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58B43" w14:textId="4106F2A4" w:rsidR="008C3CD6" w:rsidRDefault="008C3CD6" w:rsidP="008C3CD6">
      <w:pPr>
        <w:ind w:left="-1560"/>
        <w:rPr>
          <w:rFonts w:asciiTheme="minorHAnsi" w:eastAsiaTheme="minorHAnsi" w:hAnsiTheme="minorHAnsi" w:cstheme="minorBidi"/>
          <w:kern w:val="2"/>
          <w:lang w:val="es-ES"/>
          <w14:ligatures w14:val="standardContextual"/>
        </w:rPr>
      </w:pPr>
      <w:r w:rsidRPr="008C3CD6">
        <w:rPr>
          <w:rFonts w:asciiTheme="minorHAnsi" w:eastAsiaTheme="minorHAnsi" w:hAnsiTheme="minorHAnsi" w:cstheme="minorBidi"/>
          <w:noProof/>
          <w:kern w:val="2"/>
          <w:lang w:eastAsia="es-CO"/>
          <w14:ligatures w14:val="standardContextual"/>
        </w:rPr>
        <w:drawing>
          <wp:inline distT="0" distB="0" distL="0" distR="0" wp14:anchorId="65916911" wp14:editId="765C9D7B">
            <wp:extent cx="7727004" cy="10072048"/>
            <wp:effectExtent l="0" t="0" r="7620" b="5715"/>
            <wp:docPr id="1" name="Imagen 1" descr="Plan Estrategico Institucional 2024 - 2027, Codigo: GE-PL01-V1" title="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787918" cy="10151448"/>
                    </a:xfrm>
                    <a:prstGeom prst="rect">
                      <a:avLst/>
                    </a:prstGeom>
                  </pic:spPr>
                </pic:pic>
              </a:graphicData>
            </a:graphic>
          </wp:inline>
        </w:drawing>
      </w:r>
      <w:r>
        <w:rPr>
          <w:rFonts w:asciiTheme="minorHAnsi" w:eastAsiaTheme="minorHAnsi" w:hAnsiTheme="minorHAnsi" w:cstheme="minorBidi"/>
          <w:kern w:val="2"/>
          <w:lang w:val="es-ES"/>
          <w14:ligatures w14:val="standardContextual"/>
        </w:rPr>
        <w:br w:type="page"/>
      </w:r>
    </w:p>
    <w:p w14:paraId="24309603" w14:textId="77777777" w:rsidR="00103322" w:rsidRDefault="00103322" w:rsidP="00103322">
      <w:pPr>
        <w:rPr>
          <w:rFonts w:asciiTheme="minorHAnsi" w:eastAsiaTheme="minorHAnsi" w:hAnsiTheme="minorHAnsi" w:cstheme="minorBidi"/>
          <w:kern w:val="2"/>
          <w:lang w:val="es-ES"/>
          <w14:ligatures w14:val="standardContextual"/>
        </w:rPr>
      </w:pPr>
    </w:p>
    <w:sdt>
      <w:sdtPr>
        <w:rPr>
          <w:rFonts w:asciiTheme="minorHAnsi" w:eastAsiaTheme="minorHAnsi" w:hAnsiTheme="minorHAnsi" w:cstheme="minorBidi"/>
          <w:color w:val="auto"/>
          <w:kern w:val="2"/>
          <w:sz w:val="22"/>
          <w:szCs w:val="22"/>
          <w:lang w:val="es-ES" w:eastAsia="en-US"/>
          <w14:ligatures w14:val="standardContextual"/>
        </w:rPr>
        <w:id w:val="-2100243312"/>
        <w:docPartObj>
          <w:docPartGallery w:val="Table of Contents"/>
          <w:docPartUnique/>
        </w:docPartObj>
      </w:sdtPr>
      <w:sdtEndPr>
        <w:rPr>
          <w:rFonts w:ascii="Arial MT" w:eastAsia="Arial MT" w:hAnsi="Arial MT" w:cs="Arial MT"/>
          <w:b/>
          <w:bCs/>
          <w:kern w:val="0"/>
          <w14:ligatures w14:val="none"/>
        </w:rPr>
      </w:sdtEndPr>
      <w:sdtContent>
        <w:p w14:paraId="2ADA6D0A" w14:textId="188D450B" w:rsidR="00A04359" w:rsidRPr="008C3CD6" w:rsidRDefault="00A04359" w:rsidP="00103322">
          <w:pPr>
            <w:pStyle w:val="TtuloTDC"/>
            <w:spacing w:before="0" w:line="240" w:lineRule="auto"/>
            <w:jc w:val="center"/>
            <w:rPr>
              <w:rStyle w:val="Ttulo1Car"/>
              <w:color w:val="auto"/>
              <w:sz w:val="20"/>
              <w:szCs w:val="22"/>
            </w:rPr>
          </w:pPr>
          <w:r w:rsidRPr="008C3CD6">
            <w:rPr>
              <w:rStyle w:val="Ttulo1Car"/>
              <w:color w:val="auto"/>
              <w:sz w:val="20"/>
              <w:szCs w:val="22"/>
            </w:rPr>
            <w:t>TABLA DE CONTENIDO</w:t>
          </w:r>
        </w:p>
        <w:p w14:paraId="2266C5A6" w14:textId="705A8A2C" w:rsidR="007E3A5C" w:rsidRPr="008C3CD6" w:rsidRDefault="00A04359">
          <w:pPr>
            <w:pStyle w:val="TDC1"/>
            <w:rPr>
              <w:rFonts w:asciiTheme="minorHAnsi" w:eastAsiaTheme="minorEastAsia" w:hAnsiTheme="minorHAnsi" w:cstheme="minorBidi"/>
              <w:b w:val="0"/>
              <w:bCs w:val="0"/>
              <w:caps w:val="0"/>
              <w:noProof/>
              <w:kern w:val="0"/>
              <w:sz w:val="20"/>
              <w:szCs w:val="22"/>
              <w:lang w:eastAsia="es-CO"/>
              <w14:ligatures w14:val="none"/>
            </w:rPr>
          </w:pPr>
          <w:r w:rsidRPr="008C3CD6">
            <w:rPr>
              <w:rFonts w:ascii="Arial" w:hAnsi="Arial" w:cs="Arial"/>
              <w:sz w:val="20"/>
              <w:szCs w:val="22"/>
            </w:rPr>
            <w:fldChar w:fldCharType="begin"/>
          </w:r>
          <w:r w:rsidRPr="008C3CD6">
            <w:rPr>
              <w:rFonts w:ascii="Arial" w:hAnsi="Arial" w:cs="Arial"/>
              <w:sz w:val="20"/>
              <w:szCs w:val="22"/>
            </w:rPr>
            <w:instrText xml:space="preserve"> TOC \o "1-3" \h \z \u </w:instrText>
          </w:r>
          <w:r w:rsidRPr="008C3CD6">
            <w:rPr>
              <w:rFonts w:ascii="Arial" w:hAnsi="Arial" w:cs="Arial"/>
              <w:sz w:val="20"/>
              <w:szCs w:val="22"/>
            </w:rPr>
            <w:fldChar w:fldCharType="separate"/>
          </w:r>
          <w:hyperlink w:anchor="_Toc189135616" w:history="1">
            <w:r w:rsidR="007E3A5C" w:rsidRPr="008C3CD6">
              <w:rPr>
                <w:rStyle w:val="Hipervnculo"/>
                <w:noProof/>
                <w:sz w:val="22"/>
              </w:rPr>
              <w:t>I.</w:t>
            </w:r>
            <w:r w:rsidR="007E3A5C" w:rsidRPr="008C3CD6">
              <w:rPr>
                <w:rFonts w:asciiTheme="minorHAnsi" w:eastAsiaTheme="minorEastAsia" w:hAnsiTheme="minorHAnsi" w:cstheme="minorBidi"/>
                <w:b w:val="0"/>
                <w:bCs w:val="0"/>
                <w:caps w:val="0"/>
                <w:noProof/>
                <w:kern w:val="0"/>
                <w:sz w:val="20"/>
                <w:szCs w:val="22"/>
                <w:lang w:eastAsia="es-CO"/>
                <w14:ligatures w14:val="none"/>
              </w:rPr>
              <w:tab/>
            </w:r>
            <w:r w:rsidR="007E3A5C" w:rsidRPr="008C3CD6">
              <w:rPr>
                <w:rStyle w:val="Hipervnculo"/>
                <w:noProof/>
                <w:sz w:val="22"/>
              </w:rPr>
              <w:t>INTRODUCCIÓN.</w:t>
            </w:r>
            <w:r w:rsidR="007E3A5C" w:rsidRPr="008C3CD6">
              <w:rPr>
                <w:noProof/>
                <w:webHidden/>
                <w:sz w:val="22"/>
              </w:rPr>
              <w:tab/>
            </w:r>
            <w:r w:rsidR="007E3A5C" w:rsidRPr="008C3CD6">
              <w:rPr>
                <w:noProof/>
                <w:webHidden/>
                <w:sz w:val="22"/>
              </w:rPr>
              <w:fldChar w:fldCharType="begin"/>
            </w:r>
            <w:r w:rsidR="007E3A5C" w:rsidRPr="008C3CD6">
              <w:rPr>
                <w:noProof/>
                <w:webHidden/>
                <w:sz w:val="22"/>
              </w:rPr>
              <w:instrText xml:space="preserve"> PAGEREF _Toc189135616 \h </w:instrText>
            </w:r>
            <w:r w:rsidR="007E3A5C" w:rsidRPr="008C3CD6">
              <w:rPr>
                <w:noProof/>
                <w:webHidden/>
                <w:sz w:val="22"/>
              </w:rPr>
            </w:r>
            <w:r w:rsidR="007E3A5C" w:rsidRPr="008C3CD6">
              <w:rPr>
                <w:noProof/>
                <w:webHidden/>
                <w:sz w:val="22"/>
              </w:rPr>
              <w:fldChar w:fldCharType="separate"/>
            </w:r>
            <w:r w:rsidR="007E3A5C" w:rsidRPr="008C3CD6">
              <w:rPr>
                <w:noProof/>
                <w:webHidden/>
                <w:sz w:val="22"/>
              </w:rPr>
              <w:t>3</w:t>
            </w:r>
            <w:r w:rsidR="007E3A5C" w:rsidRPr="008C3CD6">
              <w:rPr>
                <w:noProof/>
                <w:webHidden/>
                <w:sz w:val="22"/>
              </w:rPr>
              <w:fldChar w:fldCharType="end"/>
            </w:r>
          </w:hyperlink>
        </w:p>
        <w:p w14:paraId="5BB929F3" w14:textId="518BCAF4"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17" w:history="1">
            <w:r w:rsidRPr="008C3CD6">
              <w:rPr>
                <w:rStyle w:val="Hipervnculo"/>
                <w:noProof/>
                <w:sz w:val="22"/>
              </w:rPr>
              <w:t>II.</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RESPONSABLE</w:t>
            </w:r>
            <w:r w:rsidRPr="008C3CD6">
              <w:rPr>
                <w:noProof/>
                <w:webHidden/>
                <w:sz w:val="22"/>
              </w:rPr>
              <w:tab/>
            </w:r>
            <w:r w:rsidRPr="008C3CD6">
              <w:rPr>
                <w:noProof/>
                <w:webHidden/>
                <w:sz w:val="22"/>
              </w:rPr>
              <w:fldChar w:fldCharType="begin"/>
            </w:r>
            <w:r w:rsidRPr="008C3CD6">
              <w:rPr>
                <w:noProof/>
                <w:webHidden/>
                <w:sz w:val="22"/>
              </w:rPr>
              <w:instrText xml:space="preserve"> PAGEREF _Toc189135617 \h </w:instrText>
            </w:r>
            <w:r w:rsidRPr="008C3CD6">
              <w:rPr>
                <w:noProof/>
                <w:webHidden/>
                <w:sz w:val="22"/>
              </w:rPr>
            </w:r>
            <w:r w:rsidRPr="008C3CD6">
              <w:rPr>
                <w:noProof/>
                <w:webHidden/>
                <w:sz w:val="22"/>
              </w:rPr>
              <w:fldChar w:fldCharType="separate"/>
            </w:r>
            <w:r w:rsidRPr="008C3CD6">
              <w:rPr>
                <w:noProof/>
                <w:webHidden/>
                <w:sz w:val="22"/>
              </w:rPr>
              <w:t>4</w:t>
            </w:r>
            <w:r w:rsidRPr="008C3CD6">
              <w:rPr>
                <w:noProof/>
                <w:webHidden/>
                <w:sz w:val="22"/>
              </w:rPr>
              <w:fldChar w:fldCharType="end"/>
            </w:r>
          </w:hyperlink>
        </w:p>
        <w:p w14:paraId="698B3567" w14:textId="2683733C"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18" w:history="1">
            <w:r w:rsidRPr="008C3CD6">
              <w:rPr>
                <w:rStyle w:val="Hipervnculo"/>
                <w:noProof/>
                <w:sz w:val="22"/>
              </w:rPr>
              <w:t>III.</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OBJETIVO.</w:t>
            </w:r>
            <w:r w:rsidRPr="008C3CD6">
              <w:rPr>
                <w:noProof/>
                <w:webHidden/>
                <w:sz w:val="22"/>
              </w:rPr>
              <w:tab/>
            </w:r>
            <w:r w:rsidRPr="008C3CD6">
              <w:rPr>
                <w:noProof/>
                <w:webHidden/>
                <w:sz w:val="22"/>
              </w:rPr>
              <w:fldChar w:fldCharType="begin"/>
            </w:r>
            <w:r w:rsidRPr="008C3CD6">
              <w:rPr>
                <w:noProof/>
                <w:webHidden/>
                <w:sz w:val="22"/>
              </w:rPr>
              <w:instrText xml:space="preserve"> PAGEREF _Toc189135618 \h </w:instrText>
            </w:r>
            <w:r w:rsidRPr="008C3CD6">
              <w:rPr>
                <w:noProof/>
                <w:webHidden/>
                <w:sz w:val="22"/>
              </w:rPr>
            </w:r>
            <w:r w:rsidRPr="008C3CD6">
              <w:rPr>
                <w:noProof/>
                <w:webHidden/>
                <w:sz w:val="22"/>
              </w:rPr>
              <w:fldChar w:fldCharType="separate"/>
            </w:r>
            <w:r w:rsidRPr="008C3CD6">
              <w:rPr>
                <w:noProof/>
                <w:webHidden/>
                <w:sz w:val="22"/>
              </w:rPr>
              <w:t>4</w:t>
            </w:r>
            <w:r w:rsidRPr="008C3CD6">
              <w:rPr>
                <w:noProof/>
                <w:webHidden/>
                <w:sz w:val="22"/>
              </w:rPr>
              <w:fldChar w:fldCharType="end"/>
            </w:r>
          </w:hyperlink>
        </w:p>
        <w:p w14:paraId="1C8CA05D" w14:textId="701FD3F4"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19" w:history="1">
            <w:r w:rsidRPr="008C3CD6">
              <w:rPr>
                <w:rStyle w:val="Hipervnculo"/>
                <w:noProof/>
                <w:sz w:val="22"/>
              </w:rPr>
              <w:t>IV.</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ALCANCE</w:t>
            </w:r>
            <w:r w:rsidRPr="008C3CD6">
              <w:rPr>
                <w:noProof/>
                <w:webHidden/>
                <w:sz w:val="22"/>
              </w:rPr>
              <w:tab/>
            </w:r>
            <w:r w:rsidRPr="008C3CD6">
              <w:rPr>
                <w:noProof/>
                <w:webHidden/>
                <w:sz w:val="22"/>
              </w:rPr>
              <w:fldChar w:fldCharType="begin"/>
            </w:r>
            <w:r w:rsidRPr="008C3CD6">
              <w:rPr>
                <w:noProof/>
                <w:webHidden/>
                <w:sz w:val="22"/>
              </w:rPr>
              <w:instrText xml:space="preserve"> PAGEREF _Toc189135619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59F0D17F" w14:textId="1D890E4A"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20" w:history="1">
            <w:r w:rsidRPr="008C3CD6">
              <w:rPr>
                <w:rStyle w:val="Hipervnculo"/>
                <w:noProof/>
                <w:sz w:val="22"/>
              </w:rPr>
              <w:t>V.</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DEFINICIONES</w:t>
            </w:r>
            <w:r w:rsidRPr="008C3CD6">
              <w:rPr>
                <w:noProof/>
                <w:webHidden/>
                <w:sz w:val="22"/>
              </w:rPr>
              <w:tab/>
            </w:r>
            <w:r w:rsidRPr="008C3CD6">
              <w:rPr>
                <w:noProof/>
                <w:webHidden/>
                <w:sz w:val="22"/>
              </w:rPr>
              <w:fldChar w:fldCharType="begin"/>
            </w:r>
            <w:r w:rsidRPr="008C3CD6">
              <w:rPr>
                <w:noProof/>
                <w:webHidden/>
                <w:sz w:val="22"/>
              </w:rPr>
              <w:instrText xml:space="preserve"> PAGEREF _Toc189135620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06A1DA72" w14:textId="0E8E7314"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21" w:history="1">
            <w:r w:rsidRPr="008C3CD6">
              <w:rPr>
                <w:rStyle w:val="Hipervnculo"/>
                <w:rFonts w:ascii="Symbol" w:hAnsi="Symbol"/>
                <w:iCs/>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iCs/>
                <w:noProof/>
                <w:sz w:val="22"/>
              </w:rPr>
              <w:t>BRAE: Búsqueda y rescate de animales en emergencia</w:t>
            </w:r>
            <w:r w:rsidRPr="008C3CD6">
              <w:rPr>
                <w:noProof/>
                <w:webHidden/>
                <w:sz w:val="22"/>
              </w:rPr>
              <w:tab/>
            </w:r>
            <w:r w:rsidRPr="008C3CD6">
              <w:rPr>
                <w:noProof/>
                <w:webHidden/>
                <w:sz w:val="22"/>
              </w:rPr>
              <w:fldChar w:fldCharType="begin"/>
            </w:r>
            <w:r w:rsidRPr="008C3CD6">
              <w:rPr>
                <w:noProof/>
                <w:webHidden/>
                <w:sz w:val="22"/>
              </w:rPr>
              <w:instrText xml:space="preserve"> PAGEREF _Toc189135621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0A45EAB5" w14:textId="1CBCA287"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22" w:history="1">
            <w:r w:rsidRPr="008C3CD6">
              <w:rPr>
                <w:rStyle w:val="Hipervnculo"/>
                <w:rFonts w:ascii="Symbol" w:hAnsi="Symbol"/>
                <w:iCs/>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iCs/>
                <w:noProof/>
                <w:sz w:val="22"/>
              </w:rPr>
              <w:t>CCC: Centro de coordinación y comunicaciones</w:t>
            </w:r>
            <w:r w:rsidRPr="008C3CD6">
              <w:rPr>
                <w:noProof/>
                <w:webHidden/>
                <w:sz w:val="22"/>
              </w:rPr>
              <w:tab/>
            </w:r>
            <w:r w:rsidRPr="008C3CD6">
              <w:rPr>
                <w:noProof/>
                <w:webHidden/>
                <w:sz w:val="22"/>
              </w:rPr>
              <w:fldChar w:fldCharType="begin"/>
            </w:r>
            <w:r w:rsidRPr="008C3CD6">
              <w:rPr>
                <w:noProof/>
                <w:webHidden/>
                <w:sz w:val="22"/>
              </w:rPr>
              <w:instrText xml:space="preserve"> PAGEREF _Toc189135622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3749EA6F" w14:textId="1994F4F3"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23" w:history="1">
            <w:r w:rsidRPr="008C3CD6">
              <w:rPr>
                <w:rStyle w:val="Hipervnculo"/>
                <w:rFonts w:ascii="Symbol" w:hAnsi="Symbol"/>
                <w:iCs/>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iCs/>
                <w:noProof/>
                <w:sz w:val="22"/>
              </w:rPr>
              <w:t>ETR: Equipo técnico de rescate</w:t>
            </w:r>
            <w:r w:rsidRPr="008C3CD6">
              <w:rPr>
                <w:noProof/>
                <w:webHidden/>
                <w:sz w:val="22"/>
              </w:rPr>
              <w:tab/>
            </w:r>
            <w:r w:rsidRPr="008C3CD6">
              <w:rPr>
                <w:noProof/>
                <w:webHidden/>
                <w:sz w:val="22"/>
              </w:rPr>
              <w:fldChar w:fldCharType="begin"/>
            </w:r>
            <w:r w:rsidRPr="008C3CD6">
              <w:rPr>
                <w:noProof/>
                <w:webHidden/>
                <w:sz w:val="22"/>
              </w:rPr>
              <w:instrText xml:space="preserve"> PAGEREF _Toc189135623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29B38582" w14:textId="4F82C570"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24" w:history="1">
            <w:r w:rsidRPr="008C3CD6">
              <w:rPr>
                <w:rStyle w:val="Hipervnculo"/>
                <w:rFonts w:ascii="Symbol" w:hAnsi="Symbol"/>
                <w:iCs/>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iCs/>
                <w:noProof/>
                <w:sz w:val="22"/>
              </w:rPr>
              <w:t>FORESTALES: Grupo especializado para la gestión integral contra incendios forestales</w:t>
            </w:r>
            <w:r w:rsidRPr="008C3CD6">
              <w:rPr>
                <w:noProof/>
                <w:webHidden/>
                <w:sz w:val="22"/>
              </w:rPr>
              <w:tab/>
            </w:r>
            <w:r w:rsidRPr="008C3CD6">
              <w:rPr>
                <w:noProof/>
                <w:webHidden/>
                <w:sz w:val="22"/>
              </w:rPr>
              <w:fldChar w:fldCharType="begin"/>
            </w:r>
            <w:r w:rsidRPr="008C3CD6">
              <w:rPr>
                <w:noProof/>
                <w:webHidden/>
                <w:sz w:val="22"/>
              </w:rPr>
              <w:instrText xml:space="preserve"> PAGEREF _Toc189135624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67159641" w14:textId="3AA17CCF"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25" w:history="1">
            <w:r w:rsidRPr="008C3CD6">
              <w:rPr>
                <w:rStyle w:val="Hipervnculo"/>
                <w:rFonts w:ascii="Symbol" w:hAnsi="Symbol"/>
                <w:iCs/>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iCs/>
                <w:noProof/>
                <w:sz w:val="22"/>
              </w:rPr>
              <w:t>GOVE: Grupo especializado operadores de vehículos de emergencia</w:t>
            </w:r>
            <w:r w:rsidRPr="008C3CD6">
              <w:rPr>
                <w:noProof/>
                <w:webHidden/>
                <w:sz w:val="22"/>
              </w:rPr>
              <w:tab/>
            </w:r>
            <w:r w:rsidRPr="008C3CD6">
              <w:rPr>
                <w:noProof/>
                <w:webHidden/>
                <w:sz w:val="22"/>
              </w:rPr>
              <w:fldChar w:fldCharType="begin"/>
            </w:r>
            <w:r w:rsidRPr="008C3CD6">
              <w:rPr>
                <w:noProof/>
                <w:webHidden/>
                <w:sz w:val="22"/>
              </w:rPr>
              <w:instrText xml:space="preserve"> PAGEREF _Toc189135625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42322723" w14:textId="6FC09D11"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26" w:history="1">
            <w:r w:rsidRPr="008C3CD6">
              <w:rPr>
                <w:rStyle w:val="Hipervnculo"/>
                <w:rFonts w:ascii="Symbol" w:hAnsi="Symbol"/>
                <w:iCs/>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iCs/>
                <w:noProof/>
                <w:sz w:val="22"/>
              </w:rPr>
              <w:t>IDEAM: Instituto de Hidrología, Meteorología y Estudios Ambientales</w:t>
            </w:r>
            <w:r w:rsidRPr="008C3CD6">
              <w:rPr>
                <w:noProof/>
                <w:webHidden/>
                <w:sz w:val="22"/>
              </w:rPr>
              <w:tab/>
            </w:r>
            <w:r w:rsidRPr="008C3CD6">
              <w:rPr>
                <w:noProof/>
                <w:webHidden/>
                <w:sz w:val="22"/>
              </w:rPr>
              <w:fldChar w:fldCharType="begin"/>
            </w:r>
            <w:r w:rsidRPr="008C3CD6">
              <w:rPr>
                <w:noProof/>
                <w:webHidden/>
                <w:sz w:val="22"/>
              </w:rPr>
              <w:instrText xml:space="preserve"> PAGEREF _Toc189135626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1914364B" w14:textId="77D9DEA5"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27" w:history="1">
            <w:r w:rsidRPr="008C3CD6">
              <w:rPr>
                <w:rStyle w:val="Hipervnculo"/>
                <w:rFonts w:ascii="Symbol" w:hAnsi="Symbol"/>
                <w:iCs/>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iCs/>
                <w:noProof/>
                <w:sz w:val="22"/>
              </w:rPr>
              <w:t>MATPEL: Materiales peligrosos</w:t>
            </w:r>
            <w:r w:rsidRPr="008C3CD6">
              <w:rPr>
                <w:noProof/>
                <w:webHidden/>
                <w:sz w:val="22"/>
              </w:rPr>
              <w:tab/>
            </w:r>
            <w:r w:rsidRPr="008C3CD6">
              <w:rPr>
                <w:noProof/>
                <w:webHidden/>
                <w:sz w:val="22"/>
              </w:rPr>
              <w:fldChar w:fldCharType="begin"/>
            </w:r>
            <w:r w:rsidRPr="008C3CD6">
              <w:rPr>
                <w:noProof/>
                <w:webHidden/>
                <w:sz w:val="22"/>
              </w:rPr>
              <w:instrText xml:space="preserve"> PAGEREF _Toc189135627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3773A726" w14:textId="31E4753A"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28" w:history="1">
            <w:r w:rsidRPr="008C3CD6">
              <w:rPr>
                <w:rStyle w:val="Hipervnculo"/>
                <w:rFonts w:ascii="Symbol" w:hAnsi="Symbol"/>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MIPG: Modelo Integrado de Planeación y Gestión -MIPG</w:t>
            </w:r>
            <w:r w:rsidRPr="008C3CD6">
              <w:rPr>
                <w:noProof/>
                <w:webHidden/>
                <w:sz w:val="22"/>
              </w:rPr>
              <w:tab/>
            </w:r>
            <w:r w:rsidRPr="008C3CD6">
              <w:rPr>
                <w:noProof/>
                <w:webHidden/>
                <w:sz w:val="22"/>
              </w:rPr>
              <w:fldChar w:fldCharType="begin"/>
            </w:r>
            <w:r w:rsidRPr="008C3CD6">
              <w:rPr>
                <w:noProof/>
                <w:webHidden/>
                <w:sz w:val="22"/>
              </w:rPr>
              <w:instrText xml:space="preserve"> PAGEREF _Toc189135628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6AE036B7" w14:textId="62B35483"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29" w:history="1">
            <w:r w:rsidRPr="008C3CD6">
              <w:rPr>
                <w:rStyle w:val="Hipervnculo"/>
                <w:rFonts w:ascii="Symbol" w:hAnsi="Symbol"/>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PDD: Plan de Desarrollo Distrital</w:t>
            </w:r>
            <w:r w:rsidRPr="008C3CD6">
              <w:rPr>
                <w:noProof/>
                <w:webHidden/>
                <w:sz w:val="22"/>
              </w:rPr>
              <w:tab/>
            </w:r>
            <w:r w:rsidRPr="008C3CD6">
              <w:rPr>
                <w:noProof/>
                <w:webHidden/>
                <w:sz w:val="22"/>
              </w:rPr>
              <w:fldChar w:fldCharType="begin"/>
            </w:r>
            <w:r w:rsidRPr="008C3CD6">
              <w:rPr>
                <w:noProof/>
                <w:webHidden/>
                <w:sz w:val="22"/>
              </w:rPr>
              <w:instrText xml:space="preserve"> PAGEREF _Toc189135629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36A0097C" w14:textId="7667E4E7"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30" w:history="1">
            <w:r w:rsidRPr="008C3CD6">
              <w:rPr>
                <w:rStyle w:val="Hipervnculo"/>
                <w:rFonts w:ascii="Symbol" w:hAnsi="Symbol"/>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PEI: Plan Estrategico Institucional</w:t>
            </w:r>
            <w:r w:rsidRPr="008C3CD6">
              <w:rPr>
                <w:noProof/>
                <w:webHidden/>
                <w:sz w:val="22"/>
              </w:rPr>
              <w:tab/>
            </w:r>
            <w:r w:rsidRPr="008C3CD6">
              <w:rPr>
                <w:noProof/>
                <w:webHidden/>
                <w:sz w:val="22"/>
              </w:rPr>
              <w:fldChar w:fldCharType="begin"/>
            </w:r>
            <w:r w:rsidRPr="008C3CD6">
              <w:rPr>
                <w:noProof/>
                <w:webHidden/>
                <w:sz w:val="22"/>
              </w:rPr>
              <w:instrText xml:space="preserve"> PAGEREF _Toc189135630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3498AF64" w14:textId="4893B0F6"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31" w:history="1">
            <w:r w:rsidRPr="008C3CD6">
              <w:rPr>
                <w:rStyle w:val="Hipervnculo"/>
                <w:rFonts w:ascii="Symbol" w:hAnsi="Symbol"/>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PETP: Programa de Transparencia y Ética Pública</w:t>
            </w:r>
            <w:r w:rsidRPr="008C3CD6">
              <w:rPr>
                <w:noProof/>
                <w:webHidden/>
                <w:sz w:val="22"/>
              </w:rPr>
              <w:tab/>
            </w:r>
            <w:r w:rsidRPr="008C3CD6">
              <w:rPr>
                <w:noProof/>
                <w:webHidden/>
                <w:sz w:val="22"/>
              </w:rPr>
              <w:fldChar w:fldCharType="begin"/>
            </w:r>
            <w:r w:rsidRPr="008C3CD6">
              <w:rPr>
                <w:noProof/>
                <w:webHidden/>
                <w:sz w:val="22"/>
              </w:rPr>
              <w:instrText xml:space="preserve"> PAGEREF _Toc189135631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608D64E5" w14:textId="3B0F64C8"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32" w:history="1">
            <w:r w:rsidRPr="008C3CD6">
              <w:rPr>
                <w:rStyle w:val="Hipervnculo"/>
                <w:rFonts w:ascii="Symbol" w:hAnsi="Symbol"/>
                <w:iCs/>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iCs/>
                <w:noProof/>
                <w:sz w:val="22"/>
              </w:rPr>
              <w:t>SART: Grupo de sistema de aeronaves remotamente tripuladas</w:t>
            </w:r>
            <w:r w:rsidRPr="008C3CD6">
              <w:rPr>
                <w:noProof/>
                <w:webHidden/>
                <w:sz w:val="22"/>
              </w:rPr>
              <w:tab/>
            </w:r>
            <w:r w:rsidRPr="008C3CD6">
              <w:rPr>
                <w:noProof/>
                <w:webHidden/>
                <w:sz w:val="22"/>
              </w:rPr>
              <w:fldChar w:fldCharType="begin"/>
            </w:r>
            <w:r w:rsidRPr="008C3CD6">
              <w:rPr>
                <w:noProof/>
                <w:webHidden/>
                <w:sz w:val="22"/>
              </w:rPr>
              <w:instrText xml:space="preserve"> PAGEREF _Toc189135632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2B648FAB" w14:textId="3A30E8D6"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33" w:history="1">
            <w:r w:rsidRPr="008C3CD6">
              <w:rPr>
                <w:rStyle w:val="Hipervnculo"/>
                <w:rFonts w:ascii="Symbol" w:hAnsi="Symbol"/>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SDGR-CC: Sistema Distrital de Gestión de Riesgos y Cambio Climático</w:t>
            </w:r>
            <w:r w:rsidRPr="008C3CD6">
              <w:rPr>
                <w:noProof/>
                <w:webHidden/>
                <w:sz w:val="22"/>
              </w:rPr>
              <w:tab/>
            </w:r>
            <w:r w:rsidRPr="008C3CD6">
              <w:rPr>
                <w:noProof/>
                <w:webHidden/>
                <w:sz w:val="22"/>
              </w:rPr>
              <w:fldChar w:fldCharType="begin"/>
            </w:r>
            <w:r w:rsidRPr="008C3CD6">
              <w:rPr>
                <w:noProof/>
                <w:webHidden/>
                <w:sz w:val="22"/>
              </w:rPr>
              <w:instrText xml:space="preserve"> PAGEREF _Toc189135633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4BE84ADE" w14:textId="52ED11CD"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34" w:history="1">
            <w:r w:rsidRPr="008C3CD6">
              <w:rPr>
                <w:rStyle w:val="Hipervnculo"/>
                <w:rFonts w:ascii="Symbol" w:hAnsi="Symbol"/>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TCNCC: Tercera Comunicación Nacional de Cambio Climático</w:t>
            </w:r>
            <w:r w:rsidRPr="008C3CD6">
              <w:rPr>
                <w:noProof/>
                <w:webHidden/>
                <w:sz w:val="22"/>
              </w:rPr>
              <w:tab/>
            </w:r>
            <w:r w:rsidRPr="008C3CD6">
              <w:rPr>
                <w:noProof/>
                <w:webHidden/>
                <w:sz w:val="22"/>
              </w:rPr>
              <w:fldChar w:fldCharType="begin"/>
            </w:r>
            <w:r w:rsidRPr="008C3CD6">
              <w:rPr>
                <w:noProof/>
                <w:webHidden/>
                <w:sz w:val="22"/>
              </w:rPr>
              <w:instrText xml:space="preserve"> PAGEREF _Toc189135634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298D05E2" w14:textId="7C358F7F"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35" w:history="1">
            <w:r w:rsidRPr="008C3CD6">
              <w:rPr>
                <w:rStyle w:val="Hipervnculo"/>
                <w:rFonts w:ascii="Symbol" w:hAnsi="Symbol"/>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UAECOB: Unidad Administrativa Especail Cuerpo Oficial de Bomberos de Bogotá</w:t>
            </w:r>
            <w:r w:rsidRPr="008C3CD6">
              <w:rPr>
                <w:noProof/>
                <w:webHidden/>
                <w:sz w:val="22"/>
              </w:rPr>
              <w:tab/>
            </w:r>
            <w:r w:rsidRPr="008C3CD6">
              <w:rPr>
                <w:noProof/>
                <w:webHidden/>
                <w:sz w:val="22"/>
              </w:rPr>
              <w:fldChar w:fldCharType="begin"/>
            </w:r>
            <w:r w:rsidRPr="008C3CD6">
              <w:rPr>
                <w:noProof/>
                <w:webHidden/>
                <w:sz w:val="22"/>
              </w:rPr>
              <w:instrText xml:space="preserve"> PAGEREF _Toc189135635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222783C6" w14:textId="5C8DC714"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36" w:history="1">
            <w:r w:rsidRPr="008C3CD6">
              <w:rPr>
                <w:rStyle w:val="Hipervnculo"/>
                <w:rFonts w:ascii="Symbol" w:hAnsi="Symbol"/>
                <w:iCs/>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iCs/>
                <w:noProof/>
                <w:sz w:val="22"/>
              </w:rPr>
              <w:t>UARBO: Unidad de Rescate Acuático de Bomberos Oficiales</w:t>
            </w:r>
            <w:r w:rsidRPr="008C3CD6">
              <w:rPr>
                <w:noProof/>
                <w:webHidden/>
                <w:sz w:val="22"/>
              </w:rPr>
              <w:tab/>
            </w:r>
            <w:r w:rsidRPr="008C3CD6">
              <w:rPr>
                <w:noProof/>
                <w:webHidden/>
                <w:sz w:val="22"/>
              </w:rPr>
              <w:fldChar w:fldCharType="begin"/>
            </w:r>
            <w:r w:rsidRPr="008C3CD6">
              <w:rPr>
                <w:noProof/>
                <w:webHidden/>
                <w:sz w:val="22"/>
              </w:rPr>
              <w:instrText xml:space="preserve"> PAGEREF _Toc189135636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60F70025" w14:textId="59F5F7FD"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37" w:history="1">
            <w:r w:rsidRPr="008C3CD6">
              <w:rPr>
                <w:rStyle w:val="Hipervnculo"/>
                <w:rFonts w:ascii="Symbol" w:hAnsi="Symbol"/>
                <w:iCs/>
                <w:noProof/>
                <w:sz w:val="22"/>
              </w:rPr>
              <w:t></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iCs/>
                <w:noProof/>
                <w:sz w:val="22"/>
              </w:rPr>
              <w:t>USAR: Búsqueda y rescate urbano</w:t>
            </w:r>
            <w:r w:rsidRPr="008C3CD6">
              <w:rPr>
                <w:noProof/>
                <w:webHidden/>
                <w:sz w:val="22"/>
              </w:rPr>
              <w:tab/>
            </w:r>
            <w:r w:rsidRPr="008C3CD6">
              <w:rPr>
                <w:noProof/>
                <w:webHidden/>
                <w:sz w:val="22"/>
              </w:rPr>
              <w:fldChar w:fldCharType="begin"/>
            </w:r>
            <w:r w:rsidRPr="008C3CD6">
              <w:rPr>
                <w:noProof/>
                <w:webHidden/>
                <w:sz w:val="22"/>
              </w:rPr>
              <w:instrText xml:space="preserve"> PAGEREF _Toc189135637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7ECD74A3" w14:textId="2FDDACB7"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38" w:history="1">
            <w:r w:rsidRPr="008C3CD6">
              <w:rPr>
                <w:rStyle w:val="Hipervnculo"/>
                <w:noProof/>
                <w:sz w:val="22"/>
              </w:rPr>
              <w:t>VI.</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ANÁLISIS DEL CONTEXTO.</w:t>
            </w:r>
            <w:r w:rsidRPr="008C3CD6">
              <w:rPr>
                <w:noProof/>
                <w:webHidden/>
                <w:sz w:val="22"/>
              </w:rPr>
              <w:tab/>
            </w:r>
            <w:r w:rsidRPr="008C3CD6">
              <w:rPr>
                <w:noProof/>
                <w:webHidden/>
                <w:sz w:val="22"/>
              </w:rPr>
              <w:fldChar w:fldCharType="begin"/>
            </w:r>
            <w:r w:rsidRPr="008C3CD6">
              <w:rPr>
                <w:noProof/>
                <w:webHidden/>
                <w:sz w:val="22"/>
              </w:rPr>
              <w:instrText xml:space="preserve"> PAGEREF _Toc189135638 \h </w:instrText>
            </w:r>
            <w:r w:rsidRPr="008C3CD6">
              <w:rPr>
                <w:noProof/>
                <w:webHidden/>
                <w:sz w:val="22"/>
              </w:rPr>
            </w:r>
            <w:r w:rsidRPr="008C3CD6">
              <w:rPr>
                <w:noProof/>
                <w:webHidden/>
                <w:sz w:val="22"/>
              </w:rPr>
              <w:fldChar w:fldCharType="separate"/>
            </w:r>
            <w:r w:rsidRPr="008C3CD6">
              <w:rPr>
                <w:noProof/>
                <w:webHidden/>
                <w:sz w:val="22"/>
              </w:rPr>
              <w:t>5</w:t>
            </w:r>
            <w:r w:rsidRPr="008C3CD6">
              <w:rPr>
                <w:noProof/>
                <w:webHidden/>
                <w:sz w:val="22"/>
              </w:rPr>
              <w:fldChar w:fldCharType="end"/>
            </w:r>
          </w:hyperlink>
        </w:p>
        <w:p w14:paraId="2B009251" w14:textId="0492DC40"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39" w:history="1">
            <w:r w:rsidRPr="008C3CD6">
              <w:rPr>
                <w:rStyle w:val="Hipervnculo"/>
                <w:noProof/>
                <w:sz w:val="22"/>
              </w:rPr>
              <w:t>VII.</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CONTEXTO NORMATIVO PARA LA PLANIFICACIÓN.</w:t>
            </w:r>
            <w:r w:rsidRPr="008C3CD6">
              <w:rPr>
                <w:noProof/>
                <w:webHidden/>
                <w:sz w:val="22"/>
              </w:rPr>
              <w:tab/>
            </w:r>
            <w:r w:rsidRPr="008C3CD6">
              <w:rPr>
                <w:noProof/>
                <w:webHidden/>
                <w:sz w:val="22"/>
              </w:rPr>
              <w:fldChar w:fldCharType="begin"/>
            </w:r>
            <w:r w:rsidRPr="008C3CD6">
              <w:rPr>
                <w:noProof/>
                <w:webHidden/>
                <w:sz w:val="22"/>
              </w:rPr>
              <w:instrText xml:space="preserve"> PAGEREF _Toc189135639 \h </w:instrText>
            </w:r>
            <w:r w:rsidRPr="008C3CD6">
              <w:rPr>
                <w:noProof/>
                <w:webHidden/>
                <w:sz w:val="22"/>
              </w:rPr>
            </w:r>
            <w:r w:rsidRPr="008C3CD6">
              <w:rPr>
                <w:noProof/>
                <w:webHidden/>
                <w:sz w:val="22"/>
              </w:rPr>
              <w:fldChar w:fldCharType="separate"/>
            </w:r>
            <w:r w:rsidRPr="008C3CD6">
              <w:rPr>
                <w:noProof/>
                <w:webHidden/>
                <w:sz w:val="22"/>
              </w:rPr>
              <w:t>9</w:t>
            </w:r>
            <w:r w:rsidRPr="008C3CD6">
              <w:rPr>
                <w:noProof/>
                <w:webHidden/>
                <w:sz w:val="22"/>
              </w:rPr>
              <w:fldChar w:fldCharType="end"/>
            </w:r>
          </w:hyperlink>
        </w:p>
        <w:p w14:paraId="4FFA0611" w14:textId="6B7165E3"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40" w:history="1">
            <w:r w:rsidRPr="008C3CD6">
              <w:rPr>
                <w:rStyle w:val="Hipervnculo"/>
                <w:noProof/>
                <w:sz w:val="22"/>
              </w:rPr>
              <w:t>VIII.</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METODOLOGÍA PARA LA CONSTRUCCIÓN DEL PEI 2024-2027</w:t>
            </w:r>
            <w:r w:rsidRPr="008C3CD6">
              <w:rPr>
                <w:noProof/>
                <w:webHidden/>
                <w:sz w:val="22"/>
              </w:rPr>
              <w:tab/>
            </w:r>
            <w:r w:rsidRPr="008C3CD6">
              <w:rPr>
                <w:noProof/>
                <w:webHidden/>
                <w:sz w:val="22"/>
              </w:rPr>
              <w:fldChar w:fldCharType="begin"/>
            </w:r>
            <w:r w:rsidRPr="008C3CD6">
              <w:rPr>
                <w:noProof/>
                <w:webHidden/>
                <w:sz w:val="22"/>
              </w:rPr>
              <w:instrText xml:space="preserve"> PAGEREF _Toc189135640 \h </w:instrText>
            </w:r>
            <w:r w:rsidRPr="008C3CD6">
              <w:rPr>
                <w:noProof/>
                <w:webHidden/>
                <w:sz w:val="22"/>
              </w:rPr>
            </w:r>
            <w:r w:rsidRPr="008C3CD6">
              <w:rPr>
                <w:noProof/>
                <w:webHidden/>
                <w:sz w:val="22"/>
              </w:rPr>
              <w:fldChar w:fldCharType="separate"/>
            </w:r>
            <w:r w:rsidRPr="008C3CD6">
              <w:rPr>
                <w:noProof/>
                <w:webHidden/>
                <w:sz w:val="22"/>
              </w:rPr>
              <w:t>9</w:t>
            </w:r>
            <w:r w:rsidRPr="008C3CD6">
              <w:rPr>
                <w:noProof/>
                <w:webHidden/>
                <w:sz w:val="22"/>
              </w:rPr>
              <w:fldChar w:fldCharType="end"/>
            </w:r>
          </w:hyperlink>
        </w:p>
        <w:p w14:paraId="45C78F72" w14:textId="3B425984"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41" w:history="1">
            <w:r w:rsidRPr="008C3CD6">
              <w:rPr>
                <w:rStyle w:val="Hipervnculo"/>
                <w:noProof/>
                <w:sz w:val="22"/>
              </w:rPr>
              <w:t>IX.</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CONTEXTO ESTRATÉGICO.</w:t>
            </w:r>
            <w:r w:rsidRPr="008C3CD6">
              <w:rPr>
                <w:noProof/>
                <w:webHidden/>
                <w:sz w:val="22"/>
              </w:rPr>
              <w:tab/>
            </w:r>
            <w:r w:rsidRPr="008C3CD6">
              <w:rPr>
                <w:noProof/>
                <w:webHidden/>
                <w:sz w:val="22"/>
              </w:rPr>
              <w:fldChar w:fldCharType="begin"/>
            </w:r>
            <w:r w:rsidRPr="008C3CD6">
              <w:rPr>
                <w:noProof/>
                <w:webHidden/>
                <w:sz w:val="22"/>
              </w:rPr>
              <w:instrText xml:space="preserve"> PAGEREF _Toc189135641 \h </w:instrText>
            </w:r>
            <w:r w:rsidRPr="008C3CD6">
              <w:rPr>
                <w:noProof/>
                <w:webHidden/>
                <w:sz w:val="22"/>
              </w:rPr>
            </w:r>
            <w:r w:rsidRPr="008C3CD6">
              <w:rPr>
                <w:noProof/>
                <w:webHidden/>
                <w:sz w:val="22"/>
              </w:rPr>
              <w:fldChar w:fldCharType="separate"/>
            </w:r>
            <w:r w:rsidRPr="008C3CD6">
              <w:rPr>
                <w:noProof/>
                <w:webHidden/>
                <w:sz w:val="22"/>
              </w:rPr>
              <w:t>15</w:t>
            </w:r>
            <w:r w:rsidRPr="008C3CD6">
              <w:rPr>
                <w:noProof/>
                <w:webHidden/>
                <w:sz w:val="22"/>
              </w:rPr>
              <w:fldChar w:fldCharType="end"/>
            </w:r>
          </w:hyperlink>
        </w:p>
        <w:p w14:paraId="13D6D704" w14:textId="112E4E82"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42" w:history="1">
            <w:r w:rsidRPr="008C3CD6">
              <w:rPr>
                <w:rStyle w:val="Hipervnculo"/>
                <w:noProof/>
                <w:sz w:val="22"/>
              </w:rPr>
              <w:t>CÓDIGO</w:t>
            </w:r>
            <w:r w:rsidRPr="008C3CD6">
              <w:rPr>
                <w:noProof/>
                <w:webHidden/>
                <w:sz w:val="22"/>
              </w:rPr>
              <w:tab/>
            </w:r>
            <w:r w:rsidRPr="008C3CD6">
              <w:rPr>
                <w:noProof/>
                <w:webHidden/>
                <w:sz w:val="22"/>
              </w:rPr>
              <w:fldChar w:fldCharType="begin"/>
            </w:r>
            <w:r w:rsidRPr="008C3CD6">
              <w:rPr>
                <w:noProof/>
                <w:webHidden/>
                <w:sz w:val="22"/>
              </w:rPr>
              <w:instrText xml:space="preserve"> PAGEREF _Toc189135642 \h </w:instrText>
            </w:r>
            <w:r w:rsidRPr="008C3CD6">
              <w:rPr>
                <w:noProof/>
                <w:webHidden/>
                <w:sz w:val="22"/>
              </w:rPr>
            </w:r>
            <w:r w:rsidRPr="008C3CD6">
              <w:rPr>
                <w:noProof/>
                <w:webHidden/>
                <w:sz w:val="22"/>
              </w:rPr>
              <w:fldChar w:fldCharType="separate"/>
            </w:r>
            <w:r w:rsidRPr="008C3CD6">
              <w:rPr>
                <w:noProof/>
                <w:webHidden/>
                <w:sz w:val="22"/>
              </w:rPr>
              <w:t>18</w:t>
            </w:r>
            <w:r w:rsidRPr="008C3CD6">
              <w:rPr>
                <w:noProof/>
                <w:webHidden/>
                <w:sz w:val="22"/>
              </w:rPr>
              <w:fldChar w:fldCharType="end"/>
            </w:r>
          </w:hyperlink>
        </w:p>
        <w:p w14:paraId="34037CAF" w14:textId="4EEF369D"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43" w:history="1">
            <w:r w:rsidRPr="008C3CD6">
              <w:rPr>
                <w:rStyle w:val="Hipervnculo"/>
                <w:noProof/>
                <w:sz w:val="22"/>
              </w:rPr>
              <w:t>DOCUMENTOS</w:t>
            </w:r>
            <w:r w:rsidRPr="008C3CD6">
              <w:rPr>
                <w:noProof/>
                <w:webHidden/>
                <w:sz w:val="22"/>
              </w:rPr>
              <w:tab/>
            </w:r>
            <w:r w:rsidRPr="008C3CD6">
              <w:rPr>
                <w:noProof/>
                <w:webHidden/>
                <w:sz w:val="22"/>
              </w:rPr>
              <w:fldChar w:fldCharType="begin"/>
            </w:r>
            <w:r w:rsidRPr="008C3CD6">
              <w:rPr>
                <w:noProof/>
                <w:webHidden/>
                <w:sz w:val="22"/>
              </w:rPr>
              <w:instrText xml:space="preserve"> PAGEREF _Toc189135643 \h </w:instrText>
            </w:r>
            <w:r w:rsidRPr="008C3CD6">
              <w:rPr>
                <w:noProof/>
                <w:webHidden/>
                <w:sz w:val="22"/>
              </w:rPr>
            </w:r>
            <w:r w:rsidRPr="008C3CD6">
              <w:rPr>
                <w:noProof/>
                <w:webHidden/>
                <w:sz w:val="22"/>
              </w:rPr>
              <w:fldChar w:fldCharType="separate"/>
            </w:r>
            <w:r w:rsidRPr="008C3CD6">
              <w:rPr>
                <w:noProof/>
                <w:webHidden/>
                <w:sz w:val="22"/>
              </w:rPr>
              <w:t>18</w:t>
            </w:r>
            <w:r w:rsidRPr="008C3CD6">
              <w:rPr>
                <w:noProof/>
                <w:webHidden/>
                <w:sz w:val="22"/>
              </w:rPr>
              <w:fldChar w:fldCharType="end"/>
            </w:r>
          </w:hyperlink>
        </w:p>
        <w:p w14:paraId="04D32350" w14:textId="1645F60F"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44" w:history="1">
            <w:r w:rsidRPr="008C3CD6">
              <w:rPr>
                <w:rStyle w:val="Hipervnculo"/>
                <w:rFonts w:ascii="Arial" w:hAnsi="Arial" w:cs="Arial"/>
                <w:noProof/>
                <w:sz w:val="22"/>
              </w:rPr>
              <w:t>BCS-2024-2027</w:t>
            </w:r>
            <w:r w:rsidRPr="008C3CD6">
              <w:rPr>
                <w:noProof/>
                <w:webHidden/>
                <w:sz w:val="22"/>
              </w:rPr>
              <w:tab/>
            </w:r>
            <w:r w:rsidRPr="008C3CD6">
              <w:rPr>
                <w:noProof/>
                <w:webHidden/>
                <w:sz w:val="22"/>
              </w:rPr>
              <w:fldChar w:fldCharType="begin"/>
            </w:r>
            <w:r w:rsidRPr="008C3CD6">
              <w:rPr>
                <w:noProof/>
                <w:webHidden/>
                <w:sz w:val="22"/>
              </w:rPr>
              <w:instrText xml:space="preserve"> PAGEREF _Toc189135644 \h </w:instrText>
            </w:r>
            <w:r w:rsidRPr="008C3CD6">
              <w:rPr>
                <w:noProof/>
                <w:webHidden/>
                <w:sz w:val="22"/>
              </w:rPr>
            </w:r>
            <w:r w:rsidRPr="008C3CD6">
              <w:rPr>
                <w:noProof/>
                <w:webHidden/>
                <w:sz w:val="22"/>
              </w:rPr>
              <w:fldChar w:fldCharType="separate"/>
            </w:r>
            <w:r w:rsidRPr="008C3CD6">
              <w:rPr>
                <w:noProof/>
                <w:webHidden/>
                <w:sz w:val="22"/>
              </w:rPr>
              <w:t>18</w:t>
            </w:r>
            <w:r w:rsidRPr="008C3CD6">
              <w:rPr>
                <w:noProof/>
                <w:webHidden/>
                <w:sz w:val="22"/>
              </w:rPr>
              <w:fldChar w:fldCharType="end"/>
            </w:r>
          </w:hyperlink>
        </w:p>
        <w:p w14:paraId="32FE7075" w14:textId="1007A380"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45" w:history="1">
            <w:r w:rsidRPr="008C3CD6">
              <w:rPr>
                <w:rStyle w:val="Hipervnculo"/>
                <w:noProof/>
                <w:sz w:val="22"/>
              </w:rPr>
              <w:t>Plan de Desarrollo “Bogotá Camina Segura” 2024-2027</w:t>
            </w:r>
            <w:r w:rsidRPr="008C3CD6">
              <w:rPr>
                <w:noProof/>
                <w:webHidden/>
                <w:sz w:val="22"/>
              </w:rPr>
              <w:tab/>
            </w:r>
            <w:r w:rsidRPr="008C3CD6">
              <w:rPr>
                <w:noProof/>
                <w:webHidden/>
                <w:sz w:val="22"/>
              </w:rPr>
              <w:fldChar w:fldCharType="begin"/>
            </w:r>
            <w:r w:rsidRPr="008C3CD6">
              <w:rPr>
                <w:noProof/>
                <w:webHidden/>
                <w:sz w:val="22"/>
              </w:rPr>
              <w:instrText xml:space="preserve"> PAGEREF _Toc189135645 \h </w:instrText>
            </w:r>
            <w:r w:rsidRPr="008C3CD6">
              <w:rPr>
                <w:noProof/>
                <w:webHidden/>
                <w:sz w:val="22"/>
              </w:rPr>
            </w:r>
            <w:r w:rsidRPr="008C3CD6">
              <w:rPr>
                <w:noProof/>
                <w:webHidden/>
                <w:sz w:val="22"/>
              </w:rPr>
              <w:fldChar w:fldCharType="separate"/>
            </w:r>
            <w:r w:rsidRPr="008C3CD6">
              <w:rPr>
                <w:noProof/>
                <w:webHidden/>
                <w:sz w:val="22"/>
              </w:rPr>
              <w:t>18</w:t>
            </w:r>
            <w:r w:rsidRPr="008C3CD6">
              <w:rPr>
                <w:noProof/>
                <w:webHidden/>
                <w:sz w:val="22"/>
              </w:rPr>
              <w:fldChar w:fldCharType="end"/>
            </w:r>
          </w:hyperlink>
        </w:p>
        <w:p w14:paraId="662CFB6A" w14:textId="11C2F08D" w:rsidR="007E3A5C" w:rsidRPr="008C3CD6" w:rsidRDefault="007E3A5C">
          <w:pPr>
            <w:pStyle w:val="TDC1"/>
            <w:rPr>
              <w:rFonts w:asciiTheme="minorHAnsi" w:eastAsiaTheme="minorEastAsia" w:hAnsiTheme="minorHAnsi" w:cstheme="minorBidi"/>
              <w:b w:val="0"/>
              <w:bCs w:val="0"/>
              <w:caps w:val="0"/>
              <w:noProof/>
              <w:kern w:val="0"/>
              <w:sz w:val="20"/>
              <w:szCs w:val="22"/>
              <w:lang w:eastAsia="es-CO"/>
              <w14:ligatures w14:val="none"/>
            </w:rPr>
          </w:pPr>
          <w:hyperlink w:anchor="_Toc189135646" w:history="1">
            <w:r w:rsidRPr="008C3CD6">
              <w:rPr>
                <w:rStyle w:val="Hipervnculo"/>
                <w:noProof/>
                <w:sz w:val="22"/>
              </w:rPr>
              <w:t>XI.</w:t>
            </w:r>
            <w:r w:rsidRPr="008C3CD6">
              <w:rPr>
                <w:rFonts w:asciiTheme="minorHAnsi" w:eastAsiaTheme="minorEastAsia" w:hAnsiTheme="minorHAnsi" w:cstheme="minorBidi"/>
                <w:b w:val="0"/>
                <w:bCs w:val="0"/>
                <w:caps w:val="0"/>
                <w:noProof/>
                <w:kern w:val="0"/>
                <w:sz w:val="20"/>
                <w:szCs w:val="22"/>
                <w:lang w:eastAsia="es-CO"/>
                <w14:ligatures w14:val="none"/>
              </w:rPr>
              <w:tab/>
            </w:r>
            <w:r w:rsidRPr="008C3CD6">
              <w:rPr>
                <w:rStyle w:val="Hipervnculo"/>
                <w:noProof/>
                <w:sz w:val="22"/>
              </w:rPr>
              <w:t>CONTROL DE CAMBIOS</w:t>
            </w:r>
            <w:r w:rsidRPr="008C3CD6">
              <w:rPr>
                <w:noProof/>
                <w:webHidden/>
                <w:sz w:val="22"/>
              </w:rPr>
              <w:tab/>
            </w:r>
            <w:r w:rsidRPr="008C3CD6">
              <w:rPr>
                <w:noProof/>
                <w:webHidden/>
                <w:sz w:val="22"/>
              </w:rPr>
              <w:fldChar w:fldCharType="begin"/>
            </w:r>
            <w:r w:rsidRPr="008C3CD6">
              <w:rPr>
                <w:noProof/>
                <w:webHidden/>
                <w:sz w:val="22"/>
              </w:rPr>
              <w:instrText xml:space="preserve"> PAGEREF _Toc189135646 \h </w:instrText>
            </w:r>
            <w:r w:rsidRPr="008C3CD6">
              <w:rPr>
                <w:noProof/>
                <w:webHidden/>
                <w:sz w:val="22"/>
              </w:rPr>
            </w:r>
            <w:r w:rsidRPr="008C3CD6">
              <w:rPr>
                <w:noProof/>
                <w:webHidden/>
                <w:sz w:val="22"/>
              </w:rPr>
              <w:fldChar w:fldCharType="separate"/>
            </w:r>
            <w:r w:rsidRPr="008C3CD6">
              <w:rPr>
                <w:noProof/>
                <w:webHidden/>
                <w:sz w:val="22"/>
              </w:rPr>
              <w:t>18</w:t>
            </w:r>
            <w:r w:rsidRPr="008C3CD6">
              <w:rPr>
                <w:noProof/>
                <w:webHidden/>
                <w:sz w:val="22"/>
              </w:rPr>
              <w:fldChar w:fldCharType="end"/>
            </w:r>
          </w:hyperlink>
        </w:p>
        <w:p w14:paraId="0988FA12" w14:textId="26D70851" w:rsidR="00A04359" w:rsidRDefault="00A04359" w:rsidP="004D571F">
          <w:pPr>
            <w:rPr>
              <w:rFonts w:ascii="Arial" w:hAnsi="Arial" w:cs="Arial"/>
              <w:b/>
              <w:bCs/>
            </w:rPr>
          </w:pPr>
          <w:r w:rsidRPr="008C3CD6">
            <w:rPr>
              <w:rFonts w:ascii="Arial" w:hAnsi="Arial" w:cs="Arial"/>
              <w:b/>
              <w:bCs/>
              <w:sz w:val="20"/>
              <w:lang w:val="es-ES"/>
            </w:rPr>
            <w:fldChar w:fldCharType="end"/>
          </w:r>
        </w:p>
      </w:sdtContent>
    </w:sdt>
    <w:p w14:paraId="1567DA80" w14:textId="350CF49C" w:rsidR="00A04359" w:rsidRDefault="00A04359" w:rsidP="004D571F">
      <w:pPr>
        <w:rPr>
          <w:rFonts w:ascii="Arial" w:hAnsi="Arial" w:cs="Arial"/>
          <w:b/>
          <w:bCs/>
        </w:rPr>
      </w:pPr>
      <w:r>
        <w:rPr>
          <w:rFonts w:ascii="Arial" w:hAnsi="Arial" w:cs="Arial"/>
          <w:b/>
          <w:bCs/>
        </w:rPr>
        <w:br w:type="page"/>
      </w:r>
    </w:p>
    <w:p w14:paraId="4D10D2F9" w14:textId="77777777" w:rsidR="008C3CD6" w:rsidRDefault="008C3CD6" w:rsidP="004D571F">
      <w:pPr>
        <w:rPr>
          <w:rFonts w:ascii="Arial" w:hAnsi="Arial" w:cs="Arial"/>
          <w:b/>
          <w:bCs/>
        </w:rPr>
      </w:pPr>
    </w:p>
    <w:p w14:paraId="7085E666" w14:textId="120354D3" w:rsidR="00DA2FA9" w:rsidRDefault="00E07C07" w:rsidP="004D571F">
      <w:pPr>
        <w:jc w:val="center"/>
        <w:rPr>
          <w:rFonts w:ascii="Arial" w:hAnsi="Arial" w:cs="Arial"/>
          <w:b/>
          <w:bCs/>
        </w:rPr>
      </w:pPr>
      <w:r>
        <w:rPr>
          <w:rFonts w:ascii="Arial" w:hAnsi="Arial" w:cs="Arial"/>
          <w:b/>
          <w:bCs/>
        </w:rPr>
        <w:t>P</w:t>
      </w:r>
      <w:r w:rsidR="007A1721" w:rsidRPr="00EA609D">
        <w:rPr>
          <w:rFonts w:ascii="Arial" w:hAnsi="Arial" w:cs="Arial"/>
          <w:b/>
          <w:bCs/>
        </w:rPr>
        <w:t xml:space="preserve">LAN ESTRATÉGICO INSTITUCIONAL (PEI) </w:t>
      </w:r>
      <w:r w:rsidR="00DA2FA9">
        <w:rPr>
          <w:rFonts w:ascii="Arial" w:hAnsi="Arial" w:cs="Arial"/>
          <w:b/>
          <w:bCs/>
        </w:rPr>
        <w:t>2024-2027</w:t>
      </w:r>
    </w:p>
    <w:p w14:paraId="2225F183" w14:textId="6242CEE8" w:rsidR="007A1721" w:rsidRDefault="007A1721" w:rsidP="004D571F">
      <w:pPr>
        <w:jc w:val="center"/>
        <w:rPr>
          <w:rFonts w:ascii="Arial" w:hAnsi="Arial" w:cs="Arial"/>
          <w:b/>
          <w:bCs/>
        </w:rPr>
      </w:pPr>
      <w:r w:rsidRPr="00EA609D">
        <w:rPr>
          <w:rFonts w:ascii="Arial" w:hAnsi="Arial" w:cs="Arial"/>
          <w:b/>
          <w:bCs/>
        </w:rPr>
        <w:t xml:space="preserve">UNIDAD ADMINISTRATIVA ESPECIAL CUERPO OFICIAL DE BOMBEROS DE BOGOTÁ -UAECOB- </w:t>
      </w:r>
    </w:p>
    <w:p w14:paraId="38088402" w14:textId="77777777" w:rsidR="00E07C07" w:rsidRDefault="00E07C07" w:rsidP="004D571F">
      <w:pPr>
        <w:jc w:val="center"/>
        <w:rPr>
          <w:rFonts w:ascii="Arial" w:hAnsi="Arial" w:cs="Arial"/>
          <w:b/>
          <w:bCs/>
        </w:rPr>
      </w:pPr>
    </w:p>
    <w:p w14:paraId="2BC52FC9" w14:textId="113D03C0" w:rsidR="000A4576" w:rsidRPr="000A4576" w:rsidRDefault="000A4576" w:rsidP="004D571F">
      <w:pPr>
        <w:jc w:val="center"/>
        <w:rPr>
          <w:rFonts w:ascii="Arial" w:hAnsi="Arial" w:cs="Arial"/>
          <w:b/>
          <w:bCs/>
          <w:sz w:val="56"/>
          <w:szCs w:val="56"/>
        </w:rPr>
      </w:pPr>
      <w:r w:rsidRPr="000A4576">
        <w:rPr>
          <w:rFonts w:ascii="Arial" w:hAnsi="Arial" w:cs="Arial"/>
          <w:b/>
          <w:bCs/>
          <w:sz w:val="56"/>
          <w:szCs w:val="56"/>
        </w:rPr>
        <w:t>P3</w:t>
      </w:r>
    </w:p>
    <w:p w14:paraId="4BD211F5" w14:textId="4FF2DC58" w:rsidR="007A1721" w:rsidRPr="00EA609D" w:rsidRDefault="007A1721" w:rsidP="004D571F">
      <w:pPr>
        <w:jc w:val="center"/>
        <w:rPr>
          <w:rFonts w:ascii="Arial" w:hAnsi="Arial" w:cs="Arial"/>
          <w:b/>
          <w:bCs/>
        </w:rPr>
      </w:pPr>
      <w:r w:rsidRPr="00E07C07">
        <w:rPr>
          <w:rFonts w:ascii="Arial" w:hAnsi="Arial" w:cs="Arial"/>
          <w:b/>
          <w:bCs/>
        </w:rPr>
        <w:t>“UAECOB CONTRIBUYE A UNA BOGOTÁ QUE CAMINA SEGURA”</w:t>
      </w:r>
    </w:p>
    <w:p w14:paraId="5B926CB1" w14:textId="77777777" w:rsidR="007A1721" w:rsidRPr="00EA609D" w:rsidRDefault="007A1721" w:rsidP="004D571F">
      <w:pPr>
        <w:jc w:val="both"/>
        <w:rPr>
          <w:rFonts w:ascii="Arial" w:hAnsi="Arial" w:cs="Arial"/>
          <w:b/>
          <w:bCs/>
          <w:color w:val="FF0000"/>
        </w:rPr>
      </w:pPr>
    </w:p>
    <w:p w14:paraId="1CCF20D1" w14:textId="54BA6560" w:rsidR="001D0965" w:rsidRPr="00EA609D" w:rsidRDefault="001D0965" w:rsidP="004D571F">
      <w:pPr>
        <w:pStyle w:val="Ttulo1"/>
        <w:numPr>
          <w:ilvl w:val="0"/>
          <w:numId w:val="35"/>
        </w:numPr>
        <w:spacing w:before="0"/>
        <w:ind w:left="284" w:hanging="142"/>
      </w:pPr>
      <w:bookmarkStart w:id="0" w:name="_Toc189135616"/>
      <w:r w:rsidRPr="00EA609D">
        <w:t>INTRODUCCIÓN</w:t>
      </w:r>
      <w:r w:rsidR="00AF3CB0" w:rsidRPr="00EA609D">
        <w:t>.</w:t>
      </w:r>
      <w:bookmarkEnd w:id="0"/>
    </w:p>
    <w:p w14:paraId="548126ED" w14:textId="5A5C3735" w:rsidR="00BB746A" w:rsidRPr="006330C2" w:rsidRDefault="00E87BCA" w:rsidP="004D571F">
      <w:pPr>
        <w:jc w:val="both"/>
        <w:rPr>
          <w:rFonts w:ascii="Arial" w:hAnsi="Arial" w:cs="Arial"/>
          <w:i/>
          <w:iCs/>
        </w:rPr>
      </w:pPr>
      <w:r w:rsidRPr="00EA609D">
        <w:rPr>
          <w:rFonts w:ascii="Arial" w:hAnsi="Arial" w:cs="Arial"/>
        </w:rPr>
        <w:t xml:space="preserve">El ejercicio de la planeación en </w:t>
      </w:r>
      <w:r w:rsidR="00BB746A" w:rsidRPr="00EA609D">
        <w:rPr>
          <w:rFonts w:ascii="Arial" w:hAnsi="Arial" w:cs="Arial"/>
        </w:rPr>
        <w:t>cualquier</w:t>
      </w:r>
      <w:r w:rsidRPr="00EA609D">
        <w:rPr>
          <w:rFonts w:ascii="Arial" w:hAnsi="Arial" w:cs="Arial"/>
        </w:rPr>
        <w:t xml:space="preserve"> organización constituye uno de los elementos centrales de su proceso de toma de decisiones para la elección de la mejor alternativa y la asignación óptima de </w:t>
      </w:r>
      <w:r w:rsidR="00BB746A" w:rsidRPr="00EA609D">
        <w:rPr>
          <w:rFonts w:ascii="Arial" w:hAnsi="Arial" w:cs="Arial"/>
        </w:rPr>
        <w:t>sus</w:t>
      </w:r>
      <w:r w:rsidRPr="00EA609D">
        <w:rPr>
          <w:rFonts w:ascii="Arial" w:hAnsi="Arial" w:cs="Arial"/>
        </w:rPr>
        <w:t xml:space="preserve"> recursos económicos. </w:t>
      </w:r>
      <w:r w:rsidR="00BB746A" w:rsidRPr="00EA609D">
        <w:rPr>
          <w:rFonts w:ascii="Arial" w:hAnsi="Arial" w:cs="Arial"/>
        </w:rPr>
        <w:t>El proceso de l</w:t>
      </w:r>
      <w:r w:rsidRPr="00EA609D">
        <w:rPr>
          <w:rFonts w:ascii="Arial" w:hAnsi="Arial" w:cs="Arial"/>
        </w:rPr>
        <w:t>a planeación estratégica, a diferencia de la planeación tradicional, contempla no solo el corto y el largo plazo, sino que hace énfasis en respuestas lógicas a necesidades de un futuro incierto, complejo y cambiante; busca prever los eventos futuros, y con ello, la posibilidad de describir el futuro de las decisiones actuales</w:t>
      </w:r>
      <w:r w:rsidR="00BB746A" w:rsidRPr="00EA609D">
        <w:rPr>
          <w:rFonts w:ascii="Arial" w:hAnsi="Arial" w:cs="Arial"/>
        </w:rPr>
        <w:t xml:space="preserve">; </w:t>
      </w:r>
      <w:proofErr w:type="spellStart"/>
      <w:r w:rsidR="00BB746A" w:rsidRPr="00EA609D">
        <w:rPr>
          <w:rFonts w:ascii="Arial" w:hAnsi="Arial" w:cs="Arial"/>
          <w:i/>
          <w:iCs/>
        </w:rPr>
        <w:t>Sallenave</w:t>
      </w:r>
      <w:proofErr w:type="spellEnd"/>
      <w:r w:rsidR="00BB746A" w:rsidRPr="00EA609D">
        <w:rPr>
          <w:rFonts w:ascii="Arial" w:hAnsi="Arial" w:cs="Arial"/>
          <w:i/>
          <w:iCs/>
        </w:rPr>
        <w:t xml:space="preserve"> (2002)</w:t>
      </w:r>
      <w:r w:rsidR="00BB746A" w:rsidRPr="00EA609D">
        <w:rPr>
          <w:rFonts w:ascii="Arial" w:hAnsi="Arial" w:cs="Arial"/>
        </w:rPr>
        <w:t xml:space="preserve"> afirma que </w:t>
      </w:r>
      <w:r w:rsidR="00BB746A" w:rsidRPr="006330C2">
        <w:rPr>
          <w:rFonts w:ascii="Arial" w:hAnsi="Arial" w:cs="Arial"/>
          <w:i/>
          <w:iCs/>
        </w:rPr>
        <w:t>“La Planificación Estratégica es el proceso por el cual los dirigentes ordenan sus objetivos y sus acciones en el tiempo. No es un dominio de la alta gerencia sino un proceso de comunicación y determinación de decisiones en el cual intervienen todos los niveles estratégicos de la empresa”.</w:t>
      </w:r>
    </w:p>
    <w:p w14:paraId="20339676" w14:textId="77777777" w:rsidR="00DF208D" w:rsidRDefault="00DF208D" w:rsidP="004D571F">
      <w:pPr>
        <w:jc w:val="both"/>
        <w:rPr>
          <w:rFonts w:ascii="Arial" w:hAnsi="Arial" w:cs="Arial"/>
        </w:rPr>
      </w:pPr>
    </w:p>
    <w:p w14:paraId="18C56601" w14:textId="67E6E6DD" w:rsidR="00DF208D" w:rsidRPr="00EA609D" w:rsidRDefault="00DF208D" w:rsidP="004D571F">
      <w:pPr>
        <w:jc w:val="both"/>
        <w:rPr>
          <w:rFonts w:ascii="Arial" w:hAnsi="Arial" w:cs="Arial"/>
        </w:rPr>
      </w:pPr>
      <w:r w:rsidRPr="00EA609D">
        <w:rPr>
          <w:rFonts w:ascii="Arial" w:hAnsi="Arial" w:cs="Arial"/>
        </w:rPr>
        <w:t xml:space="preserve">De lo anterior, se podría establecer que </w:t>
      </w:r>
      <w:r w:rsidRPr="007C5D19">
        <w:rPr>
          <w:rFonts w:ascii="Arial" w:hAnsi="Arial" w:cs="Arial"/>
        </w:rPr>
        <w:t xml:space="preserve">en el ámbito público se concibe </w:t>
      </w:r>
      <w:r w:rsidRPr="00EA609D">
        <w:rPr>
          <w:rFonts w:ascii="Arial" w:hAnsi="Arial" w:cs="Arial"/>
        </w:rPr>
        <w:t xml:space="preserve">el </w:t>
      </w:r>
      <w:r w:rsidRPr="007C5D19">
        <w:rPr>
          <w:rFonts w:ascii="Arial" w:hAnsi="Arial" w:cs="Arial"/>
        </w:rPr>
        <w:t xml:space="preserve">Plan </w:t>
      </w:r>
      <w:r w:rsidRPr="00EA609D">
        <w:rPr>
          <w:rFonts w:ascii="Arial" w:hAnsi="Arial" w:cs="Arial"/>
        </w:rPr>
        <w:t>Estratégico</w:t>
      </w:r>
      <w:r w:rsidRPr="007C5D19">
        <w:rPr>
          <w:rFonts w:ascii="Arial" w:hAnsi="Arial" w:cs="Arial"/>
        </w:rPr>
        <w:t xml:space="preserve"> Institucional</w:t>
      </w:r>
      <w:r w:rsidRPr="00EA609D">
        <w:rPr>
          <w:rFonts w:ascii="Arial" w:hAnsi="Arial" w:cs="Arial"/>
        </w:rPr>
        <w:t xml:space="preserve"> -PEI-</w:t>
      </w:r>
      <w:r w:rsidRPr="007C5D19">
        <w:rPr>
          <w:rFonts w:ascii="Arial" w:hAnsi="Arial" w:cs="Arial"/>
        </w:rPr>
        <w:t xml:space="preserve">, </w:t>
      </w:r>
      <w:r w:rsidRPr="00EA609D">
        <w:rPr>
          <w:rFonts w:ascii="Arial" w:hAnsi="Arial" w:cs="Arial"/>
        </w:rPr>
        <w:t xml:space="preserve">como </w:t>
      </w:r>
      <w:r w:rsidRPr="007C5D19">
        <w:rPr>
          <w:rFonts w:ascii="Arial" w:hAnsi="Arial" w:cs="Arial"/>
        </w:rPr>
        <w:t xml:space="preserve">un instrumento imprescindible para </w:t>
      </w:r>
      <w:r>
        <w:rPr>
          <w:rFonts w:ascii="Arial" w:hAnsi="Arial" w:cs="Arial"/>
        </w:rPr>
        <w:t xml:space="preserve">la orientación de la gestión pública del cuatrienio de una nueva administración y/o periodo de gobierno, </w:t>
      </w:r>
      <w:r w:rsidRPr="007C5D19">
        <w:rPr>
          <w:rFonts w:ascii="Arial" w:hAnsi="Arial" w:cs="Arial"/>
        </w:rPr>
        <w:t>la identificación de prioridades y asignación de recursos en un contexto de cambios y altas exigencias p</w:t>
      </w:r>
      <w:r w:rsidRPr="00EA609D">
        <w:rPr>
          <w:rFonts w:ascii="Arial" w:hAnsi="Arial" w:cs="Arial"/>
        </w:rPr>
        <w:t>ara</w:t>
      </w:r>
      <w:r w:rsidRPr="007C5D19">
        <w:rPr>
          <w:rFonts w:ascii="Arial" w:hAnsi="Arial" w:cs="Arial"/>
        </w:rPr>
        <w:t xml:space="preserve"> avanzar hacia una gestión comprometida con los resultados</w:t>
      </w:r>
      <w:r w:rsidRPr="00EA609D">
        <w:rPr>
          <w:rFonts w:ascii="Arial" w:hAnsi="Arial" w:cs="Arial"/>
        </w:rPr>
        <w:t xml:space="preserve"> y con </w:t>
      </w:r>
      <w:r w:rsidRPr="007C5D19">
        <w:rPr>
          <w:rFonts w:ascii="Arial" w:hAnsi="Arial" w:cs="Arial"/>
        </w:rPr>
        <w:t xml:space="preserve">el </w:t>
      </w:r>
      <w:r w:rsidRPr="00EA609D">
        <w:rPr>
          <w:rFonts w:ascii="Arial" w:hAnsi="Arial" w:cs="Arial"/>
        </w:rPr>
        <w:t xml:space="preserve">constante </w:t>
      </w:r>
      <w:r w:rsidRPr="007C5D19">
        <w:rPr>
          <w:rFonts w:ascii="Arial" w:hAnsi="Arial" w:cs="Arial"/>
        </w:rPr>
        <w:t>mejoramiento de la gestión pública.</w:t>
      </w:r>
    </w:p>
    <w:p w14:paraId="2717E1CD" w14:textId="77777777" w:rsidR="00D80D1C" w:rsidRDefault="00D80D1C" w:rsidP="004D571F">
      <w:pPr>
        <w:jc w:val="both"/>
        <w:rPr>
          <w:rFonts w:ascii="Arial" w:hAnsi="Arial" w:cs="Arial"/>
        </w:rPr>
      </w:pPr>
    </w:p>
    <w:p w14:paraId="4323EAC8" w14:textId="244F7F14" w:rsidR="003125FD" w:rsidRDefault="00D80D1C" w:rsidP="004D571F">
      <w:pPr>
        <w:jc w:val="both"/>
        <w:rPr>
          <w:rFonts w:ascii="Arial" w:hAnsi="Arial" w:cs="Arial"/>
        </w:rPr>
      </w:pPr>
      <w:r w:rsidRPr="007C5D19">
        <w:rPr>
          <w:rFonts w:ascii="Arial" w:hAnsi="Arial" w:cs="Arial"/>
        </w:rPr>
        <w:t>Es así com</w:t>
      </w:r>
      <w:r w:rsidR="00E0611B">
        <w:rPr>
          <w:rFonts w:ascii="Arial" w:hAnsi="Arial" w:cs="Arial"/>
        </w:rPr>
        <w:t>o</w:t>
      </w:r>
      <w:r w:rsidRPr="007C5D19">
        <w:rPr>
          <w:rFonts w:ascii="Arial" w:hAnsi="Arial" w:cs="Arial"/>
        </w:rPr>
        <w:t xml:space="preserve"> </w:t>
      </w:r>
      <w:r w:rsidR="00547AA1">
        <w:rPr>
          <w:rFonts w:ascii="Arial" w:hAnsi="Arial" w:cs="Arial"/>
        </w:rPr>
        <w:t>la planeación estratégica</w:t>
      </w:r>
      <w:r w:rsidRPr="007C5D19">
        <w:rPr>
          <w:rFonts w:ascii="Arial" w:hAnsi="Arial" w:cs="Arial"/>
        </w:rPr>
        <w:t xml:space="preserve"> </w:t>
      </w:r>
      <w:r w:rsidRPr="00EA609D">
        <w:rPr>
          <w:rFonts w:ascii="Arial" w:hAnsi="Arial" w:cs="Arial"/>
        </w:rPr>
        <w:t xml:space="preserve">de </w:t>
      </w:r>
      <w:r w:rsidR="00E0611B">
        <w:rPr>
          <w:rFonts w:ascii="Arial" w:hAnsi="Arial" w:cs="Arial"/>
        </w:rPr>
        <w:t xml:space="preserve">la </w:t>
      </w:r>
      <w:r w:rsidR="003125FD">
        <w:rPr>
          <w:rFonts w:ascii="Arial" w:hAnsi="Arial" w:cs="Arial"/>
        </w:rPr>
        <w:t>U</w:t>
      </w:r>
      <w:r w:rsidR="00E0611B">
        <w:rPr>
          <w:rFonts w:ascii="Arial" w:hAnsi="Arial" w:cs="Arial"/>
        </w:rPr>
        <w:t xml:space="preserve">nidad </w:t>
      </w:r>
      <w:r w:rsidR="003125FD">
        <w:rPr>
          <w:rFonts w:ascii="Arial" w:hAnsi="Arial" w:cs="Arial"/>
        </w:rPr>
        <w:t>A</w:t>
      </w:r>
      <w:r w:rsidR="00E0611B">
        <w:rPr>
          <w:rFonts w:ascii="Arial" w:hAnsi="Arial" w:cs="Arial"/>
        </w:rPr>
        <w:t xml:space="preserve">dministrativa </w:t>
      </w:r>
      <w:r w:rsidR="003125FD">
        <w:rPr>
          <w:rFonts w:ascii="Arial" w:hAnsi="Arial" w:cs="Arial"/>
        </w:rPr>
        <w:t>E</w:t>
      </w:r>
      <w:r w:rsidR="00E0611B">
        <w:rPr>
          <w:rFonts w:ascii="Arial" w:hAnsi="Arial" w:cs="Arial"/>
        </w:rPr>
        <w:t xml:space="preserve">special del </w:t>
      </w:r>
      <w:r w:rsidR="003125FD">
        <w:rPr>
          <w:rFonts w:ascii="Arial" w:hAnsi="Arial" w:cs="Arial"/>
        </w:rPr>
        <w:t>C</w:t>
      </w:r>
      <w:r w:rsidR="00E0611B">
        <w:rPr>
          <w:rFonts w:ascii="Arial" w:hAnsi="Arial" w:cs="Arial"/>
        </w:rPr>
        <w:t xml:space="preserve">uerpo </w:t>
      </w:r>
      <w:r w:rsidR="003125FD">
        <w:rPr>
          <w:rFonts w:ascii="Arial" w:hAnsi="Arial" w:cs="Arial"/>
        </w:rPr>
        <w:t>O</w:t>
      </w:r>
      <w:r w:rsidR="00E0611B">
        <w:rPr>
          <w:rFonts w:ascii="Arial" w:hAnsi="Arial" w:cs="Arial"/>
        </w:rPr>
        <w:t>ficial de Bomberos, como entidad pública</w:t>
      </w:r>
      <w:r w:rsidRPr="007C5D19">
        <w:rPr>
          <w:rFonts w:ascii="Arial" w:hAnsi="Arial" w:cs="Arial"/>
        </w:rPr>
        <w:t xml:space="preserve"> define productos</w:t>
      </w:r>
      <w:r w:rsidR="00E0611B">
        <w:rPr>
          <w:rFonts w:ascii="Arial" w:hAnsi="Arial" w:cs="Arial"/>
        </w:rPr>
        <w:t xml:space="preserve">, metas, actividades </w:t>
      </w:r>
      <w:r w:rsidRPr="007C5D19">
        <w:rPr>
          <w:rFonts w:ascii="Arial" w:hAnsi="Arial" w:cs="Arial"/>
        </w:rPr>
        <w:t xml:space="preserve">e indicadores a seguir en un horizonte de </w:t>
      </w:r>
      <w:r w:rsidRPr="00EA609D">
        <w:rPr>
          <w:rFonts w:ascii="Arial" w:hAnsi="Arial" w:cs="Arial"/>
        </w:rPr>
        <w:t>tiempo</w:t>
      </w:r>
      <w:r w:rsidR="00547AA1">
        <w:rPr>
          <w:rFonts w:ascii="Arial" w:hAnsi="Arial" w:cs="Arial"/>
        </w:rPr>
        <w:t xml:space="preserve"> </w:t>
      </w:r>
      <w:r w:rsidRPr="007C5D19">
        <w:rPr>
          <w:rFonts w:ascii="Arial" w:hAnsi="Arial" w:cs="Arial"/>
        </w:rPr>
        <w:t>mediante la formulación de</w:t>
      </w:r>
      <w:r w:rsidR="00547AA1">
        <w:rPr>
          <w:rFonts w:ascii="Arial" w:hAnsi="Arial" w:cs="Arial"/>
        </w:rPr>
        <w:t xml:space="preserve"> un </w:t>
      </w:r>
      <w:r w:rsidRPr="007C5D19">
        <w:rPr>
          <w:rFonts w:ascii="Arial" w:hAnsi="Arial" w:cs="Arial"/>
        </w:rPr>
        <w:t xml:space="preserve">Plan </w:t>
      </w:r>
      <w:r w:rsidRPr="00EA609D">
        <w:rPr>
          <w:rFonts w:ascii="Arial" w:hAnsi="Arial" w:cs="Arial"/>
        </w:rPr>
        <w:t>Estratégico</w:t>
      </w:r>
      <w:r w:rsidRPr="007C5D19">
        <w:rPr>
          <w:rFonts w:ascii="Arial" w:hAnsi="Arial" w:cs="Arial"/>
        </w:rPr>
        <w:t xml:space="preserve"> Institucional</w:t>
      </w:r>
      <w:r w:rsidR="002B52C4" w:rsidRPr="00EA609D">
        <w:rPr>
          <w:rFonts w:ascii="Arial" w:hAnsi="Arial" w:cs="Arial"/>
        </w:rPr>
        <w:t xml:space="preserve"> -PEI-</w:t>
      </w:r>
      <w:r w:rsidRPr="007C5D19">
        <w:rPr>
          <w:rFonts w:ascii="Arial" w:hAnsi="Arial" w:cs="Arial"/>
        </w:rPr>
        <w:t xml:space="preserve">, </w:t>
      </w:r>
      <w:r w:rsidR="00E0611B">
        <w:rPr>
          <w:rFonts w:ascii="Arial" w:hAnsi="Arial" w:cs="Arial"/>
        </w:rPr>
        <w:t xml:space="preserve">en el marco del </w:t>
      </w:r>
      <w:r w:rsidR="003125FD">
        <w:rPr>
          <w:rFonts w:ascii="Arial" w:hAnsi="Arial" w:cs="Arial"/>
        </w:rPr>
        <w:t>M</w:t>
      </w:r>
      <w:r w:rsidR="00E0611B">
        <w:rPr>
          <w:rFonts w:ascii="Arial" w:hAnsi="Arial" w:cs="Arial"/>
        </w:rPr>
        <w:t xml:space="preserve">odelo </w:t>
      </w:r>
      <w:r w:rsidR="003125FD">
        <w:rPr>
          <w:rFonts w:ascii="Arial" w:hAnsi="Arial" w:cs="Arial"/>
        </w:rPr>
        <w:t>I</w:t>
      </w:r>
      <w:r w:rsidR="00E0611B">
        <w:rPr>
          <w:rFonts w:ascii="Arial" w:hAnsi="Arial" w:cs="Arial"/>
        </w:rPr>
        <w:t xml:space="preserve">ntegrado de </w:t>
      </w:r>
      <w:r w:rsidR="003125FD">
        <w:rPr>
          <w:rFonts w:ascii="Arial" w:hAnsi="Arial" w:cs="Arial"/>
        </w:rPr>
        <w:t>P</w:t>
      </w:r>
      <w:r w:rsidR="00E0611B">
        <w:rPr>
          <w:rFonts w:ascii="Arial" w:hAnsi="Arial" w:cs="Arial"/>
        </w:rPr>
        <w:t xml:space="preserve">laneación y </w:t>
      </w:r>
      <w:r w:rsidR="003125FD">
        <w:rPr>
          <w:rFonts w:ascii="Arial" w:hAnsi="Arial" w:cs="Arial"/>
        </w:rPr>
        <w:t>G</w:t>
      </w:r>
      <w:r w:rsidR="00E0611B">
        <w:rPr>
          <w:rFonts w:ascii="Arial" w:hAnsi="Arial" w:cs="Arial"/>
        </w:rPr>
        <w:t>estión MIPG</w:t>
      </w:r>
      <w:r w:rsidR="003125FD">
        <w:rPr>
          <w:rFonts w:ascii="Arial" w:hAnsi="Arial" w:cs="Arial"/>
        </w:rPr>
        <w:t>.</w:t>
      </w:r>
    </w:p>
    <w:p w14:paraId="264D581F" w14:textId="77777777" w:rsidR="003125FD" w:rsidRDefault="003125FD" w:rsidP="004D571F">
      <w:pPr>
        <w:jc w:val="both"/>
        <w:rPr>
          <w:rFonts w:ascii="Arial" w:hAnsi="Arial" w:cs="Arial"/>
        </w:rPr>
      </w:pPr>
    </w:p>
    <w:p w14:paraId="3174CA51" w14:textId="09EB1F5E" w:rsidR="00D80D1C" w:rsidRPr="003125FD" w:rsidRDefault="003125FD" w:rsidP="004D571F">
      <w:pPr>
        <w:jc w:val="both"/>
        <w:rPr>
          <w:rFonts w:ascii="Arial" w:hAnsi="Arial" w:cs="Arial"/>
          <w:b/>
          <w:bCs/>
        </w:rPr>
      </w:pPr>
      <w:r w:rsidRPr="003125FD">
        <w:rPr>
          <w:rFonts w:ascii="Arial" w:hAnsi="Arial" w:cs="Arial"/>
          <w:b/>
          <w:bCs/>
        </w:rPr>
        <w:t>E</w:t>
      </w:r>
      <w:r w:rsidR="00E0611B" w:rsidRPr="003125FD">
        <w:rPr>
          <w:rFonts w:ascii="Arial" w:hAnsi="Arial" w:cs="Arial"/>
          <w:b/>
          <w:bCs/>
        </w:rPr>
        <w:t xml:space="preserve">l </w:t>
      </w:r>
      <w:r w:rsidRPr="003125FD">
        <w:rPr>
          <w:rFonts w:ascii="Arial" w:hAnsi="Arial" w:cs="Arial"/>
          <w:b/>
          <w:bCs/>
        </w:rPr>
        <w:t>PEI,</w:t>
      </w:r>
      <w:r w:rsidR="00E0611B" w:rsidRPr="003125FD">
        <w:rPr>
          <w:rFonts w:ascii="Arial" w:hAnsi="Arial" w:cs="Arial"/>
          <w:b/>
          <w:bCs/>
        </w:rPr>
        <w:t xml:space="preserve"> tiene como finalidad dar cumplimiento a la </w:t>
      </w:r>
      <w:r w:rsidRPr="003125FD">
        <w:rPr>
          <w:rFonts w:ascii="Arial" w:hAnsi="Arial" w:cs="Arial"/>
          <w:b/>
          <w:bCs/>
        </w:rPr>
        <w:t>Política Pública Distrital de Seguridad, Convivencia, y Justicia y Construcción de Paz y Reconciliación 2023-2038, a las metas del cuatrienio</w:t>
      </w:r>
      <w:r w:rsidR="00E0611B" w:rsidRPr="003125FD">
        <w:rPr>
          <w:rFonts w:ascii="Arial" w:hAnsi="Arial" w:cs="Arial"/>
          <w:b/>
          <w:bCs/>
        </w:rPr>
        <w:t xml:space="preserve"> de la entidad, alineadas a los objetivos de desarrollo sostenible</w:t>
      </w:r>
      <w:r w:rsidRPr="003125FD">
        <w:rPr>
          <w:rFonts w:ascii="Arial" w:hAnsi="Arial" w:cs="Arial"/>
          <w:b/>
          <w:bCs/>
        </w:rPr>
        <w:t xml:space="preserve"> (2030)</w:t>
      </w:r>
      <w:r w:rsidR="00E0611B" w:rsidRPr="003125FD">
        <w:rPr>
          <w:rFonts w:ascii="Arial" w:hAnsi="Arial" w:cs="Arial"/>
          <w:b/>
          <w:bCs/>
        </w:rPr>
        <w:t>, metas y objetivos estratégic</w:t>
      </w:r>
      <w:r w:rsidRPr="003125FD">
        <w:rPr>
          <w:rFonts w:ascii="Arial" w:hAnsi="Arial" w:cs="Arial"/>
          <w:b/>
          <w:bCs/>
        </w:rPr>
        <w:t>o</w:t>
      </w:r>
      <w:r w:rsidR="00E0611B" w:rsidRPr="003125FD">
        <w:rPr>
          <w:rFonts w:ascii="Arial" w:hAnsi="Arial" w:cs="Arial"/>
          <w:b/>
          <w:bCs/>
        </w:rPr>
        <w:t xml:space="preserve">s del </w:t>
      </w:r>
      <w:r w:rsidRPr="003125FD">
        <w:rPr>
          <w:rFonts w:ascii="Arial" w:hAnsi="Arial" w:cs="Arial"/>
          <w:b/>
          <w:bCs/>
        </w:rPr>
        <w:t>P</w:t>
      </w:r>
      <w:r w:rsidR="00E0611B" w:rsidRPr="003125FD">
        <w:rPr>
          <w:rFonts w:ascii="Arial" w:hAnsi="Arial" w:cs="Arial"/>
          <w:b/>
          <w:bCs/>
        </w:rPr>
        <w:t xml:space="preserve">lan de </w:t>
      </w:r>
      <w:r w:rsidRPr="003125FD">
        <w:rPr>
          <w:rFonts w:ascii="Arial" w:hAnsi="Arial" w:cs="Arial"/>
          <w:b/>
          <w:bCs/>
        </w:rPr>
        <w:t>D</w:t>
      </w:r>
      <w:r w:rsidR="00E0611B" w:rsidRPr="003125FD">
        <w:rPr>
          <w:rFonts w:ascii="Arial" w:hAnsi="Arial" w:cs="Arial"/>
          <w:b/>
          <w:bCs/>
        </w:rPr>
        <w:t xml:space="preserve">esarrollo </w:t>
      </w:r>
      <w:r w:rsidRPr="003125FD">
        <w:rPr>
          <w:rFonts w:ascii="Arial" w:hAnsi="Arial" w:cs="Arial"/>
          <w:b/>
          <w:bCs/>
        </w:rPr>
        <w:t>D</w:t>
      </w:r>
      <w:r w:rsidR="00E0611B" w:rsidRPr="003125FD">
        <w:rPr>
          <w:rFonts w:ascii="Arial" w:hAnsi="Arial" w:cs="Arial"/>
          <w:b/>
          <w:bCs/>
        </w:rPr>
        <w:t xml:space="preserve">istrital Bogotá Camina </w:t>
      </w:r>
      <w:r w:rsidRPr="003125FD">
        <w:rPr>
          <w:rFonts w:ascii="Arial" w:hAnsi="Arial" w:cs="Arial"/>
          <w:b/>
          <w:bCs/>
        </w:rPr>
        <w:t>S</w:t>
      </w:r>
      <w:r w:rsidR="00E0611B" w:rsidRPr="003125FD">
        <w:rPr>
          <w:rFonts w:ascii="Arial" w:hAnsi="Arial" w:cs="Arial"/>
          <w:b/>
          <w:bCs/>
        </w:rPr>
        <w:t xml:space="preserve">egura </w:t>
      </w:r>
      <w:bookmarkStart w:id="1" w:name="_Hlk188456490"/>
      <w:r w:rsidRPr="003125FD">
        <w:rPr>
          <w:rFonts w:ascii="Arial" w:hAnsi="Arial" w:cs="Arial"/>
          <w:b/>
          <w:bCs/>
        </w:rPr>
        <w:t>BCS-</w:t>
      </w:r>
      <w:r w:rsidR="00E0611B" w:rsidRPr="003125FD">
        <w:rPr>
          <w:rFonts w:ascii="Arial" w:hAnsi="Arial" w:cs="Arial"/>
          <w:b/>
          <w:bCs/>
        </w:rPr>
        <w:t>2024-2027</w:t>
      </w:r>
      <w:bookmarkEnd w:id="1"/>
      <w:r w:rsidR="00E0611B" w:rsidRPr="003125FD">
        <w:rPr>
          <w:rFonts w:ascii="Arial" w:hAnsi="Arial" w:cs="Arial"/>
          <w:b/>
          <w:bCs/>
        </w:rPr>
        <w:t>, así como a las actividades</w:t>
      </w:r>
      <w:r w:rsidRPr="003125FD">
        <w:rPr>
          <w:rFonts w:ascii="Arial" w:hAnsi="Arial" w:cs="Arial"/>
          <w:b/>
          <w:bCs/>
        </w:rPr>
        <w:t xml:space="preserve"> gerenciales, </w:t>
      </w:r>
      <w:r w:rsidR="00E0611B" w:rsidRPr="003125FD">
        <w:rPr>
          <w:rFonts w:ascii="Arial" w:hAnsi="Arial" w:cs="Arial"/>
          <w:b/>
          <w:bCs/>
        </w:rPr>
        <w:t>estratégicas</w:t>
      </w:r>
      <w:r w:rsidRPr="003125FD">
        <w:rPr>
          <w:rFonts w:ascii="Arial" w:hAnsi="Arial" w:cs="Arial"/>
          <w:b/>
          <w:bCs/>
        </w:rPr>
        <w:t xml:space="preserve"> y de toma de decisiones formuladas anualmente en un Plan de Acción Institucional PAI.</w:t>
      </w:r>
    </w:p>
    <w:p w14:paraId="3F2231F3" w14:textId="77777777" w:rsidR="00BB746A" w:rsidRPr="00EA609D" w:rsidRDefault="00BB746A" w:rsidP="004D571F">
      <w:pPr>
        <w:rPr>
          <w:rFonts w:ascii="Arial" w:hAnsi="Arial" w:cs="Arial"/>
        </w:rPr>
      </w:pPr>
    </w:p>
    <w:p w14:paraId="534EFD8F" w14:textId="4A4A2944" w:rsidR="00AF3CB0" w:rsidRDefault="002266D4" w:rsidP="004D571F">
      <w:pPr>
        <w:jc w:val="both"/>
        <w:rPr>
          <w:rFonts w:ascii="Arial" w:hAnsi="Arial" w:cs="Arial"/>
          <w:b/>
          <w:bCs/>
        </w:rPr>
      </w:pPr>
      <w:r w:rsidRPr="00EA609D">
        <w:rPr>
          <w:rFonts w:ascii="Arial" w:hAnsi="Arial" w:cs="Arial"/>
        </w:rPr>
        <w:t>Así las cosas, e</w:t>
      </w:r>
      <w:r w:rsidR="00BB746A" w:rsidRPr="007C5D19">
        <w:rPr>
          <w:rFonts w:ascii="Arial" w:hAnsi="Arial" w:cs="Arial"/>
        </w:rPr>
        <w:t xml:space="preserve">l </w:t>
      </w:r>
      <w:r w:rsidR="00CC5268" w:rsidRPr="007C5D19">
        <w:rPr>
          <w:rFonts w:ascii="Arial" w:hAnsi="Arial" w:cs="Arial"/>
        </w:rPr>
        <w:t xml:space="preserve">Plan </w:t>
      </w:r>
      <w:r w:rsidR="00CC5268" w:rsidRPr="00EA609D">
        <w:rPr>
          <w:rFonts w:ascii="Arial" w:hAnsi="Arial" w:cs="Arial"/>
        </w:rPr>
        <w:t>Estratégico</w:t>
      </w:r>
      <w:r w:rsidR="00CC5268" w:rsidRPr="007C5D19">
        <w:rPr>
          <w:rFonts w:ascii="Arial" w:hAnsi="Arial" w:cs="Arial"/>
        </w:rPr>
        <w:t xml:space="preserve"> Institucional</w:t>
      </w:r>
      <w:r w:rsidR="00CC5268" w:rsidRPr="00EA609D">
        <w:rPr>
          <w:rFonts w:ascii="Arial" w:hAnsi="Arial" w:cs="Arial"/>
        </w:rPr>
        <w:t xml:space="preserve"> -PEI-</w:t>
      </w:r>
      <w:r w:rsidR="002D2EE5">
        <w:rPr>
          <w:rFonts w:ascii="Arial" w:hAnsi="Arial" w:cs="Arial"/>
        </w:rPr>
        <w:t xml:space="preserve"> 2024-2027 </w:t>
      </w:r>
      <w:r w:rsidR="002B52C4" w:rsidRPr="00EA609D">
        <w:rPr>
          <w:rFonts w:ascii="Arial" w:hAnsi="Arial" w:cs="Arial"/>
        </w:rPr>
        <w:t xml:space="preserve">de la UAECOB </w:t>
      </w:r>
      <w:r w:rsidR="001653A2" w:rsidRPr="00EA609D">
        <w:rPr>
          <w:rFonts w:ascii="Arial" w:hAnsi="Arial" w:cs="Arial"/>
        </w:rPr>
        <w:t xml:space="preserve">elaborado para el </w:t>
      </w:r>
      <w:r w:rsidR="002D2EE5">
        <w:rPr>
          <w:rFonts w:ascii="Arial" w:hAnsi="Arial" w:cs="Arial"/>
        </w:rPr>
        <w:t>presente</w:t>
      </w:r>
      <w:r w:rsidR="001653A2" w:rsidRPr="00EA609D">
        <w:rPr>
          <w:rFonts w:ascii="Arial" w:hAnsi="Arial" w:cs="Arial"/>
        </w:rPr>
        <w:t xml:space="preserve"> cuatrienio </w:t>
      </w:r>
      <w:r w:rsidR="00BB746A" w:rsidRPr="007C5D19">
        <w:rPr>
          <w:rFonts w:ascii="Arial" w:hAnsi="Arial" w:cs="Arial"/>
        </w:rPr>
        <w:t xml:space="preserve">implica </w:t>
      </w:r>
      <w:r w:rsidR="002B52C4" w:rsidRPr="00EA609D">
        <w:rPr>
          <w:rFonts w:ascii="Arial" w:hAnsi="Arial" w:cs="Arial"/>
        </w:rPr>
        <w:t>inicialmente el reconocimiento de</w:t>
      </w:r>
      <w:r w:rsidR="00BB746A" w:rsidRPr="007C5D19">
        <w:rPr>
          <w:rFonts w:ascii="Arial" w:hAnsi="Arial" w:cs="Arial"/>
        </w:rPr>
        <w:t xml:space="preserve"> las situaciones que motivan la gestión institucional ante las diferentes problemáticas y potencialidades objeto de la </w:t>
      </w:r>
      <w:r w:rsidR="000A4576">
        <w:rPr>
          <w:rFonts w:ascii="Arial" w:hAnsi="Arial" w:cs="Arial"/>
        </w:rPr>
        <w:t xml:space="preserve">MISION INSTITUCIONAL </w:t>
      </w:r>
      <w:r w:rsidR="002B52C4" w:rsidRPr="00EA609D">
        <w:rPr>
          <w:rFonts w:ascii="Arial" w:hAnsi="Arial" w:cs="Arial"/>
        </w:rPr>
        <w:t xml:space="preserve">y </w:t>
      </w:r>
      <w:r w:rsidR="00CC6A06">
        <w:rPr>
          <w:rFonts w:ascii="Arial" w:hAnsi="Arial" w:cs="Arial"/>
        </w:rPr>
        <w:t xml:space="preserve">su pertinencia en el sector de </w:t>
      </w:r>
      <w:r w:rsidR="00CC6A06" w:rsidRPr="00CC6A06">
        <w:rPr>
          <w:rFonts w:ascii="Arial" w:hAnsi="Arial" w:cs="Arial"/>
        </w:rPr>
        <w:t>Seguridad, Convivencia y Justicia</w:t>
      </w:r>
      <w:r w:rsidR="00CC6A06">
        <w:rPr>
          <w:rFonts w:ascii="Arial" w:hAnsi="Arial" w:cs="Arial"/>
        </w:rPr>
        <w:t xml:space="preserve">  </w:t>
      </w:r>
      <w:r w:rsidR="00BB746A" w:rsidRPr="007C5D19">
        <w:rPr>
          <w:rFonts w:ascii="Arial" w:hAnsi="Arial" w:cs="Arial"/>
        </w:rPr>
        <w:lastRenderedPageBreak/>
        <w:t xml:space="preserve">y así lograr </w:t>
      </w:r>
      <w:r w:rsidR="002B52C4" w:rsidRPr="00EA609D">
        <w:rPr>
          <w:rFonts w:ascii="Arial" w:hAnsi="Arial" w:cs="Arial"/>
        </w:rPr>
        <w:t xml:space="preserve">mediante un proceso de formulación participativa </w:t>
      </w:r>
      <w:r w:rsidR="00BB746A" w:rsidRPr="007C5D19">
        <w:rPr>
          <w:rFonts w:ascii="Arial" w:hAnsi="Arial" w:cs="Arial"/>
        </w:rPr>
        <w:t>establecer los objetivos estratégicos y metas, definir las estrategias y los programas</w:t>
      </w:r>
      <w:r w:rsidR="002B52C4" w:rsidRPr="00EA609D">
        <w:rPr>
          <w:rFonts w:ascii="Arial" w:hAnsi="Arial" w:cs="Arial"/>
        </w:rPr>
        <w:t xml:space="preserve"> y también </w:t>
      </w:r>
      <w:r w:rsidR="00BB746A" w:rsidRPr="007C5D19">
        <w:rPr>
          <w:rFonts w:ascii="Arial" w:hAnsi="Arial" w:cs="Arial"/>
        </w:rPr>
        <w:t xml:space="preserve">definir los mecanismos </w:t>
      </w:r>
      <w:r w:rsidR="002B52C4" w:rsidRPr="00EA609D">
        <w:rPr>
          <w:rFonts w:ascii="Arial" w:hAnsi="Arial" w:cs="Arial"/>
        </w:rPr>
        <w:t xml:space="preserve">propios </w:t>
      </w:r>
      <w:r w:rsidR="00BB746A" w:rsidRPr="007C5D19">
        <w:rPr>
          <w:rFonts w:ascii="Arial" w:hAnsi="Arial" w:cs="Arial"/>
        </w:rPr>
        <w:t>de seguimiento y evaluación de la gestión</w:t>
      </w:r>
      <w:r w:rsidRPr="00EA609D">
        <w:rPr>
          <w:rFonts w:ascii="Arial" w:hAnsi="Arial" w:cs="Arial"/>
        </w:rPr>
        <w:t xml:space="preserve"> que permitan que la entidad </w:t>
      </w:r>
      <w:r w:rsidR="007A479A" w:rsidRPr="00EA609D">
        <w:rPr>
          <w:rFonts w:ascii="Arial" w:hAnsi="Arial" w:cs="Arial"/>
        </w:rPr>
        <w:t>avance</w:t>
      </w:r>
      <w:r w:rsidRPr="00EA609D">
        <w:rPr>
          <w:rFonts w:ascii="Arial" w:hAnsi="Arial" w:cs="Arial"/>
        </w:rPr>
        <w:t xml:space="preserve"> hacia el cumplimiento real de su </w:t>
      </w:r>
      <w:r w:rsidR="000A4576">
        <w:rPr>
          <w:rFonts w:ascii="Arial" w:hAnsi="Arial" w:cs="Arial"/>
        </w:rPr>
        <w:t>objetivo</w:t>
      </w:r>
      <w:r w:rsidR="002D2EE5">
        <w:rPr>
          <w:rFonts w:ascii="Arial" w:hAnsi="Arial" w:cs="Arial"/>
        </w:rPr>
        <w:t xml:space="preserve">;  </w:t>
      </w:r>
      <w:r w:rsidR="000A4576">
        <w:rPr>
          <w:rFonts w:ascii="Arial" w:hAnsi="Arial" w:cs="Arial"/>
        </w:rPr>
        <w:t>Objetivo</w:t>
      </w:r>
      <w:r w:rsidR="002D2EE5">
        <w:rPr>
          <w:rFonts w:ascii="Arial" w:hAnsi="Arial" w:cs="Arial"/>
        </w:rPr>
        <w:t xml:space="preserve"> que hoy </w:t>
      </w:r>
      <w:r w:rsidR="002D2EE5" w:rsidRPr="00E07C07">
        <w:rPr>
          <w:rFonts w:ascii="Arial" w:hAnsi="Arial" w:cs="Arial"/>
        </w:rPr>
        <w:t xml:space="preserve">en día </w:t>
      </w:r>
      <w:r w:rsidR="008E1715" w:rsidRPr="00E07C07">
        <w:rPr>
          <w:rFonts w:ascii="Arial" w:hAnsi="Arial" w:cs="Arial"/>
        </w:rPr>
        <w:t>está</w:t>
      </w:r>
      <w:r w:rsidR="002D2EE5" w:rsidRPr="00E07C07">
        <w:rPr>
          <w:rFonts w:ascii="Arial" w:hAnsi="Arial" w:cs="Arial"/>
        </w:rPr>
        <w:t xml:space="preserve"> </w:t>
      </w:r>
      <w:r w:rsidR="00137B0D" w:rsidRPr="00E07C07">
        <w:rPr>
          <w:rFonts w:ascii="Arial" w:hAnsi="Arial" w:cs="Arial"/>
        </w:rPr>
        <w:t>alinead</w:t>
      </w:r>
      <w:r w:rsidR="000A4576" w:rsidRPr="00E07C07">
        <w:rPr>
          <w:rFonts w:ascii="Arial" w:hAnsi="Arial" w:cs="Arial"/>
        </w:rPr>
        <w:t>o</w:t>
      </w:r>
      <w:r w:rsidR="002D2EE5">
        <w:rPr>
          <w:rFonts w:ascii="Arial" w:hAnsi="Arial" w:cs="Arial"/>
        </w:rPr>
        <w:t xml:space="preserve"> con el propósito de ciudad y la proyección </w:t>
      </w:r>
      <w:r w:rsidR="00137B0D">
        <w:rPr>
          <w:rFonts w:ascii="Arial" w:hAnsi="Arial" w:cs="Arial"/>
        </w:rPr>
        <w:t xml:space="preserve">de resultados </w:t>
      </w:r>
      <w:r w:rsidR="002D2EE5">
        <w:rPr>
          <w:rFonts w:ascii="Arial" w:hAnsi="Arial" w:cs="Arial"/>
        </w:rPr>
        <w:t xml:space="preserve">que nuestro Señor Alcalde Mayor, Doctor Carlos Fernando Galán </w:t>
      </w:r>
      <w:r w:rsidR="00137B0D">
        <w:rPr>
          <w:rFonts w:ascii="Arial" w:hAnsi="Arial" w:cs="Arial"/>
        </w:rPr>
        <w:t xml:space="preserve">ha establecido en el espíritu de su Plan de Desarrollo “Bogotá Camina Segura” 2024-2027, que en sus palabras </w:t>
      </w:r>
      <w:r w:rsidR="00E920E4">
        <w:rPr>
          <w:rFonts w:ascii="Arial" w:hAnsi="Arial" w:cs="Arial"/>
        </w:rPr>
        <w:t>refiere así</w:t>
      </w:r>
      <w:r w:rsidR="00137B0D">
        <w:rPr>
          <w:rFonts w:ascii="Arial" w:hAnsi="Arial" w:cs="Arial"/>
        </w:rPr>
        <w:t>: “</w:t>
      </w:r>
      <w:r w:rsidR="00137B0D" w:rsidRPr="00137B0D">
        <w:rPr>
          <w:rFonts w:ascii="Arial" w:hAnsi="Arial" w:cs="Arial"/>
          <w:i/>
          <w:iCs/>
        </w:rPr>
        <w:t>gracias al Plan de Desarrollo, Bogotá tendrá mejores herramientas para producir resultados. El primer paso fue coordinar a los actores, ahora con los recursos y con las apuestas que se enriquecieron en el P</w:t>
      </w:r>
      <w:r w:rsidR="000A4576">
        <w:rPr>
          <w:rFonts w:ascii="Arial" w:hAnsi="Arial" w:cs="Arial"/>
          <w:i/>
          <w:iCs/>
        </w:rPr>
        <w:t>DD</w:t>
      </w:r>
      <w:r w:rsidR="00137B0D" w:rsidRPr="00137B0D">
        <w:rPr>
          <w:rFonts w:ascii="Arial" w:hAnsi="Arial" w:cs="Arial"/>
          <w:i/>
          <w:iCs/>
        </w:rPr>
        <w:t>, vamos a tener mejores posibilidades de producir resultados y lograr esa promesa de que por fin, esta ciudad camine segura”</w:t>
      </w:r>
      <w:r w:rsidR="00137B0D">
        <w:rPr>
          <w:rFonts w:ascii="Arial" w:hAnsi="Arial" w:cs="Arial"/>
          <w:i/>
          <w:iCs/>
        </w:rPr>
        <w:t xml:space="preserve">; </w:t>
      </w:r>
      <w:r w:rsidR="00137B0D">
        <w:rPr>
          <w:rFonts w:ascii="Arial" w:hAnsi="Arial" w:cs="Arial"/>
        </w:rPr>
        <w:t xml:space="preserve">para el caso de nuestra entidad implica el aporte en este propósito al cumplimiento del </w:t>
      </w:r>
      <w:r w:rsidR="00137B0D" w:rsidRPr="00EA609D">
        <w:rPr>
          <w:rFonts w:ascii="Arial" w:hAnsi="Arial" w:cs="Arial"/>
        </w:rPr>
        <w:t>objetivo</w:t>
      </w:r>
      <w:r w:rsidR="00137B0D">
        <w:rPr>
          <w:rFonts w:ascii="Arial" w:hAnsi="Arial" w:cs="Arial"/>
        </w:rPr>
        <w:t xml:space="preserve"> estratégico #</w:t>
      </w:r>
      <w:r w:rsidR="00137B0D" w:rsidRPr="00EA609D">
        <w:rPr>
          <w:rFonts w:ascii="Arial" w:hAnsi="Arial" w:cs="Arial"/>
        </w:rPr>
        <w:t xml:space="preserve"> 4 “</w:t>
      </w:r>
      <w:r w:rsidR="00137B0D" w:rsidRPr="003D3A35">
        <w:rPr>
          <w:rFonts w:ascii="Arial" w:hAnsi="Arial" w:cs="Arial"/>
          <w:b/>
          <w:bCs/>
        </w:rPr>
        <w:t>Bogotá ordena su territorio y avanza en su acción climática, justicia ambiental e integración regional</w:t>
      </w:r>
      <w:r w:rsidR="00137B0D" w:rsidRPr="00EA609D">
        <w:rPr>
          <w:rFonts w:ascii="Arial" w:hAnsi="Arial" w:cs="Arial"/>
          <w:b/>
          <w:bCs/>
        </w:rPr>
        <w:t>”</w:t>
      </w:r>
      <w:r w:rsidR="00E920E4">
        <w:rPr>
          <w:rFonts w:ascii="Arial" w:hAnsi="Arial" w:cs="Arial"/>
          <w:b/>
          <w:bCs/>
        </w:rPr>
        <w:t xml:space="preserve"> </w:t>
      </w:r>
      <w:r w:rsidR="00E920E4" w:rsidRPr="00E920E4">
        <w:rPr>
          <w:rFonts w:ascii="Arial" w:hAnsi="Arial" w:cs="Arial"/>
        </w:rPr>
        <w:t xml:space="preserve">y </w:t>
      </w:r>
      <w:r w:rsidR="00E920E4">
        <w:rPr>
          <w:rFonts w:ascii="Arial" w:hAnsi="Arial" w:cs="Arial"/>
        </w:rPr>
        <w:t>a</w:t>
      </w:r>
      <w:r w:rsidR="00E920E4" w:rsidRPr="00EA609D">
        <w:rPr>
          <w:rFonts w:ascii="Arial" w:hAnsi="Arial" w:cs="Arial"/>
          <w:b/>
          <w:bCs/>
        </w:rPr>
        <w:t xml:space="preserve"> </w:t>
      </w:r>
      <w:r w:rsidR="00E920E4" w:rsidRPr="00E920E4">
        <w:rPr>
          <w:rFonts w:ascii="Arial" w:hAnsi="Arial" w:cs="Arial"/>
        </w:rPr>
        <w:t xml:space="preserve">su objetivo </w:t>
      </w:r>
      <w:r w:rsidR="00E920E4">
        <w:rPr>
          <w:rFonts w:ascii="Arial" w:hAnsi="Arial" w:cs="Arial"/>
        </w:rPr>
        <w:t xml:space="preserve"># </w:t>
      </w:r>
      <w:r w:rsidR="00E920E4" w:rsidRPr="00E920E4">
        <w:rPr>
          <w:rFonts w:ascii="Arial" w:hAnsi="Arial" w:cs="Arial"/>
        </w:rPr>
        <w:t>5</w:t>
      </w:r>
      <w:r w:rsidR="00E920E4" w:rsidRPr="00EA609D">
        <w:rPr>
          <w:rFonts w:ascii="Arial" w:hAnsi="Arial" w:cs="Arial"/>
          <w:b/>
          <w:bCs/>
        </w:rPr>
        <w:t xml:space="preserve"> “Bogotá Confía en su Gobierno”</w:t>
      </w:r>
      <w:r w:rsidR="00E920E4">
        <w:rPr>
          <w:rFonts w:ascii="Arial" w:hAnsi="Arial" w:cs="Arial"/>
          <w:b/>
          <w:bCs/>
        </w:rPr>
        <w:t>.</w:t>
      </w:r>
    </w:p>
    <w:p w14:paraId="59D31840" w14:textId="77777777" w:rsidR="00E920E4" w:rsidRDefault="00E920E4" w:rsidP="004D571F">
      <w:pPr>
        <w:jc w:val="both"/>
        <w:rPr>
          <w:rFonts w:ascii="Arial" w:hAnsi="Arial" w:cs="Arial"/>
          <w:b/>
          <w:bCs/>
        </w:rPr>
      </w:pPr>
    </w:p>
    <w:p w14:paraId="2E65725A" w14:textId="3A7707C7" w:rsidR="00E920E4" w:rsidRDefault="00E920E4" w:rsidP="004D571F">
      <w:pPr>
        <w:jc w:val="both"/>
        <w:rPr>
          <w:rFonts w:ascii="Arial" w:hAnsi="Arial" w:cs="Arial"/>
        </w:rPr>
      </w:pPr>
      <w:r w:rsidRPr="00A64D43">
        <w:rPr>
          <w:rFonts w:ascii="Arial" w:hAnsi="Arial" w:cs="Arial"/>
        </w:rPr>
        <w:t xml:space="preserve">En suma, la construcción de este nuevo Plan Estratégico Institucional -PEI- 2024-2027 de la UAECOB se soporta en lo demandado para la entidad por este nuevo gobierno </w:t>
      </w:r>
      <w:r w:rsidR="002F2271">
        <w:rPr>
          <w:rFonts w:ascii="Arial" w:hAnsi="Arial" w:cs="Arial"/>
        </w:rPr>
        <w:t xml:space="preserve">distrital </w:t>
      </w:r>
      <w:r w:rsidRPr="00A64D43">
        <w:rPr>
          <w:rFonts w:ascii="Arial" w:hAnsi="Arial" w:cs="Arial"/>
        </w:rPr>
        <w:t xml:space="preserve">en su plan de desarrollo, su alineación de metas con el aporte al cumplimiento de los Objetivos de Desarrollo Sostenibles -ODS de la agenda 2030 de la ONU, su articulación con la política pública distrital de Seguridad, Convivencia y Justicia y Construcción de Paz y Reconciliación hoy liderada por el Señor Secretario </w:t>
      </w:r>
      <w:r w:rsidR="002F2271">
        <w:rPr>
          <w:rFonts w:ascii="Arial" w:hAnsi="Arial" w:cs="Arial"/>
        </w:rPr>
        <w:t xml:space="preserve">del sector </w:t>
      </w:r>
      <w:r w:rsidRPr="00A64D43">
        <w:rPr>
          <w:rFonts w:ascii="Arial" w:hAnsi="Arial" w:cs="Arial"/>
        </w:rPr>
        <w:t>Doctor César Andrés Restrepo Flórez</w:t>
      </w:r>
      <w:r w:rsidR="002F2271">
        <w:rPr>
          <w:rFonts w:ascii="Arial" w:hAnsi="Arial" w:cs="Arial"/>
        </w:rPr>
        <w:t xml:space="preserve"> y bajo el liderazgo</w:t>
      </w:r>
      <w:r w:rsidR="00283485">
        <w:rPr>
          <w:rFonts w:ascii="Arial" w:hAnsi="Arial" w:cs="Arial"/>
        </w:rPr>
        <w:t xml:space="preserve"> </w:t>
      </w:r>
      <w:r w:rsidR="002F2271">
        <w:rPr>
          <w:rFonts w:ascii="Arial" w:hAnsi="Arial" w:cs="Arial"/>
        </w:rPr>
        <w:t xml:space="preserve">y la orientación estratégica dictaminada por nuestra primera directora </w:t>
      </w:r>
      <w:r w:rsidR="000A4576">
        <w:rPr>
          <w:rFonts w:ascii="Arial" w:hAnsi="Arial" w:cs="Arial"/>
        </w:rPr>
        <w:t xml:space="preserve">mujer </w:t>
      </w:r>
      <w:r w:rsidR="002F2271">
        <w:rPr>
          <w:rFonts w:ascii="Arial" w:hAnsi="Arial" w:cs="Arial"/>
        </w:rPr>
        <w:t>del Cuerpo Oficial de Bomberos, la Doctora Paula Henao Escobar</w:t>
      </w:r>
      <w:r w:rsidR="00283485">
        <w:rPr>
          <w:rFonts w:ascii="Arial" w:hAnsi="Arial" w:cs="Arial"/>
        </w:rPr>
        <w:t xml:space="preserve">, quien </w:t>
      </w:r>
      <w:r w:rsidR="000A4576">
        <w:rPr>
          <w:rFonts w:ascii="Arial" w:hAnsi="Arial" w:cs="Arial"/>
        </w:rPr>
        <w:t xml:space="preserve">vislumbra la </w:t>
      </w:r>
      <w:r w:rsidR="00283485">
        <w:rPr>
          <w:rFonts w:ascii="Arial" w:hAnsi="Arial" w:cs="Arial"/>
        </w:rPr>
        <w:t>modernización de ésta entidad.</w:t>
      </w:r>
    </w:p>
    <w:p w14:paraId="14DF4B65" w14:textId="77777777" w:rsidR="00C93E1C" w:rsidRDefault="00C93E1C" w:rsidP="004D571F">
      <w:pPr>
        <w:jc w:val="both"/>
        <w:rPr>
          <w:rFonts w:ascii="Arial" w:hAnsi="Arial" w:cs="Arial"/>
        </w:rPr>
      </w:pPr>
    </w:p>
    <w:p w14:paraId="0D09B94E" w14:textId="77777777" w:rsidR="00F2367A" w:rsidRPr="007E3A5C" w:rsidRDefault="00F2367A" w:rsidP="004D571F">
      <w:pPr>
        <w:pStyle w:val="Ttulo1"/>
        <w:numPr>
          <w:ilvl w:val="0"/>
          <w:numId w:val="35"/>
        </w:numPr>
        <w:spacing w:before="0"/>
        <w:ind w:left="284" w:hanging="142"/>
      </w:pPr>
      <w:bookmarkStart w:id="2" w:name="_Toc189135617"/>
      <w:r w:rsidRPr="007E3A5C">
        <w:t>RESPONSABLE</w:t>
      </w:r>
      <w:bookmarkEnd w:id="2"/>
    </w:p>
    <w:p w14:paraId="45B741C5" w14:textId="40C9018F" w:rsidR="00E07C07" w:rsidRPr="007E3A5C" w:rsidRDefault="00E07C07" w:rsidP="004D571F">
      <w:pPr>
        <w:jc w:val="both"/>
        <w:rPr>
          <w:noProof/>
        </w:rPr>
      </w:pPr>
      <w:r w:rsidRPr="007E3A5C">
        <w:rPr>
          <w:rFonts w:ascii="Tahoma" w:hAnsi="Tahoma" w:cs="Tahoma"/>
          <w:color w:val="262626"/>
          <w:sz w:val="23"/>
          <w:szCs w:val="23"/>
          <w:shd w:val="clear" w:color="auto" w:fill="FFFFFF"/>
        </w:rPr>
        <w:t>Los responsables de dar cumplimiento y alcanzar a los objetivos estratégicos definidos en cada eje estructural del Plan Estratégico Institucional son, en primer lugar, los líderes de cada dependencia, quienes tienen la responsabilidad de coordinar, implementar y supervisar las acciones necesarias para alcanzar las metas establecidas. Como principal responsable, la Directora del Cuerpo Oficial de Bomberos desempeña un rol fundamental al liderar, orientar y garantizar la alineación de los esfuerzos de todas las áreas hacia el logro de los objetivos estratégicos institucionales.</w:t>
      </w:r>
    </w:p>
    <w:p w14:paraId="5B47603D" w14:textId="5C43EBDC" w:rsidR="00F2367A" w:rsidRPr="007E3A5C" w:rsidRDefault="00F2367A" w:rsidP="004D571F">
      <w:pPr>
        <w:jc w:val="both"/>
        <w:rPr>
          <w:noProof/>
        </w:rPr>
      </w:pPr>
    </w:p>
    <w:p w14:paraId="26B6C35B" w14:textId="15274E6B" w:rsidR="001653A2" w:rsidRPr="007E3A5C" w:rsidRDefault="001653A2" w:rsidP="004D571F">
      <w:pPr>
        <w:pStyle w:val="Ttulo1"/>
        <w:numPr>
          <w:ilvl w:val="0"/>
          <w:numId w:val="35"/>
        </w:numPr>
        <w:spacing w:before="0"/>
        <w:ind w:left="426" w:hanging="142"/>
      </w:pPr>
      <w:bookmarkStart w:id="3" w:name="_Toc189135618"/>
      <w:r w:rsidRPr="007E3A5C">
        <w:t>OBJETIVO</w:t>
      </w:r>
      <w:r w:rsidR="00AF3CB0" w:rsidRPr="007E3A5C">
        <w:t>.</w:t>
      </w:r>
      <w:bookmarkEnd w:id="3"/>
    </w:p>
    <w:p w14:paraId="442AC09D" w14:textId="77777777" w:rsidR="00103322" w:rsidRDefault="001653A2" w:rsidP="00103322">
      <w:pPr>
        <w:jc w:val="both"/>
        <w:rPr>
          <w:rFonts w:ascii="Arial" w:hAnsi="Arial" w:cs="Arial"/>
        </w:rPr>
      </w:pPr>
      <w:r w:rsidRPr="007E3A5C">
        <w:rPr>
          <w:rFonts w:ascii="Arial" w:hAnsi="Arial" w:cs="Arial"/>
        </w:rPr>
        <w:t>El objetivo</w:t>
      </w:r>
      <w:r w:rsidR="00D8036E" w:rsidRPr="007E3A5C">
        <w:rPr>
          <w:rFonts w:ascii="Arial" w:hAnsi="Arial" w:cs="Arial"/>
        </w:rPr>
        <w:t xml:space="preserve"> principal</w:t>
      </w:r>
      <w:r w:rsidR="00737660" w:rsidRPr="007E3A5C">
        <w:rPr>
          <w:rFonts w:ascii="Arial" w:hAnsi="Arial" w:cs="Arial"/>
        </w:rPr>
        <w:t xml:space="preserve"> </w:t>
      </w:r>
      <w:r w:rsidR="004D571F" w:rsidRPr="007E3A5C">
        <w:rPr>
          <w:rFonts w:ascii="Arial" w:hAnsi="Arial" w:cs="Arial"/>
        </w:rPr>
        <w:t>d</w:t>
      </w:r>
      <w:r w:rsidRPr="007E3A5C">
        <w:rPr>
          <w:rFonts w:ascii="Arial" w:hAnsi="Arial" w:cs="Arial"/>
        </w:rPr>
        <w:t>el </w:t>
      </w:r>
      <w:r w:rsidR="00861C0E" w:rsidRPr="007E3A5C">
        <w:rPr>
          <w:rFonts w:ascii="Arial" w:hAnsi="Arial" w:cs="Arial"/>
        </w:rPr>
        <w:t>Plan Estratégico Institucional -PEI- 2024-2027</w:t>
      </w:r>
      <w:r w:rsidRPr="007E3A5C">
        <w:rPr>
          <w:rFonts w:ascii="Arial" w:hAnsi="Arial" w:cs="Arial"/>
        </w:rPr>
        <w:t> </w:t>
      </w:r>
      <w:r w:rsidR="00655A2D" w:rsidRPr="007E3A5C">
        <w:rPr>
          <w:rFonts w:ascii="Arial" w:hAnsi="Arial" w:cs="Arial"/>
        </w:rPr>
        <w:t xml:space="preserve">de la UAECOB </w:t>
      </w:r>
      <w:r w:rsidRPr="007E3A5C">
        <w:rPr>
          <w:rFonts w:ascii="Arial" w:hAnsi="Arial" w:cs="Arial"/>
        </w:rPr>
        <w:t>es</w:t>
      </w:r>
      <w:r w:rsidR="00AF3CB0" w:rsidRPr="007E3A5C">
        <w:rPr>
          <w:rFonts w:ascii="Arial" w:hAnsi="Arial" w:cs="Arial"/>
        </w:rPr>
        <w:t xml:space="preserve"> </w:t>
      </w:r>
      <w:r w:rsidR="00034EA9" w:rsidRPr="007E3A5C">
        <w:rPr>
          <w:rFonts w:ascii="Arial" w:hAnsi="Arial" w:cs="Arial"/>
        </w:rPr>
        <w:t xml:space="preserve">establecer </w:t>
      </w:r>
      <w:r w:rsidRPr="007E3A5C">
        <w:rPr>
          <w:rFonts w:ascii="Arial" w:hAnsi="Arial" w:cs="Arial"/>
        </w:rPr>
        <w:t xml:space="preserve">los lineamientos </w:t>
      </w:r>
      <w:r w:rsidR="00AF3CB0" w:rsidRPr="007E3A5C">
        <w:rPr>
          <w:rFonts w:ascii="Arial" w:hAnsi="Arial" w:cs="Arial"/>
        </w:rPr>
        <w:t>institucionales y orientadores de la planificación</w:t>
      </w:r>
      <w:r w:rsidRPr="007E3A5C">
        <w:rPr>
          <w:rFonts w:ascii="Arial" w:hAnsi="Arial" w:cs="Arial"/>
        </w:rPr>
        <w:t xml:space="preserve"> </w:t>
      </w:r>
      <w:r w:rsidR="00AF3CB0" w:rsidRPr="007E3A5C">
        <w:rPr>
          <w:rFonts w:ascii="Arial" w:hAnsi="Arial" w:cs="Arial"/>
        </w:rPr>
        <w:t xml:space="preserve">para el </w:t>
      </w:r>
      <w:r w:rsidR="00E97FDF" w:rsidRPr="007E3A5C">
        <w:rPr>
          <w:rFonts w:ascii="Arial" w:hAnsi="Arial" w:cs="Arial"/>
        </w:rPr>
        <w:t>presente</w:t>
      </w:r>
      <w:r w:rsidR="00AF3CB0" w:rsidRPr="007E3A5C">
        <w:rPr>
          <w:rFonts w:ascii="Arial" w:hAnsi="Arial" w:cs="Arial"/>
        </w:rPr>
        <w:t xml:space="preserve"> cuatrienio</w:t>
      </w:r>
      <w:r w:rsidR="00861C0E" w:rsidRPr="007E3A5C">
        <w:rPr>
          <w:rFonts w:ascii="Arial" w:hAnsi="Arial" w:cs="Arial"/>
        </w:rPr>
        <w:t>,</w:t>
      </w:r>
      <w:r w:rsidR="00CE5620" w:rsidRPr="007E3A5C">
        <w:rPr>
          <w:rFonts w:ascii="Arial" w:hAnsi="Arial" w:cs="Arial"/>
        </w:rPr>
        <w:t xml:space="preserve"> basado en 3 ejes estructurales “Proteger-Potenciar-Participar” P3, </w:t>
      </w:r>
      <w:r w:rsidR="00034EA9" w:rsidRPr="007E3A5C">
        <w:rPr>
          <w:rFonts w:ascii="Arial" w:hAnsi="Arial" w:cs="Arial"/>
        </w:rPr>
        <w:t xml:space="preserve">brindado </w:t>
      </w:r>
      <w:r w:rsidR="00AF3CB0" w:rsidRPr="007E3A5C">
        <w:rPr>
          <w:rFonts w:ascii="Arial" w:hAnsi="Arial" w:cs="Arial"/>
        </w:rPr>
        <w:t>para ello</w:t>
      </w:r>
      <w:r w:rsidR="00655A2D" w:rsidRPr="007E3A5C">
        <w:rPr>
          <w:rFonts w:ascii="Arial" w:hAnsi="Arial" w:cs="Arial"/>
        </w:rPr>
        <w:t xml:space="preserve"> </w:t>
      </w:r>
      <w:r w:rsidRPr="007E3A5C">
        <w:rPr>
          <w:rFonts w:ascii="Arial" w:hAnsi="Arial" w:cs="Arial"/>
        </w:rPr>
        <w:t xml:space="preserve">las diferentes acciones </w:t>
      </w:r>
      <w:r w:rsidR="00AF3CB0" w:rsidRPr="007E3A5C">
        <w:rPr>
          <w:rFonts w:ascii="Arial" w:hAnsi="Arial" w:cs="Arial"/>
        </w:rPr>
        <w:t>estratégicas</w:t>
      </w:r>
      <w:r w:rsidR="00DF208D" w:rsidRPr="007E3A5C">
        <w:rPr>
          <w:rFonts w:ascii="Arial" w:hAnsi="Arial" w:cs="Arial"/>
        </w:rPr>
        <w:t xml:space="preserve"> </w:t>
      </w:r>
      <w:r w:rsidR="00CE5620" w:rsidRPr="007E3A5C">
        <w:rPr>
          <w:rFonts w:ascii="Arial" w:hAnsi="Arial" w:cs="Arial"/>
        </w:rPr>
        <w:t>concertadas</w:t>
      </w:r>
      <w:r w:rsidR="00DF208D" w:rsidRPr="007E3A5C">
        <w:rPr>
          <w:rFonts w:ascii="Arial" w:hAnsi="Arial" w:cs="Arial"/>
        </w:rPr>
        <w:t xml:space="preserve"> año por año en las actividades del Plan </w:t>
      </w:r>
      <w:r w:rsidR="00CE5620" w:rsidRPr="007E3A5C">
        <w:rPr>
          <w:rFonts w:ascii="Arial" w:hAnsi="Arial" w:cs="Arial"/>
        </w:rPr>
        <w:t xml:space="preserve">de Acción </w:t>
      </w:r>
      <w:r w:rsidR="00DF208D" w:rsidRPr="007E3A5C">
        <w:rPr>
          <w:rFonts w:ascii="Arial" w:hAnsi="Arial" w:cs="Arial"/>
        </w:rPr>
        <w:t>Institucional.</w:t>
      </w:r>
      <w:bookmarkStart w:id="4" w:name="_Toc189135619"/>
    </w:p>
    <w:p w14:paraId="5FFE28BF" w14:textId="77777777" w:rsidR="00103322" w:rsidRDefault="00103322" w:rsidP="00103322">
      <w:pPr>
        <w:jc w:val="both"/>
        <w:rPr>
          <w:rFonts w:ascii="Arial" w:hAnsi="Arial" w:cs="Arial"/>
        </w:rPr>
      </w:pPr>
    </w:p>
    <w:p w14:paraId="5583D7A7" w14:textId="0777D3E3" w:rsidR="007C2CEB" w:rsidRPr="00181B6F" w:rsidRDefault="007C2CEB" w:rsidP="00181B6F">
      <w:pPr>
        <w:pStyle w:val="Ttulo1"/>
        <w:numPr>
          <w:ilvl w:val="0"/>
          <w:numId w:val="35"/>
        </w:numPr>
        <w:spacing w:before="0"/>
        <w:ind w:left="426" w:hanging="142"/>
      </w:pPr>
      <w:r w:rsidRPr="00181B6F">
        <w:t>ALCANCE</w:t>
      </w:r>
      <w:bookmarkEnd w:id="4"/>
    </w:p>
    <w:p w14:paraId="3DF50E04" w14:textId="0FBE6F4E" w:rsidR="007C2CEB" w:rsidRPr="00B70551" w:rsidRDefault="007C2CEB" w:rsidP="004D571F">
      <w:pPr>
        <w:jc w:val="both"/>
        <w:rPr>
          <w:rFonts w:ascii="Arial" w:hAnsi="Arial" w:cs="Arial"/>
          <w:b/>
          <w:bCs/>
        </w:rPr>
      </w:pPr>
      <w:r w:rsidRPr="00B70551">
        <w:rPr>
          <w:noProof/>
        </w:rPr>
        <w:t>El Plan Estrategico Institucional (PEI) tiene un alcance y validez de cuatro años, desde 2025 hasta 202</w:t>
      </w:r>
      <w:r w:rsidR="00034EA9" w:rsidRPr="00B70551">
        <w:rPr>
          <w:noProof/>
        </w:rPr>
        <w:t>7</w:t>
      </w:r>
      <w:r w:rsidRPr="00B70551">
        <w:rPr>
          <w:noProof/>
        </w:rPr>
        <w:t xml:space="preserve">, presenta la Estrategia Institucional UAECOB – 3P, la cual se encuentra alineada </w:t>
      </w:r>
      <w:r w:rsidRPr="00B70551">
        <w:rPr>
          <w:noProof/>
        </w:rPr>
        <w:lastRenderedPageBreak/>
        <w:t>al Pla de Desarrrollo</w:t>
      </w:r>
      <w:r w:rsidRPr="00B70551">
        <w:rPr>
          <w:rFonts w:ascii="Arial" w:hAnsi="Arial" w:cs="Arial"/>
          <w:b/>
          <w:bCs/>
        </w:rPr>
        <w:t xml:space="preserve"> </w:t>
      </w:r>
      <w:r w:rsidRPr="00B70551">
        <w:rPr>
          <w:rFonts w:ascii="Arial" w:hAnsi="Arial" w:cs="Arial"/>
          <w:bCs/>
        </w:rPr>
        <w:t>Distrital-</w:t>
      </w:r>
      <w:r w:rsidRPr="00B70551">
        <w:rPr>
          <w:rFonts w:ascii="Arial" w:hAnsi="Arial" w:cs="Arial"/>
          <w:b/>
          <w:bCs/>
        </w:rPr>
        <w:t xml:space="preserve"> PDD.</w:t>
      </w:r>
    </w:p>
    <w:p w14:paraId="7D277BF4" w14:textId="77777777" w:rsidR="007C2CEB" w:rsidRPr="00B70551" w:rsidRDefault="007C2CEB" w:rsidP="004D571F">
      <w:pPr>
        <w:jc w:val="both"/>
        <w:rPr>
          <w:noProof/>
        </w:rPr>
      </w:pPr>
    </w:p>
    <w:p w14:paraId="6ECB2AEF" w14:textId="77777777" w:rsidR="007C2CEB" w:rsidRPr="00B70551" w:rsidRDefault="007C2CEB" w:rsidP="004D571F">
      <w:pPr>
        <w:jc w:val="both"/>
        <w:rPr>
          <w:noProof/>
        </w:rPr>
      </w:pPr>
      <w:r w:rsidRPr="00B70551">
        <w:rPr>
          <w:noProof/>
        </w:rPr>
        <w:t>El Plan será revisado y actualizado al finalizar el primer año de su implementación, con el fin de adaptarse a las nuevas necesidades y desafíos que puedan surgir en el ámbito de la gestión de archivos.</w:t>
      </w:r>
    </w:p>
    <w:p w14:paraId="033B173A" w14:textId="77777777" w:rsidR="007C2CEB" w:rsidRPr="00B70551" w:rsidRDefault="007C2CEB" w:rsidP="004D571F">
      <w:pPr>
        <w:jc w:val="both"/>
        <w:rPr>
          <w:noProof/>
        </w:rPr>
      </w:pPr>
    </w:p>
    <w:p w14:paraId="0CF6BE0D" w14:textId="6C3E7F52" w:rsidR="007C2CEB" w:rsidRDefault="007C2CEB" w:rsidP="00F71941">
      <w:pPr>
        <w:pStyle w:val="Ttulo1"/>
        <w:numPr>
          <w:ilvl w:val="0"/>
          <w:numId w:val="35"/>
        </w:numPr>
        <w:spacing w:before="0"/>
        <w:ind w:left="284" w:hanging="142"/>
        <w:rPr>
          <w:noProof/>
        </w:rPr>
      </w:pPr>
      <w:bookmarkStart w:id="5" w:name="_Toc189135620"/>
      <w:r w:rsidRPr="00B70551">
        <w:rPr>
          <w:noProof/>
        </w:rPr>
        <w:t>DEFINICIONES</w:t>
      </w:r>
      <w:bookmarkEnd w:id="5"/>
    </w:p>
    <w:p w14:paraId="34A76593" w14:textId="77777777" w:rsidR="000A6A08" w:rsidRPr="00B70551" w:rsidRDefault="000A6A08" w:rsidP="00181B6F">
      <w:pPr>
        <w:rPr>
          <w:noProof/>
        </w:rPr>
      </w:pPr>
    </w:p>
    <w:p w14:paraId="7395D5C1" w14:textId="77777777" w:rsidR="00AC7DDA" w:rsidRPr="000A6A08" w:rsidRDefault="00AC7DDA" w:rsidP="000A6A08">
      <w:pPr>
        <w:rPr>
          <w:b/>
        </w:rPr>
      </w:pPr>
      <w:bookmarkStart w:id="6" w:name="_Toc189135621"/>
      <w:r>
        <w:t xml:space="preserve">BRAE: </w:t>
      </w:r>
      <w:r w:rsidRPr="00B70551">
        <w:t>Búsqueda y rescate de animales e</w:t>
      </w:r>
      <w:r>
        <w:t>n emergencia</w:t>
      </w:r>
      <w:bookmarkEnd w:id="6"/>
    </w:p>
    <w:p w14:paraId="563646A5" w14:textId="77777777" w:rsidR="00AC7DDA" w:rsidRPr="000A6A08" w:rsidRDefault="00AC7DDA" w:rsidP="000A6A08">
      <w:pPr>
        <w:rPr>
          <w:b/>
        </w:rPr>
      </w:pPr>
      <w:bookmarkStart w:id="7" w:name="_Toc189135622"/>
      <w:r>
        <w:t xml:space="preserve">CCC: </w:t>
      </w:r>
      <w:r w:rsidRPr="00B70551">
        <w:t>Centro d</w:t>
      </w:r>
      <w:r>
        <w:t>e coordinación y comunicaciones</w:t>
      </w:r>
      <w:bookmarkEnd w:id="7"/>
    </w:p>
    <w:p w14:paraId="7B4119C1" w14:textId="77777777" w:rsidR="00AC7DDA" w:rsidRPr="000A6A08" w:rsidRDefault="00AC7DDA" w:rsidP="000A6A08">
      <w:pPr>
        <w:rPr>
          <w:b/>
        </w:rPr>
      </w:pPr>
      <w:bookmarkStart w:id="8" w:name="_Toc189135623"/>
      <w:r>
        <w:t>ETR: Equipo técnico de rescate</w:t>
      </w:r>
      <w:bookmarkEnd w:id="8"/>
    </w:p>
    <w:p w14:paraId="0B85FDF3" w14:textId="77777777" w:rsidR="00AC7DDA" w:rsidRPr="000A6A08" w:rsidRDefault="00AC7DDA" w:rsidP="000A6A08">
      <w:pPr>
        <w:rPr>
          <w:b/>
        </w:rPr>
      </w:pPr>
      <w:bookmarkStart w:id="9" w:name="_Toc189135624"/>
      <w:r>
        <w:t xml:space="preserve">FORESTALES: </w:t>
      </w:r>
      <w:r w:rsidRPr="00B70551">
        <w:t>Grupo especializado para la gestión integ</w:t>
      </w:r>
      <w:r>
        <w:t>ral contra incendios forestales</w:t>
      </w:r>
      <w:bookmarkEnd w:id="9"/>
    </w:p>
    <w:p w14:paraId="2E6BF812" w14:textId="77777777" w:rsidR="00AC7DDA" w:rsidRPr="000A6A08" w:rsidRDefault="00AC7DDA" w:rsidP="000A6A08">
      <w:pPr>
        <w:rPr>
          <w:b/>
        </w:rPr>
      </w:pPr>
      <w:bookmarkStart w:id="10" w:name="_Toc189135625"/>
      <w:r w:rsidRPr="00B70551">
        <w:t>GOVE</w:t>
      </w:r>
      <w:r>
        <w:t>:</w:t>
      </w:r>
      <w:r w:rsidRPr="00B70551">
        <w:t xml:space="preserve"> Grupo especializado operad</w:t>
      </w:r>
      <w:r>
        <w:t>ores de vehículos de emergencia</w:t>
      </w:r>
      <w:bookmarkEnd w:id="10"/>
    </w:p>
    <w:p w14:paraId="7F188521" w14:textId="77777777" w:rsidR="00AC7DDA" w:rsidRPr="000A6A08" w:rsidRDefault="00AC7DDA" w:rsidP="000A6A08">
      <w:pPr>
        <w:rPr>
          <w:b/>
        </w:rPr>
      </w:pPr>
      <w:bookmarkStart w:id="11" w:name="_Toc189135626"/>
      <w:r w:rsidRPr="00B70551">
        <w:t>IDEAM</w:t>
      </w:r>
      <w:r>
        <w:t xml:space="preserve">: </w:t>
      </w:r>
      <w:r w:rsidRPr="00B70551">
        <w:t>Instituto de Hidrología, Meteorología y Estudios Ambientales</w:t>
      </w:r>
      <w:bookmarkEnd w:id="11"/>
    </w:p>
    <w:p w14:paraId="6AB844D6" w14:textId="77777777" w:rsidR="00AC7DDA" w:rsidRPr="000A6A08" w:rsidRDefault="00AC7DDA" w:rsidP="000A6A08">
      <w:pPr>
        <w:rPr>
          <w:b/>
        </w:rPr>
      </w:pPr>
      <w:bookmarkStart w:id="12" w:name="_Toc189135627"/>
      <w:r>
        <w:t>MATPEL: Materiales peligrosos</w:t>
      </w:r>
      <w:bookmarkEnd w:id="12"/>
    </w:p>
    <w:p w14:paraId="3A35BDB4" w14:textId="77777777" w:rsidR="00AC7DDA" w:rsidRPr="000A6A08" w:rsidRDefault="00AC7DDA" w:rsidP="000A6A08">
      <w:pPr>
        <w:rPr>
          <w:b/>
          <w:noProof/>
        </w:rPr>
      </w:pPr>
      <w:bookmarkStart w:id="13" w:name="_Toc189135628"/>
      <w:r w:rsidRPr="00B70551">
        <w:t>MIPG: Modelo Integrado de Planeación y Gestión -MIPG</w:t>
      </w:r>
      <w:bookmarkEnd w:id="13"/>
    </w:p>
    <w:p w14:paraId="3ABB74D0" w14:textId="77777777" w:rsidR="00AC7DDA" w:rsidRPr="000A6A08" w:rsidRDefault="00AC7DDA" w:rsidP="000A6A08">
      <w:pPr>
        <w:rPr>
          <w:b/>
          <w:noProof/>
        </w:rPr>
      </w:pPr>
      <w:bookmarkStart w:id="14" w:name="_Toc189135629"/>
      <w:r w:rsidRPr="00B70551">
        <w:t>PDD: Plan de Desarrollo Distrital</w:t>
      </w:r>
      <w:bookmarkEnd w:id="14"/>
      <w:r w:rsidRPr="00B70551">
        <w:t xml:space="preserve"> </w:t>
      </w:r>
    </w:p>
    <w:p w14:paraId="447D21E9" w14:textId="77777777" w:rsidR="00AC7DDA" w:rsidRPr="000A6A08" w:rsidRDefault="00AC7DDA" w:rsidP="000A6A08">
      <w:pPr>
        <w:rPr>
          <w:b/>
          <w:noProof/>
        </w:rPr>
      </w:pPr>
      <w:bookmarkStart w:id="15" w:name="_Toc189135630"/>
      <w:r w:rsidRPr="00B70551">
        <w:rPr>
          <w:noProof/>
        </w:rPr>
        <w:t>PEI: Plan Estrategico Institucional</w:t>
      </w:r>
      <w:bookmarkEnd w:id="15"/>
    </w:p>
    <w:p w14:paraId="0F8AB307" w14:textId="77777777" w:rsidR="00AC7DDA" w:rsidRPr="000A6A08" w:rsidRDefault="00AC7DDA" w:rsidP="000A6A08">
      <w:pPr>
        <w:rPr>
          <w:b/>
        </w:rPr>
      </w:pPr>
      <w:bookmarkStart w:id="16" w:name="_Toc189135631"/>
      <w:r w:rsidRPr="00B70551">
        <w:t>PETP: Programa de Transparencia y Ética Pública</w:t>
      </w:r>
      <w:bookmarkEnd w:id="16"/>
    </w:p>
    <w:p w14:paraId="5702BCAD" w14:textId="77777777" w:rsidR="00AC7DDA" w:rsidRPr="000A6A08" w:rsidRDefault="00AC7DDA" w:rsidP="000A6A08">
      <w:pPr>
        <w:rPr>
          <w:b/>
        </w:rPr>
      </w:pPr>
      <w:bookmarkStart w:id="17" w:name="_Toc189135632"/>
      <w:r>
        <w:t xml:space="preserve">SART: </w:t>
      </w:r>
      <w:r w:rsidRPr="00B70551">
        <w:t>Grupo de sistema de a</w:t>
      </w:r>
      <w:r>
        <w:t>eronaves remotamente tripuladas</w:t>
      </w:r>
      <w:bookmarkEnd w:id="17"/>
    </w:p>
    <w:p w14:paraId="1F0D2E56" w14:textId="77777777" w:rsidR="00AC7DDA" w:rsidRPr="000A6A08" w:rsidRDefault="00AC7DDA" w:rsidP="000A6A08">
      <w:pPr>
        <w:rPr>
          <w:b/>
          <w:noProof/>
        </w:rPr>
      </w:pPr>
      <w:bookmarkStart w:id="18" w:name="_Toc189135633"/>
      <w:r w:rsidRPr="00B70551">
        <w:t>SDGR-CC: Sistema Distrital de Gestión de Riesgos y Cambio Climático</w:t>
      </w:r>
      <w:bookmarkEnd w:id="18"/>
    </w:p>
    <w:p w14:paraId="57B76BE3" w14:textId="77777777" w:rsidR="00AC7DDA" w:rsidRPr="000A6A08" w:rsidRDefault="00AC7DDA" w:rsidP="000A6A08">
      <w:pPr>
        <w:rPr>
          <w:b/>
        </w:rPr>
      </w:pPr>
      <w:bookmarkStart w:id="19" w:name="_Toc189135634"/>
      <w:r w:rsidRPr="00AC7DDA">
        <w:t>TCNCC: Tercera Comunicación Nacional de Cambio Climático</w:t>
      </w:r>
      <w:bookmarkEnd w:id="19"/>
    </w:p>
    <w:p w14:paraId="32B2CAB8" w14:textId="77777777" w:rsidR="00AC7DDA" w:rsidRPr="000A6A08" w:rsidRDefault="00AC7DDA" w:rsidP="000A6A08">
      <w:pPr>
        <w:rPr>
          <w:b/>
          <w:noProof/>
        </w:rPr>
      </w:pPr>
      <w:bookmarkStart w:id="20" w:name="_Toc189135635"/>
      <w:r w:rsidRPr="00B70551">
        <w:rPr>
          <w:noProof/>
        </w:rPr>
        <w:t>UAECOB: Unidad Administrativa Especail Cuerpo Oficial de Bomberos de Bogotá</w:t>
      </w:r>
      <w:bookmarkEnd w:id="20"/>
    </w:p>
    <w:p w14:paraId="1017B3DD" w14:textId="77777777" w:rsidR="00AC7DDA" w:rsidRPr="000A6A08" w:rsidRDefault="00AC7DDA" w:rsidP="000A6A08">
      <w:pPr>
        <w:rPr>
          <w:b/>
        </w:rPr>
      </w:pPr>
      <w:bookmarkStart w:id="21" w:name="_Toc189135636"/>
      <w:r>
        <w:t xml:space="preserve">UARBO: </w:t>
      </w:r>
      <w:r w:rsidRPr="00B70551">
        <w:t xml:space="preserve">Unidad de Rescate </w:t>
      </w:r>
      <w:r>
        <w:t>Acuático de Bomberos Oficiales</w:t>
      </w:r>
      <w:bookmarkEnd w:id="21"/>
    </w:p>
    <w:p w14:paraId="785BCF8B" w14:textId="77777777" w:rsidR="00AC7DDA" w:rsidRPr="000A6A08" w:rsidRDefault="00AC7DDA" w:rsidP="000A6A08">
      <w:pPr>
        <w:rPr>
          <w:b/>
        </w:rPr>
      </w:pPr>
      <w:bookmarkStart w:id="22" w:name="_Toc189135637"/>
      <w:r>
        <w:t>USAR: Búsqueda y rescate urbano</w:t>
      </w:r>
      <w:bookmarkEnd w:id="22"/>
    </w:p>
    <w:p w14:paraId="2F96AED6" w14:textId="781A819A" w:rsidR="000A6A08" w:rsidRDefault="000A6A08" w:rsidP="000A6A08"/>
    <w:p w14:paraId="2B44AE6B" w14:textId="5EA7AF07" w:rsidR="00181B6F" w:rsidRPr="00FD72B2" w:rsidRDefault="00655A2D" w:rsidP="00FD72B2">
      <w:pPr>
        <w:pStyle w:val="Ttulo1"/>
        <w:numPr>
          <w:ilvl w:val="0"/>
          <w:numId w:val="35"/>
        </w:numPr>
        <w:spacing w:before="0"/>
        <w:ind w:left="284" w:hanging="142"/>
        <w:rPr>
          <w:noProof/>
        </w:rPr>
      </w:pPr>
      <w:bookmarkStart w:id="23" w:name="_Toc189135638"/>
      <w:r w:rsidRPr="00FD72B2">
        <w:rPr>
          <w:noProof/>
        </w:rPr>
        <w:t>AN</w:t>
      </w:r>
      <w:r w:rsidR="00DF208D" w:rsidRPr="00FD72B2">
        <w:rPr>
          <w:noProof/>
        </w:rPr>
        <w:t>Á</w:t>
      </w:r>
      <w:r w:rsidRPr="00FD72B2">
        <w:rPr>
          <w:noProof/>
        </w:rPr>
        <w:t>LISIS DEL CONTEXTO</w:t>
      </w:r>
      <w:bookmarkEnd w:id="23"/>
    </w:p>
    <w:p w14:paraId="7CF261A7" w14:textId="77777777" w:rsidR="00181B6F" w:rsidRDefault="00181B6F" w:rsidP="00023A3B"/>
    <w:p w14:paraId="7788F1D3" w14:textId="7C516FD1" w:rsidR="000A30C6" w:rsidRPr="00EA609D" w:rsidRDefault="000A30C6" w:rsidP="00023A3B">
      <w:pPr>
        <w:jc w:val="both"/>
      </w:pPr>
      <w:r w:rsidRPr="007A352C">
        <w:t xml:space="preserve">El Cuerpo Oficial </w:t>
      </w:r>
      <w:r w:rsidR="00CE5620">
        <w:t xml:space="preserve">de </w:t>
      </w:r>
      <w:r w:rsidRPr="007A352C">
        <w:t>Bomberos de Bogotá</w:t>
      </w:r>
      <w:r w:rsidR="001B6570">
        <w:t xml:space="preserve"> con </w:t>
      </w:r>
      <w:r w:rsidR="008E1715">
        <w:t>más</w:t>
      </w:r>
      <w:r w:rsidR="001B6570">
        <w:t xml:space="preserve"> de 129 años de historia, actualmente</w:t>
      </w:r>
      <w:r w:rsidRPr="007A352C">
        <w:t xml:space="preserve"> es una Unidad Administrativa Especial del orden Distrital, adscrita a la Secretaría de Seguridad, Convivencia y Justicia</w:t>
      </w:r>
      <w:r w:rsidR="001B6570">
        <w:t xml:space="preserve">, </w:t>
      </w:r>
      <w:r w:rsidR="0083645D" w:rsidRPr="00EA609D">
        <w:t>cuyo objeto, estructura y funciones están consagradas actualmente en el Decreto Distrital No. 509 de 2023.</w:t>
      </w:r>
    </w:p>
    <w:p w14:paraId="02EB10E9" w14:textId="77777777" w:rsidR="000A30C6" w:rsidRPr="007A352C" w:rsidRDefault="000A30C6" w:rsidP="00023A3B">
      <w:pPr>
        <w:jc w:val="both"/>
      </w:pPr>
    </w:p>
    <w:p w14:paraId="5BB21407" w14:textId="5532ACFB" w:rsidR="000A30C6" w:rsidRDefault="00CE2310" w:rsidP="00023A3B">
      <w:pPr>
        <w:jc w:val="both"/>
      </w:pPr>
      <w:r w:rsidRPr="00EA609D">
        <w:t>Algunos d</w:t>
      </w:r>
      <w:r w:rsidR="000A30C6" w:rsidRPr="007A352C">
        <w:t>atos de interés</w:t>
      </w:r>
      <w:r w:rsidRPr="00EA609D">
        <w:t xml:space="preserve"> sobre la entidad son:</w:t>
      </w:r>
    </w:p>
    <w:p w14:paraId="1422FEF0" w14:textId="77777777" w:rsidR="00181B6F" w:rsidRPr="00EA609D" w:rsidRDefault="00181B6F" w:rsidP="00023A3B">
      <w:pPr>
        <w:jc w:val="both"/>
        <w:rPr>
          <w:rFonts w:ascii="Arial" w:hAnsi="Arial" w:cs="Arial"/>
        </w:rPr>
      </w:pPr>
    </w:p>
    <w:p w14:paraId="59B72B6E" w14:textId="6AB5686C" w:rsidR="000A30C6" w:rsidRPr="007C2CEB" w:rsidRDefault="00CE2310" w:rsidP="00023A3B">
      <w:pPr>
        <w:jc w:val="both"/>
      </w:pPr>
      <w:r w:rsidRPr="007C2CEB">
        <w:t>Dispone de m</w:t>
      </w:r>
      <w:r w:rsidR="000A30C6" w:rsidRPr="007C2CEB">
        <w:t>ás de </w:t>
      </w:r>
      <w:r w:rsidR="004F721A" w:rsidRPr="00FD72B2">
        <w:rPr>
          <w:b/>
          <w:bCs/>
        </w:rPr>
        <w:t>72</w:t>
      </w:r>
      <w:r w:rsidR="000A30C6" w:rsidRPr="00FD72B2">
        <w:rPr>
          <w:b/>
          <w:bCs/>
        </w:rPr>
        <w:t>0 hombres y mujeres</w:t>
      </w:r>
      <w:r w:rsidR="000A30C6" w:rsidRPr="007C2CEB">
        <w:t xml:space="preserve"> uniformados </w:t>
      </w:r>
      <w:r w:rsidR="006D0D15" w:rsidRPr="007C2CEB">
        <w:t xml:space="preserve">comprometidos </w:t>
      </w:r>
      <w:r w:rsidR="000A30C6" w:rsidRPr="007C2CEB">
        <w:t>al servicio de la ciudadanía</w:t>
      </w:r>
      <w:r w:rsidR="001C476F" w:rsidRPr="007C2CEB">
        <w:t>, organizados en 10 equipos especializados.</w:t>
      </w:r>
    </w:p>
    <w:p w14:paraId="630A0176" w14:textId="68F5B07C" w:rsidR="000A30C6" w:rsidRPr="007C2CEB" w:rsidRDefault="00CE2310" w:rsidP="00FD72B2">
      <w:pPr>
        <w:pStyle w:val="Prrafodelista"/>
        <w:numPr>
          <w:ilvl w:val="0"/>
          <w:numId w:val="48"/>
        </w:numPr>
        <w:jc w:val="both"/>
      </w:pPr>
      <w:r w:rsidRPr="007C2CEB">
        <w:t>Cuenta con</w:t>
      </w:r>
      <w:r w:rsidRPr="00FD72B2">
        <w:rPr>
          <w:b/>
          <w:bCs/>
        </w:rPr>
        <w:t xml:space="preserve"> </w:t>
      </w:r>
      <w:r w:rsidR="000A30C6" w:rsidRPr="00FD72B2">
        <w:rPr>
          <w:b/>
          <w:bCs/>
        </w:rPr>
        <w:t>17 estaciones </w:t>
      </w:r>
      <w:r w:rsidR="000A30C6" w:rsidRPr="007C2CEB">
        <w:t>estratégicamente ubicadas para la atención primaria de los incidentes que se presentan en las 20 localidades de la ciudad</w:t>
      </w:r>
      <w:r w:rsidR="001C476F" w:rsidRPr="007C2CEB">
        <w:t>.</w:t>
      </w:r>
      <w:r w:rsidR="00806947" w:rsidRPr="007C2CEB">
        <w:t xml:space="preserve"> </w:t>
      </w:r>
    </w:p>
    <w:p w14:paraId="11E6F84B" w14:textId="1BB5FA80" w:rsidR="000A30C6" w:rsidRPr="007C2CEB" w:rsidRDefault="006F061F" w:rsidP="00FD72B2">
      <w:pPr>
        <w:pStyle w:val="Prrafodelista"/>
        <w:numPr>
          <w:ilvl w:val="0"/>
          <w:numId w:val="48"/>
        </w:numPr>
        <w:jc w:val="both"/>
      </w:pPr>
      <w:r w:rsidRPr="007C2CEB">
        <w:t>También contamos con la sede d</w:t>
      </w:r>
      <w:r w:rsidR="000A30C6" w:rsidRPr="007C2CEB">
        <w:t xml:space="preserve">el </w:t>
      </w:r>
      <w:r w:rsidR="000A30C6" w:rsidRPr="00FD72B2">
        <w:rPr>
          <w:b/>
          <w:bCs/>
        </w:rPr>
        <w:t>Edificio Comando</w:t>
      </w:r>
      <w:r w:rsidR="000A30C6" w:rsidRPr="007C2CEB">
        <w:t xml:space="preserve"> </w:t>
      </w:r>
      <w:r w:rsidRPr="007C2CEB">
        <w:t xml:space="preserve">en dónde </w:t>
      </w:r>
      <w:r w:rsidR="000A30C6" w:rsidRPr="007C2CEB">
        <w:t>se centralizan las gestiones administrativas de la entida</w:t>
      </w:r>
      <w:r w:rsidRPr="007C2CEB">
        <w:t xml:space="preserve">d y </w:t>
      </w:r>
      <w:r w:rsidR="000A30C6" w:rsidRPr="007C2CEB">
        <w:t>se encuentra ubicada la </w:t>
      </w:r>
      <w:r w:rsidR="000A30C6" w:rsidRPr="00FD72B2">
        <w:rPr>
          <w:b/>
          <w:bCs/>
        </w:rPr>
        <w:t>Central de Coordinación y Comunicaciones.</w:t>
      </w:r>
    </w:p>
    <w:p w14:paraId="64D0025A" w14:textId="29AD9736" w:rsidR="000A30C6" w:rsidRPr="007C2CEB" w:rsidRDefault="000A30C6" w:rsidP="00FD72B2">
      <w:pPr>
        <w:pStyle w:val="Prrafodelista"/>
        <w:numPr>
          <w:ilvl w:val="0"/>
          <w:numId w:val="48"/>
        </w:numPr>
        <w:jc w:val="both"/>
      </w:pPr>
      <w:r w:rsidRPr="007C2CEB">
        <w:t>Nuestro parque automotor está conformado por </w:t>
      </w:r>
      <w:r w:rsidRPr="00FD72B2">
        <w:rPr>
          <w:b/>
          <w:bCs/>
        </w:rPr>
        <w:t>122 vehículos</w:t>
      </w:r>
      <w:r w:rsidR="006F061F" w:rsidRPr="00FD72B2">
        <w:rPr>
          <w:b/>
          <w:bCs/>
        </w:rPr>
        <w:t>.</w:t>
      </w:r>
    </w:p>
    <w:p w14:paraId="1AF71DE0" w14:textId="13A7934C" w:rsidR="000A30C6" w:rsidRPr="007C2CEB" w:rsidRDefault="000A30C6" w:rsidP="00FD72B2">
      <w:pPr>
        <w:pStyle w:val="Prrafodelista"/>
        <w:numPr>
          <w:ilvl w:val="0"/>
          <w:numId w:val="48"/>
        </w:numPr>
        <w:jc w:val="both"/>
      </w:pPr>
      <w:r w:rsidRPr="007C2CEB">
        <w:t>Contamos con más de </w:t>
      </w:r>
      <w:r w:rsidRPr="00FD72B2">
        <w:rPr>
          <w:b/>
          <w:bCs/>
        </w:rPr>
        <w:t>13.400</w:t>
      </w:r>
      <w:r w:rsidRPr="007C2CEB">
        <w:t xml:space="preserve"> equipos, herramientas y accesorios para el apoyo a la </w:t>
      </w:r>
      <w:r w:rsidRPr="007C2CEB">
        <w:lastRenderedPageBreak/>
        <w:t>atención de emergencias de la ciudad</w:t>
      </w:r>
      <w:r w:rsidR="006F061F" w:rsidRPr="007C2CEB">
        <w:t xml:space="preserve"> y tres cuadrillas forestales.</w:t>
      </w:r>
    </w:p>
    <w:p w14:paraId="0CC44560" w14:textId="688E8345" w:rsidR="00BF3D11" w:rsidRPr="007C2CEB" w:rsidRDefault="00BF3D11" w:rsidP="00FD72B2">
      <w:pPr>
        <w:pStyle w:val="Prrafodelista"/>
        <w:numPr>
          <w:ilvl w:val="0"/>
          <w:numId w:val="48"/>
        </w:numPr>
        <w:jc w:val="both"/>
      </w:pPr>
      <w:r w:rsidRPr="007C2CEB">
        <w:t xml:space="preserve">Durante lo corrido el último año se logró </w:t>
      </w:r>
      <w:r w:rsidR="007F62CE" w:rsidRPr="007C2CEB">
        <w:t xml:space="preserve">por medio del campus virtual </w:t>
      </w:r>
      <w:r w:rsidRPr="007C2CEB">
        <w:t xml:space="preserve">la </w:t>
      </w:r>
      <w:r w:rsidRPr="00FD72B2">
        <w:rPr>
          <w:b/>
          <w:bCs/>
        </w:rPr>
        <w:t xml:space="preserve">capacitación </w:t>
      </w:r>
      <w:r w:rsidR="007F62CE" w:rsidRPr="00FD72B2">
        <w:rPr>
          <w:b/>
          <w:bCs/>
        </w:rPr>
        <w:t>externa</w:t>
      </w:r>
      <w:r w:rsidRPr="00FD72B2">
        <w:rPr>
          <w:b/>
          <w:bCs/>
        </w:rPr>
        <w:t xml:space="preserve"> a 13.221 ciudadanos y ciudadanas</w:t>
      </w:r>
      <w:r w:rsidRPr="007C2CEB">
        <w:t xml:space="preserve"> en los cursos de Capacitación comunitaria – Héroes de la prevención, Vivienda segura – mi casa sin incendios, Prevención en incendios forestales, Brigada contraincendios clase 1, Comercio seguro</w:t>
      </w:r>
      <w:r w:rsidR="000C5753" w:rsidRPr="007C2CEB">
        <w:t xml:space="preserve">, </w:t>
      </w:r>
      <w:r w:rsidRPr="007C2CEB">
        <w:t xml:space="preserve">mi negocio sin incendios </w:t>
      </w:r>
      <w:r w:rsidR="000C5753" w:rsidRPr="007C2CEB">
        <w:t xml:space="preserve">en </w:t>
      </w:r>
      <w:r w:rsidRPr="007C2CEB">
        <w:t>riesgo bajo y moderado.</w:t>
      </w:r>
    </w:p>
    <w:p w14:paraId="24851CD7" w14:textId="77777777" w:rsidR="0093679E" w:rsidRPr="00EA609D" w:rsidRDefault="0093679E" w:rsidP="004D571F">
      <w:pPr>
        <w:jc w:val="both"/>
        <w:rPr>
          <w:rFonts w:ascii="Arial" w:hAnsi="Arial" w:cs="Arial"/>
        </w:rPr>
      </w:pPr>
    </w:p>
    <w:p w14:paraId="261C6463" w14:textId="1B4CE373" w:rsidR="008A49B6" w:rsidRPr="00EA609D" w:rsidRDefault="0093679E" w:rsidP="004D571F">
      <w:pPr>
        <w:jc w:val="both"/>
        <w:rPr>
          <w:rFonts w:ascii="Arial" w:hAnsi="Arial" w:cs="Arial"/>
        </w:rPr>
      </w:pPr>
      <w:r w:rsidRPr="00EA609D">
        <w:rPr>
          <w:rFonts w:ascii="Arial" w:hAnsi="Arial" w:cs="Arial"/>
        </w:rPr>
        <w:t xml:space="preserve">La UAECOB en el marco de su misionalidad </w:t>
      </w:r>
      <w:r w:rsidR="00B33A3C" w:rsidRPr="00EA609D">
        <w:rPr>
          <w:rFonts w:ascii="Arial" w:hAnsi="Arial" w:cs="Arial"/>
        </w:rPr>
        <w:t xml:space="preserve">para este nuevo cuatrienio de gobierno </w:t>
      </w:r>
      <w:r w:rsidRPr="00EA609D">
        <w:rPr>
          <w:rFonts w:ascii="Arial" w:hAnsi="Arial" w:cs="Arial"/>
        </w:rPr>
        <w:t>enfrenta</w:t>
      </w:r>
      <w:r w:rsidR="00B33A3C" w:rsidRPr="00EA609D">
        <w:rPr>
          <w:rFonts w:ascii="Arial" w:hAnsi="Arial" w:cs="Arial"/>
        </w:rPr>
        <w:t>rá</w:t>
      </w:r>
      <w:r w:rsidRPr="00EA609D">
        <w:rPr>
          <w:rFonts w:ascii="Arial" w:hAnsi="Arial" w:cs="Arial"/>
        </w:rPr>
        <w:t xml:space="preserve"> grandes retos en materia de seguridad propios de las dinámicas, avances y crecimiento de la </w:t>
      </w:r>
      <w:r w:rsidR="008A49B6" w:rsidRPr="00EA609D">
        <w:rPr>
          <w:rFonts w:ascii="Arial" w:hAnsi="Arial" w:cs="Arial"/>
        </w:rPr>
        <w:t>ciudad por</w:t>
      </w:r>
      <w:r w:rsidRPr="00EA609D">
        <w:rPr>
          <w:rFonts w:ascii="Arial" w:hAnsi="Arial" w:cs="Arial"/>
        </w:rPr>
        <w:t xml:space="preserve"> tal motivo, es necesario el despliegue de estrategias y procesos de transformación que respondan a las dinámicas propias de la variabilidad climática y del crecimiento de la ciudad como Bogotá – Regió</w:t>
      </w:r>
      <w:r w:rsidR="008A49B6" w:rsidRPr="00EA609D">
        <w:rPr>
          <w:rFonts w:ascii="Arial" w:hAnsi="Arial" w:cs="Arial"/>
        </w:rPr>
        <w:t>n.</w:t>
      </w:r>
    </w:p>
    <w:p w14:paraId="7A848DD2" w14:textId="77777777" w:rsidR="00B33A3C" w:rsidRPr="00EA609D" w:rsidRDefault="00B33A3C" w:rsidP="004D571F">
      <w:pPr>
        <w:jc w:val="both"/>
        <w:rPr>
          <w:rFonts w:ascii="Arial" w:hAnsi="Arial" w:cs="Arial"/>
        </w:rPr>
      </w:pPr>
    </w:p>
    <w:p w14:paraId="74568895" w14:textId="705F6AE8" w:rsidR="008A49B6" w:rsidRPr="0049115B" w:rsidRDefault="008A49B6" w:rsidP="004D571F">
      <w:pPr>
        <w:jc w:val="both"/>
        <w:rPr>
          <w:rFonts w:ascii="Arial" w:hAnsi="Arial" w:cs="Arial"/>
          <w:i/>
          <w:iCs/>
        </w:rPr>
      </w:pPr>
      <w:r w:rsidRPr="00EA609D">
        <w:rPr>
          <w:rFonts w:ascii="Arial" w:hAnsi="Arial" w:cs="Arial"/>
        </w:rPr>
        <w:t xml:space="preserve">Para  ello es menester considerar que según la información reportada en el vigente plan de desarrollo de Bogotá, </w:t>
      </w:r>
      <w:r w:rsidRPr="0049115B">
        <w:rPr>
          <w:rFonts w:ascii="Arial" w:hAnsi="Arial" w:cs="Arial"/>
          <w:i/>
          <w:iCs/>
        </w:rPr>
        <w:t>nuestra ciudad es la segunda del país con mayor vulnerabilidad al cambio climático (TCNCC, 2017) y de acuerdo con la Política Pública de Acción Climática Bogotá 2050, la ciudad se configura como un territorio vulnerable al cambio climático al presentar una muy alta sensibilidad y baja capacidad adaptativa, la cual está dada principalmente por una débil facultad para garantizar la seguridad alimentaria y la oferta hídrica (IDEAM et al. 2017).</w:t>
      </w:r>
    </w:p>
    <w:p w14:paraId="36C2AB40" w14:textId="77777777" w:rsidR="008A49B6" w:rsidRPr="00EA609D" w:rsidRDefault="008A49B6" w:rsidP="004D571F">
      <w:pPr>
        <w:jc w:val="both"/>
        <w:rPr>
          <w:rFonts w:ascii="Arial" w:hAnsi="Arial" w:cs="Arial"/>
        </w:rPr>
      </w:pPr>
    </w:p>
    <w:p w14:paraId="6530781C" w14:textId="77777777" w:rsidR="008A49B6" w:rsidRPr="00EA609D" w:rsidRDefault="008A49B6" w:rsidP="004D571F">
      <w:pPr>
        <w:jc w:val="both"/>
        <w:rPr>
          <w:rFonts w:ascii="Arial" w:hAnsi="Arial" w:cs="Arial"/>
        </w:rPr>
      </w:pPr>
      <w:r w:rsidRPr="00EA609D">
        <w:rPr>
          <w:rFonts w:ascii="Arial" w:hAnsi="Arial" w:cs="Arial"/>
        </w:rPr>
        <w:t xml:space="preserve">Además, se identificó </w:t>
      </w:r>
      <w:r w:rsidRPr="0049115B">
        <w:rPr>
          <w:rFonts w:ascii="Arial" w:hAnsi="Arial" w:cs="Arial"/>
          <w:i/>
          <w:iCs/>
        </w:rPr>
        <w:t>un incremento de la vulnerabilidad ante los fenómenos de variabilidad y cambio climático, de acuerdo con el Panel Intergubernamental de Expertos sobre el Cambio Climático (IPCC), la vulnerabilidad a este fenómeno está definida como el grado de susceptibilidad o de incapacidad de un sistema para afrontar los efectos adversos del cambio climático y, en particular, la variabilidad del clima y los fenómenos extremos. (IPCC, 2007).</w:t>
      </w:r>
    </w:p>
    <w:p w14:paraId="08A4F7C4" w14:textId="77777777" w:rsidR="008A49B6" w:rsidRPr="00EA609D" w:rsidRDefault="008A49B6" w:rsidP="004D571F">
      <w:pPr>
        <w:jc w:val="both"/>
        <w:rPr>
          <w:rFonts w:ascii="Arial" w:hAnsi="Arial" w:cs="Arial"/>
        </w:rPr>
      </w:pPr>
    </w:p>
    <w:p w14:paraId="6A77BB15" w14:textId="4DCAC03A" w:rsidR="008A49B6" w:rsidRPr="0049115B" w:rsidRDefault="008A49B6" w:rsidP="004D571F">
      <w:pPr>
        <w:jc w:val="both"/>
        <w:rPr>
          <w:rFonts w:ascii="Arial" w:hAnsi="Arial" w:cs="Arial"/>
          <w:i/>
          <w:iCs/>
        </w:rPr>
      </w:pPr>
      <w:r w:rsidRPr="00EA609D">
        <w:rPr>
          <w:rFonts w:ascii="Arial" w:hAnsi="Arial" w:cs="Arial"/>
        </w:rPr>
        <w:t xml:space="preserve">Por otra parte, conforme la zonificación de amenaza de incendios forestales del Distrito Capital se ha identificado </w:t>
      </w:r>
      <w:r w:rsidRPr="0049115B">
        <w:rPr>
          <w:rFonts w:ascii="Arial" w:hAnsi="Arial" w:cs="Arial"/>
          <w:i/>
          <w:iCs/>
        </w:rPr>
        <w:t>que una tercera parte del territorio se encuentra categorizado en amenaza alta que se caracterizan por altas pendientes y abundancia de vegetación, lo cual, unido a las altas temperaturas, genera condiciones propicias para la rápida propagación del fuego en es</w:t>
      </w:r>
      <w:r w:rsidR="00F16456" w:rsidRPr="0049115B">
        <w:rPr>
          <w:rFonts w:ascii="Arial" w:hAnsi="Arial" w:cs="Arial"/>
          <w:i/>
          <w:iCs/>
        </w:rPr>
        <w:t>e tipo de</w:t>
      </w:r>
      <w:r w:rsidRPr="0049115B">
        <w:rPr>
          <w:rFonts w:ascii="Arial" w:hAnsi="Arial" w:cs="Arial"/>
          <w:i/>
          <w:iCs/>
        </w:rPr>
        <w:t xml:space="preserve"> zonas.</w:t>
      </w:r>
    </w:p>
    <w:p w14:paraId="09A7A16C" w14:textId="53FD70F1" w:rsidR="006202A3" w:rsidRPr="00EA609D" w:rsidRDefault="006202A3" w:rsidP="004D571F">
      <w:pPr>
        <w:jc w:val="both"/>
        <w:rPr>
          <w:rFonts w:ascii="Arial" w:hAnsi="Arial" w:cs="Arial"/>
        </w:rPr>
      </w:pPr>
    </w:p>
    <w:p w14:paraId="32A426B0" w14:textId="447227BF" w:rsidR="006202A3" w:rsidRPr="00EA609D" w:rsidRDefault="006202A3" w:rsidP="004D571F">
      <w:pPr>
        <w:jc w:val="both"/>
        <w:rPr>
          <w:rFonts w:ascii="Arial" w:hAnsi="Arial" w:cs="Arial"/>
        </w:rPr>
      </w:pPr>
      <w:r w:rsidRPr="00EA609D">
        <w:rPr>
          <w:rFonts w:ascii="Arial" w:hAnsi="Arial" w:cs="Arial"/>
        </w:rPr>
        <w:t xml:space="preserve">El mismo </w:t>
      </w:r>
      <w:r w:rsidR="002434EC">
        <w:rPr>
          <w:rFonts w:ascii="Arial" w:hAnsi="Arial" w:cs="Arial"/>
        </w:rPr>
        <w:t>P</w:t>
      </w:r>
      <w:r w:rsidRPr="00EA609D">
        <w:rPr>
          <w:rFonts w:ascii="Arial" w:hAnsi="Arial" w:cs="Arial"/>
        </w:rPr>
        <w:t xml:space="preserve">lan de </w:t>
      </w:r>
      <w:r w:rsidR="002434EC">
        <w:rPr>
          <w:rFonts w:ascii="Arial" w:hAnsi="Arial" w:cs="Arial"/>
        </w:rPr>
        <w:t>D</w:t>
      </w:r>
      <w:r w:rsidRPr="00EA609D">
        <w:rPr>
          <w:rFonts w:ascii="Arial" w:hAnsi="Arial" w:cs="Arial"/>
        </w:rPr>
        <w:t xml:space="preserve">esarrollo </w:t>
      </w:r>
      <w:r w:rsidR="002434EC">
        <w:rPr>
          <w:rFonts w:ascii="Arial" w:hAnsi="Arial" w:cs="Arial"/>
        </w:rPr>
        <w:t>D</w:t>
      </w:r>
      <w:r w:rsidRPr="00EA609D">
        <w:rPr>
          <w:rFonts w:ascii="Arial" w:hAnsi="Arial" w:cs="Arial"/>
        </w:rPr>
        <w:t xml:space="preserve">istrital </w:t>
      </w:r>
      <w:r w:rsidR="002434EC">
        <w:rPr>
          <w:rFonts w:ascii="Arial" w:hAnsi="Arial" w:cs="Arial"/>
        </w:rPr>
        <w:t xml:space="preserve">Bogotá Camina Segura, </w:t>
      </w:r>
      <w:r w:rsidRPr="00EA609D">
        <w:rPr>
          <w:rFonts w:ascii="Arial" w:hAnsi="Arial" w:cs="Arial"/>
        </w:rPr>
        <w:t xml:space="preserve">establece </w:t>
      </w:r>
      <w:r w:rsidR="00925E32" w:rsidRPr="00EA609D">
        <w:rPr>
          <w:rFonts w:ascii="Arial" w:hAnsi="Arial" w:cs="Arial"/>
        </w:rPr>
        <w:t xml:space="preserve">en su </w:t>
      </w:r>
      <w:r w:rsidR="00925E32" w:rsidRPr="0005619A">
        <w:rPr>
          <w:rFonts w:ascii="Arial" w:hAnsi="Arial" w:cs="Arial"/>
          <w:b/>
          <w:bCs/>
        </w:rPr>
        <w:t xml:space="preserve">objetivo </w:t>
      </w:r>
      <w:r w:rsidR="0005619A" w:rsidRPr="0005619A">
        <w:rPr>
          <w:rFonts w:ascii="Arial" w:hAnsi="Arial" w:cs="Arial"/>
          <w:b/>
          <w:bCs/>
        </w:rPr>
        <w:t xml:space="preserve"># </w:t>
      </w:r>
      <w:r w:rsidR="00925E32" w:rsidRPr="0005619A">
        <w:rPr>
          <w:rFonts w:ascii="Arial" w:hAnsi="Arial" w:cs="Arial"/>
          <w:b/>
          <w:bCs/>
        </w:rPr>
        <w:t>4</w:t>
      </w:r>
      <w:r w:rsidR="00013781" w:rsidRPr="00EA609D">
        <w:rPr>
          <w:rFonts w:ascii="Arial" w:hAnsi="Arial" w:cs="Arial"/>
        </w:rPr>
        <w:t xml:space="preserve"> “</w:t>
      </w:r>
      <w:r w:rsidR="00013781" w:rsidRPr="003D3A35">
        <w:rPr>
          <w:rFonts w:ascii="Arial" w:hAnsi="Arial" w:cs="Arial"/>
          <w:b/>
          <w:bCs/>
        </w:rPr>
        <w:t>Bogotá ordena su territorio y avanza en su acción climática, justicia ambiental e integración regional</w:t>
      </w:r>
      <w:r w:rsidR="00013781" w:rsidRPr="00EA609D">
        <w:rPr>
          <w:rFonts w:ascii="Arial" w:hAnsi="Arial" w:cs="Arial"/>
          <w:b/>
          <w:bCs/>
        </w:rPr>
        <w:t>”</w:t>
      </w:r>
      <w:r w:rsidR="00013781" w:rsidRPr="00EA609D">
        <w:rPr>
          <w:rFonts w:ascii="Arial" w:hAnsi="Arial" w:cs="Arial"/>
        </w:rPr>
        <w:t xml:space="preserve"> </w:t>
      </w:r>
      <w:r w:rsidRPr="00EA609D">
        <w:rPr>
          <w:rFonts w:ascii="Arial" w:hAnsi="Arial" w:cs="Arial"/>
        </w:rPr>
        <w:t>frente a la gestión del riesgo, la necesidad de fortalecer el Sistema Distrital de Gestión de Riesgos y Cambio Climático</w:t>
      </w:r>
      <w:r w:rsidR="00DF332E" w:rsidRPr="00EA609D">
        <w:rPr>
          <w:rFonts w:ascii="Arial" w:hAnsi="Arial" w:cs="Arial"/>
        </w:rPr>
        <w:t xml:space="preserve"> </w:t>
      </w:r>
      <w:r w:rsidRPr="00EA609D">
        <w:rPr>
          <w:rFonts w:ascii="Arial" w:hAnsi="Arial" w:cs="Arial"/>
        </w:rPr>
        <w:t>SDGR-CC, articulando la gestión adelantada por los actores institucionales públicos, privados y comunitarios en el ámbito de sus competencias, con el propósito común de generar sinergia en los procesos que integran la gestión de riesgos y cambio climático de Bogotá, D.C. contribuyendo a la seguridad, el bienestar, la calidad de vida de las personas y al desarrollo sostenible.</w:t>
      </w:r>
    </w:p>
    <w:p w14:paraId="0F7CBD6A" w14:textId="77777777" w:rsidR="008A49B6" w:rsidRPr="00EA609D" w:rsidRDefault="008A49B6" w:rsidP="004D571F">
      <w:pPr>
        <w:jc w:val="both"/>
        <w:rPr>
          <w:rFonts w:ascii="Arial" w:hAnsi="Arial" w:cs="Arial"/>
        </w:rPr>
      </w:pPr>
    </w:p>
    <w:p w14:paraId="1B7931EF" w14:textId="2371A3C1" w:rsidR="002C6348" w:rsidRPr="00EA609D" w:rsidRDefault="008A49B6" w:rsidP="004D571F">
      <w:pPr>
        <w:jc w:val="both"/>
        <w:rPr>
          <w:rFonts w:ascii="Arial" w:hAnsi="Arial" w:cs="Arial"/>
        </w:rPr>
      </w:pPr>
      <w:r w:rsidRPr="00EA609D">
        <w:rPr>
          <w:rFonts w:ascii="Arial" w:hAnsi="Arial" w:cs="Arial"/>
        </w:rPr>
        <w:t xml:space="preserve">Para lograr la contribución de reducción de la vulnerabilidad a los efectos del cambio climático en la ciudad, </w:t>
      </w:r>
      <w:r w:rsidR="00DF332E" w:rsidRPr="00EA609D">
        <w:rPr>
          <w:rFonts w:ascii="Arial" w:hAnsi="Arial" w:cs="Arial"/>
        </w:rPr>
        <w:t>ésta</w:t>
      </w:r>
      <w:r w:rsidR="002C6348" w:rsidRPr="00EA609D">
        <w:rPr>
          <w:rFonts w:ascii="Arial" w:hAnsi="Arial" w:cs="Arial"/>
        </w:rPr>
        <w:t xml:space="preserve"> demanda que se adelanten acciones en</w:t>
      </w:r>
      <w:r w:rsidR="00040D07" w:rsidRPr="00EA609D">
        <w:rPr>
          <w:rFonts w:ascii="Arial" w:hAnsi="Arial" w:cs="Arial"/>
        </w:rPr>
        <w:t xml:space="preserve"> </w:t>
      </w:r>
      <w:r w:rsidR="002C6348" w:rsidRPr="00EA609D">
        <w:rPr>
          <w:rFonts w:ascii="Arial" w:hAnsi="Arial" w:cs="Arial"/>
        </w:rPr>
        <w:t xml:space="preserve">torno al conocimiento y la reducción permanente de los riesgos, entendidos como la probabilidad de ocurrencia de pérdidas o </w:t>
      </w:r>
      <w:r w:rsidR="002C6348" w:rsidRPr="00EA609D">
        <w:rPr>
          <w:rFonts w:ascii="Arial" w:hAnsi="Arial" w:cs="Arial"/>
        </w:rPr>
        <w:lastRenderedPageBreak/>
        <w:t>daños en personas, bienes, ambiente, medios de vida, economía e infraestructura asociados a la ocurrencia de eventos o acontecimientos de origen natural, socio-natural o antropogénico no intencional en Bogotá D.C.</w:t>
      </w:r>
    </w:p>
    <w:p w14:paraId="52009514" w14:textId="77777777" w:rsidR="00203498" w:rsidRPr="00EA609D" w:rsidRDefault="00203498" w:rsidP="004D571F">
      <w:pPr>
        <w:jc w:val="both"/>
        <w:rPr>
          <w:rFonts w:ascii="Arial" w:hAnsi="Arial" w:cs="Arial"/>
          <w:b/>
          <w:bCs/>
        </w:rPr>
      </w:pPr>
    </w:p>
    <w:p w14:paraId="44A8B110" w14:textId="22809841" w:rsidR="00203498" w:rsidRPr="00EA609D" w:rsidRDefault="00203498" w:rsidP="004D571F">
      <w:pPr>
        <w:jc w:val="both"/>
        <w:rPr>
          <w:rFonts w:ascii="Arial" w:hAnsi="Arial" w:cs="Arial"/>
        </w:rPr>
      </w:pPr>
      <w:r w:rsidRPr="00EA609D">
        <w:rPr>
          <w:rFonts w:ascii="Arial" w:hAnsi="Arial" w:cs="Arial"/>
        </w:rPr>
        <w:t>Ahora  en lo relacionado</w:t>
      </w:r>
      <w:r w:rsidR="006202A3" w:rsidRPr="00EA609D">
        <w:rPr>
          <w:rFonts w:ascii="Arial" w:hAnsi="Arial" w:cs="Arial"/>
        </w:rPr>
        <w:t xml:space="preserve"> a la protección de la vida</w:t>
      </w:r>
      <w:r w:rsidRPr="00EA609D">
        <w:rPr>
          <w:rFonts w:ascii="Arial" w:hAnsi="Arial" w:cs="Arial"/>
        </w:rPr>
        <w:t>, el ambiente y el patrimonio con respecto a la  gestión integral de riesgos de incendios</w:t>
      </w:r>
      <w:r w:rsidR="00751F3C">
        <w:rPr>
          <w:rFonts w:ascii="Arial" w:hAnsi="Arial" w:cs="Arial"/>
        </w:rPr>
        <w:t>, el mismo plan de desarrollo establece que se b</w:t>
      </w:r>
      <w:r w:rsidRPr="00EA609D">
        <w:rPr>
          <w:rFonts w:ascii="Arial" w:hAnsi="Arial" w:cs="Arial"/>
        </w:rPr>
        <w:t>uscará fortalecer las capacidades institucionales para atención de rescates en todas sus modalidades e incidentes con materiales peligrosos, aumentando las diferentes capacidades  técnicas y operativas (recurso humano, infraestructura, parque automotor, equipos,</w:t>
      </w:r>
      <w:r w:rsidR="00DF332E" w:rsidRPr="00EA609D">
        <w:rPr>
          <w:rFonts w:ascii="Arial" w:hAnsi="Arial" w:cs="Arial"/>
        </w:rPr>
        <w:t xml:space="preserve"> </w:t>
      </w:r>
      <w:r w:rsidRPr="00EA609D">
        <w:rPr>
          <w:rFonts w:ascii="Arial" w:hAnsi="Arial" w:cs="Arial"/>
        </w:rPr>
        <w:t>herramientas, formación, capacitación y  arquitectura tecnológica), que permitan implementar acciones encaminadas al conocimiento, reducción, prevención y manejo del riesgo, con el propósito de disminuir los tiempos de respuesta y recuperación en la atención de emergencias en Bogotá y su entorno y se fortalecerán las capacidades y potencialidades de la entidad ante la prevención de este tipo de emergencias.</w:t>
      </w:r>
    </w:p>
    <w:p w14:paraId="5A688AFC" w14:textId="77777777" w:rsidR="00925E32" w:rsidRPr="00EA609D" w:rsidRDefault="00925E32" w:rsidP="004D571F">
      <w:pPr>
        <w:jc w:val="both"/>
        <w:rPr>
          <w:rFonts w:ascii="Arial" w:hAnsi="Arial" w:cs="Arial"/>
        </w:rPr>
      </w:pPr>
    </w:p>
    <w:p w14:paraId="6E8BA637" w14:textId="3F4ACC2A" w:rsidR="003A4320" w:rsidRDefault="00013781" w:rsidP="004D571F">
      <w:pPr>
        <w:jc w:val="both"/>
        <w:rPr>
          <w:rFonts w:ascii="Arial" w:hAnsi="Arial" w:cs="Arial"/>
          <w:i/>
          <w:iCs/>
        </w:rPr>
      </w:pPr>
      <w:r w:rsidRPr="00CA7144">
        <w:rPr>
          <w:rFonts w:ascii="Arial" w:hAnsi="Arial" w:cs="Arial"/>
        </w:rPr>
        <w:t>Igualmente,</w:t>
      </w:r>
      <w:r w:rsidR="00925E32" w:rsidRPr="00CA7144">
        <w:rPr>
          <w:rFonts w:ascii="Arial" w:hAnsi="Arial" w:cs="Arial"/>
        </w:rPr>
        <w:t xml:space="preserve"> el </w:t>
      </w:r>
      <w:r w:rsidR="002434EC">
        <w:rPr>
          <w:rFonts w:ascii="Arial" w:hAnsi="Arial" w:cs="Arial"/>
        </w:rPr>
        <w:t>P</w:t>
      </w:r>
      <w:r w:rsidR="00CA7144">
        <w:rPr>
          <w:rFonts w:ascii="Arial" w:hAnsi="Arial" w:cs="Arial"/>
        </w:rPr>
        <w:t xml:space="preserve">lan de </w:t>
      </w:r>
      <w:r w:rsidR="002434EC">
        <w:rPr>
          <w:rFonts w:ascii="Arial" w:hAnsi="Arial" w:cs="Arial"/>
        </w:rPr>
        <w:t>D</w:t>
      </w:r>
      <w:r w:rsidR="00CA7144">
        <w:rPr>
          <w:rFonts w:ascii="Arial" w:hAnsi="Arial" w:cs="Arial"/>
        </w:rPr>
        <w:t xml:space="preserve">esarrollo </w:t>
      </w:r>
      <w:r w:rsidR="002434EC">
        <w:rPr>
          <w:rFonts w:ascii="Arial" w:hAnsi="Arial" w:cs="Arial"/>
        </w:rPr>
        <w:t>D</w:t>
      </w:r>
      <w:r w:rsidR="0005619A">
        <w:rPr>
          <w:rFonts w:ascii="Arial" w:hAnsi="Arial" w:cs="Arial"/>
        </w:rPr>
        <w:t xml:space="preserve">istrital </w:t>
      </w:r>
      <w:r w:rsidR="002434EC">
        <w:rPr>
          <w:rFonts w:ascii="Arial" w:hAnsi="Arial" w:cs="Arial"/>
        </w:rPr>
        <w:t xml:space="preserve">Bogotá Camina Segura, </w:t>
      </w:r>
      <w:r w:rsidR="00CA7144">
        <w:rPr>
          <w:rFonts w:ascii="Arial" w:hAnsi="Arial" w:cs="Arial"/>
        </w:rPr>
        <w:t>aprobado</w:t>
      </w:r>
      <w:r w:rsidR="0005619A">
        <w:rPr>
          <w:rFonts w:ascii="Arial" w:hAnsi="Arial" w:cs="Arial"/>
        </w:rPr>
        <w:t>,</w:t>
      </w:r>
      <w:r w:rsidR="00925E32" w:rsidRPr="00CA7144">
        <w:rPr>
          <w:rFonts w:ascii="Arial" w:hAnsi="Arial" w:cs="Arial"/>
        </w:rPr>
        <w:t xml:space="preserve"> en su </w:t>
      </w:r>
      <w:r w:rsidR="00925E32" w:rsidRPr="0005619A">
        <w:rPr>
          <w:rFonts w:ascii="Arial" w:hAnsi="Arial" w:cs="Arial"/>
          <w:b/>
          <w:bCs/>
        </w:rPr>
        <w:t xml:space="preserve">objetivo </w:t>
      </w:r>
      <w:r w:rsidR="0005619A" w:rsidRPr="0005619A">
        <w:rPr>
          <w:rFonts w:ascii="Arial" w:hAnsi="Arial" w:cs="Arial"/>
          <w:b/>
          <w:bCs/>
        </w:rPr>
        <w:t xml:space="preserve"># </w:t>
      </w:r>
      <w:r w:rsidR="00925E32" w:rsidRPr="0005619A">
        <w:rPr>
          <w:rFonts w:ascii="Arial" w:hAnsi="Arial" w:cs="Arial"/>
          <w:b/>
          <w:bCs/>
        </w:rPr>
        <w:t>5</w:t>
      </w:r>
      <w:r w:rsidR="00925E32" w:rsidRPr="00EA609D">
        <w:rPr>
          <w:rFonts w:ascii="Arial" w:hAnsi="Arial" w:cs="Arial"/>
          <w:b/>
          <w:bCs/>
        </w:rPr>
        <w:t xml:space="preserve"> </w:t>
      </w:r>
      <w:r w:rsidRPr="00EA609D">
        <w:rPr>
          <w:rFonts w:ascii="Arial" w:hAnsi="Arial" w:cs="Arial"/>
          <w:b/>
          <w:bCs/>
        </w:rPr>
        <w:t>“</w:t>
      </w:r>
      <w:r w:rsidR="00925E32" w:rsidRPr="00EA609D">
        <w:rPr>
          <w:rFonts w:ascii="Arial" w:hAnsi="Arial" w:cs="Arial"/>
          <w:b/>
          <w:bCs/>
        </w:rPr>
        <w:t>Bogotá Confía en su Gobierno</w:t>
      </w:r>
      <w:r w:rsidRPr="00EA609D">
        <w:rPr>
          <w:rFonts w:ascii="Arial" w:hAnsi="Arial" w:cs="Arial"/>
          <w:b/>
          <w:bCs/>
        </w:rPr>
        <w:t xml:space="preserve">”, </w:t>
      </w:r>
      <w:r w:rsidR="0005619A">
        <w:rPr>
          <w:rFonts w:ascii="Arial" w:hAnsi="Arial" w:cs="Arial"/>
        </w:rPr>
        <w:t>persigue</w:t>
      </w:r>
      <w:r w:rsidR="00925E32" w:rsidRPr="00EA609D">
        <w:rPr>
          <w:rFonts w:ascii="Arial" w:hAnsi="Arial" w:cs="Arial"/>
        </w:rPr>
        <w:t xml:space="preserve"> que en Bogotá se establezcan espacios de confianza, diálogo y concertación entre el gobierno y la ciudadanía que la habita y transita, avanzando en la modernización y simplificación de procesos de la gestión pública; fortaleciendo la articulación intersectorial, la interoperabilidad de los sistemas de información, que faciliten la toma de decisiones y fomenten una cultura de conocimiento; adoptando herramientas y mecanismos en función de una mayor eficiencia y eficacia que garanticen la entrega de bienes y servicios de calidad a la ciudadanía</w:t>
      </w:r>
      <w:r w:rsidRPr="00EA609D">
        <w:rPr>
          <w:rFonts w:ascii="Arial" w:hAnsi="Arial" w:cs="Arial"/>
        </w:rPr>
        <w:t>, por consiguiente la UAECOB en cumplimiento de su mandato legal y misional se encuentra comprometida con el aporte al logro de la finalidad de este objetivo</w:t>
      </w:r>
      <w:r w:rsidR="00090771" w:rsidRPr="00EA609D">
        <w:rPr>
          <w:rFonts w:ascii="Arial" w:hAnsi="Arial" w:cs="Arial"/>
        </w:rPr>
        <w:t xml:space="preserve">, aspirando a que la </w:t>
      </w:r>
      <w:r w:rsidR="00090771" w:rsidRPr="00AC7DDA">
        <w:rPr>
          <w:rFonts w:ascii="Arial" w:hAnsi="Arial" w:cs="Arial"/>
        </w:rPr>
        <w:t xml:space="preserve">entidad </w:t>
      </w:r>
      <w:r w:rsidR="005C3B95" w:rsidRPr="00AC7DDA">
        <w:rPr>
          <w:rFonts w:ascii="Arial" w:hAnsi="Arial" w:cs="Arial"/>
        </w:rPr>
        <w:t>continúe</w:t>
      </w:r>
      <w:r w:rsidR="00090771" w:rsidRPr="00AC7DDA">
        <w:rPr>
          <w:rFonts w:ascii="Arial" w:hAnsi="Arial" w:cs="Arial"/>
        </w:rPr>
        <w:t xml:space="preserve"> su proceso</w:t>
      </w:r>
      <w:r w:rsidR="00090771" w:rsidRPr="00EA609D">
        <w:rPr>
          <w:rFonts w:ascii="Arial" w:hAnsi="Arial" w:cs="Arial"/>
        </w:rPr>
        <w:t xml:space="preserve"> de modernización con una administración reconocida por la ciudadanía como </w:t>
      </w:r>
      <w:r w:rsidR="00090771" w:rsidRPr="00603809">
        <w:rPr>
          <w:rFonts w:ascii="Arial" w:hAnsi="Arial" w:cs="Arial"/>
          <w:i/>
          <w:iCs/>
        </w:rPr>
        <w:t>¡cercana, eficiente, transparente e íntegra!</w:t>
      </w:r>
      <w:r w:rsidR="003A4320" w:rsidRPr="00603809">
        <w:rPr>
          <w:rFonts w:ascii="Arial" w:hAnsi="Arial" w:cs="Arial"/>
          <w:i/>
          <w:iCs/>
        </w:rPr>
        <w:t>.</w:t>
      </w:r>
    </w:p>
    <w:p w14:paraId="396030D2" w14:textId="77777777" w:rsidR="00D65E31" w:rsidRDefault="00D65E31" w:rsidP="004D571F">
      <w:pPr>
        <w:jc w:val="both"/>
        <w:rPr>
          <w:rFonts w:ascii="Arial" w:hAnsi="Arial" w:cs="Arial"/>
          <w:i/>
          <w:iCs/>
        </w:rPr>
      </w:pPr>
    </w:p>
    <w:p w14:paraId="27B273BF" w14:textId="77777777" w:rsidR="00CF56DC" w:rsidRDefault="00CF56DC" w:rsidP="004D571F">
      <w:pPr>
        <w:jc w:val="both"/>
        <w:rPr>
          <w:rFonts w:ascii="Arial" w:hAnsi="Arial" w:cs="Arial"/>
        </w:rPr>
      </w:pPr>
      <w:r>
        <w:rPr>
          <w:rFonts w:ascii="Arial" w:hAnsi="Arial" w:cs="Arial"/>
        </w:rPr>
        <w:t xml:space="preserve">La </w:t>
      </w:r>
      <w:r w:rsidRPr="00E774A3">
        <w:rPr>
          <w:rFonts w:ascii="Arial" w:hAnsi="Arial" w:cs="Arial"/>
        </w:rPr>
        <w:t>UAECOB</w:t>
      </w:r>
      <w:r>
        <w:rPr>
          <w:rFonts w:ascii="Arial" w:hAnsi="Arial" w:cs="Arial"/>
        </w:rPr>
        <w:t xml:space="preserve"> presenta las siguientes metas estratégicas asociadas a su contribución al cumplimiento del Plan de Desarrollo Distrital (PDD) 2024-2027 “Bogotá Camina Segura” de la siguiente manera:</w:t>
      </w:r>
    </w:p>
    <w:p w14:paraId="040F3956" w14:textId="77777777" w:rsidR="00CF56DC" w:rsidRDefault="00CF56DC" w:rsidP="004D571F">
      <w:pPr>
        <w:jc w:val="both"/>
        <w:rPr>
          <w:rFonts w:ascii="Arial" w:hAnsi="Arial" w:cs="Arial"/>
        </w:rPr>
      </w:pPr>
    </w:p>
    <w:p w14:paraId="57174EA4" w14:textId="77777777" w:rsidR="00CF56DC" w:rsidRDefault="00CF56DC" w:rsidP="004D571F">
      <w:pPr>
        <w:jc w:val="both"/>
        <w:rPr>
          <w:b/>
          <w:bCs/>
        </w:rPr>
      </w:pPr>
      <w:r w:rsidRPr="00C3681C">
        <w:rPr>
          <w:b/>
          <w:bCs/>
        </w:rPr>
        <w:t>Meta #1: Implementar un (1) Programa para mejorar la respuesta en la atención a emergencias del Cuerpo Oficial de Bomberos de Bogotá apalancada en redes de conocimiento prevención del riesgo y cobertura en la ciudad y su entorno.</w:t>
      </w:r>
    </w:p>
    <w:p w14:paraId="3430BE79" w14:textId="77777777" w:rsidR="00CF56DC" w:rsidRDefault="00CF56DC" w:rsidP="004D571F">
      <w:pPr>
        <w:jc w:val="both"/>
        <w:rPr>
          <w:b/>
          <w:bCs/>
        </w:rPr>
      </w:pPr>
    </w:p>
    <w:p w14:paraId="4D07FA14" w14:textId="77777777" w:rsidR="00CF56DC" w:rsidRPr="00C3681C" w:rsidRDefault="00CF56DC" w:rsidP="004D571F">
      <w:pPr>
        <w:pStyle w:val="Prrafodelista"/>
        <w:numPr>
          <w:ilvl w:val="0"/>
          <w:numId w:val="31"/>
        </w:numPr>
        <w:spacing w:before="0"/>
        <w:ind w:left="142" w:hanging="142"/>
        <w:jc w:val="both"/>
      </w:pPr>
      <w:r w:rsidRPr="00C3681C">
        <w:t>Alineada al PDD</w:t>
      </w:r>
      <w:r>
        <w:t xml:space="preserve"> 2024-2027</w:t>
      </w:r>
      <w:r w:rsidRPr="00C3681C">
        <w:t xml:space="preserve"> así:</w:t>
      </w:r>
    </w:p>
    <w:p w14:paraId="2F50F74F" w14:textId="77777777" w:rsidR="00CF56DC" w:rsidRPr="005C3B95" w:rsidRDefault="00CF56DC" w:rsidP="004D571F">
      <w:pPr>
        <w:pStyle w:val="Prrafodelista"/>
        <w:numPr>
          <w:ilvl w:val="0"/>
          <w:numId w:val="31"/>
        </w:numPr>
        <w:spacing w:before="0"/>
        <w:ind w:left="142" w:hanging="142"/>
        <w:jc w:val="both"/>
      </w:pPr>
      <w:r w:rsidRPr="005C3B95">
        <w:t>Objetivo Estratégico No. 4: “Bogotá ordena su territorio y avanza en su acción climática”.</w:t>
      </w:r>
    </w:p>
    <w:p w14:paraId="5160333D" w14:textId="77777777" w:rsidR="00CF56DC" w:rsidRPr="005C3B95" w:rsidRDefault="00CF56DC" w:rsidP="004D571F">
      <w:pPr>
        <w:pStyle w:val="Prrafodelista"/>
        <w:numPr>
          <w:ilvl w:val="0"/>
          <w:numId w:val="31"/>
        </w:numPr>
        <w:spacing w:before="0"/>
        <w:ind w:left="142" w:hanging="142"/>
        <w:jc w:val="both"/>
      </w:pPr>
      <w:r w:rsidRPr="005C3B95">
        <w:t>Estrategia 2:  Bogotá protege el ambiente y se compromete con la acción climática.</w:t>
      </w:r>
    </w:p>
    <w:p w14:paraId="2CB3A543" w14:textId="77777777" w:rsidR="00CF56DC" w:rsidRPr="005C3B95" w:rsidRDefault="00CF56DC" w:rsidP="004D571F">
      <w:pPr>
        <w:pStyle w:val="Prrafodelista"/>
        <w:numPr>
          <w:ilvl w:val="0"/>
          <w:numId w:val="31"/>
        </w:numPr>
        <w:spacing w:before="0"/>
        <w:ind w:left="142" w:hanging="142"/>
        <w:jc w:val="both"/>
      </w:pPr>
      <w:r w:rsidRPr="005C3B95">
        <w:t>Programa 25: Aumento de la resiliencia al cambio climático y reducción de la vulnerabilidad.</w:t>
      </w:r>
    </w:p>
    <w:p w14:paraId="2829504A" w14:textId="77777777" w:rsidR="00CF56DC" w:rsidRPr="005C3B95" w:rsidRDefault="00CF56DC" w:rsidP="004D571F">
      <w:pPr>
        <w:pStyle w:val="Prrafodelista"/>
        <w:numPr>
          <w:ilvl w:val="0"/>
          <w:numId w:val="31"/>
        </w:numPr>
        <w:spacing w:before="0"/>
        <w:ind w:left="142" w:hanging="142"/>
        <w:jc w:val="both"/>
      </w:pPr>
      <w:r w:rsidRPr="005C3B95">
        <w:t xml:space="preserve">Alcance Meta: se buscará, no solo el mejoramiento continuo institucional, sino fortalecer las capacidades institucionales para la  gestión integral de riesgos de incendios, atención de rescates en todas sus modalidades e incidentes con materiales peligrosos, aumentando las diferentes capacidades  técnicas y operativas (recurso humano, infraestructura, parque </w:t>
      </w:r>
      <w:r w:rsidRPr="005C3B95">
        <w:lastRenderedPageBreak/>
        <w:t>automotor, equipos, herramientas, formación, capacitación y  arquitectura tecnológica), que permitan implementar acciones encaminadas a apalancar redes de conocimiento y prevención del riesgo, propendiendo por la mejora en la cobertura y la respuesta en la atención de emergencias en la ciudad y su entorno.</w:t>
      </w:r>
    </w:p>
    <w:p w14:paraId="34B09349" w14:textId="77777777" w:rsidR="00CF56DC" w:rsidRPr="005C3B95" w:rsidRDefault="00CF56DC" w:rsidP="004D571F">
      <w:pPr>
        <w:pStyle w:val="Prrafodelista"/>
        <w:numPr>
          <w:ilvl w:val="0"/>
          <w:numId w:val="31"/>
        </w:numPr>
        <w:spacing w:before="0"/>
        <w:ind w:left="142" w:hanging="142"/>
        <w:jc w:val="both"/>
      </w:pPr>
      <w:r w:rsidRPr="005C3B95">
        <w:t>Indicador Meta: Programa implementado para la respuesta en la atención a emergencias del Cuerpo Oficial de Bomberos de Bogotá, apalancado en redes de conocimiento y prevención del riesgo</w:t>
      </w:r>
    </w:p>
    <w:p w14:paraId="61AC1630" w14:textId="77777777" w:rsidR="00CF56DC" w:rsidRPr="005C3B95" w:rsidRDefault="00CF56DC" w:rsidP="004D571F">
      <w:pPr>
        <w:pStyle w:val="Prrafodelista"/>
        <w:numPr>
          <w:ilvl w:val="0"/>
          <w:numId w:val="31"/>
        </w:numPr>
        <w:spacing w:before="0"/>
        <w:ind w:left="142" w:hanging="142"/>
        <w:jc w:val="both"/>
      </w:pPr>
      <w:r w:rsidRPr="005C3B95">
        <w:t xml:space="preserve">Indicador Resultado: Disminuir a 9:04 minutos Tiempo promedio de respuesta. </w:t>
      </w:r>
    </w:p>
    <w:p w14:paraId="1561CC2B" w14:textId="77777777" w:rsidR="00CF56DC" w:rsidRPr="005C3B95" w:rsidRDefault="00CF56DC" w:rsidP="004D571F">
      <w:pPr>
        <w:pStyle w:val="Prrafodelista"/>
        <w:numPr>
          <w:ilvl w:val="0"/>
          <w:numId w:val="31"/>
        </w:numPr>
        <w:spacing w:before="0"/>
        <w:ind w:left="142" w:hanging="142"/>
        <w:jc w:val="both"/>
      </w:pPr>
      <w:r w:rsidRPr="005C3B95">
        <w:t xml:space="preserve">Variables: servicios Incendios, Incidentes con Materiales Peligrosos – MATPEL, Rescates y Explosiones (IMER) </w:t>
      </w:r>
    </w:p>
    <w:p w14:paraId="7CF60A93" w14:textId="77777777" w:rsidR="00CF56DC" w:rsidRDefault="00CF56DC" w:rsidP="004D571F">
      <w:pPr>
        <w:pStyle w:val="Prrafodelista"/>
        <w:numPr>
          <w:ilvl w:val="0"/>
          <w:numId w:val="31"/>
        </w:numPr>
        <w:spacing w:before="0"/>
        <w:ind w:left="142" w:hanging="142"/>
        <w:jc w:val="both"/>
      </w:pPr>
      <w:r w:rsidRPr="005C3B95">
        <w:t>Proyectos de inversión 2024 - 2027: 8173. Modernización de las capacidades del Cuerpo Oficial de Bomberos Bogotá D.C., con disponibilidad de recursos para el cuatrienio por valor total de $247.718 millones.</w:t>
      </w:r>
    </w:p>
    <w:p w14:paraId="36989A86" w14:textId="77777777" w:rsidR="007614EA" w:rsidRPr="005C3B95" w:rsidRDefault="007614EA" w:rsidP="007614EA">
      <w:pPr>
        <w:pStyle w:val="Prrafodelista"/>
        <w:spacing w:before="0"/>
        <w:ind w:left="142" w:firstLine="0"/>
        <w:jc w:val="both"/>
      </w:pPr>
    </w:p>
    <w:p w14:paraId="61244050" w14:textId="77777777" w:rsidR="00CF56DC" w:rsidRDefault="00CF56DC" w:rsidP="004D571F">
      <w:pPr>
        <w:jc w:val="both"/>
      </w:pPr>
      <w:r w:rsidRPr="00B94378">
        <w:rPr>
          <w:b/>
          <w:bCs/>
        </w:rPr>
        <w:t>Meta # 2:</w:t>
      </w:r>
      <w:r>
        <w:t xml:space="preserve"> </w:t>
      </w:r>
      <w:r w:rsidRPr="00C3681C">
        <w:rPr>
          <w:b/>
          <w:bCs/>
        </w:rPr>
        <w:t>Desarrollar 1 Plan(es) para el fortalecimiento de las capacidades.</w:t>
      </w:r>
    </w:p>
    <w:p w14:paraId="46C43758" w14:textId="77777777" w:rsidR="00CF56DC" w:rsidRDefault="00CF56DC" w:rsidP="004D571F">
      <w:pPr>
        <w:tabs>
          <w:tab w:val="left" w:pos="142"/>
        </w:tabs>
        <w:jc w:val="both"/>
      </w:pPr>
    </w:p>
    <w:p w14:paraId="708C1597" w14:textId="77777777" w:rsidR="00CF56DC" w:rsidRPr="00C3681C" w:rsidRDefault="00CF56DC" w:rsidP="004D571F">
      <w:pPr>
        <w:pStyle w:val="Prrafodelista"/>
        <w:numPr>
          <w:ilvl w:val="0"/>
          <w:numId w:val="32"/>
        </w:numPr>
        <w:tabs>
          <w:tab w:val="left" w:pos="142"/>
        </w:tabs>
        <w:spacing w:before="0"/>
        <w:ind w:left="142" w:hanging="142"/>
        <w:jc w:val="both"/>
      </w:pPr>
      <w:r w:rsidRPr="00C3681C">
        <w:t xml:space="preserve">Alineada al PDD </w:t>
      </w:r>
      <w:r>
        <w:t xml:space="preserve">2024-2027 </w:t>
      </w:r>
      <w:r w:rsidRPr="00C3681C">
        <w:t>así:</w:t>
      </w:r>
    </w:p>
    <w:p w14:paraId="325ECE10" w14:textId="77777777" w:rsidR="00CF56DC" w:rsidRPr="005C3B95" w:rsidRDefault="00CF56DC" w:rsidP="004D571F">
      <w:pPr>
        <w:pStyle w:val="Prrafodelista"/>
        <w:numPr>
          <w:ilvl w:val="0"/>
          <w:numId w:val="32"/>
        </w:numPr>
        <w:tabs>
          <w:tab w:val="left" w:pos="142"/>
        </w:tabs>
        <w:spacing w:before="0"/>
        <w:ind w:left="142" w:hanging="142"/>
        <w:jc w:val="both"/>
      </w:pPr>
      <w:r w:rsidRPr="005C3B95">
        <w:t>Objetivo Estratégico No. 5. “Bogotá Confía en su Gobierno”.</w:t>
      </w:r>
    </w:p>
    <w:p w14:paraId="6B3CCB21" w14:textId="77777777" w:rsidR="00CF56DC" w:rsidRPr="005C3B95" w:rsidRDefault="00CF56DC" w:rsidP="004D571F">
      <w:pPr>
        <w:pStyle w:val="Prrafodelista"/>
        <w:numPr>
          <w:ilvl w:val="0"/>
          <w:numId w:val="32"/>
        </w:numPr>
        <w:tabs>
          <w:tab w:val="left" w:pos="142"/>
        </w:tabs>
        <w:spacing w:before="0"/>
        <w:ind w:left="142" w:hanging="142"/>
        <w:jc w:val="both"/>
      </w:pPr>
      <w:r w:rsidRPr="005C3B95">
        <w:t>Estrategia 1: Bogotá se fortalece con un gobierno abierto, cercano, eficiente, transparente e íntegro.</w:t>
      </w:r>
    </w:p>
    <w:p w14:paraId="205F61BF" w14:textId="77777777" w:rsidR="00CF56DC" w:rsidRPr="005C3B95" w:rsidRDefault="00CF56DC" w:rsidP="004D571F">
      <w:pPr>
        <w:pStyle w:val="Prrafodelista"/>
        <w:numPr>
          <w:ilvl w:val="0"/>
          <w:numId w:val="32"/>
        </w:numPr>
        <w:tabs>
          <w:tab w:val="left" w:pos="142"/>
        </w:tabs>
        <w:spacing w:before="0"/>
        <w:ind w:left="142" w:hanging="142"/>
        <w:jc w:val="both"/>
      </w:pPr>
      <w:r w:rsidRPr="005C3B95">
        <w:t>Programa 33: Fortalecimiento institucional para un gobierno confiable.</w:t>
      </w:r>
    </w:p>
    <w:p w14:paraId="5024BFB9" w14:textId="77777777" w:rsidR="00CF56DC" w:rsidRPr="005C3B95" w:rsidRDefault="00CF56DC" w:rsidP="004D571F">
      <w:pPr>
        <w:pStyle w:val="Prrafodelista"/>
        <w:numPr>
          <w:ilvl w:val="0"/>
          <w:numId w:val="32"/>
        </w:numPr>
        <w:tabs>
          <w:tab w:val="left" w:pos="142"/>
        </w:tabs>
        <w:spacing w:before="0"/>
        <w:ind w:left="142" w:hanging="142"/>
        <w:jc w:val="both"/>
      </w:pPr>
      <w:r w:rsidRPr="005C3B95">
        <w:t>Alcance Meta: Mejorar la gestión institucional para la prestación eficiente de los servicios y el fortalecimiento de la cadena de valor a los ciudadanos en los relacionado con la gestión administrativa y de infraestructura TI, comunicaciones y seguridad de la información como soporte de la misionalidad de la entidad.</w:t>
      </w:r>
    </w:p>
    <w:p w14:paraId="0F3887FD" w14:textId="77777777" w:rsidR="00CF56DC" w:rsidRPr="005C3B95" w:rsidRDefault="00CF56DC" w:rsidP="004D571F">
      <w:pPr>
        <w:pStyle w:val="Prrafodelista"/>
        <w:numPr>
          <w:ilvl w:val="0"/>
          <w:numId w:val="32"/>
        </w:numPr>
        <w:tabs>
          <w:tab w:val="left" w:pos="142"/>
        </w:tabs>
        <w:spacing w:before="0"/>
        <w:ind w:left="142" w:hanging="142"/>
        <w:jc w:val="both"/>
      </w:pPr>
      <w:r w:rsidRPr="005C3B95">
        <w:t>Indicador Meta: Porcentaje de avance en la implementación de un plan para el fortalecimiento de las capacidades institucionales de la UAECOB.</w:t>
      </w:r>
    </w:p>
    <w:p w14:paraId="69CAF943" w14:textId="77777777" w:rsidR="00CF56DC" w:rsidRPr="005C3B95" w:rsidRDefault="00CF56DC" w:rsidP="004D571F">
      <w:pPr>
        <w:pStyle w:val="Prrafodelista"/>
        <w:numPr>
          <w:ilvl w:val="0"/>
          <w:numId w:val="32"/>
        </w:numPr>
        <w:tabs>
          <w:tab w:val="left" w:pos="142"/>
        </w:tabs>
        <w:spacing w:before="0"/>
        <w:ind w:left="142" w:hanging="142"/>
        <w:jc w:val="both"/>
      </w:pPr>
      <w:r w:rsidRPr="005C3B95">
        <w:t>Proyectos de inversión 2024 - 2027:  8126. Fortalecimiento institucional de la UAECOB para un gobierno confiable Bogotá D.C., con disponibilidad de recursos para el cuatrienio por un total valor cercano a los $61.929 millones.</w:t>
      </w:r>
    </w:p>
    <w:p w14:paraId="0EDD8381" w14:textId="77777777" w:rsidR="00CF56DC" w:rsidRPr="00EA609D" w:rsidRDefault="00CF56DC" w:rsidP="004D571F">
      <w:pPr>
        <w:jc w:val="both"/>
        <w:rPr>
          <w:rFonts w:ascii="Arial" w:hAnsi="Arial" w:cs="Arial"/>
        </w:rPr>
      </w:pPr>
    </w:p>
    <w:p w14:paraId="380D4064" w14:textId="4E124106" w:rsidR="003A4320" w:rsidRPr="00EA609D" w:rsidRDefault="002434EC" w:rsidP="004D571F">
      <w:pPr>
        <w:jc w:val="both"/>
        <w:rPr>
          <w:rFonts w:ascii="Arial" w:hAnsi="Arial" w:cs="Arial"/>
        </w:rPr>
      </w:pPr>
      <w:r w:rsidRPr="002434EC">
        <w:rPr>
          <w:rFonts w:ascii="Arial" w:hAnsi="Arial" w:cs="Arial"/>
          <w:b/>
          <w:bCs/>
          <w:sz w:val="28"/>
          <w:szCs w:val="28"/>
        </w:rPr>
        <w:t>T</w:t>
      </w:r>
      <w:r w:rsidR="00DF332E" w:rsidRPr="00EA609D">
        <w:rPr>
          <w:rFonts w:ascii="Arial" w:hAnsi="Arial" w:cs="Arial"/>
        </w:rPr>
        <w:t xml:space="preserve">odo lo anterior </w:t>
      </w:r>
      <w:r w:rsidR="00FD4A7C" w:rsidRPr="00EA609D">
        <w:rPr>
          <w:rFonts w:ascii="Arial" w:hAnsi="Arial" w:cs="Arial"/>
        </w:rPr>
        <w:t>de la mano del enfoque gerencial de la actual Direc</w:t>
      </w:r>
      <w:r w:rsidR="00993C0E">
        <w:rPr>
          <w:rFonts w:ascii="Arial" w:hAnsi="Arial" w:cs="Arial"/>
        </w:rPr>
        <w:t xml:space="preserve">ción </w:t>
      </w:r>
      <w:r w:rsidR="00FD4A7C" w:rsidRPr="00EA609D">
        <w:rPr>
          <w:rFonts w:ascii="Arial" w:hAnsi="Arial" w:cs="Arial"/>
        </w:rPr>
        <w:t xml:space="preserve">de la </w:t>
      </w:r>
      <w:r w:rsidR="008D63FC">
        <w:rPr>
          <w:rFonts w:ascii="Arial" w:hAnsi="Arial" w:cs="Arial"/>
        </w:rPr>
        <w:t>UAECOB</w:t>
      </w:r>
      <w:r w:rsidR="00FD4A7C" w:rsidRPr="00EA609D">
        <w:rPr>
          <w:rFonts w:ascii="Arial" w:hAnsi="Arial" w:cs="Arial"/>
        </w:rPr>
        <w:t xml:space="preserve">, la cual propende para que </w:t>
      </w:r>
      <w:r w:rsidR="00771B29" w:rsidRPr="00EA609D">
        <w:rPr>
          <w:rFonts w:ascii="Arial" w:hAnsi="Arial" w:cs="Arial"/>
        </w:rPr>
        <w:t>todo su personal disponible interiorice</w:t>
      </w:r>
      <w:r w:rsidR="00FD4A7C" w:rsidRPr="00EA609D">
        <w:rPr>
          <w:rFonts w:ascii="Arial" w:hAnsi="Arial" w:cs="Arial"/>
        </w:rPr>
        <w:t xml:space="preserve"> la importancia de la calidad </w:t>
      </w:r>
      <w:r w:rsidR="00771B29" w:rsidRPr="00EA609D">
        <w:rPr>
          <w:rFonts w:ascii="Arial" w:hAnsi="Arial" w:cs="Arial"/>
        </w:rPr>
        <w:t xml:space="preserve">primero </w:t>
      </w:r>
      <w:r w:rsidR="00FD4A7C" w:rsidRPr="00EA609D">
        <w:rPr>
          <w:rFonts w:ascii="Arial" w:hAnsi="Arial" w:cs="Arial"/>
        </w:rPr>
        <w:t xml:space="preserve">como </w:t>
      </w:r>
      <w:r w:rsidR="008D63FC">
        <w:rPr>
          <w:rFonts w:ascii="Arial" w:hAnsi="Arial" w:cs="Arial"/>
        </w:rPr>
        <w:t>“</w:t>
      </w:r>
      <w:r w:rsidR="00FD4A7C" w:rsidRPr="00EA609D">
        <w:rPr>
          <w:rFonts w:ascii="Arial" w:hAnsi="Arial" w:cs="Arial"/>
          <w:b/>
          <w:bCs/>
        </w:rPr>
        <w:t>SER HUMANO</w:t>
      </w:r>
      <w:r w:rsidR="008D63FC">
        <w:rPr>
          <w:rFonts w:ascii="Arial" w:hAnsi="Arial" w:cs="Arial"/>
          <w:b/>
          <w:bCs/>
        </w:rPr>
        <w:t xml:space="preserve"> ANTES QUE EL COLABORADOR”</w:t>
      </w:r>
      <w:r w:rsidR="00771B29" w:rsidRPr="00EA609D">
        <w:rPr>
          <w:rFonts w:ascii="Arial" w:hAnsi="Arial" w:cs="Arial"/>
          <w:b/>
          <w:bCs/>
        </w:rPr>
        <w:t>,</w:t>
      </w:r>
      <w:r w:rsidR="00FD4A7C" w:rsidRPr="00EA609D">
        <w:rPr>
          <w:rFonts w:ascii="Arial" w:hAnsi="Arial" w:cs="Arial"/>
        </w:rPr>
        <w:t xml:space="preserve"> en la vida personal y laboral, antes de realizar inmersiones en los temas </w:t>
      </w:r>
      <w:r w:rsidR="00464812" w:rsidRPr="00EA609D">
        <w:rPr>
          <w:rFonts w:ascii="Arial" w:hAnsi="Arial" w:cs="Arial"/>
        </w:rPr>
        <w:t xml:space="preserve">de calidad </w:t>
      </w:r>
      <w:r w:rsidR="00FD4A7C" w:rsidRPr="00EA609D">
        <w:rPr>
          <w:rFonts w:ascii="Arial" w:hAnsi="Arial" w:cs="Arial"/>
        </w:rPr>
        <w:t>de</w:t>
      </w:r>
      <w:r w:rsidR="00B036C5" w:rsidRPr="00EA609D">
        <w:rPr>
          <w:rFonts w:ascii="Arial" w:hAnsi="Arial" w:cs="Arial"/>
        </w:rPr>
        <w:t xml:space="preserve">l ámbito </w:t>
      </w:r>
      <w:r w:rsidR="00771B29" w:rsidRPr="00EA609D">
        <w:rPr>
          <w:rFonts w:ascii="Arial" w:hAnsi="Arial" w:cs="Arial"/>
        </w:rPr>
        <w:t>organizacional</w:t>
      </w:r>
      <w:r w:rsidR="003A4320" w:rsidRPr="00EA609D">
        <w:rPr>
          <w:rFonts w:ascii="Arial" w:hAnsi="Arial" w:cs="Arial"/>
        </w:rPr>
        <w:t xml:space="preserve">, lo que deberá plasmarse </w:t>
      </w:r>
      <w:r w:rsidR="00993C0E">
        <w:rPr>
          <w:rFonts w:ascii="Arial" w:hAnsi="Arial" w:cs="Arial"/>
        </w:rPr>
        <w:t xml:space="preserve">en su momento </w:t>
      </w:r>
      <w:r w:rsidR="003A4320" w:rsidRPr="00EA609D">
        <w:rPr>
          <w:rFonts w:ascii="Arial" w:hAnsi="Arial" w:cs="Arial"/>
        </w:rPr>
        <w:t xml:space="preserve">en el desarrollo de un plan para el fortalecimiento del </w:t>
      </w:r>
      <w:r>
        <w:rPr>
          <w:rFonts w:ascii="Arial" w:hAnsi="Arial" w:cs="Arial"/>
        </w:rPr>
        <w:t>M</w:t>
      </w:r>
      <w:r w:rsidR="003A4320" w:rsidRPr="00EA609D">
        <w:rPr>
          <w:rFonts w:ascii="Arial" w:hAnsi="Arial" w:cs="Arial"/>
        </w:rPr>
        <w:t xml:space="preserve">odelo </w:t>
      </w:r>
      <w:r>
        <w:rPr>
          <w:rFonts w:ascii="Arial" w:hAnsi="Arial" w:cs="Arial"/>
        </w:rPr>
        <w:t>I</w:t>
      </w:r>
      <w:r w:rsidR="003A4320" w:rsidRPr="00EA609D">
        <w:rPr>
          <w:rFonts w:ascii="Arial" w:hAnsi="Arial" w:cs="Arial"/>
        </w:rPr>
        <w:t xml:space="preserve">ntegrado de </w:t>
      </w:r>
      <w:r>
        <w:rPr>
          <w:rFonts w:ascii="Arial" w:hAnsi="Arial" w:cs="Arial"/>
        </w:rPr>
        <w:t>P</w:t>
      </w:r>
      <w:r w:rsidR="003A4320" w:rsidRPr="00EA609D">
        <w:rPr>
          <w:rFonts w:ascii="Arial" w:hAnsi="Arial" w:cs="Arial"/>
        </w:rPr>
        <w:t xml:space="preserve">laneación y </w:t>
      </w:r>
      <w:r>
        <w:rPr>
          <w:rFonts w:ascii="Arial" w:hAnsi="Arial" w:cs="Arial"/>
        </w:rPr>
        <w:t>G</w:t>
      </w:r>
      <w:r w:rsidR="003A4320" w:rsidRPr="00EA609D">
        <w:rPr>
          <w:rFonts w:ascii="Arial" w:hAnsi="Arial" w:cs="Arial"/>
        </w:rPr>
        <w:t xml:space="preserve">estión </w:t>
      </w:r>
      <w:r w:rsidR="00AC3A32">
        <w:rPr>
          <w:rFonts w:ascii="Arial" w:hAnsi="Arial" w:cs="Arial"/>
        </w:rPr>
        <w:t>-MIPG-</w:t>
      </w:r>
      <w:r w:rsidR="00D1244E">
        <w:rPr>
          <w:rFonts w:ascii="Arial" w:hAnsi="Arial" w:cs="Arial"/>
        </w:rPr>
        <w:t xml:space="preserve"> </w:t>
      </w:r>
      <w:r w:rsidR="003A4320" w:rsidRPr="00EA609D">
        <w:rPr>
          <w:rFonts w:ascii="Arial" w:hAnsi="Arial" w:cs="Arial"/>
        </w:rPr>
        <w:t>de la UAECOB.</w:t>
      </w:r>
    </w:p>
    <w:p w14:paraId="43A4621A" w14:textId="77777777" w:rsidR="004F4041" w:rsidRPr="00EA609D" w:rsidRDefault="004F4041" w:rsidP="004D571F">
      <w:pPr>
        <w:jc w:val="both"/>
        <w:rPr>
          <w:rFonts w:ascii="Arial" w:hAnsi="Arial" w:cs="Arial"/>
        </w:rPr>
      </w:pPr>
    </w:p>
    <w:p w14:paraId="354E6AD6" w14:textId="6F391709" w:rsidR="00935326" w:rsidRPr="00EA609D" w:rsidRDefault="004F4041" w:rsidP="004D571F">
      <w:pPr>
        <w:jc w:val="both"/>
        <w:rPr>
          <w:rFonts w:ascii="Arial" w:hAnsi="Arial" w:cs="Arial"/>
        </w:rPr>
      </w:pPr>
      <w:r w:rsidRPr="00EA609D">
        <w:rPr>
          <w:rFonts w:ascii="Arial" w:hAnsi="Arial" w:cs="Arial"/>
        </w:rPr>
        <w:t xml:space="preserve">Finalmente, dentro de todo este contexto se identifica la necesidad de que según lo establecido en el </w:t>
      </w:r>
      <w:r w:rsidRPr="007C5D19">
        <w:rPr>
          <w:rFonts w:ascii="Arial" w:hAnsi="Arial" w:cs="Arial"/>
        </w:rPr>
        <w:t>Decreto 1499 de 2017</w:t>
      </w:r>
      <w:r w:rsidRPr="00EA609D">
        <w:rPr>
          <w:rFonts w:ascii="Arial" w:hAnsi="Arial" w:cs="Arial"/>
        </w:rPr>
        <w:t xml:space="preserve"> en su “ARTÍCULO</w:t>
      </w:r>
      <w:bookmarkStart w:id="24" w:name="2.2.22.3.12"/>
      <w:bookmarkEnd w:id="24"/>
      <w:r w:rsidRPr="00EA609D">
        <w:rPr>
          <w:rFonts w:ascii="Arial" w:hAnsi="Arial" w:cs="Arial"/>
        </w:rPr>
        <w:t> 2.2.22.3.12. </w:t>
      </w:r>
      <w:r w:rsidRPr="00EA609D">
        <w:rPr>
          <w:rFonts w:ascii="Arial" w:hAnsi="Arial" w:cs="Arial"/>
          <w:i/>
          <w:iCs/>
        </w:rPr>
        <w:t>Certificación de Calidad.</w:t>
      </w:r>
      <w:r w:rsidRPr="00EA609D">
        <w:rPr>
          <w:rFonts w:ascii="Arial" w:hAnsi="Arial" w:cs="Arial"/>
        </w:rPr>
        <w:t xml:space="preserve"> </w:t>
      </w:r>
      <w:r w:rsidRPr="00681C28">
        <w:rPr>
          <w:rFonts w:ascii="Arial" w:hAnsi="Arial" w:cs="Arial"/>
          <w:i/>
          <w:iCs/>
        </w:rPr>
        <w:t>Las entidades y organismos públicos, que lo consideren pertinente, podrán certificarse bajo las normas nacionales e internacionales de calidad”</w:t>
      </w:r>
      <w:r w:rsidRPr="00EA609D">
        <w:rPr>
          <w:rFonts w:ascii="Arial" w:hAnsi="Arial" w:cs="Arial"/>
        </w:rPr>
        <w:t xml:space="preserve">, se demande para la UAECOB la oportunidad de realizar procesos específicos de certificación en normas de calidad, así como la implementación de las acciones que permiten garantizar el cumplimiento </w:t>
      </w:r>
      <w:r w:rsidRPr="00EA609D">
        <w:rPr>
          <w:rFonts w:ascii="Arial" w:hAnsi="Arial" w:cs="Arial"/>
        </w:rPr>
        <w:lastRenderedPageBreak/>
        <w:t xml:space="preserve">normativo y organizacional del </w:t>
      </w:r>
      <w:r w:rsidR="002434EC">
        <w:rPr>
          <w:rFonts w:ascii="Arial" w:hAnsi="Arial" w:cs="Arial"/>
        </w:rPr>
        <w:t>P</w:t>
      </w:r>
      <w:r w:rsidRPr="00EA609D">
        <w:rPr>
          <w:rFonts w:ascii="Arial" w:hAnsi="Arial" w:cs="Arial"/>
        </w:rPr>
        <w:t xml:space="preserve">rograma de </w:t>
      </w:r>
      <w:r w:rsidR="002434EC">
        <w:rPr>
          <w:rFonts w:ascii="Arial" w:hAnsi="Arial" w:cs="Arial"/>
        </w:rPr>
        <w:t>T</w:t>
      </w:r>
      <w:r w:rsidRPr="00EA609D">
        <w:rPr>
          <w:rFonts w:ascii="Arial" w:hAnsi="Arial" w:cs="Arial"/>
        </w:rPr>
        <w:t xml:space="preserve">ransparencia </w:t>
      </w:r>
      <w:r w:rsidR="0013042B">
        <w:rPr>
          <w:rFonts w:ascii="Arial" w:hAnsi="Arial" w:cs="Arial"/>
        </w:rPr>
        <w:t xml:space="preserve">y </w:t>
      </w:r>
      <w:r w:rsidR="002434EC">
        <w:rPr>
          <w:rFonts w:ascii="Arial" w:hAnsi="Arial" w:cs="Arial"/>
        </w:rPr>
        <w:t>É</w:t>
      </w:r>
      <w:r w:rsidR="0013042B">
        <w:rPr>
          <w:rFonts w:ascii="Arial" w:hAnsi="Arial" w:cs="Arial"/>
        </w:rPr>
        <w:t xml:space="preserve">tica </w:t>
      </w:r>
      <w:r w:rsidR="002434EC">
        <w:rPr>
          <w:rFonts w:ascii="Arial" w:hAnsi="Arial" w:cs="Arial"/>
        </w:rPr>
        <w:t>P</w:t>
      </w:r>
      <w:r w:rsidRPr="00EA609D">
        <w:rPr>
          <w:rFonts w:ascii="Arial" w:hAnsi="Arial" w:cs="Arial"/>
        </w:rPr>
        <w:t>ública – PETP.</w:t>
      </w:r>
    </w:p>
    <w:p w14:paraId="37283BF0" w14:textId="77777777" w:rsidR="00F20269" w:rsidRPr="00EA609D" w:rsidRDefault="00F20269" w:rsidP="004D571F">
      <w:pPr>
        <w:jc w:val="both"/>
        <w:rPr>
          <w:rFonts w:ascii="Arial" w:hAnsi="Arial" w:cs="Arial"/>
        </w:rPr>
      </w:pPr>
    </w:p>
    <w:p w14:paraId="23080B12" w14:textId="49B38B0A" w:rsidR="004F4041" w:rsidRPr="00EA609D" w:rsidRDefault="004F4041" w:rsidP="004D571F">
      <w:pPr>
        <w:pStyle w:val="Ttulo1"/>
        <w:numPr>
          <w:ilvl w:val="0"/>
          <w:numId w:val="35"/>
        </w:numPr>
        <w:spacing w:before="0"/>
        <w:ind w:left="426" w:hanging="142"/>
      </w:pPr>
      <w:bookmarkStart w:id="25" w:name="_Toc189135639"/>
      <w:r w:rsidRPr="00EA609D">
        <w:t>CONTEXTO NORMATIVO PARA LA PLANIFICACIÓN.</w:t>
      </w:r>
      <w:bookmarkEnd w:id="25"/>
      <w:r w:rsidRPr="00EA609D">
        <w:t xml:space="preserve"> </w:t>
      </w:r>
    </w:p>
    <w:p w14:paraId="69E714EA" w14:textId="106C4E13" w:rsidR="00B82DF3" w:rsidRPr="00EA609D" w:rsidRDefault="004F4041" w:rsidP="004D571F">
      <w:pPr>
        <w:jc w:val="both"/>
        <w:rPr>
          <w:rFonts w:ascii="Arial" w:hAnsi="Arial" w:cs="Arial"/>
        </w:rPr>
      </w:pPr>
      <w:r w:rsidRPr="007C5D19">
        <w:rPr>
          <w:rFonts w:ascii="Arial" w:hAnsi="Arial" w:cs="Arial"/>
        </w:rPr>
        <w:t xml:space="preserve">Teniendo en cuenta lo contemplado en el Decreto 1499 de 2017, el Plan Estratégico Institucional </w:t>
      </w:r>
      <w:r w:rsidR="00203630" w:rsidRPr="00EA609D">
        <w:rPr>
          <w:rFonts w:ascii="Arial" w:hAnsi="Arial" w:cs="Arial"/>
        </w:rPr>
        <w:t xml:space="preserve">debe </w:t>
      </w:r>
      <w:r w:rsidRPr="007C5D19">
        <w:rPr>
          <w:rFonts w:ascii="Arial" w:hAnsi="Arial" w:cs="Arial"/>
        </w:rPr>
        <w:t>considera</w:t>
      </w:r>
      <w:r w:rsidR="00203630" w:rsidRPr="00EA609D">
        <w:rPr>
          <w:rFonts w:ascii="Arial" w:hAnsi="Arial" w:cs="Arial"/>
        </w:rPr>
        <w:t>r</w:t>
      </w:r>
      <w:r w:rsidRPr="007C5D19">
        <w:rPr>
          <w:rFonts w:ascii="Arial" w:hAnsi="Arial" w:cs="Arial"/>
        </w:rPr>
        <w:t xml:space="preserve"> las</w:t>
      </w:r>
      <w:r w:rsidR="00994493">
        <w:rPr>
          <w:rFonts w:ascii="Arial" w:hAnsi="Arial" w:cs="Arial"/>
        </w:rPr>
        <w:t xml:space="preserve"> dimensiones y políticas de gestión y desempeño</w:t>
      </w:r>
      <w:r w:rsidRPr="007C5D19">
        <w:rPr>
          <w:rFonts w:ascii="Arial" w:hAnsi="Arial" w:cs="Arial"/>
        </w:rPr>
        <w:t xml:space="preserve"> de</w:t>
      </w:r>
      <w:r w:rsidR="00CD0E4F">
        <w:rPr>
          <w:rFonts w:ascii="Arial" w:hAnsi="Arial" w:cs="Arial"/>
        </w:rPr>
        <w:t>l</w:t>
      </w:r>
      <w:r w:rsidRPr="007C5D19">
        <w:rPr>
          <w:rFonts w:ascii="Arial" w:hAnsi="Arial" w:cs="Arial"/>
        </w:rPr>
        <w:t xml:space="preserve"> Modelo Integrado de Planeación y Gestión </w:t>
      </w:r>
      <w:r w:rsidR="00994493">
        <w:rPr>
          <w:rFonts w:ascii="Arial" w:hAnsi="Arial" w:cs="Arial"/>
        </w:rPr>
        <w:t xml:space="preserve">-MIPG-, </w:t>
      </w:r>
      <w:r w:rsidRPr="007C5D19">
        <w:rPr>
          <w:rFonts w:ascii="Arial" w:hAnsi="Arial" w:cs="Arial"/>
        </w:rPr>
        <w:t>las cuales permiten enmarcar el que</w:t>
      </w:r>
      <w:r w:rsidR="00994493">
        <w:rPr>
          <w:rFonts w:ascii="Arial" w:hAnsi="Arial" w:cs="Arial"/>
        </w:rPr>
        <w:t xml:space="preserve"> </w:t>
      </w:r>
      <w:r w:rsidRPr="007C5D19">
        <w:rPr>
          <w:rFonts w:ascii="Arial" w:hAnsi="Arial" w:cs="Arial"/>
        </w:rPr>
        <w:t>hacer misional y de apoyo</w:t>
      </w:r>
      <w:r w:rsidRPr="00EA609D">
        <w:rPr>
          <w:rFonts w:ascii="Arial" w:hAnsi="Arial" w:cs="Arial"/>
        </w:rPr>
        <w:t xml:space="preserve"> de las entidades públicas</w:t>
      </w:r>
      <w:r w:rsidRPr="007C5D19">
        <w:rPr>
          <w:rFonts w:ascii="Arial" w:hAnsi="Arial" w:cs="Arial"/>
        </w:rPr>
        <w:t xml:space="preserve">, tomando como referentes </w:t>
      </w:r>
      <w:r w:rsidRPr="00EA609D">
        <w:rPr>
          <w:rFonts w:ascii="Arial" w:hAnsi="Arial" w:cs="Arial"/>
        </w:rPr>
        <w:t xml:space="preserve">para este caso, </w:t>
      </w:r>
      <w:r w:rsidRPr="007C5D19">
        <w:rPr>
          <w:rFonts w:ascii="Arial" w:hAnsi="Arial" w:cs="Arial"/>
        </w:rPr>
        <w:t xml:space="preserve">las metas de gobierno del Plan de Desarrollo </w:t>
      </w:r>
      <w:r w:rsidRPr="00EA609D">
        <w:rPr>
          <w:rFonts w:ascii="Arial" w:hAnsi="Arial" w:cs="Arial"/>
        </w:rPr>
        <w:t>Distrital</w:t>
      </w:r>
      <w:r w:rsidR="00623A43" w:rsidRPr="00EA609D">
        <w:rPr>
          <w:rFonts w:ascii="Arial" w:hAnsi="Arial" w:cs="Arial"/>
        </w:rPr>
        <w:t xml:space="preserve"> </w:t>
      </w:r>
      <w:r w:rsidR="00623A43" w:rsidRPr="00EA609D">
        <w:rPr>
          <w:rFonts w:ascii="Arial" w:hAnsi="Arial" w:cs="Arial"/>
          <w:i/>
          <w:iCs/>
        </w:rPr>
        <w:t>“BOGOTA CAMINA SEGURA”.</w:t>
      </w:r>
    </w:p>
    <w:p w14:paraId="08DC8CF5" w14:textId="77777777" w:rsidR="002D5455" w:rsidRPr="00EA609D" w:rsidRDefault="002D5455" w:rsidP="004D571F">
      <w:pPr>
        <w:jc w:val="both"/>
        <w:rPr>
          <w:rFonts w:ascii="Arial" w:hAnsi="Arial" w:cs="Arial"/>
          <w:b/>
          <w:bCs/>
          <w:color w:val="FF0000"/>
        </w:rPr>
      </w:pPr>
    </w:p>
    <w:p w14:paraId="46ACCAD3" w14:textId="79259373" w:rsidR="002D5455" w:rsidRPr="00EA609D" w:rsidRDefault="00623A43" w:rsidP="004D571F">
      <w:pPr>
        <w:jc w:val="both"/>
        <w:rPr>
          <w:rFonts w:ascii="Arial" w:hAnsi="Arial" w:cs="Arial"/>
        </w:rPr>
      </w:pPr>
      <w:r w:rsidRPr="00EA609D">
        <w:rPr>
          <w:rFonts w:ascii="Arial" w:hAnsi="Arial" w:cs="Arial"/>
        </w:rPr>
        <w:t>Del mismo modo, l</w:t>
      </w:r>
      <w:r w:rsidR="002D5455" w:rsidRPr="002D5455">
        <w:rPr>
          <w:rFonts w:ascii="Arial" w:hAnsi="Arial" w:cs="Arial"/>
        </w:rPr>
        <w:t xml:space="preserve">as siguientes son las diferentes normas, leyes, decretos, estatutos </w:t>
      </w:r>
      <w:r w:rsidR="00F64D78" w:rsidRPr="00EA609D">
        <w:rPr>
          <w:rFonts w:ascii="Arial" w:hAnsi="Arial" w:cs="Arial"/>
        </w:rPr>
        <w:t>e instructivos</w:t>
      </w:r>
      <w:r w:rsidR="002D5455" w:rsidRPr="002D5455">
        <w:rPr>
          <w:rFonts w:ascii="Arial" w:hAnsi="Arial" w:cs="Arial"/>
        </w:rPr>
        <w:t xml:space="preserve"> que se deben tener en cuenta para la elaboración de</w:t>
      </w:r>
      <w:r w:rsidR="00F64D78" w:rsidRPr="00EA609D">
        <w:rPr>
          <w:rFonts w:ascii="Arial" w:hAnsi="Arial" w:cs="Arial"/>
        </w:rPr>
        <w:t xml:space="preserve">l </w:t>
      </w:r>
      <w:r w:rsidR="00994493">
        <w:rPr>
          <w:rFonts w:ascii="Arial" w:hAnsi="Arial" w:cs="Arial"/>
        </w:rPr>
        <w:t>P</w:t>
      </w:r>
      <w:r w:rsidR="00F64D78" w:rsidRPr="00EA609D">
        <w:rPr>
          <w:rFonts w:ascii="Arial" w:hAnsi="Arial" w:cs="Arial"/>
        </w:rPr>
        <w:t xml:space="preserve">lan </w:t>
      </w:r>
      <w:r w:rsidR="00994493">
        <w:rPr>
          <w:rFonts w:ascii="Arial" w:hAnsi="Arial" w:cs="Arial"/>
        </w:rPr>
        <w:t>E</w:t>
      </w:r>
      <w:r w:rsidR="00F64D78" w:rsidRPr="00EA609D">
        <w:rPr>
          <w:rFonts w:ascii="Arial" w:hAnsi="Arial" w:cs="Arial"/>
        </w:rPr>
        <w:t xml:space="preserve">stratégico </w:t>
      </w:r>
      <w:r w:rsidR="00994493">
        <w:rPr>
          <w:rFonts w:ascii="Arial" w:hAnsi="Arial" w:cs="Arial"/>
        </w:rPr>
        <w:t>I</w:t>
      </w:r>
      <w:r w:rsidR="00F64D78" w:rsidRPr="00EA609D">
        <w:rPr>
          <w:rFonts w:ascii="Arial" w:hAnsi="Arial" w:cs="Arial"/>
        </w:rPr>
        <w:t xml:space="preserve">nstitucional </w:t>
      </w:r>
      <w:r w:rsidR="002D5455" w:rsidRPr="002D5455">
        <w:rPr>
          <w:rFonts w:ascii="Arial" w:hAnsi="Arial" w:cs="Arial"/>
        </w:rPr>
        <w:t xml:space="preserve">de la UAECOB: </w:t>
      </w:r>
    </w:p>
    <w:p w14:paraId="17FB47DD" w14:textId="77777777" w:rsidR="00623A43" w:rsidRPr="00EA609D" w:rsidRDefault="00623A43" w:rsidP="004D571F">
      <w:pPr>
        <w:jc w:val="both"/>
        <w:rPr>
          <w:rFonts w:ascii="Arial" w:hAnsi="Arial" w:cs="Arial"/>
        </w:rPr>
      </w:pPr>
    </w:p>
    <w:p w14:paraId="589928CE" w14:textId="2C68E677" w:rsidR="002D5455" w:rsidRPr="00EA609D" w:rsidRDefault="002D5455" w:rsidP="004D571F">
      <w:pPr>
        <w:pStyle w:val="Prrafodelista"/>
        <w:numPr>
          <w:ilvl w:val="0"/>
          <w:numId w:val="33"/>
        </w:numPr>
        <w:spacing w:before="0"/>
        <w:ind w:left="284" w:hanging="142"/>
        <w:jc w:val="both"/>
      </w:pPr>
      <w:r w:rsidRPr="00EA609D">
        <w:t xml:space="preserve">Ley 152 de 1994, "Por la cual se establece la Ley Orgánica del Plan de Desarrollo". </w:t>
      </w:r>
    </w:p>
    <w:p w14:paraId="06BF5EA6" w14:textId="04C36B42" w:rsidR="002D5455" w:rsidRPr="00EA609D" w:rsidRDefault="002D5455" w:rsidP="004D571F">
      <w:pPr>
        <w:pStyle w:val="Prrafodelista"/>
        <w:numPr>
          <w:ilvl w:val="0"/>
          <w:numId w:val="33"/>
        </w:numPr>
        <w:spacing w:before="0"/>
        <w:ind w:left="284" w:hanging="142"/>
        <w:jc w:val="both"/>
      </w:pPr>
      <w:r w:rsidRPr="00EA609D">
        <w:t xml:space="preserve">Decreto 612 de 2018 “Por el cual se fijan directrices para la integración de los planes institucionales y estratégicos al Plan de Acción por parte de las entidades del Estado.” </w:t>
      </w:r>
    </w:p>
    <w:p w14:paraId="769ECAC9" w14:textId="16A93D0C" w:rsidR="002D5455" w:rsidRPr="00EA609D" w:rsidRDefault="002D5455" w:rsidP="004D571F">
      <w:pPr>
        <w:pStyle w:val="Prrafodelista"/>
        <w:numPr>
          <w:ilvl w:val="0"/>
          <w:numId w:val="33"/>
        </w:numPr>
        <w:spacing w:before="0"/>
        <w:ind w:left="284" w:hanging="142"/>
        <w:jc w:val="both"/>
      </w:pPr>
      <w:r w:rsidRPr="00EA609D">
        <w:t>Decreto 555 de 2011 “</w:t>
      </w:r>
      <w:r w:rsidR="00623A43" w:rsidRPr="00EA609D">
        <w:t>P</w:t>
      </w:r>
      <w:r w:rsidRPr="00EA609D">
        <w:t xml:space="preserve">or el cual se modifica la estructura organizacional de la UAECOB” </w:t>
      </w:r>
    </w:p>
    <w:p w14:paraId="73FB6DFD" w14:textId="23C6B78B" w:rsidR="00623A43" w:rsidRPr="00EA609D" w:rsidRDefault="00623A43" w:rsidP="004D571F">
      <w:pPr>
        <w:pStyle w:val="Prrafodelista"/>
        <w:numPr>
          <w:ilvl w:val="0"/>
          <w:numId w:val="33"/>
        </w:numPr>
        <w:spacing w:before="0"/>
        <w:ind w:left="284" w:hanging="142"/>
        <w:jc w:val="both"/>
      </w:pPr>
      <w:r w:rsidRPr="00EA609D">
        <w:t xml:space="preserve">Decreto </w:t>
      </w:r>
      <w:r w:rsidR="008665BB">
        <w:t>5</w:t>
      </w:r>
      <w:r w:rsidRPr="00EA609D">
        <w:t>09 de 2023 “Por medio del cual se modifica la estructura organizacional de la Unidad Administrativa Especial Cuerpo Oficial de Bomberos”.</w:t>
      </w:r>
    </w:p>
    <w:p w14:paraId="1AE65B5B" w14:textId="1C21B7D7" w:rsidR="00623A43" w:rsidRPr="00EA609D" w:rsidRDefault="00623A43" w:rsidP="004D571F">
      <w:pPr>
        <w:pStyle w:val="Prrafodelista"/>
        <w:numPr>
          <w:ilvl w:val="0"/>
          <w:numId w:val="33"/>
        </w:numPr>
        <w:spacing w:before="0"/>
        <w:ind w:left="284" w:hanging="142"/>
        <w:jc w:val="both"/>
      </w:pPr>
      <w:r w:rsidRPr="00EA609D">
        <w:t>El Decreto 1083 de 2015 (artículo 2.2.22.2.1) adopta la política de Planeación Institucional como una de las Políticas del Modelo Integrado de Planeación y Gestión-MIPG, con el propósito de permitir que las entidades definan la ruta estratégica y operativa que guiará su gestión cuatrienal, con miras a satisfacer las necesidades de sus grupos de valor.</w:t>
      </w:r>
    </w:p>
    <w:p w14:paraId="027AD188" w14:textId="0586CB83" w:rsidR="00F64D78" w:rsidRPr="00EA609D" w:rsidRDefault="00F64D78" w:rsidP="004D571F">
      <w:pPr>
        <w:pStyle w:val="Prrafodelista"/>
        <w:numPr>
          <w:ilvl w:val="0"/>
          <w:numId w:val="33"/>
        </w:numPr>
        <w:spacing w:before="0"/>
        <w:ind w:left="284" w:hanging="142"/>
        <w:jc w:val="both"/>
      </w:pPr>
      <w:r w:rsidRPr="00EA609D">
        <w:t xml:space="preserve">Decreto 1499 de 2017, "Por medio del cual se modifica el Decreto 1083 de 2015, Decreto Único Reglamentario del Sector Función Pública, en lo relacionado con el Sistema de Gestión establecido en el artículo 133 de la Ley 1753 de 2015". </w:t>
      </w:r>
    </w:p>
    <w:p w14:paraId="4D8ABF73" w14:textId="223CC9D3" w:rsidR="00623A43" w:rsidRPr="00EA609D" w:rsidRDefault="007C5D19" w:rsidP="004D571F">
      <w:pPr>
        <w:pStyle w:val="Prrafodelista"/>
        <w:numPr>
          <w:ilvl w:val="0"/>
          <w:numId w:val="33"/>
        </w:numPr>
        <w:spacing w:before="0"/>
        <w:ind w:left="284" w:hanging="142"/>
        <w:jc w:val="both"/>
      </w:pPr>
      <w:r w:rsidRPr="00EA609D">
        <w:t xml:space="preserve">El </w:t>
      </w:r>
      <w:r w:rsidR="00623A43" w:rsidRPr="00EA609D">
        <w:t>Acuerdo No. 927 de 2024</w:t>
      </w:r>
      <w:r w:rsidRPr="00EA609D">
        <w:t xml:space="preserve"> con el que se adopt</w:t>
      </w:r>
      <w:r w:rsidR="00155AF8">
        <w:t>ó</w:t>
      </w:r>
      <w:r w:rsidRPr="00EA609D">
        <w:t xml:space="preserve"> el Plan </w:t>
      </w:r>
      <w:r w:rsidR="00623A43" w:rsidRPr="00EA609D">
        <w:t>Distrital</w:t>
      </w:r>
      <w:r w:rsidRPr="00EA609D">
        <w:t xml:space="preserve"> de Desarrollo 202</w:t>
      </w:r>
      <w:r w:rsidR="00623A43" w:rsidRPr="00EA609D">
        <w:t>4</w:t>
      </w:r>
      <w:r w:rsidRPr="00EA609D">
        <w:t>- 202</w:t>
      </w:r>
      <w:r w:rsidR="00623A43" w:rsidRPr="00EA609D">
        <w:t>4</w:t>
      </w:r>
      <w:r w:rsidRPr="00EA609D">
        <w:t xml:space="preserve"> “</w:t>
      </w:r>
      <w:r w:rsidR="00623A43" w:rsidRPr="00EA609D">
        <w:t>Bogotá Camina Segura”.</w:t>
      </w:r>
    </w:p>
    <w:p w14:paraId="1191E03B" w14:textId="12BA54F4" w:rsidR="00885462" w:rsidRPr="00742AB4" w:rsidRDefault="00885462" w:rsidP="004D571F">
      <w:pPr>
        <w:pStyle w:val="Prrafodelista"/>
        <w:numPr>
          <w:ilvl w:val="0"/>
          <w:numId w:val="33"/>
        </w:numPr>
        <w:spacing w:before="0"/>
        <w:ind w:left="284" w:hanging="142"/>
        <w:jc w:val="both"/>
      </w:pPr>
      <w:r w:rsidRPr="00742AB4">
        <w:t>Política Pública Distrital Seguridad, Convivencia y Justicia y Construcción de Paz y Reconciliación.</w:t>
      </w:r>
    </w:p>
    <w:p w14:paraId="158D28AD" w14:textId="77777777" w:rsidR="00666E58" w:rsidRDefault="00623A43" w:rsidP="004D571F">
      <w:pPr>
        <w:pStyle w:val="Prrafodelista"/>
        <w:numPr>
          <w:ilvl w:val="0"/>
          <w:numId w:val="33"/>
        </w:numPr>
        <w:spacing w:before="0"/>
        <w:ind w:left="284" w:hanging="142"/>
        <w:jc w:val="both"/>
      </w:pPr>
      <w:r w:rsidRPr="00EA609D">
        <w:t>Instructivo “Elaboración, Actualización y Seguimiento al Plan Estratégico, Plan De Acción y FOGEDI” de la UAECO</w:t>
      </w:r>
      <w:r w:rsidR="0009147D" w:rsidRPr="00EA609D">
        <w:t>B.</w:t>
      </w:r>
    </w:p>
    <w:p w14:paraId="2F156020" w14:textId="77777777" w:rsidR="00666E58" w:rsidRDefault="00666E58" w:rsidP="000A6A08"/>
    <w:p w14:paraId="37BD6B5E" w14:textId="0C3C2B90" w:rsidR="00655A2D" w:rsidRDefault="001D0965" w:rsidP="004D571F">
      <w:pPr>
        <w:pStyle w:val="Ttulo1"/>
        <w:numPr>
          <w:ilvl w:val="0"/>
          <w:numId w:val="35"/>
        </w:numPr>
        <w:spacing w:before="0"/>
        <w:ind w:left="567" w:hanging="141"/>
      </w:pPr>
      <w:bookmarkStart w:id="26" w:name="_Toc189135640"/>
      <w:r w:rsidRPr="00EA609D">
        <w:t>METODOL</w:t>
      </w:r>
      <w:r w:rsidR="00287BE1" w:rsidRPr="00EA609D">
        <w:t>O</w:t>
      </w:r>
      <w:r w:rsidRPr="00EA609D">
        <w:t xml:space="preserve">GÍA PARA </w:t>
      </w:r>
      <w:r w:rsidR="00D418CB" w:rsidRPr="00EA609D">
        <w:t xml:space="preserve">LA </w:t>
      </w:r>
      <w:r w:rsidRPr="00EA609D">
        <w:t>CONSTRUCCIÓN DEL P</w:t>
      </w:r>
      <w:r w:rsidR="00994493">
        <w:t>EI 2024-2027</w:t>
      </w:r>
      <w:bookmarkEnd w:id="26"/>
    </w:p>
    <w:p w14:paraId="381DB9BB" w14:textId="77777777" w:rsidR="008C4969" w:rsidRDefault="008C4969" w:rsidP="00023A3B">
      <w:pPr>
        <w:rPr>
          <w:rStyle w:val="Ttulo1Car"/>
          <w:b w:val="0"/>
        </w:rPr>
      </w:pPr>
    </w:p>
    <w:p w14:paraId="69EEC21B" w14:textId="553046EC" w:rsidR="0009147D" w:rsidRPr="00EA609D" w:rsidRDefault="00655A2D" w:rsidP="00023A3B">
      <w:r w:rsidRPr="00FD72B2">
        <w:rPr>
          <w:rStyle w:val="Ttulo1Car"/>
          <w:b w:val="0"/>
        </w:rPr>
        <w:t xml:space="preserve">El </w:t>
      </w:r>
      <w:r w:rsidR="0009147D" w:rsidRPr="00FD72B2">
        <w:rPr>
          <w:rStyle w:val="Ttulo1Car"/>
          <w:b w:val="0"/>
        </w:rPr>
        <w:t>presente</w:t>
      </w:r>
      <w:r w:rsidR="0009147D" w:rsidRPr="00EA609D">
        <w:t xml:space="preserve"> </w:t>
      </w:r>
      <w:r w:rsidR="00994493">
        <w:t>PEI</w:t>
      </w:r>
      <w:r w:rsidR="0009147D" w:rsidRPr="00EA609D">
        <w:t xml:space="preserve"> de la UAECOB se </w:t>
      </w:r>
      <w:r w:rsidRPr="00EA609D">
        <w:t>elabora con</w:t>
      </w:r>
      <w:r w:rsidR="0009147D" w:rsidRPr="00EA609D">
        <w:t xml:space="preserve"> la</w:t>
      </w:r>
      <w:r w:rsidRPr="00EA609D">
        <w:t xml:space="preserve"> información y participación</w:t>
      </w:r>
      <w:r w:rsidR="00D418CB" w:rsidRPr="00EA609D">
        <w:t xml:space="preserve"> activa</w:t>
      </w:r>
      <w:r w:rsidRPr="00EA609D">
        <w:t xml:space="preserve"> de todas las </w:t>
      </w:r>
      <w:r w:rsidR="008665BB">
        <w:t>dependencias</w:t>
      </w:r>
      <w:r w:rsidRPr="00EA609D">
        <w:t xml:space="preserve"> que constituyen </w:t>
      </w:r>
      <w:r w:rsidR="0009147D" w:rsidRPr="00EA609D">
        <w:t>la entidad</w:t>
      </w:r>
      <w:r w:rsidR="008665BB">
        <w:t xml:space="preserve"> (Decreto 509 de 2023)</w:t>
      </w:r>
      <w:r w:rsidRPr="00EA609D">
        <w:t xml:space="preserve">, permitiendo orientar los planes operativos institucionales y presupuestales anuales, hacia la consecución de </w:t>
      </w:r>
      <w:r w:rsidR="00A04C3F" w:rsidRPr="00EA609D">
        <w:t>sus</w:t>
      </w:r>
      <w:r w:rsidRPr="00EA609D">
        <w:t xml:space="preserve"> objetivos estratégico</w:t>
      </w:r>
      <w:r w:rsidR="00A04C3F" w:rsidRPr="00EA609D">
        <w:t>s que</w:t>
      </w:r>
      <w:r w:rsidRPr="00EA609D">
        <w:t xml:space="preserve"> </w:t>
      </w:r>
      <w:r w:rsidR="0009147D" w:rsidRPr="00EA609D">
        <w:t xml:space="preserve">como ya mencionamos </w:t>
      </w:r>
      <w:r w:rsidR="00A04C3F" w:rsidRPr="00EA609D">
        <w:t>responden a</w:t>
      </w:r>
      <w:r w:rsidRPr="00EA609D">
        <w:t xml:space="preserve"> instrumentos de gestión como el</w:t>
      </w:r>
      <w:r w:rsidR="00A04C3F" w:rsidRPr="00EA609D">
        <w:t xml:space="preserve"> nuevo</w:t>
      </w:r>
      <w:r w:rsidRPr="00EA609D">
        <w:t xml:space="preserve"> Plan</w:t>
      </w:r>
      <w:r w:rsidR="0009147D" w:rsidRPr="00EA609D">
        <w:t xml:space="preserve"> de Desarrollo Distrital</w:t>
      </w:r>
      <w:r w:rsidR="00885462" w:rsidRPr="00EA609D">
        <w:t xml:space="preserve">, más adelante estaremos enunciando las metas del </w:t>
      </w:r>
      <w:r w:rsidR="008617DF" w:rsidRPr="00A64D43">
        <w:t xml:space="preserve">Plan Estratégico Institucional -PEI- 2024-2027 </w:t>
      </w:r>
      <w:r w:rsidR="00885462" w:rsidRPr="00EA609D">
        <w:t>alineadas al mismo.</w:t>
      </w:r>
    </w:p>
    <w:p w14:paraId="59DCF436" w14:textId="77777777" w:rsidR="00D418CB" w:rsidRPr="00EA609D" w:rsidRDefault="00D418CB" w:rsidP="00023A3B"/>
    <w:p w14:paraId="77E47705" w14:textId="341013EE" w:rsidR="00994493" w:rsidRDefault="00D418CB" w:rsidP="00023A3B">
      <w:r w:rsidRPr="00EA609D">
        <w:t>Para este proceso se realizaron</w:t>
      </w:r>
      <w:r w:rsidR="006A6B5C" w:rsidRPr="00EA609D">
        <w:t xml:space="preserve"> </w:t>
      </w:r>
      <w:r w:rsidR="00A24B5B" w:rsidRPr="00EA609D">
        <w:t>en el último trimestre del año 2024 varios talleres internos</w:t>
      </w:r>
      <w:r w:rsidR="006A6B5C" w:rsidRPr="00EA609D">
        <w:t xml:space="preserve"> </w:t>
      </w:r>
      <w:r w:rsidRPr="00EA609D">
        <w:t>de “SINERGIA &amp; CALIDAD”</w:t>
      </w:r>
      <w:r w:rsidR="00A24B5B" w:rsidRPr="00EA609D">
        <w:t xml:space="preserve">, el taller es un espacio institucional para el ejercicio de </w:t>
      </w:r>
      <w:r w:rsidR="00A24B5B" w:rsidRPr="00EA609D">
        <w:lastRenderedPageBreak/>
        <w:t>exploración y reconocimiento motivacional actual, para identificar estados y sentires positivos y negativos de los funcionarios, servidores y contratistas de la entidad</w:t>
      </w:r>
    </w:p>
    <w:p w14:paraId="67D95126" w14:textId="77777777" w:rsidR="000A6A08" w:rsidRDefault="000A6A08" w:rsidP="004D571F">
      <w:pPr>
        <w:jc w:val="both"/>
        <w:rPr>
          <w:rFonts w:ascii="Arial" w:hAnsi="Arial" w:cs="Arial"/>
        </w:rPr>
      </w:pPr>
    </w:p>
    <w:p w14:paraId="63B481A9" w14:textId="77777777" w:rsidR="00740B2D" w:rsidRDefault="00740B2D" w:rsidP="004D571F">
      <w:pPr>
        <w:jc w:val="both"/>
        <w:rPr>
          <w:rFonts w:ascii="Arial" w:hAnsi="Arial" w:cs="Arial"/>
        </w:rPr>
      </w:pPr>
    </w:p>
    <w:p w14:paraId="10A95C31" w14:textId="77777777" w:rsidR="0008280F" w:rsidRPr="0008280F" w:rsidRDefault="0008280F" w:rsidP="004D571F">
      <w:pPr>
        <w:shd w:val="clear" w:color="auto" w:fill="FFFFFF"/>
        <w:jc w:val="center"/>
        <w:rPr>
          <w:rFonts w:ascii="Arial" w:eastAsia="Times New Roman" w:hAnsi="Arial" w:cs="Arial"/>
          <w:b/>
          <w:bCs/>
          <w:i/>
          <w:iCs/>
          <w:color w:val="222222"/>
          <w:lang w:eastAsia="es-CO"/>
        </w:rPr>
      </w:pPr>
      <w:r w:rsidRPr="0008280F">
        <w:rPr>
          <w:rFonts w:ascii="Arial" w:eastAsia="Times New Roman" w:hAnsi="Arial" w:cs="Arial"/>
          <w:b/>
          <w:bCs/>
          <w:i/>
          <w:iCs/>
          <w:color w:val="222222"/>
          <w:lang w:eastAsia="es-CO"/>
        </w:rPr>
        <w:t>“Sinergia &amp; Calidad”</w:t>
      </w:r>
    </w:p>
    <w:p w14:paraId="4F93F995" w14:textId="77777777" w:rsidR="00103322" w:rsidRDefault="0008280F" w:rsidP="00103322">
      <w:pPr>
        <w:shd w:val="clear" w:color="auto" w:fill="FFFFFF"/>
        <w:jc w:val="center"/>
        <w:rPr>
          <w:rFonts w:ascii="Arial" w:eastAsia="Times New Roman" w:hAnsi="Arial" w:cs="Arial"/>
          <w:b/>
          <w:bCs/>
          <w:i/>
          <w:iCs/>
          <w:color w:val="222222"/>
          <w:lang w:eastAsia="es-CO"/>
        </w:rPr>
      </w:pPr>
      <w:r w:rsidRPr="0008280F">
        <w:rPr>
          <w:rFonts w:ascii="Arial" w:eastAsia="Times New Roman" w:hAnsi="Arial" w:cs="Arial"/>
          <w:b/>
          <w:bCs/>
          <w:i/>
          <w:iCs/>
          <w:color w:val="222222"/>
          <w:lang w:eastAsia="es-CO"/>
        </w:rPr>
        <w:t>“SER HUMANO ANTES QUE COLABORADOR”</w:t>
      </w:r>
    </w:p>
    <w:p w14:paraId="2643BFE4" w14:textId="0D3F4703" w:rsidR="0008280F" w:rsidRDefault="0008280F" w:rsidP="00103322">
      <w:pPr>
        <w:shd w:val="clear" w:color="auto" w:fill="FFFFFF"/>
        <w:jc w:val="center"/>
        <w:rPr>
          <w:rFonts w:ascii="Arial" w:eastAsia="Times New Roman" w:hAnsi="Arial" w:cs="Arial"/>
          <w:b/>
          <w:bCs/>
          <w:i/>
          <w:iCs/>
          <w:color w:val="222222"/>
          <w:sz w:val="28"/>
          <w:szCs w:val="28"/>
          <w:lang w:eastAsia="es-CO"/>
        </w:rPr>
      </w:pPr>
      <w:r>
        <w:rPr>
          <w:rFonts w:ascii="Arial" w:eastAsia="Times New Roman" w:hAnsi="Arial" w:cs="Arial"/>
          <w:b/>
          <w:bCs/>
          <w:i/>
          <w:iCs/>
          <w:color w:val="222222"/>
          <w:sz w:val="28"/>
          <w:szCs w:val="28"/>
          <w:lang w:eastAsia="es-CO"/>
        </w:rPr>
        <w:t xml:space="preserve"> </w:t>
      </w:r>
    </w:p>
    <w:p w14:paraId="10256499" w14:textId="1335F922" w:rsidR="0008280F" w:rsidRDefault="00103322" w:rsidP="004D571F">
      <w:pPr>
        <w:shd w:val="clear" w:color="auto" w:fill="FFFFFF"/>
        <w:jc w:val="center"/>
        <w:rPr>
          <w:rFonts w:ascii="Arial" w:eastAsia="Times New Roman" w:hAnsi="Arial" w:cs="Arial"/>
          <w:b/>
          <w:bCs/>
          <w:i/>
          <w:iCs/>
          <w:color w:val="222222"/>
          <w:sz w:val="28"/>
          <w:szCs w:val="28"/>
          <w:lang w:eastAsia="es-CO"/>
        </w:rPr>
      </w:pPr>
      <w:r>
        <w:rPr>
          <w:noProof/>
          <w:lang w:eastAsia="es-CO"/>
        </w:rPr>
        <w:drawing>
          <wp:inline distT="0" distB="0" distL="0" distR="0" wp14:anchorId="011D6227" wp14:editId="40043E8B">
            <wp:extent cx="2393669" cy="1781033"/>
            <wp:effectExtent l="0" t="0" r="6985" b="0"/>
            <wp:docPr id="5" name="Imagen 5" descr="Un grupo de personas en un e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grupo de personas en un escenario"/>
                    <pic:cNvPicPr/>
                  </pic:nvPicPr>
                  <pic:blipFill>
                    <a:blip r:embed="rId9">
                      <a:extLst>
                        <a:ext uri="{BEBA8EAE-BF5A-486C-A8C5-ECC9F3942E4B}">
                          <a14:imgProps xmlns:a14="http://schemas.microsoft.com/office/drawing/2010/main">
                            <a14:imgLayer r:embed="rId10">
                              <a14:imgEffect>
                                <a14:brightnessContrast bright="40000" contrast="-20000"/>
                              </a14:imgEffect>
                            </a14:imgLayer>
                          </a14:imgProps>
                        </a:ext>
                      </a:extLst>
                    </a:blip>
                    <a:stretch>
                      <a:fillRect/>
                    </a:stretch>
                  </pic:blipFill>
                  <pic:spPr>
                    <a:xfrm>
                      <a:off x="0" y="0"/>
                      <a:ext cx="2424922" cy="1804287"/>
                    </a:xfrm>
                    <a:prstGeom prst="rect">
                      <a:avLst/>
                    </a:prstGeom>
                  </pic:spPr>
                </pic:pic>
              </a:graphicData>
            </a:graphic>
          </wp:inline>
        </w:drawing>
      </w:r>
      <w:r>
        <w:rPr>
          <w:noProof/>
          <w:lang w:eastAsia="es-CO"/>
        </w:rPr>
        <w:drawing>
          <wp:inline distT="0" distB="0" distL="0" distR="0" wp14:anchorId="7D5A2020" wp14:editId="1308FBA1">
            <wp:extent cx="2393315" cy="1795392"/>
            <wp:effectExtent l="0" t="0" r="6985" b="0"/>
            <wp:docPr id="7" name="Imagen 7" descr="Grupo de personas alrededor de un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upo de personas alrededor de una mesa"/>
                    <pic:cNvPicPr/>
                  </pic:nvPicPr>
                  <pic:blipFill>
                    <a:blip r:embed="rId11">
                      <a:extLst>
                        <a:ext uri="{BEBA8EAE-BF5A-486C-A8C5-ECC9F3942E4B}">
                          <a14:imgProps xmlns:a14="http://schemas.microsoft.com/office/drawing/2010/main">
                            <a14:imgLayer r:embed="rId12">
                              <a14:imgEffect>
                                <a14:brightnessContrast bright="40000" contrast="-20000"/>
                              </a14:imgEffect>
                            </a14:imgLayer>
                          </a14:imgProps>
                        </a:ext>
                      </a:extLst>
                    </a:blip>
                    <a:stretch>
                      <a:fillRect/>
                    </a:stretch>
                  </pic:blipFill>
                  <pic:spPr>
                    <a:xfrm>
                      <a:off x="0" y="0"/>
                      <a:ext cx="2428863" cy="1822059"/>
                    </a:xfrm>
                    <a:prstGeom prst="rect">
                      <a:avLst/>
                    </a:prstGeom>
                  </pic:spPr>
                </pic:pic>
              </a:graphicData>
            </a:graphic>
          </wp:inline>
        </w:drawing>
      </w:r>
    </w:p>
    <w:p w14:paraId="18A34134" w14:textId="77777777" w:rsidR="00103322" w:rsidRDefault="00103322" w:rsidP="004D571F">
      <w:pPr>
        <w:shd w:val="clear" w:color="auto" w:fill="FFFFFF"/>
        <w:jc w:val="center"/>
        <w:rPr>
          <w:rFonts w:ascii="Arial" w:eastAsia="Times New Roman" w:hAnsi="Arial" w:cs="Arial"/>
          <w:b/>
          <w:bCs/>
          <w:i/>
          <w:iCs/>
          <w:color w:val="222222"/>
          <w:sz w:val="28"/>
          <w:szCs w:val="28"/>
          <w:lang w:eastAsia="es-CO"/>
        </w:rPr>
      </w:pPr>
    </w:p>
    <w:p w14:paraId="05910219" w14:textId="54D2DDE4" w:rsidR="0008280F" w:rsidRDefault="0008280F" w:rsidP="004D571F">
      <w:pPr>
        <w:jc w:val="both"/>
        <w:rPr>
          <w:rFonts w:ascii="Arial" w:hAnsi="Arial" w:cs="Arial"/>
          <w:b/>
          <w:bCs/>
          <w:i/>
          <w:iCs/>
        </w:rPr>
      </w:pPr>
      <w:r w:rsidRPr="00F20269">
        <w:rPr>
          <w:rFonts w:ascii="Arial" w:eastAsia="Times New Roman" w:hAnsi="Arial" w:cs="Arial"/>
          <w:color w:val="222222"/>
          <w:lang w:eastAsia="es-CO"/>
        </w:rPr>
        <w:t>La Oficina Asesora de Planeación, implementando la visión estratégica de la Directora General del Cuerpo Oficial de Bomberos de Bogotá, Dra. Paula Henao, de avanzar en acciones encaminadas a potencializar equipos de trabajo para maximizar sus capacidades y llegar al cumplimiento de las metas institucionales, sensibiliz</w:t>
      </w:r>
      <w:r w:rsidR="00E05CE7">
        <w:rPr>
          <w:rFonts w:ascii="Arial" w:eastAsia="Times New Roman" w:hAnsi="Arial" w:cs="Arial"/>
          <w:color w:val="222222"/>
          <w:lang w:eastAsia="es-CO"/>
        </w:rPr>
        <w:t>ó</w:t>
      </w:r>
      <w:r w:rsidRPr="00F20269">
        <w:rPr>
          <w:rFonts w:ascii="Arial" w:eastAsia="Times New Roman" w:hAnsi="Arial" w:cs="Arial"/>
          <w:color w:val="222222"/>
          <w:lang w:eastAsia="es-CO"/>
        </w:rPr>
        <w:t xml:space="preserve"> a los funcionarios, servidores y contratistas en un proceso </w:t>
      </w:r>
      <w:r w:rsidRPr="00F20269">
        <w:rPr>
          <w:rFonts w:ascii="Arial" w:hAnsi="Arial" w:cs="Arial"/>
        </w:rPr>
        <w:t xml:space="preserve">de mejoramiento continuo, en el cual se de inicio a la articulación del </w:t>
      </w:r>
      <w:r w:rsidRPr="00F20269">
        <w:rPr>
          <w:rFonts w:ascii="Arial" w:hAnsi="Arial" w:cs="Arial"/>
          <w:b/>
          <w:bCs/>
        </w:rPr>
        <w:t>S</w:t>
      </w:r>
      <w:r w:rsidRPr="00F20269">
        <w:rPr>
          <w:rFonts w:ascii="Arial" w:hAnsi="Arial" w:cs="Arial"/>
        </w:rPr>
        <w:t xml:space="preserve">istema de </w:t>
      </w:r>
      <w:r w:rsidRPr="00F20269">
        <w:rPr>
          <w:rFonts w:ascii="Arial" w:hAnsi="Arial" w:cs="Arial"/>
          <w:b/>
          <w:bCs/>
        </w:rPr>
        <w:t>G</w:t>
      </w:r>
      <w:r w:rsidRPr="00F20269">
        <w:rPr>
          <w:rFonts w:ascii="Arial" w:hAnsi="Arial" w:cs="Arial"/>
        </w:rPr>
        <w:t xml:space="preserve">estión al </w:t>
      </w:r>
      <w:r w:rsidRPr="00F20269">
        <w:rPr>
          <w:rFonts w:ascii="Arial" w:hAnsi="Arial" w:cs="Arial"/>
          <w:b/>
          <w:bCs/>
        </w:rPr>
        <w:t>M</w:t>
      </w:r>
      <w:r w:rsidRPr="00F20269">
        <w:rPr>
          <w:rFonts w:ascii="Arial" w:hAnsi="Arial" w:cs="Arial"/>
        </w:rPr>
        <w:t xml:space="preserve">odelo </w:t>
      </w:r>
      <w:r w:rsidRPr="00F20269">
        <w:rPr>
          <w:rFonts w:ascii="Arial" w:hAnsi="Arial" w:cs="Arial"/>
          <w:b/>
          <w:bCs/>
        </w:rPr>
        <w:t>I</w:t>
      </w:r>
      <w:r w:rsidRPr="00F20269">
        <w:rPr>
          <w:rFonts w:ascii="Arial" w:hAnsi="Arial" w:cs="Arial"/>
        </w:rPr>
        <w:t xml:space="preserve">ntegrado de </w:t>
      </w:r>
      <w:r w:rsidRPr="00F20269">
        <w:rPr>
          <w:rFonts w:ascii="Arial" w:hAnsi="Arial" w:cs="Arial"/>
          <w:b/>
          <w:bCs/>
        </w:rPr>
        <w:t>P</w:t>
      </w:r>
      <w:r w:rsidRPr="00F20269">
        <w:rPr>
          <w:rFonts w:ascii="Arial" w:hAnsi="Arial" w:cs="Arial"/>
        </w:rPr>
        <w:t xml:space="preserve">laneación y </w:t>
      </w:r>
      <w:r w:rsidRPr="00F20269">
        <w:rPr>
          <w:rFonts w:ascii="Arial" w:hAnsi="Arial" w:cs="Arial"/>
          <w:b/>
          <w:bCs/>
        </w:rPr>
        <w:t>G</w:t>
      </w:r>
      <w:r w:rsidRPr="00F20269">
        <w:rPr>
          <w:rFonts w:ascii="Arial" w:hAnsi="Arial" w:cs="Arial"/>
        </w:rPr>
        <w:t xml:space="preserve">estión – MIPG </w:t>
      </w:r>
      <w:r w:rsidRPr="00F20269">
        <w:rPr>
          <w:rFonts w:ascii="Arial" w:hAnsi="Arial" w:cs="Arial"/>
          <w:b/>
          <w:bCs/>
          <w:i/>
          <w:iCs/>
        </w:rPr>
        <w:t>a través de una cultura organizacional práctica y entendible.</w:t>
      </w:r>
    </w:p>
    <w:p w14:paraId="44EF49A7" w14:textId="77777777" w:rsidR="00F20269" w:rsidRPr="00F20269" w:rsidRDefault="00F20269" w:rsidP="004D571F">
      <w:pPr>
        <w:jc w:val="both"/>
        <w:rPr>
          <w:rFonts w:ascii="Arial" w:hAnsi="Arial" w:cs="Arial"/>
          <w:b/>
          <w:bCs/>
          <w:i/>
          <w:iCs/>
        </w:rPr>
      </w:pPr>
    </w:p>
    <w:p w14:paraId="270A3B9F" w14:textId="7941844D" w:rsidR="0008280F" w:rsidRDefault="0008280F" w:rsidP="004D571F">
      <w:pPr>
        <w:jc w:val="both"/>
        <w:rPr>
          <w:rFonts w:ascii="Arial" w:hAnsi="Arial" w:cs="Arial"/>
        </w:rPr>
      </w:pPr>
      <w:r w:rsidRPr="00F20269">
        <w:rPr>
          <w:rFonts w:ascii="Arial" w:hAnsi="Arial" w:cs="Arial"/>
        </w:rPr>
        <w:t>Es por esto que la OAP construyó e implementó inicialmente un taller presencial para que el nivel directivo - altos mandos, personal uniformado y el personal administrativo de la entidad, interioricen la importancia de la calidad como SER HUMANO en la vida personal y laboral, antes de realizar inmersiones en los temas de la calidad organizacional</w:t>
      </w:r>
      <w:r w:rsidR="00F20269">
        <w:rPr>
          <w:rFonts w:ascii="Arial" w:hAnsi="Arial" w:cs="Arial"/>
        </w:rPr>
        <w:t>.</w:t>
      </w:r>
    </w:p>
    <w:p w14:paraId="22C39FAF" w14:textId="77777777" w:rsidR="00F20269" w:rsidRPr="00F20269" w:rsidRDefault="00F20269" w:rsidP="004D571F">
      <w:pPr>
        <w:jc w:val="both"/>
        <w:rPr>
          <w:rFonts w:ascii="Arial" w:hAnsi="Arial" w:cs="Arial"/>
        </w:rPr>
      </w:pPr>
    </w:p>
    <w:p w14:paraId="4E9E01A0" w14:textId="77777777" w:rsidR="0008280F" w:rsidRDefault="0008280F" w:rsidP="004D571F">
      <w:pPr>
        <w:shd w:val="clear" w:color="auto" w:fill="FFFFFF"/>
        <w:jc w:val="both"/>
        <w:rPr>
          <w:rFonts w:ascii="Arial" w:eastAsiaTheme="minorEastAsia" w:hAnsi="Arial" w:cs="Arial"/>
          <w:kern w:val="24"/>
        </w:rPr>
      </w:pPr>
      <w:r w:rsidRPr="00F20269">
        <w:rPr>
          <w:rFonts w:ascii="Arial" w:eastAsiaTheme="minorEastAsia" w:hAnsi="Arial" w:cs="Arial"/>
          <w:kern w:val="24"/>
        </w:rPr>
        <w:t xml:space="preserve">El taller de </w:t>
      </w:r>
      <w:r w:rsidRPr="00F20269">
        <w:rPr>
          <w:rFonts w:ascii="Arial" w:eastAsiaTheme="minorEastAsia" w:hAnsi="Arial" w:cs="Arial"/>
          <w:i/>
          <w:iCs/>
          <w:kern w:val="24"/>
        </w:rPr>
        <w:t xml:space="preserve">“Sinergia y Calidad”, </w:t>
      </w:r>
      <w:r w:rsidRPr="00F20269">
        <w:rPr>
          <w:rFonts w:ascii="Arial" w:eastAsiaTheme="minorEastAsia" w:hAnsi="Arial" w:cs="Arial"/>
          <w:kern w:val="24"/>
        </w:rPr>
        <w:t>es un ejercicio de exploración y reconocimiento motivacional actual, para identificar estados y sentires positivos y negativos de los funcionarios, servidores y contratistas de la entidad.</w:t>
      </w:r>
    </w:p>
    <w:p w14:paraId="1D271D2D" w14:textId="77777777" w:rsidR="00F20269" w:rsidRPr="00F20269" w:rsidRDefault="00F20269" w:rsidP="004D571F">
      <w:pPr>
        <w:shd w:val="clear" w:color="auto" w:fill="FFFFFF"/>
        <w:jc w:val="both"/>
        <w:rPr>
          <w:rFonts w:ascii="Arial" w:eastAsiaTheme="minorEastAsia" w:hAnsi="Arial" w:cs="Arial"/>
          <w:kern w:val="24"/>
        </w:rPr>
      </w:pPr>
    </w:p>
    <w:p w14:paraId="1EB1402D" w14:textId="239691CD" w:rsidR="0008280F" w:rsidRDefault="0008280F" w:rsidP="004D571F">
      <w:pPr>
        <w:jc w:val="both"/>
        <w:rPr>
          <w:rFonts w:ascii="Arial" w:hAnsi="Arial" w:cs="Arial"/>
        </w:rPr>
      </w:pPr>
      <w:r w:rsidRPr="00F20269">
        <w:rPr>
          <w:rFonts w:ascii="Arial" w:hAnsi="Arial" w:cs="Arial"/>
        </w:rPr>
        <w:t>Es así como se desarrolló el taller</w:t>
      </w:r>
      <w:r w:rsidR="00F20269">
        <w:rPr>
          <w:rFonts w:ascii="Arial" w:hAnsi="Arial" w:cs="Arial"/>
        </w:rPr>
        <w:t xml:space="preserve">, </w:t>
      </w:r>
      <w:r w:rsidRPr="00F20269">
        <w:rPr>
          <w:rFonts w:ascii="Arial" w:hAnsi="Arial" w:cs="Arial"/>
        </w:rPr>
        <w:t xml:space="preserve">el cual se llevó a cabo para el nivel directivo y altos mandos en un día completo en la sede de Cajicá, de igual forma se realizaron para el personal uniformado tres sesiones de un día cada una en el hotel Holiday </w:t>
      </w:r>
      <w:proofErr w:type="spellStart"/>
      <w:r w:rsidRPr="00F20269">
        <w:rPr>
          <w:rFonts w:ascii="Arial" w:hAnsi="Arial" w:cs="Arial"/>
        </w:rPr>
        <w:t>Inn</w:t>
      </w:r>
      <w:proofErr w:type="spellEnd"/>
      <w:r w:rsidRPr="00F20269">
        <w:rPr>
          <w:rFonts w:ascii="Arial" w:hAnsi="Arial" w:cs="Arial"/>
        </w:rPr>
        <w:t>, con el fin de capacitar los 726 uniformados, finalmente se realizaron tres sesiones de un día cada una en el auditorio de la entidad para los más de 400 administrativos.</w:t>
      </w:r>
    </w:p>
    <w:p w14:paraId="3BD09A70" w14:textId="77777777" w:rsidR="00F20269" w:rsidRPr="00F20269" w:rsidRDefault="00F20269" w:rsidP="004D571F">
      <w:pPr>
        <w:jc w:val="both"/>
        <w:rPr>
          <w:rFonts w:ascii="Arial" w:hAnsi="Arial" w:cs="Arial"/>
        </w:rPr>
      </w:pPr>
    </w:p>
    <w:p w14:paraId="00B69F8B" w14:textId="7CE7DCCE" w:rsidR="0008280F" w:rsidRDefault="0008280F" w:rsidP="004D571F">
      <w:pPr>
        <w:jc w:val="both"/>
        <w:rPr>
          <w:rFonts w:ascii="Arial" w:eastAsia="Times New Roman" w:hAnsi="Arial" w:cs="Arial"/>
          <w:i/>
          <w:iCs/>
          <w:color w:val="222222"/>
          <w:lang w:eastAsia="es-CO"/>
        </w:rPr>
      </w:pPr>
      <w:r w:rsidRPr="00F20269">
        <w:rPr>
          <w:rFonts w:ascii="Arial" w:hAnsi="Arial" w:cs="Arial"/>
        </w:rPr>
        <w:t xml:space="preserve">El taller buscaba resaltar </w:t>
      </w:r>
      <w:r w:rsidRPr="00F20269">
        <w:rPr>
          <w:rFonts w:ascii="Arial" w:eastAsiaTheme="minorEastAsia" w:hAnsi="Arial" w:cs="Arial"/>
          <w:kern w:val="24"/>
        </w:rPr>
        <w:t>el liderazgo transversal basado en el</w:t>
      </w:r>
      <w:r w:rsidRPr="00F20269">
        <w:rPr>
          <w:rFonts w:ascii="Arial" w:eastAsiaTheme="minorEastAsia" w:hAnsi="Arial" w:cs="Arial"/>
          <w:i/>
          <w:iCs/>
          <w:kern w:val="24"/>
        </w:rPr>
        <w:t xml:space="preserve"> </w:t>
      </w:r>
      <w:r w:rsidRPr="00E05CE7">
        <w:rPr>
          <w:rFonts w:ascii="Arial" w:eastAsiaTheme="minorEastAsia" w:hAnsi="Arial" w:cs="Arial"/>
          <w:i/>
          <w:iCs/>
          <w:kern w:val="24"/>
        </w:rPr>
        <w:t>Ser Humano antes que el “colaborador</w:t>
      </w:r>
      <w:r w:rsidRPr="00E05CE7">
        <w:rPr>
          <w:rFonts w:ascii="Arial" w:eastAsiaTheme="minorEastAsia" w:hAnsi="Arial" w:cs="Arial"/>
          <w:kern w:val="24"/>
        </w:rPr>
        <w:t>”,</w:t>
      </w:r>
      <w:r w:rsidRPr="00F20269">
        <w:rPr>
          <w:rFonts w:ascii="Arial" w:eastAsiaTheme="minorEastAsia" w:hAnsi="Arial" w:cs="Arial"/>
          <w:kern w:val="24"/>
        </w:rPr>
        <w:t xml:space="preserve"> él cual se </w:t>
      </w:r>
      <w:r w:rsidRPr="00F20269">
        <w:rPr>
          <w:rFonts w:ascii="Arial" w:hAnsi="Arial" w:cs="Arial"/>
        </w:rPr>
        <w:t xml:space="preserve">construyó con el objetivo de </w:t>
      </w:r>
      <w:r w:rsidRPr="00F20269">
        <w:rPr>
          <w:rFonts w:ascii="Arial" w:eastAsia="Times New Roman" w:hAnsi="Arial" w:cs="Arial"/>
          <w:color w:val="222222"/>
          <w:lang w:eastAsia="es-CO"/>
        </w:rPr>
        <w:t xml:space="preserve">crear reconocimiento y autoevaluación </w:t>
      </w:r>
      <w:r w:rsidRPr="00F20269">
        <w:rPr>
          <w:rFonts w:ascii="Arial" w:eastAsia="Times New Roman" w:hAnsi="Arial" w:cs="Arial"/>
          <w:color w:val="222222"/>
          <w:lang w:eastAsia="es-CO"/>
        </w:rPr>
        <w:lastRenderedPageBreak/>
        <w:t>en todo el personal de la entidad en:</w:t>
      </w:r>
      <w:r w:rsidR="00F20269">
        <w:rPr>
          <w:rFonts w:ascii="Arial" w:eastAsia="Times New Roman" w:hAnsi="Arial" w:cs="Arial"/>
          <w:color w:val="222222"/>
          <w:lang w:eastAsia="es-CO"/>
        </w:rPr>
        <w:t xml:space="preserve"> </w:t>
      </w:r>
      <w:r w:rsidRPr="00F20269">
        <w:rPr>
          <w:rFonts w:ascii="Arial" w:eastAsia="Times New Roman" w:hAnsi="Arial" w:cs="Arial"/>
          <w:i/>
          <w:iCs/>
          <w:color w:val="222222"/>
          <w:lang w:eastAsia="es-CO"/>
        </w:rPr>
        <w:t>“que debo mejorar”,</w:t>
      </w:r>
      <w:r w:rsidR="00F20269">
        <w:rPr>
          <w:rFonts w:ascii="Arial" w:eastAsia="Times New Roman" w:hAnsi="Arial" w:cs="Arial"/>
          <w:i/>
          <w:iCs/>
          <w:color w:val="222222"/>
          <w:lang w:eastAsia="es-CO"/>
        </w:rPr>
        <w:t xml:space="preserve"> </w:t>
      </w:r>
      <w:r w:rsidRPr="00F20269">
        <w:rPr>
          <w:rFonts w:ascii="Arial" w:eastAsia="Times New Roman" w:hAnsi="Arial" w:cs="Arial"/>
          <w:i/>
          <w:iCs/>
          <w:color w:val="222222"/>
          <w:lang w:eastAsia="es-CO"/>
        </w:rPr>
        <w:t>“que debo cambiar”</w:t>
      </w:r>
      <w:r w:rsidRPr="00F20269">
        <w:rPr>
          <w:rFonts w:ascii="Arial" w:eastAsia="Times New Roman" w:hAnsi="Arial" w:cs="Arial"/>
          <w:color w:val="222222"/>
          <w:lang w:eastAsia="es-CO"/>
        </w:rPr>
        <w:t xml:space="preserve"> y</w:t>
      </w:r>
      <w:r w:rsidR="00F20269">
        <w:rPr>
          <w:rFonts w:ascii="Arial" w:eastAsia="Times New Roman" w:hAnsi="Arial" w:cs="Arial"/>
          <w:color w:val="222222"/>
          <w:lang w:eastAsia="es-CO"/>
        </w:rPr>
        <w:t xml:space="preserve"> </w:t>
      </w:r>
      <w:r w:rsidRPr="00F20269">
        <w:rPr>
          <w:rFonts w:ascii="Arial" w:eastAsia="Times New Roman" w:hAnsi="Arial" w:cs="Arial"/>
          <w:i/>
          <w:iCs/>
          <w:color w:val="222222"/>
          <w:lang w:eastAsia="es-CO"/>
        </w:rPr>
        <w:t>“que debo potencializar”</w:t>
      </w:r>
      <w:r w:rsidR="00F20269">
        <w:rPr>
          <w:rFonts w:ascii="Arial" w:eastAsia="Times New Roman" w:hAnsi="Arial" w:cs="Arial"/>
          <w:i/>
          <w:iCs/>
          <w:color w:val="222222"/>
          <w:lang w:eastAsia="es-CO"/>
        </w:rPr>
        <w:t>.</w:t>
      </w:r>
    </w:p>
    <w:p w14:paraId="29DE2FA0" w14:textId="77777777" w:rsidR="00F20269" w:rsidRPr="00F20269" w:rsidRDefault="00F20269" w:rsidP="004D571F">
      <w:pPr>
        <w:jc w:val="both"/>
        <w:rPr>
          <w:rFonts w:ascii="Arial" w:eastAsia="Times New Roman" w:hAnsi="Arial" w:cs="Arial"/>
          <w:color w:val="222222"/>
          <w:lang w:eastAsia="es-CO"/>
        </w:rPr>
      </w:pPr>
    </w:p>
    <w:p w14:paraId="1B053C03" w14:textId="3B31074B" w:rsidR="0008280F" w:rsidRPr="00F20269" w:rsidRDefault="0008280F" w:rsidP="004D571F">
      <w:pPr>
        <w:jc w:val="both"/>
        <w:rPr>
          <w:rFonts w:ascii="Arial" w:hAnsi="Arial" w:cs="Arial"/>
          <w:i/>
          <w:iCs/>
          <w:color w:val="222222"/>
          <w:shd w:val="clear" w:color="auto" w:fill="FFFFFF"/>
        </w:rPr>
      </w:pPr>
      <w:r w:rsidRPr="00F20269">
        <w:rPr>
          <w:rFonts w:ascii="Arial" w:eastAsia="Times New Roman" w:hAnsi="Arial" w:cs="Arial"/>
          <w:color w:val="222222"/>
          <w:lang w:eastAsia="es-CO"/>
        </w:rPr>
        <w:t>Esto con el fin de</w:t>
      </w:r>
      <w:r w:rsidRPr="00F20269">
        <w:rPr>
          <w:rFonts w:ascii="Arial" w:eastAsia="Times New Roman" w:hAnsi="Arial" w:cs="Arial"/>
          <w:b/>
          <w:bCs/>
          <w:color w:val="222222"/>
          <w:lang w:eastAsia="es-CO"/>
        </w:rPr>
        <w:t xml:space="preserve"> hacer parte de una mejora en la cultura organizacional y ambiente laboral </w:t>
      </w:r>
      <w:r w:rsidRPr="00F20269">
        <w:rPr>
          <w:rFonts w:ascii="Arial" w:eastAsia="Times New Roman" w:hAnsi="Arial" w:cs="Arial"/>
          <w:color w:val="222222"/>
          <w:lang w:eastAsia="es-CO"/>
        </w:rPr>
        <w:t>con una inmersión en:</w:t>
      </w:r>
      <w:r w:rsidR="00F20269">
        <w:rPr>
          <w:rFonts w:ascii="Arial" w:eastAsia="Times New Roman" w:hAnsi="Arial" w:cs="Arial"/>
          <w:color w:val="222222"/>
          <w:lang w:eastAsia="es-CO"/>
        </w:rPr>
        <w:t xml:space="preserve"> “</w:t>
      </w:r>
      <w:r w:rsidRPr="00F20269">
        <w:rPr>
          <w:rFonts w:ascii="Arial" w:eastAsia="Times New Roman" w:hAnsi="Arial" w:cs="Arial"/>
          <w:i/>
          <w:iCs/>
          <w:color w:val="222222"/>
          <w:lang w:eastAsia="es-CO"/>
        </w:rPr>
        <w:t>Reconocimiento del ser humano distinto, pero que se complementa</w:t>
      </w:r>
      <w:r w:rsidR="00F20269">
        <w:rPr>
          <w:rFonts w:ascii="Arial" w:eastAsia="Times New Roman" w:hAnsi="Arial" w:cs="Arial"/>
          <w:i/>
          <w:iCs/>
          <w:color w:val="222222"/>
          <w:lang w:eastAsia="es-CO"/>
        </w:rPr>
        <w:t>”, “</w:t>
      </w:r>
      <w:r w:rsidRPr="00F20269">
        <w:rPr>
          <w:rFonts w:ascii="Arial" w:eastAsia="Times New Roman" w:hAnsi="Arial" w:cs="Arial"/>
          <w:i/>
          <w:iCs/>
          <w:color w:val="222222"/>
          <w:lang w:eastAsia="es-CO"/>
        </w:rPr>
        <w:t>Todos buscamos algo …. La Felicidad</w:t>
      </w:r>
      <w:r w:rsidR="00F20269">
        <w:rPr>
          <w:rFonts w:ascii="Arial" w:eastAsia="Times New Roman" w:hAnsi="Arial" w:cs="Arial"/>
          <w:i/>
          <w:iCs/>
          <w:color w:val="222222"/>
          <w:lang w:eastAsia="es-CO"/>
        </w:rPr>
        <w:t>”, “</w:t>
      </w:r>
      <w:r w:rsidRPr="00F20269">
        <w:rPr>
          <w:rFonts w:ascii="Arial" w:eastAsia="Times New Roman" w:hAnsi="Arial" w:cs="Arial"/>
          <w:i/>
          <w:iCs/>
          <w:color w:val="222222"/>
          <w:lang w:eastAsia="es-CO"/>
        </w:rPr>
        <w:t>Visión y/o Visionario</w:t>
      </w:r>
      <w:r w:rsidR="00F20269">
        <w:rPr>
          <w:rFonts w:ascii="Arial" w:eastAsia="Times New Roman" w:hAnsi="Arial" w:cs="Arial"/>
          <w:i/>
          <w:iCs/>
          <w:color w:val="222222"/>
          <w:lang w:eastAsia="es-CO"/>
        </w:rPr>
        <w:t>”, “</w:t>
      </w:r>
      <w:r w:rsidR="00666E58" w:rsidRPr="00F20269">
        <w:rPr>
          <w:rFonts w:ascii="Arial" w:eastAsia="Times New Roman" w:hAnsi="Arial" w:cs="Arial"/>
          <w:i/>
          <w:iCs/>
          <w:color w:val="222222"/>
          <w:lang w:eastAsia="es-CO"/>
        </w:rPr>
        <w:t>Prospectiva</w:t>
      </w:r>
      <w:r w:rsidR="00666E58">
        <w:rPr>
          <w:rFonts w:ascii="Arial" w:eastAsia="Times New Roman" w:hAnsi="Arial" w:cs="Arial"/>
          <w:i/>
          <w:iCs/>
          <w:color w:val="222222"/>
          <w:lang w:eastAsia="es-CO"/>
        </w:rPr>
        <w:t>”, “</w:t>
      </w:r>
      <w:r w:rsidR="00666E58" w:rsidRPr="00F20269">
        <w:rPr>
          <w:rFonts w:ascii="Arial" w:eastAsia="Times New Roman" w:hAnsi="Arial" w:cs="Arial"/>
          <w:i/>
          <w:iCs/>
          <w:color w:val="222222"/>
          <w:lang w:eastAsia="es-CO"/>
        </w:rPr>
        <w:t>Creatividad</w:t>
      </w:r>
      <w:r w:rsidR="00666E58">
        <w:rPr>
          <w:rFonts w:ascii="Arial" w:eastAsia="Times New Roman" w:hAnsi="Arial" w:cs="Arial"/>
          <w:i/>
          <w:iCs/>
          <w:color w:val="222222"/>
          <w:lang w:eastAsia="es-CO"/>
        </w:rPr>
        <w:t>”, ¡¡¡“Resistencia al cambio “paradigmas” EL NO PORQUE SI !!!</w:t>
      </w:r>
      <w:r w:rsidR="00F20269">
        <w:rPr>
          <w:rFonts w:ascii="Arial" w:eastAsia="Times New Roman" w:hAnsi="Arial" w:cs="Arial"/>
          <w:i/>
          <w:iCs/>
          <w:color w:val="222222"/>
          <w:lang w:eastAsia="es-CO"/>
        </w:rPr>
        <w:t>”, “</w:t>
      </w:r>
      <w:r w:rsidRPr="00F20269">
        <w:rPr>
          <w:rFonts w:ascii="Arial" w:eastAsia="Times New Roman" w:hAnsi="Arial" w:cs="Arial"/>
          <w:i/>
          <w:iCs/>
          <w:color w:val="222222"/>
          <w:lang w:eastAsia="es-CO"/>
        </w:rPr>
        <w:t>Todos somos lideres</w:t>
      </w:r>
      <w:r w:rsidR="00F20269">
        <w:rPr>
          <w:rFonts w:ascii="Arial" w:eastAsia="Times New Roman" w:hAnsi="Arial" w:cs="Arial"/>
          <w:i/>
          <w:iCs/>
          <w:color w:val="222222"/>
          <w:lang w:eastAsia="es-CO"/>
        </w:rPr>
        <w:t>”, “</w:t>
      </w:r>
      <w:r w:rsidRPr="00F20269">
        <w:rPr>
          <w:rFonts w:ascii="Arial" w:eastAsia="Times New Roman" w:hAnsi="Arial" w:cs="Arial"/>
          <w:i/>
          <w:iCs/>
          <w:color w:val="222222"/>
          <w:lang w:eastAsia="es-CO"/>
        </w:rPr>
        <w:t>O cambio o me cambian</w:t>
      </w:r>
      <w:r w:rsidR="00F20269">
        <w:rPr>
          <w:rFonts w:ascii="Arial" w:eastAsia="Times New Roman" w:hAnsi="Arial" w:cs="Arial"/>
          <w:i/>
          <w:iCs/>
          <w:color w:val="222222"/>
          <w:lang w:eastAsia="es-CO"/>
        </w:rPr>
        <w:t>”, “</w:t>
      </w:r>
      <w:r w:rsidRPr="00F20269">
        <w:rPr>
          <w:rFonts w:ascii="Arial" w:eastAsia="Times New Roman" w:hAnsi="Arial" w:cs="Arial"/>
          <w:i/>
          <w:iCs/>
          <w:color w:val="222222"/>
          <w:lang w:eastAsia="es-CO"/>
        </w:rPr>
        <w:t>El Chisme</w:t>
      </w:r>
      <w:r w:rsidR="00F20269">
        <w:rPr>
          <w:rFonts w:ascii="Arial" w:eastAsia="Times New Roman" w:hAnsi="Arial" w:cs="Arial"/>
          <w:i/>
          <w:iCs/>
          <w:color w:val="222222"/>
          <w:lang w:eastAsia="es-CO"/>
        </w:rPr>
        <w:t>”, “</w:t>
      </w:r>
      <w:r w:rsidRPr="00F20269">
        <w:rPr>
          <w:rFonts w:ascii="Arial" w:eastAsia="Times New Roman" w:hAnsi="Arial" w:cs="Arial"/>
          <w:i/>
          <w:iCs/>
          <w:color w:val="222222"/>
          <w:lang w:eastAsia="es-CO"/>
        </w:rPr>
        <w:t>Ayuda</w:t>
      </w:r>
      <w:r w:rsidR="00F20269">
        <w:rPr>
          <w:rFonts w:ascii="Arial" w:eastAsia="Times New Roman" w:hAnsi="Arial" w:cs="Arial"/>
          <w:i/>
          <w:iCs/>
          <w:color w:val="222222"/>
          <w:lang w:eastAsia="es-CO"/>
        </w:rPr>
        <w:t>” y “</w:t>
      </w:r>
      <w:r w:rsidRPr="00F20269">
        <w:rPr>
          <w:rFonts w:ascii="Arial" w:eastAsia="Times New Roman" w:hAnsi="Arial" w:cs="Arial"/>
          <w:i/>
          <w:iCs/>
          <w:color w:val="222222"/>
          <w:lang w:eastAsia="es-CO"/>
        </w:rPr>
        <w:t>Trabajo en equipo” Siempre saben quién soy.</w:t>
      </w:r>
    </w:p>
    <w:p w14:paraId="32DC0274" w14:textId="0C52BCD9" w:rsidR="0008280F" w:rsidRPr="00F20269" w:rsidRDefault="00C56A2D" w:rsidP="004D571F">
      <w:pPr>
        <w:pStyle w:val="Prrafodelista"/>
        <w:spacing w:before="0"/>
        <w:jc w:val="center"/>
        <w:rPr>
          <w:color w:val="222222"/>
          <w:shd w:val="clear" w:color="auto" w:fill="FFFFFF"/>
        </w:rPr>
      </w:pPr>
      <w:r w:rsidRPr="00AC7DDA">
        <w:rPr>
          <w:color w:val="222222"/>
          <w:shd w:val="clear" w:color="auto" w:fill="FFFFFF"/>
        </w:rPr>
        <w:t>Registro fotográfico de la Jornada “T</w:t>
      </w:r>
      <w:r w:rsidRPr="00AC7DDA">
        <w:rPr>
          <w:rFonts w:eastAsiaTheme="minorEastAsia"/>
          <w:kern w:val="24"/>
        </w:rPr>
        <w:t xml:space="preserve">aller </w:t>
      </w:r>
      <w:r w:rsidRPr="00AC7DDA">
        <w:rPr>
          <w:rFonts w:eastAsiaTheme="minorEastAsia"/>
          <w:i/>
          <w:iCs/>
          <w:kern w:val="24"/>
        </w:rPr>
        <w:t>“Sinergia y Calidad”</w:t>
      </w:r>
    </w:p>
    <w:p w14:paraId="3D56DAEE" w14:textId="77777777" w:rsidR="0008280F" w:rsidRPr="00F20269" w:rsidRDefault="0008280F" w:rsidP="004D571F">
      <w:pPr>
        <w:pStyle w:val="Prrafodelista"/>
        <w:spacing w:before="0"/>
        <w:jc w:val="center"/>
        <w:rPr>
          <w:color w:val="222222"/>
          <w:shd w:val="clear" w:color="auto" w:fill="FFFFFF"/>
        </w:rPr>
      </w:pPr>
    </w:p>
    <w:p w14:paraId="4819BE8B" w14:textId="77777777" w:rsidR="0008280F" w:rsidRPr="00F20269" w:rsidRDefault="0008280F" w:rsidP="004D571F">
      <w:pPr>
        <w:pStyle w:val="Prrafodelista"/>
        <w:spacing w:before="0"/>
        <w:jc w:val="center"/>
        <w:rPr>
          <w:color w:val="222222"/>
          <w:shd w:val="clear" w:color="auto" w:fill="FFFFFF"/>
        </w:rPr>
      </w:pPr>
      <w:r w:rsidRPr="00F20269">
        <w:rPr>
          <w:noProof/>
          <w:lang w:eastAsia="es-CO"/>
        </w:rPr>
        <w:drawing>
          <wp:inline distT="0" distB="0" distL="0" distR="0" wp14:anchorId="4FD1C857" wp14:editId="2EA1D7C6">
            <wp:extent cx="2426463" cy="1889828"/>
            <wp:effectExtent l="0" t="0" r="0" b="0"/>
            <wp:docPr id="9" name="Imagen 9" descr="Un grupo de personas en un salón de cl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grupo de personas en un salón de clases"/>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Lst>
                    </a:blip>
                    <a:stretch>
                      <a:fillRect/>
                    </a:stretch>
                  </pic:blipFill>
                  <pic:spPr>
                    <a:xfrm>
                      <a:off x="0" y="0"/>
                      <a:ext cx="2471886" cy="1925206"/>
                    </a:xfrm>
                    <a:prstGeom prst="rect">
                      <a:avLst/>
                    </a:prstGeom>
                  </pic:spPr>
                </pic:pic>
              </a:graphicData>
            </a:graphic>
          </wp:inline>
        </w:drawing>
      </w:r>
      <w:r w:rsidRPr="00F20269">
        <w:rPr>
          <w:color w:val="222222"/>
          <w:shd w:val="clear" w:color="auto" w:fill="FFFFFF"/>
        </w:rPr>
        <w:t xml:space="preserve">  </w:t>
      </w:r>
      <w:r w:rsidRPr="00F20269">
        <w:rPr>
          <w:noProof/>
          <w:lang w:eastAsia="es-CO"/>
        </w:rPr>
        <w:drawing>
          <wp:inline distT="0" distB="0" distL="0" distR="0" wp14:anchorId="10E896D4" wp14:editId="177DEF56">
            <wp:extent cx="2423693" cy="1430292"/>
            <wp:effectExtent l="19050" t="19050" r="15240" b="17780"/>
            <wp:docPr id="10" name="Imagen 10" descr="Un grupo de personas en un salón de cl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grupo de personas en un salón de clases"/>
                    <pic:cNvPicPr/>
                  </pic:nvPicPr>
                  <pic:blipFill rotWithShape="1">
                    <a:blip r:embed="rId15">
                      <a:extLst>
                        <a:ext uri="{BEBA8EAE-BF5A-486C-A8C5-ECC9F3942E4B}">
                          <a14:imgProps xmlns:a14="http://schemas.microsoft.com/office/drawing/2010/main">
                            <a14:imgLayer r:embed="rId16">
                              <a14:imgEffect>
                                <a14:brightnessContrast bright="40000" contrast="-20000"/>
                              </a14:imgEffect>
                            </a14:imgLayer>
                          </a14:imgProps>
                        </a:ext>
                      </a:extLst>
                    </a:blip>
                    <a:srcRect t="24924"/>
                    <a:stretch/>
                  </pic:blipFill>
                  <pic:spPr bwMode="auto">
                    <a:xfrm>
                      <a:off x="0" y="0"/>
                      <a:ext cx="2461975" cy="145288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EAFAB6C" w14:textId="77777777" w:rsidR="0008280F" w:rsidRPr="00F20269" w:rsidRDefault="0008280F" w:rsidP="004D571F">
      <w:pPr>
        <w:pStyle w:val="Prrafodelista"/>
        <w:spacing w:before="0"/>
        <w:jc w:val="center"/>
        <w:rPr>
          <w:color w:val="222222"/>
          <w:shd w:val="clear" w:color="auto" w:fill="FFFFFF"/>
        </w:rPr>
      </w:pPr>
    </w:p>
    <w:p w14:paraId="10510600" w14:textId="77777777" w:rsidR="0008280F" w:rsidRDefault="0008280F" w:rsidP="004D571F">
      <w:pPr>
        <w:shd w:val="clear" w:color="auto" w:fill="FFFFFF"/>
        <w:jc w:val="both"/>
        <w:rPr>
          <w:rFonts w:ascii="Arial" w:hAnsi="Arial" w:cs="Arial"/>
          <w:color w:val="222222"/>
          <w:shd w:val="clear" w:color="auto" w:fill="FFFFFF"/>
        </w:rPr>
      </w:pPr>
      <w:r w:rsidRPr="00F20269">
        <w:rPr>
          <w:rFonts w:ascii="Arial" w:hAnsi="Arial" w:cs="Arial"/>
          <w:color w:val="222222"/>
          <w:shd w:val="clear" w:color="auto" w:fill="FFFFFF"/>
        </w:rPr>
        <w:t>Al final de la tarde en los diferentes talleres, nuestra Directora General escuchaba cada una de las exposiciones de los funcionarios, servidores y contratistas realizadas frente a sus preocupaciones en el día a día laboral, sus sentires como ser humano en el trabajo, el cómo veían la entidad y el cómo querían que fuera a futuro la entidad.</w:t>
      </w:r>
    </w:p>
    <w:p w14:paraId="6B221944" w14:textId="77777777" w:rsidR="00F20269" w:rsidRPr="00F20269" w:rsidRDefault="00F20269" w:rsidP="004D571F">
      <w:pPr>
        <w:shd w:val="clear" w:color="auto" w:fill="FFFFFF"/>
        <w:jc w:val="both"/>
        <w:rPr>
          <w:rFonts w:ascii="Arial" w:hAnsi="Arial" w:cs="Arial"/>
          <w:color w:val="222222"/>
          <w:shd w:val="clear" w:color="auto" w:fill="FFFFFF"/>
        </w:rPr>
      </w:pPr>
    </w:p>
    <w:p w14:paraId="0F5FF6C2" w14:textId="5682472B" w:rsidR="0008280F" w:rsidRDefault="0008280F" w:rsidP="004D571F">
      <w:pPr>
        <w:shd w:val="clear" w:color="auto" w:fill="FFFFFF"/>
        <w:jc w:val="both"/>
        <w:rPr>
          <w:rFonts w:ascii="Arial" w:hAnsi="Arial" w:cs="Arial"/>
          <w:color w:val="222222"/>
          <w:shd w:val="clear" w:color="auto" w:fill="FFFFFF"/>
        </w:rPr>
      </w:pPr>
      <w:r w:rsidRPr="00F20269">
        <w:rPr>
          <w:rFonts w:ascii="Arial" w:hAnsi="Arial" w:cs="Arial"/>
          <w:color w:val="222222"/>
          <w:shd w:val="clear" w:color="auto" w:fill="FFFFFF"/>
        </w:rPr>
        <w:t xml:space="preserve">La directora general </w:t>
      </w:r>
      <w:r w:rsidR="00F20269" w:rsidRPr="00F20269">
        <w:rPr>
          <w:rFonts w:ascii="Arial" w:hAnsi="Arial" w:cs="Arial"/>
          <w:color w:val="222222"/>
          <w:shd w:val="clear" w:color="auto" w:fill="FFFFFF"/>
        </w:rPr>
        <w:t>dio</w:t>
      </w:r>
      <w:r w:rsidRPr="00F20269">
        <w:rPr>
          <w:rFonts w:ascii="Arial" w:hAnsi="Arial" w:cs="Arial"/>
          <w:color w:val="222222"/>
          <w:shd w:val="clear" w:color="auto" w:fill="FFFFFF"/>
        </w:rPr>
        <w:t xml:space="preserve"> respuesta a cada una de estas inquietudes generando en doble vía una conversación y compromisos para mejorar no solo el funcionamiento de la entidad sino la convivencia y clima laboral.</w:t>
      </w:r>
    </w:p>
    <w:p w14:paraId="63562EC2" w14:textId="77777777" w:rsidR="00F20269" w:rsidRPr="00F20269" w:rsidRDefault="00F20269" w:rsidP="004D571F">
      <w:pPr>
        <w:shd w:val="clear" w:color="auto" w:fill="FFFFFF"/>
        <w:jc w:val="both"/>
        <w:rPr>
          <w:rFonts w:ascii="Arial" w:hAnsi="Arial" w:cs="Arial"/>
          <w:color w:val="222222"/>
          <w:shd w:val="clear" w:color="auto" w:fill="FFFFFF"/>
        </w:rPr>
      </w:pPr>
    </w:p>
    <w:p w14:paraId="6F8A3243" w14:textId="2B9BAC8D" w:rsidR="0008280F" w:rsidRDefault="0008280F" w:rsidP="004D571F">
      <w:pPr>
        <w:shd w:val="clear" w:color="auto" w:fill="FFFFFF"/>
        <w:jc w:val="both"/>
        <w:rPr>
          <w:rFonts w:ascii="Arial" w:hAnsi="Arial" w:cs="Arial"/>
          <w:b/>
          <w:bCs/>
          <w:color w:val="222222"/>
          <w:shd w:val="clear" w:color="auto" w:fill="FFFFFF"/>
        </w:rPr>
      </w:pPr>
      <w:r w:rsidRPr="00F20269">
        <w:rPr>
          <w:rFonts w:ascii="Arial" w:hAnsi="Arial" w:cs="Arial"/>
          <w:color w:val="222222"/>
          <w:shd w:val="clear" w:color="auto" w:fill="FFFFFF"/>
        </w:rPr>
        <w:t xml:space="preserve">Esta retroalimentación es fundamental, no solo para escuchar el sentir de los funcionarios, servidores y contratistas y dar respuesta por parte de la dirección general, sino para </w:t>
      </w:r>
      <w:r w:rsidR="00E05CE7">
        <w:rPr>
          <w:rFonts w:ascii="Arial" w:hAnsi="Arial" w:cs="Arial"/>
          <w:b/>
          <w:bCs/>
          <w:color w:val="222222"/>
          <w:shd w:val="clear" w:color="auto" w:fill="FFFFFF"/>
        </w:rPr>
        <w:t>construir</w:t>
      </w:r>
      <w:r w:rsidRPr="00F20269">
        <w:rPr>
          <w:rFonts w:ascii="Arial" w:hAnsi="Arial" w:cs="Arial"/>
          <w:b/>
          <w:bCs/>
          <w:color w:val="222222"/>
          <w:shd w:val="clear" w:color="auto" w:fill="FFFFFF"/>
        </w:rPr>
        <w:t xml:space="preserve"> </w:t>
      </w:r>
      <w:r w:rsidR="00E05CE7">
        <w:rPr>
          <w:rFonts w:ascii="Arial" w:hAnsi="Arial" w:cs="Arial"/>
          <w:b/>
          <w:bCs/>
          <w:color w:val="222222"/>
          <w:shd w:val="clear" w:color="auto" w:fill="FFFFFF"/>
        </w:rPr>
        <w:t xml:space="preserve">el </w:t>
      </w:r>
      <w:r w:rsidRPr="00F20269">
        <w:rPr>
          <w:rFonts w:ascii="Arial" w:hAnsi="Arial" w:cs="Arial"/>
          <w:b/>
          <w:bCs/>
          <w:color w:val="222222"/>
          <w:shd w:val="clear" w:color="auto" w:fill="FFFFFF"/>
        </w:rPr>
        <w:t xml:space="preserve">Diagnóstico de </w:t>
      </w:r>
      <w:r w:rsidR="00E05CE7">
        <w:rPr>
          <w:rFonts w:ascii="Arial" w:hAnsi="Arial" w:cs="Arial"/>
          <w:b/>
          <w:bCs/>
          <w:color w:val="222222"/>
          <w:shd w:val="clear" w:color="auto" w:fill="FFFFFF"/>
        </w:rPr>
        <w:t>C</w:t>
      </w:r>
      <w:r w:rsidRPr="00F20269">
        <w:rPr>
          <w:rFonts w:ascii="Arial" w:hAnsi="Arial" w:cs="Arial"/>
          <w:b/>
          <w:bCs/>
          <w:color w:val="222222"/>
          <w:shd w:val="clear" w:color="auto" w:fill="FFFFFF"/>
        </w:rPr>
        <w:t xml:space="preserve">apacidades y </w:t>
      </w:r>
      <w:r w:rsidR="00E05CE7">
        <w:rPr>
          <w:rFonts w:ascii="Arial" w:hAnsi="Arial" w:cs="Arial"/>
          <w:b/>
          <w:bCs/>
          <w:color w:val="222222"/>
          <w:shd w:val="clear" w:color="auto" w:fill="FFFFFF"/>
        </w:rPr>
        <w:t>E</w:t>
      </w:r>
      <w:r w:rsidRPr="00F20269">
        <w:rPr>
          <w:rFonts w:ascii="Arial" w:hAnsi="Arial" w:cs="Arial"/>
          <w:b/>
          <w:bCs/>
          <w:color w:val="222222"/>
          <w:shd w:val="clear" w:color="auto" w:fill="FFFFFF"/>
        </w:rPr>
        <w:t xml:space="preserve">ntornos de la </w:t>
      </w:r>
      <w:r w:rsidR="00E05CE7">
        <w:rPr>
          <w:rFonts w:ascii="Arial" w:hAnsi="Arial" w:cs="Arial"/>
          <w:b/>
          <w:bCs/>
          <w:color w:val="222222"/>
          <w:shd w:val="clear" w:color="auto" w:fill="FFFFFF"/>
        </w:rPr>
        <w:t>E</w:t>
      </w:r>
      <w:r w:rsidRPr="00F20269">
        <w:rPr>
          <w:rFonts w:ascii="Arial" w:hAnsi="Arial" w:cs="Arial"/>
          <w:b/>
          <w:bCs/>
          <w:color w:val="222222"/>
          <w:shd w:val="clear" w:color="auto" w:fill="FFFFFF"/>
        </w:rPr>
        <w:t>ntidad, base fundamental de la formulación de nuestro Plan Estratégico Institucional 2024 – 2027 y nuestro Plan de Acción Institucional 2025.</w:t>
      </w:r>
    </w:p>
    <w:p w14:paraId="280F14A5" w14:textId="77777777" w:rsidR="00F20269" w:rsidRPr="00F20269" w:rsidRDefault="00F20269" w:rsidP="004D571F">
      <w:pPr>
        <w:shd w:val="clear" w:color="auto" w:fill="FFFFFF"/>
        <w:jc w:val="both"/>
        <w:rPr>
          <w:rFonts w:ascii="Arial" w:hAnsi="Arial" w:cs="Arial"/>
          <w:b/>
          <w:bCs/>
          <w:color w:val="222222"/>
          <w:shd w:val="clear" w:color="auto" w:fill="FFFFFF"/>
        </w:rPr>
      </w:pPr>
    </w:p>
    <w:p w14:paraId="23B7209D" w14:textId="77777777" w:rsidR="0008280F" w:rsidRDefault="0008280F" w:rsidP="004D571F">
      <w:pPr>
        <w:shd w:val="clear" w:color="auto" w:fill="FFFFFF"/>
        <w:jc w:val="both"/>
        <w:rPr>
          <w:rFonts w:ascii="Arial" w:hAnsi="Arial" w:cs="Arial"/>
          <w:b/>
          <w:bCs/>
        </w:rPr>
      </w:pPr>
      <w:r w:rsidRPr="00F20269">
        <w:rPr>
          <w:rFonts w:ascii="Arial" w:eastAsiaTheme="minorEastAsia" w:hAnsi="Arial" w:cs="Arial"/>
          <w:b/>
          <w:bCs/>
          <w:kern w:val="24"/>
        </w:rPr>
        <w:t xml:space="preserve">Es así como posterior a los talleres de </w:t>
      </w:r>
      <w:r w:rsidRPr="00F20269">
        <w:rPr>
          <w:rFonts w:ascii="Arial" w:eastAsiaTheme="minorEastAsia" w:hAnsi="Arial" w:cs="Arial"/>
          <w:b/>
          <w:bCs/>
          <w:i/>
          <w:iCs/>
          <w:kern w:val="24"/>
        </w:rPr>
        <w:t>“Sinergia y Calidad”</w:t>
      </w:r>
      <w:r w:rsidRPr="00F20269">
        <w:rPr>
          <w:rFonts w:ascii="Arial" w:eastAsiaTheme="minorEastAsia" w:hAnsi="Arial" w:cs="Arial"/>
          <w:b/>
          <w:bCs/>
          <w:kern w:val="24"/>
        </w:rPr>
        <w:t xml:space="preserve">, la entidad inicia el recorrido de fortalecimiento de la implementación del </w:t>
      </w:r>
      <w:r w:rsidRPr="00F20269">
        <w:rPr>
          <w:rFonts w:ascii="Arial" w:eastAsia="Times New Roman" w:hAnsi="Arial" w:cs="Arial"/>
          <w:b/>
          <w:bCs/>
          <w:color w:val="222222"/>
          <w:lang w:eastAsia="es-CO"/>
        </w:rPr>
        <w:t xml:space="preserve">Modelo Integrado de Planeación y Gestión - MIPG y los Sistemas de Gestión con los que actualmente cuenta la entidad, con el fin que todos nos apropiemos de ellos, los administremos, los promocionemos en su desarrollo, los implementemos y los sostengamos, generando </w:t>
      </w:r>
      <w:r w:rsidRPr="00F20269">
        <w:rPr>
          <w:rFonts w:ascii="Arial" w:hAnsi="Arial" w:cs="Arial"/>
          <w:b/>
          <w:bCs/>
        </w:rPr>
        <w:t>una cultura organizacional práctica y entendible para todos.</w:t>
      </w:r>
    </w:p>
    <w:p w14:paraId="7CB92830" w14:textId="77777777" w:rsidR="00E05CE7" w:rsidRDefault="00E05CE7" w:rsidP="004D571F">
      <w:pPr>
        <w:shd w:val="clear" w:color="auto" w:fill="FFFFFF"/>
        <w:jc w:val="both"/>
        <w:rPr>
          <w:rFonts w:ascii="Arial" w:hAnsi="Arial" w:cs="Arial"/>
          <w:b/>
          <w:bCs/>
        </w:rPr>
      </w:pPr>
    </w:p>
    <w:p w14:paraId="14E90B3B" w14:textId="77777777" w:rsidR="00C56A2D" w:rsidRPr="00F20269" w:rsidRDefault="00C56A2D" w:rsidP="00C56A2D">
      <w:pPr>
        <w:pStyle w:val="Prrafodelista"/>
        <w:spacing w:before="0"/>
        <w:jc w:val="center"/>
        <w:rPr>
          <w:color w:val="222222"/>
          <w:shd w:val="clear" w:color="auto" w:fill="FFFFFF"/>
        </w:rPr>
      </w:pPr>
      <w:r w:rsidRPr="00AC7DDA">
        <w:rPr>
          <w:color w:val="222222"/>
          <w:shd w:val="clear" w:color="auto" w:fill="FFFFFF"/>
        </w:rPr>
        <w:t>Registro fotográfico de la Jornada “T</w:t>
      </w:r>
      <w:r w:rsidRPr="00AC7DDA">
        <w:rPr>
          <w:rFonts w:eastAsiaTheme="minorEastAsia"/>
          <w:kern w:val="24"/>
        </w:rPr>
        <w:t xml:space="preserve">aller </w:t>
      </w:r>
      <w:r w:rsidRPr="00AC7DDA">
        <w:rPr>
          <w:rFonts w:eastAsiaTheme="minorEastAsia"/>
          <w:i/>
          <w:iCs/>
          <w:kern w:val="24"/>
        </w:rPr>
        <w:t>“Sinergia y Calidad”</w:t>
      </w:r>
    </w:p>
    <w:p w14:paraId="658A7E47" w14:textId="77777777" w:rsidR="00E05CE7" w:rsidRPr="00F20269" w:rsidRDefault="00E05CE7" w:rsidP="004D571F">
      <w:pPr>
        <w:shd w:val="clear" w:color="auto" w:fill="FFFFFF"/>
        <w:jc w:val="both"/>
        <w:rPr>
          <w:rFonts w:ascii="Arial" w:hAnsi="Arial" w:cs="Arial"/>
          <w:b/>
          <w:bCs/>
        </w:rPr>
      </w:pPr>
    </w:p>
    <w:p w14:paraId="436AECA5" w14:textId="77777777" w:rsidR="0008280F" w:rsidRPr="00F20269" w:rsidRDefault="0008280F" w:rsidP="004D571F">
      <w:pPr>
        <w:shd w:val="clear" w:color="auto" w:fill="FFFFFF"/>
        <w:jc w:val="center"/>
        <w:rPr>
          <w:rFonts w:ascii="Arial" w:hAnsi="Arial" w:cs="Arial"/>
        </w:rPr>
      </w:pPr>
      <w:r w:rsidRPr="00F20269">
        <w:rPr>
          <w:rFonts w:ascii="Arial" w:hAnsi="Arial" w:cs="Arial"/>
          <w:noProof/>
          <w:lang w:eastAsia="es-CO"/>
        </w:rPr>
        <w:drawing>
          <wp:inline distT="0" distB="0" distL="0" distR="0" wp14:anchorId="7D3EFCC0" wp14:editId="715AFB47">
            <wp:extent cx="2099516" cy="1492250"/>
            <wp:effectExtent l="0" t="0" r="0" b="0"/>
            <wp:docPr id="12" name="Imagen 12" descr="Un grupo de personas en un sal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grupo de personas en un salón"/>
                    <pic:cNvPicPr/>
                  </pic:nvPicPr>
                  <pic:blipFill rotWithShape="1">
                    <a:blip r:embed="rId17">
                      <a:extLst>
                        <a:ext uri="{BEBA8EAE-BF5A-486C-A8C5-ECC9F3942E4B}">
                          <a14:imgProps xmlns:a14="http://schemas.microsoft.com/office/drawing/2010/main">
                            <a14:imgLayer r:embed="rId18">
                              <a14:imgEffect>
                                <a14:brightnessContrast bright="40000" contrast="-20000"/>
                              </a14:imgEffect>
                            </a14:imgLayer>
                          </a14:imgProps>
                        </a:ext>
                      </a:extLst>
                    </a:blip>
                    <a:srcRect t="24029"/>
                    <a:stretch/>
                  </pic:blipFill>
                  <pic:spPr bwMode="auto">
                    <a:xfrm>
                      <a:off x="0" y="0"/>
                      <a:ext cx="2133232" cy="1516214"/>
                    </a:xfrm>
                    <a:prstGeom prst="rect">
                      <a:avLst/>
                    </a:prstGeom>
                    <a:ln>
                      <a:noFill/>
                    </a:ln>
                    <a:extLst>
                      <a:ext uri="{53640926-AAD7-44D8-BBD7-CCE9431645EC}">
                        <a14:shadowObscured xmlns:a14="http://schemas.microsoft.com/office/drawing/2010/main"/>
                      </a:ext>
                    </a:extLst>
                  </pic:spPr>
                </pic:pic>
              </a:graphicData>
            </a:graphic>
          </wp:inline>
        </w:drawing>
      </w:r>
    </w:p>
    <w:p w14:paraId="6A2F4D53" w14:textId="77777777" w:rsidR="00E05CE7" w:rsidRDefault="00E05CE7" w:rsidP="004D571F">
      <w:pPr>
        <w:shd w:val="clear" w:color="auto" w:fill="FFFFFF"/>
        <w:jc w:val="both"/>
        <w:rPr>
          <w:rFonts w:ascii="Arial" w:hAnsi="Arial" w:cs="Arial"/>
        </w:rPr>
      </w:pPr>
    </w:p>
    <w:p w14:paraId="780545F6" w14:textId="0D1B44E9" w:rsidR="0008280F" w:rsidRDefault="0008280F" w:rsidP="004D571F">
      <w:pPr>
        <w:shd w:val="clear" w:color="auto" w:fill="FFFFFF"/>
        <w:jc w:val="both"/>
        <w:rPr>
          <w:rFonts w:ascii="Arial" w:hAnsi="Arial" w:cs="Arial"/>
        </w:rPr>
      </w:pPr>
      <w:r w:rsidRPr="00F20269">
        <w:rPr>
          <w:rFonts w:ascii="Arial" w:hAnsi="Arial" w:cs="Arial"/>
        </w:rPr>
        <w:t xml:space="preserve">A continuación, se </w:t>
      </w:r>
      <w:r w:rsidR="00F20269">
        <w:rPr>
          <w:rFonts w:ascii="Arial" w:hAnsi="Arial" w:cs="Arial"/>
        </w:rPr>
        <w:t xml:space="preserve">relaciona un </w:t>
      </w:r>
      <w:r w:rsidRPr="00F20269">
        <w:rPr>
          <w:rFonts w:ascii="Arial" w:hAnsi="Arial" w:cs="Arial"/>
        </w:rPr>
        <w:t xml:space="preserve">compilado de los contenidos más relevantes expuestos </w:t>
      </w:r>
      <w:r w:rsidR="00F20269">
        <w:rPr>
          <w:rFonts w:ascii="Arial" w:hAnsi="Arial" w:cs="Arial"/>
        </w:rPr>
        <w:t xml:space="preserve">por los </w:t>
      </w:r>
      <w:r w:rsidRPr="00F20269">
        <w:rPr>
          <w:rFonts w:ascii="Arial" w:hAnsi="Arial" w:cs="Arial"/>
        </w:rPr>
        <w:t>funcionarios, Servidores y contratistas:</w:t>
      </w:r>
    </w:p>
    <w:p w14:paraId="5E811C7A" w14:textId="77777777" w:rsidR="00F20269" w:rsidRPr="00F20269" w:rsidRDefault="00F20269" w:rsidP="004D571F">
      <w:pPr>
        <w:shd w:val="clear" w:color="auto" w:fill="FFFFFF"/>
        <w:jc w:val="both"/>
        <w:rPr>
          <w:rFonts w:ascii="Arial" w:hAnsi="Arial" w:cs="Arial"/>
        </w:rPr>
      </w:pPr>
    </w:p>
    <w:p w14:paraId="7D59EE44" w14:textId="77777777" w:rsidR="0008280F" w:rsidRPr="00F20269" w:rsidRDefault="0008280F" w:rsidP="004D571F">
      <w:pPr>
        <w:pStyle w:val="Prrafodelista"/>
        <w:widowControl/>
        <w:numPr>
          <w:ilvl w:val="0"/>
          <w:numId w:val="41"/>
        </w:numPr>
        <w:shd w:val="clear" w:color="auto" w:fill="FFFFFF"/>
        <w:autoSpaceDE/>
        <w:autoSpaceDN/>
        <w:spacing w:before="0"/>
        <w:contextualSpacing/>
        <w:rPr>
          <w:rFonts w:eastAsia="Times New Roman"/>
          <w:lang w:eastAsia="es-CO"/>
        </w:rPr>
      </w:pPr>
      <w:r w:rsidRPr="00F20269">
        <w:rPr>
          <w:rFonts w:eastAsia="Times New Roman"/>
          <w:lang w:eastAsia="es-CO"/>
        </w:rPr>
        <w:t>Motivación, Desarrollo del Personal, Bienestar y Apoyo al Personal</w:t>
      </w:r>
    </w:p>
    <w:p w14:paraId="7E16A94D" w14:textId="77777777" w:rsidR="0008280F" w:rsidRPr="00F20269" w:rsidRDefault="0008280F" w:rsidP="004D571F">
      <w:pPr>
        <w:pStyle w:val="Prrafodelista"/>
        <w:widowControl/>
        <w:numPr>
          <w:ilvl w:val="0"/>
          <w:numId w:val="41"/>
        </w:numPr>
        <w:shd w:val="clear" w:color="auto" w:fill="FFFFFF"/>
        <w:autoSpaceDE/>
        <w:autoSpaceDN/>
        <w:spacing w:before="0"/>
        <w:contextualSpacing/>
        <w:rPr>
          <w:rFonts w:eastAsia="Times New Roman"/>
          <w:lang w:eastAsia="es-CO"/>
        </w:rPr>
      </w:pPr>
      <w:r w:rsidRPr="00F20269">
        <w:rPr>
          <w:rFonts w:eastAsia="Times New Roman"/>
          <w:lang w:eastAsia="es-CO"/>
        </w:rPr>
        <w:t>Capacitación, Conocimiento y Actualización.</w:t>
      </w:r>
    </w:p>
    <w:p w14:paraId="4669DFE4" w14:textId="77777777" w:rsidR="0008280F" w:rsidRPr="00F20269" w:rsidRDefault="0008280F" w:rsidP="004D571F">
      <w:pPr>
        <w:pStyle w:val="Prrafodelista"/>
        <w:widowControl/>
        <w:numPr>
          <w:ilvl w:val="0"/>
          <w:numId w:val="41"/>
        </w:numPr>
        <w:shd w:val="clear" w:color="auto" w:fill="FFFFFF"/>
        <w:autoSpaceDE/>
        <w:autoSpaceDN/>
        <w:spacing w:before="0"/>
        <w:contextualSpacing/>
        <w:rPr>
          <w:rFonts w:eastAsia="Times New Roman"/>
          <w:lang w:eastAsia="es-CO"/>
        </w:rPr>
      </w:pPr>
      <w:r w:rsidRPr="00F20269">
        <w:rPr>
          <w:rFonts w:eastAsia="Times New Roman"/>
          <w:lang w:eastAsia="es-CO"/>
        </w:rPr>
        <w:t>Salud, Seguridad y Clima Laboral: Equipos de Protección Personal (EPP), Turnos y Actividades de Recursos Humanos</w:t>
      </w:r>
    </w:p>
    <w:p w14:paraId="66BEFD7A" w14:textId="77777777" w:rsidR="0008280F" w:rsidRPr="00F20269" w:rsidRDefault="0008280F" w:rsidP="004D571F">
      <w:pPr>
        <w:pStyle w:val="Prrafodelista"/>
        <w:widowControl/>
        <w:numPr>
          <w:ilvl w:val="0"/>
          <w:numId w:val="41"/>
        </w:numPr>
        <w:shd w:val="clear" w:color="auto" w:fill="FFFFFF"/>
        <w:autoSpaceDE/>
        <w:autoSpaceDN/>
        <w:spacing w:before="0"/>
        <w:contextualSpacing/>
        <w:rPr>
          <w:rFonts w:eastAsia="Times New Roman"/>
          <w:lang w:eastAsia="es-CO"/>
        </w:rPr>
      </w:pPr>
      <w:r w:rsidRPr="00F20269">
        <w:rPr>
          <w:rFonts w:eastAsia="Times New Roman"/>
          <w:lang w:eastAsia="es-CO"/>
        </w:rPr>
        <w:t>Infraestructura, Modernización, Tecnología y Recursos</w:t>
      </w:r>
    </w:p>
    <w:p w14:paraId="480F0E62" w14:textId="77777777" w:rsidR="0008280F" w:rsidRPr="00F20269" w:rsidRDefault="0008280F" w:rsidP="004D571F">
      <w:pPr>
        <w:pStyle w:val="Prrafodelista"/>
        <w:widowControl/>
        <w:numPr>
          <w:ilvl w:val="0"/>
          <w:numId w:val="41"/>
        </w:numPr>
        <w:shd w:val="clear" w:color="auto" w:fill="FFFFFF"/>
        <w:autoSpaceDE/>
        <w:autoSpaceDN/>
        <w:spacing w:before="0"/>
        <w:contextualSpacing/>
        <w:rPr>
          <w:rFonts w:eastAsia="Times New Roman"/>
          <w:lang w:eastAsia="es-CO"/>
        </w:rPr>
      </w:pPr>
      <w:r w:rsidRPr="00F20269">
        <w:rPr>
          <w:rFonts w:eastAsia="Times New Roman"/>
          <w:lang w:eastAsia="es-CO"/>
        </w:rPr>
        <w:t>Estructura, Organización, Comunicación y Coordinación.</w:t>
      </w:r>
    </w:p>
    <w:p w14:paraId="04A79002" w14:textId="77777777" w:rsidR="0008280F" w:rsidRPr="00F20269" w:rsidRDefault="0008280F" w:rsidP="004D571F">
      <w:pPr>
        <w:pStyle w:val="Prrafodelista"/>
        <w:widowControl/>
        <w:numPr>
          <w:ilvl w:val="0"/>
          <w:numId w:val="41"/>
        </w:numPr>
        <w:shd w:val="clear" w:color="auto" w:fill="FFFFFF"/>
        <w:autoSpaceDE/>
        <w:autoSpaceDN/>
        <w:spacing w:before="0"/>
        <w:contextualSpacing/>
        <w:rPr>
          <w:rFonts w:eastAsia="Times New Roman"/>
          <w:lang w:eastAsia="es-CO"/>
        </w:rPr>
      </w:pPr>
      <w:r w:rsidRPr="00F20269">
        <w:rPr>
          <w:rFonts w:eastAsia="Times New Roman"/>
          <w:lang w:eastAsia="es-CO"/>
        </w:rPr>
        <w:t>Innovación, Mejora Continua y Proyectos e Innovación</w:t>
      </w:r>
    </w:p>
    <w:p w14:paraId="2B4C5E5E" w14:textId="77777777" w:rsidR="0008280F" w:rsidRPr="00F20269" w:rsidRDefault="0008280F" w:rsidP="004D571F">
      <w:pPr>
        <w:pStyle w:val="Prrafodelista"/>
        <w:widowControl/>
        <w:numPr>
          <w:ilvl w:val="0"/>
          <w:numId w:val="41"/>
        </w:numPr>
        <w:shd w:val="clear" w:color="auto" w:fill="FFFFFF"/>
        <w:autoSpaceDE/>
        <w:autoSpaceDN/>
        <w:spacing w:before="0"/>
        <w:contextualSpacing/>
        <w:rPr>
          <w:rFonts w:eastAsia="Times New Roman"/>
          <w:lang w:eastAsia="es-CO"/>
        </w:rPr>
      </w:pPr>
      <w:r w:rsidRPr="00F20269">
        <w:rPr>
          <w:rFonts w:eastAsia="Times New Roman"/>
          <w:lang w:eastAsia="es-CO"/>
        </w:rPr>
        <w:t>Evaluación y Control.</w:t>
      </w:r>
    </w:p>
    <w:p w14:paraId="2BCCF41F" w14:textId="77777777" w:rsidR="0008280F" w:rsidRPr="00F20269" w:rsidRDefault="0008280F" w:rsidP="004D571F">
      <w:pPr>
        <w:shd w:val="clear" w:color="auto" w:fill="FFFFFF"/>
        <w:jc w:val="both"/>
        <w:rPr>
          <w:rFonts w:ascii="Arial" w:hAnsi="Arial" w:cs="Arial"/>
        </w:rPr>
      </w:pPr>
    </w:p>
    <w:p w14:paraId="184CCD5C" w14:textId="1D878545" w:rsidR="00AC7DDA" w:rsidRDefault="009B3A63" w:rsidP="004D571F">
      <w:pPr>
        <w:jc w:val="both"/>
        <w:rPr>
          <w:rFonts w:ascii="Arial" w:hAnsi="Arial" w:cs="Arial"/>
        </w:rPr>
      </w:pPr>
      <w:r w:rsidRPr="00EA609D">
        <w:rPr>
          <w:rFonts w:ascii="Arial" w:hAnsi="Arial" w:cs="Arial"/>
        </w:rPr>
        <w:t>Igualmente,</w:t>
      </w:r>
      <w:r w:rsidR="00A24B5B" w:rsidRPr="00EA609D">
        <w:rPr>
          <w:rFonts w:ascii="Arial" w:hAnsi="Arial" w:cs="Arial"/>
        </w:rPr>
        <w:t xml:space="preserve"> para todo este proceso de </w:t>
      </w:r>
      <w:r w:rsidR="007B0EEE">
        <w:rPr>
          <w:rFonts w:ascii="Arial" w:hAnsi="Arial" w:cs="Arial"/>
        </w:rPr>
        <w:t>estructuración</w:t>
      </w:r>
      <w:r w:rsidR="00A24B5B" w:rsidRPr="00EA609D">
        <w:rPr>
          <w:rFonts w:ascii="Arial" w:hAnsi="Arial" w:cs="Arial"/>
        </w:rPr>
        <w:t xml:space="preserve"> de la planeación estratégica, la </w:t>
      </w:r>
      <w:r w:rsidR="00E05CE7">
        <w:rPr>
          <w:rFonts w:ascii="Arial" w:hAnsi="Arial" w:cs="Arial"/>
        </w:rPr>
        <w:t>Dirección General</w:t>
      </w:r>
      <w:r w:rsidR="00A24B5B" w:rsidRPr="00EA609D">
        <w:rPr>
          <w:rFonts w:ascii="Arial" w:hAnsi="Arial" w:cs="Arial"/>
        </w:rPr>
        <w:t xml:space="preserve"> </w:t>
      </w:r>
      <w:r w:rsidR="00E05CE7">
        <w:rPr>
          <w:rFonts w:ascii="Arial" w:hAnsi="Arial" w:cs="Arial"/>
        </w:rPr>
        <w:t>y la</w:t>
      </w:r>
      <w:r w:rsidR="002358CF">
        <w:rPr>
          <w:rFonts w:ascii="Arial" w:hAnsi="Arial" w:cs="Arial"/>
        </w:rPr>
        <w:t xml:space="preserve"> O</w:t>
      </w:r>
      <w:r w:rsidR="00E05CE7">
        <w:rPr>
          <w:rFonts w:ascii="Arial" w:hAnsi="Arial" w:cs="Arial"/>
        </w:rPr>
        <w:t xml:space="preserve">ficina </w:t>
      </w:r>
      <w:r w:rsidR="002358CF">
        <w:rPr>
          <w:rFonts w:ascii="Arial" w:hAnsi="Arial" w:cs="Arial"/>
        </w:rPr>
        <w:t>A</w:t>
      </w:r>
      <w:r w:rsidR="00E05CE7">
        <w:rPr>
          <w:rFonts w:ascii="Arial" w:hAnsi="Arial" w:cs="Arial"/>
        </w:rPr>
        <w:t xml:space="preserve">sesora de </w:t>
      </w:r>
      <w:r w:rsidR="002358CF">
        <w:rPr>
          <w:rFonts w:ascii="Arial" w:hAnsi="Arial" w:cs="Arial"/>
        </w:rPr>
        <w:t>P</w:t>
      </w:r>
      <w:r w:rsidR="00E05CE7">
        <w:rPr>
          <w:rFonts w:ascii="Arial" w:hAnsi="Arial" w:cs="Arial"/>
        </w:rPr>
        <w:t>laneación</w:t>
      </w:r>
      <w:r w:rsidR="002358CF">
        <w:rPr>
          <w:rFonts w:ascii="Arial" w:hAnsi="Arial" w:cs="Arial"/>
        </w:rPr>
        <w:t xml:space="preserve">, </w:t>
      </w:r>
      <w:r>
        <w:rPr>
          <w:rFonts w:ascii="Arial" w:hAnsi="Arial" w:cs="Arial"/>
        </w:rPr>
        <w:t>ha</w:t>
      </w:r>
      <w:r w:rsidR="00E05CE7">
        <w:rPr>
          <w:rFonts w:ascii="Arial" w:hAnsi="Arial" w:cs="Arial"/>
        </w:rPr>
        <w:t>n</w:t>
      </w:r>
      <w:r>
        <w:rPr>
          <w:rFonts w:ascii="Arial" w:hAnsi="Arial" w:cs="Arial"/>
        </w:rPr>
        <w:t xml:space="preserve"> diseñado la figura </w:t>
      </w:r>
      <w:r w:rsidR="00F00BA9">
        <w:rPr>
          <w:rFonts w:ascii="Arial" w:hAnsi="Arial" w:cs="Arial"/>
        </w:rPr>
        <w:t xml:space="preserve">clave </w:t>
      </w:r>
      <w:r>
        <w:rPr>
          <w:rFonts w:ascii="Arial" w:hAnsi="Arial" w:cs="Arial"/>
        </w:rPr>
        <w:t xml:space="preserve">de los </w:t>
      </w:r>
      <w:r w:rsidR="00E05CE7" w:rsidRPr="00E05CE7">
        <w:rPr>
          <w:rFonts w:ascii="Arial" w:hAnsi="Arial" w:cs="Arial"/>
          <w:b/>
          <w:bCs/>
          <w:sz w:val="28"/>
          <w:szCs w:val="28"/>
        </w:rPr>
        <w:t>A</w:t>
      </w:r>
      <w:r w:rsidRPr="00E05CE7">
        <w:rPr>
          <w:rFonts w:ascii="Arial" w:hAnsi="Arial" w:cs="Arial"/>
          <w:b/>
          <w:bCs/>
          <w:sz w:val="28"/>
          <w:szCs w:val="28"/>
        </w:rPr>
        <w:t>gentes</w:t>
      </w:r>
      <w:r w:rsidRPr="00E05CE7">
        <w:rPr>
          <w:rFonts w:ascii="Arial" w:hAnsi="Arial" w:cs="Arial"/>
          <w:sz w:val="28"/>
          <w:szCs w:val="28"/>
        </w:rPr>
        <w:t xml:space="preserve"> </w:t>
      </w:r>
      <w:r w:rsidRPr="00E05CE7">
        <w:rPr>
          <w:rFonts w:ascii="Arial" w:hAnsi="Arial" w:cs="Arial"/>
          <w:b/>
          <w:bCs/>
          <w:sz w:val="28"/>
          <w:szCs w:val="28"/>
        </w:rPr>
        <w:t>P3</w:t>
      </w:r>
      <w:r>
        <w:rPr>
          <w:rFonts w:ascii="Arial" w:hAnsi="Arial" w:cs="Arial"/>
        </w:rPr>
        <w:t>, que responde</w:t>
      </w:r>
      <w:r w:rsidR="007B0EEE">
        <w:rPr>
          <w:rFonts w:ascii="Arial" w:hAnsi="Arial" w:cs="Arial"/>
        </w:rPr>
        <w:t>n</w:t>
      </w:r>
      <w:r w:rsidR="002358CF">
        <w:rPr>
          <w:rFonts w:ascii="Arial" w:hAnsi="Arial" w:cs="Arial"/>
        </w:rPr>
        <w:t xml:space="preserve"> a los </w:t>
      </w:r>
      <w:r w:rsidR="00A24B5B" w:rsidRPr="00EA609D">
        <w:rPr>
          <w:rFonts w:ascii="Arial" w:hAnsi="Arial" w:cs="Arial"/>
        </w:rPr>
        <w:t>enlaces</w:t>
      </w:r>
      <w:r w:rsidR="002358CF">
        <w:rPr>
          <w:rFonts w:ascii="Arial" w:hAnsi="Arial" w:cs="Arial"/>
        </w:rPr>
        <w:t xml:space="preserve"> (</w:t>
      </w:r>
      <w:r w:rsidR="002358CF" w:rsidRPr="002358CF">
        <w:rPr>
          <w:rFonts w:ascii="Arial" w:hAnsi="Arial" w:cs="Arial"/>
          <w:i/>
          <w:iCs/>
        </w:rPr>
        <w:t>funcionarios y/o servidores públicos y/o contratistas</w:t>
      </w:r>
      <w:r w:rsidR="002358CF">
        <w:rPr>
          <w:rFonts w:ascii="Arial" w:hAnsi="Arial" w:cs="Arial"/>
        </w:rPr>
        <w:t xml:space="preserve">) de cada una de las dependencias de la entidad quienes son los primeros en coordinarse y articularse con los profesionales de la OAP, a fin de ser los </w:t>
      </w:r>
      <w:r w:rsidR="00624C40">
        <w:rPr>
          <w:rFonts w:ascii="Arial" w:hAnsi="Arial" w:cs="Arial"/>
        </w:rPr>
        <w:t>multiplicadores</w:t>
      </w:r>
      <w:r w:rsidR="002358CF">
        <w:rPr>
          <w:rFonts w:ascii="Arial" w:hAnsi="Arial" w:cs="Arial"/>
        </w:rPr>
        <w:t xml:space="preserve"> del conocimiento de la organización administrativa e </w:t>
      </w:r>
      <w:r w:rsidR="00624C40">
        <w:rPr>
          <w:rFonts w:ascii="Arial" w:hAnsi="Arial" w:cs="Arial"/>
        </w:rPr>
        <w:t>implementación</w:t>
      </w:r>
      <w:r w:rsidR="002358CF">
        <w:rPr>
          <w:rFonts w:ascii="Arial" w:hAnsi="Arial" w:cs="Arial"/>
        </w:rPr>
        <w:t xml:space="preserve">  del MIPG y los </w:t>
      </w:r>
      <w:r w:rsidR="00624C40">
        <w:rPr>
          <w:rFonts w:ascii="Arial" w:hAnsi="Arial" w:cs="Arial"/>
        </w:rPr>
        <w:t>sistemas</w:t>
      </w:r>
      <w:r w:rsidR="002358CF">
        <w:rPr>
          <w:rFonts w:ascii="Arial" w:hAnsi="Arial" w:cs="Arial"/>
        </w:rPr>
        <w:t xml:space="preserve"> de </w:t>
      </w:r>
      <w:r w:rsidR="00624C40">
        <w:rPr>
          <w:rFonts w:ascii="Arial" w:hAnsi="Arial" w:cs="Arial"/>
        </w:rPr>
        <w:t>gestión</w:t>
      </w:r>
      <w:r w:rsidR="002358CF">
        <w:rPr>
          <w:rFonts w:ascii="Arial" w:hAnsi="Arial" w:cs="Arial"/>
        </w:rPr>
        <w:t xml:space="preserve"> d</w:t>
      </w:r>
      <w:r w:rsidR="00624C40">
        <w:rPr>
          <w:rFonts w:ascii="Arial" w:hAnsi="Arial" w:cs="Arial"/>
        </w:rPr>
        <w:t>e</w:t>
      </w:r>
      <w:r w:rsidR="002358CF">
        <w:rPr>
          <w:rFonts w:ascii="Arial" w:hAnsi="Arial" w:cs="Arial"/>
        </w:rPr>
        <w:t xml:space="preserve"> </w:t>
      </w:r>
      <w:r w:rsidR="00624C40">
        <w:rPr>
          <w:rFonts w:ascii="Arial" w:hAnsi="Arial" w:cs="Arial"/>
        </w:rPr>
        <w:t>la</w:t>
      </w:r>
      <w:r w:rsidR="002358CF">
        <w:rPr>
          <w:rFonts w:ascii="Arial" w:hAnsi="Arial" w:cs="Arial"/>
        </w:rPr>
        <w:t xml:space="preserve"> entidad.</w:t>
      </w:r>
      <w:r w:rsidR="00103322">
        <w:rPr>
          <w:rFonts w:ascii="Arial" w:hAnsi="Arial" w:cs="Arial"/>
        </w:rPr>
        <w:t xml:space="preserve"> </w:t>
      </w:r>
    </w:p>
    <w:p w14:paraId="24F4BB96" w14:textId="6A31A32F" w:rsidR="00AC7DDA" w:rsidRDefault="00AC7DDA" w:rsidP="00AC7DDA">
      <w:pPr>
        <w:jc w:val="center"/>
        <w:rPr>
          <w:rFonts w:ascii="Arial" w:hAnsi="Arial" w:cs="Arial"/>
        </w:rPr>
      </w:pPr>
      <w:r>
        <w:rPr>
          <w:rFonts w:ascii="Arial" w:hAnsi="Arial" w:cs="Arial"/>
        </w:rPr>
        <w:t>Grafica Agente P3</w:t>
      </w:r>
    </w:p>
    <w:p w14:paraId="4123054B" w14:textId="778EF44C" w:rsidR="009B3A63" w:rsidRPr="00EA609D" w:rsidRDefault="009B3A63" w:rsidP="004D571F">
      <w:pPr>
        <w:jc w:val="center"/>
        <w:rPr>
          <w:rFonts w:ascii="Arial" w:hAnsi="Arial" w:cs="Arial"/>
        </w:rPr>
      </w:pPr>
      <w:r w:rsidRPr="009B3A63">
        <w:rPr>
          <w:rFonts w:ascii="Arial" w:hAnsi="Arial" w:cs="Arial"/>
          <w:noProof/>
          <w:lang w:eastAsia="es-CO"/>
        </w:rPr>
        <w:drawing>
          <wp:inline distT="0" distB="0" distL="0" distR="0" wp14:anchorId="423EF096" wp14:editId="009589B3">
            <wp:extent cx="1880416" cy="1628594"/>
            <wp:effectExtent l="0" t="0" r="5715" b="0"/>
            <wp:docPr id="1335197817" name="Imagen 2" descr="Imagen que representa los agentes P3" title="Agente 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5540" cy="1693657"/>
                    </a:xfrm>
                    <a:prstGeom prst="rect">
                      <a:avLst/>
                    </a:prstGeom>
                    <a:noFill/>
                    <a:ln>
                      <a:noFill/>
                    </a:ln>
                  </pic:spPr>
                </pic:pic>
              </a:graphicData>
            </a:graphic>
          </wp:inline>
        </w:drawing>
      </w:r>
    </w:p>
    <w:p w14:paraId="1798559C" w14:textId="77D81F11" w:rsidR="00724BA4" w:rsidRPr="00B149E2" w:rsidRDefault="00724BA4" w:rsidP="004D571F">
      <w:pPr>
        <w:jc w:val="center"/>
        <w:rPr>
          <w:rFonts w:ascii="Arial" w:hAnsi="Arial" w:cs="Arial"/>
          <w:sz w:val="20"/>
          <w:szCs w:val="20"/>
        </w:rPr>
      </w:pPr>
      <w:r w:rsidRPr="00AC7DDA">
        <w:rPr>
          <w:rFonts w:ascii="Arial" w:hAnsi="Arial" w:cs="Arial"/>
          <w:sz w:val="20"/>
          <w:szCs w:val="20"/>
        </w:rPr>
        <w:t xml:space="preserve">Fuente: Diseño </w:t>
      </w:r>
      <w:r w:rsidR="00F71941" w:rsidRPr="00AC7DDA">
        <w:rPr>
          <w:rFonts w:ascii="Arial" w:hAnsi="Arial" w:cs="Arial"/>
          <w:sz w:val="20"/>
          <w:szCs w:val="20"/>
        </w:rPr>
        <w:t xml:space="preserve">Propio </w:t>
      </w:r>
      <w:r w:rsidRPr="00AC7DDA">
        <w:rPr>
          <w:rFonts w:ascii="Arial" w:hAnsi="Arial" w:cs="Arial"/>
          <w:sz w:val="20"/>
          <w:szCs w:val="20"/>
        </w:rPr>
        <w:t>de la Of. Asesora de Planeación</w:t>
      </w:r>
    </w:p>
    <w:p w14:paraId="69C8B42F" w14:textId="77777777" w:rsidR="006F5643" w:rsidRDefault="006F5643" w:rsidP="004D571F">
      <w:pPr>
        <w:jc w:val="both"/>
        <w:rPr>
          <w:rFonts w:ascii="Arial" w:hAnsi="Arial" w:cs="Arial"/>
        </w:rPr>
      </w:pPr>
    </w:p>
    <w:p w14:paraId="029E4006" w14:textId="244BE1E2" w:rsidR="0028474F" w:rsidRDefault="0028474F" w:rsidP="004D571F">
      <w:pPr>
        <w:jc w:val="both"/>
        <w:rPr>
          <w:rFonts w:ascii="Arial" w:hAnsi="Arial" w:cs="Arial"/>
        </w:rPr>
      </w:pPr>
      <w:r w:rsidRPr="00EA609D">
        <w:rPr>
          <w:rFonts w:ascii="Arial" w:hAnsi="Arial" w:cs="Arial"/>
        </w:rPr>
        <w:t xml:space="preserve">A su vez, la formulación de este nuevo plan presenta su diseño bajo el enfoque de </w:t>
      </w:r>
      <w:r w:rsidR="00EE47C1" w:rsidRPr="00EE47C1">
        <w:rPr>
          <w:rFonts w:ascii="Arial" w:hAnsi="Arial" w:cs="Arial"/>
        </w:rPr>
        <w:t>TRES</w:t>
      </w:r>
      <w:r w:rsidRPr="00EE47C1">
        <w:rPr>
          <w:rFonts w:ascii="Arial" w:hAnsi="Arial" w:cs="Arial"/>
        </w:rPr>
        <w:t xml:space="preserve"> </w:t>
      </w:r>
      <w:r w:rsidR="00EE47C1" w:rsidRPr="00EE47C1">
        <w:rPr>
          <w:rFonts w:ascii="Arial" w:hAnsi="Arial" w:cs="Arial"/>
        </w:rPr>
        <w:t>EJES</w:t>
      </w:r>
      <w:r w:rsidRPr="00EE47C1">
        <w:rPr>
          <w:rFonts w:ascii="Arial" w:hAnsi="Arial" w:cs="Arial"/>
        </w:rPr>
        <w:t xml:space="preserve"> </w:t>
      </w:r>
      <w:r w:rsidR="00EE47C1" w:rsidRPr="00EE47C1">
        <w:rPr>
          <w:rFonts w:ascii="Arial" w:hAnsi="Arial" w:cs="Arial"/>
        </w:rPr>
        <w:t>ESTRUCTURALES</w:t>
      </w:r>
      <w:r w:rsidRPr="00EA609D">
        <w:rPr>
          <w:rFonts w:ascii="Arial" w:hAnsi="Arial" w:cs="Arial"/>
        </w:rPr>
        <w:t xml:space="preserve"> y su desarrollo se enmarca en la implementación de la Estrategia Institucional de</w:t>
      </w:r>
      <w:r w:rsidR="004B7CA6">
        <w:rPr>
          <w:rFonts w:ascii="Arial" w:hAnsi="Arial" w:cs="Arial"/>
        </w:rPr>
        <w:t>l</w:t>
      </w:r>
      <w:r w:rsidRPr="00EA609D">
        <w:rPr>
          <w:rFonts w:ascii="Arial" w:hAnsi="Arial" w:cs="Arial"/>
        </w:rPr>
        <w:t xml:space="preserve"> </w:t>
      </w:r>
      <w:r w:rsidR="004B7CA6" w:rsidRPr="004B7CA6">
        <w:rPr>
          <w:rFonts w:ascii="Arial" w:hAnsi="Arial" w:cs="Arial"/>
          <w:b/>
          <w:bCs/>
          <w:sz w:val="32"/>
          <w:szCs w:val="32"/>
        </w:rPr>
        <w:t>P3</w:t>
      </w:r>
      <w:r w:rsidRPr="004B7CA6">
        <w:rPr>
          <w:rFonts w:ascii="Arial" w:hAnsi="Arial" w:cs="Arial"/>
          <w:b/>
          <w:bCs/>
          <w:sz w:val="32"/>
          <w:szCs w:val="32"/>
        </w:rPr>
        <w:t>: “Proteger - Potenciar – Participar”</w:t>
      </w:r>
      <w:r w:rsidRPr="00EA609D">
        <w:rPr>
          <w:rFonts w:ascii="Arial" w:hAnsi="Arial" w:cs="Arial"/>
        </w:rPr>
        <w:t xml:space="preserve"> a las cuales se le establece su respectivo objetivo institucional:</w:t>
      </w:r>
    </w:p>
    <w:p w14:paraId="7533D3B7" w14:textId="77777777" w:rsidR="00C56A2D" w:rsidRDefault="00C56A2D" w:rsidP="004D571F">
      <w:pPr>
        <w:jc w:val="both"/>
        <w:rPr>
          <w:rFonts w:ascii="Arial" w:hAnsi="Arial" w:cs="Arial"/>
        </w:rPr>
      </w:pPr>
    </w:p>
    <w:p w14:paraId="2E5BB210" w14:textId="2187D4A3" w:rsidR="00C56A2D" w:rsidRPr="00A600C7" w:rsidRDefault="00C56A2D" w:rsidP="00A600C7">
      <w:pPr>
        <w:jc w:val="center"/>
        <w:rPr>
          <w:rFonts w:ascii="Arial" w:hAnsi="Arial" w:cs="Arial"/>
        </w:rPr>
      </w:pPr>
      <w:r w:rsidRPr="00AC7DDA">
        <w:rPr>
          <w:rFonts w:ascii="Arial" w:hAnsi="Arial" w:cs="Arial"/>
        </w:rPr>
        <w:t>Gr</w:t>
      </w:r>
      <w:r w:rsidR="00A600C7" w:rsidRPr="00AC7DDA">
        <w:rPr>
          <w:rFonts w:ascii="Arial" w:hAnsi="Arial" w:cs="Arial"/>
        </w:rPr>
        <w:t>á</w:t>
      </w:r>
      <w:r w:rsidRPr="00AC7DDA">
        <w:rPr>
          <w:rFonts w:ascii="Arial" w:hAnsi="Arial" w:cs="Arial"/>
        </w:rPr>
        <w:t xml:space="preserve">fica Plan </w:t>
      </w:r>
      <w:r w:rsidR="00A600C7" w:rsidRPr="00AC7DDA">
        <w:rPr>
          <w:rFonts w:ascii="Arial" w:hAnsi="Arial" w:cs="Arial"/>
        </w:rPr>
        <w:t>Estratégico</w:t>
      </w:r>
      <w:r w:rsidRPr="00AC7DDA">
        <w:rPr>
          <w:rFonts w:ascii="Arial" w:hAnsi="Arial" w:cs="Arial"/>
        </w:rPr>
        <w:t xml:space="preserve"> Institucional </w:t>
      </w:r>
      <w:r w:rsidR="00A600C7" w:rsidRPr="00AC7DDA">
        <w:rPr>
          <w:rFonts w:ascii="Arial" w:hAnsi="Arial" w:cs="Arial"/>
        </w:rPr>
        <w:t xml:space="preserve">UAECOB </w:t>
      </w:r>
      <w:r w:rsidRPr="00AC7DDA">
        <w:rPr>
          <w:rFonts w:ascii="Arial" w:hAnsi="Arial" w:cs="Arial"/>
        </w:rPr>
        <w:t>P.E.I. 2024-2027</w:t>
      </w:r>
    </w:p>
    <w:p w14:paraId="0E25558D" w14:textId="77777777" w:rsidR="002C0014" w:rsidRDefault="002C0014" w:rsidP="004D571F">
      <w:pPr>
        <w:jc w:val="both"/>
        <w:rPr>
          <w:rFonts w:ascii="Arial" w:hAnsi="Arial" w:cs="Arial"/>
        </w:rPr>
      </w:pPr>
    </w:p>
    <w:p w14:paraId="31841B2A" w14:textId="0463E26C" w:rsidR="005870D9" w:rsidRDefault="005870D9" w:rsidP="004D571F">
      <w:pPr>
        <w:jc w:val="center"/>
        <w:rPr>
          <w:rFonts w:ascii="Arial" w:hAnsi="Arial" w:cs="Arial"/>
        </w:rPr>
      </w:pPr>
      <w:r w:rsidRPr="00386223">
        <w:rPr>
          <w:rFonts w:ascii="Arial" w:hAnsi="Arial" w:cs="Arial"/>
          <w:b/>
          <w:bCs/>
          <w:noProof/>
          <w:lang w:eastAsia="es-CO"/>
        </w:rPr>
        <w:drawing>
          <wp:inline distT="0" distB="0" distL="0" distR="0" wp14:anchorId="6C99AD97" wp14:editId="2B0BB2EB">
            <wp:extent cx="4063229" cy="3253838"/>
            <wp:effectExtent l="0" t="0" r="0" b="3810"/>
            <wp:docPr id="642735255" name="Imagen 4" descr="Imagen que contien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35255" name="Imagen 4" descr="Imagen que contiene Tex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9045" cy="3314552"/>
                    </a:xfrm>
                    <a:prstGeom prst="rect">
                      <a:avLst/>
                    </a:prstGeom>
                    <a:noFill/>
                    <a:ln>
                      <a:noFill/>
                    </a:ln>
                  </pic:spPr>
                </pic:pic>
              </a:graphicData>
            </a:graphic>
          </wp:inline>
        </w:drawing>
      </w:r>
    </w:p>
    <w:p w14:paraId="0B3BB6AE" w14:textId="15BBCC2F" w:rsidR="00724BA4" w:rsidRDefault="00724BA4" w:rsidP="004D571F">
      <w:pPr>
        <w:jc w:val="center"/>
        <w:rPr>
          <w:rFonts w:ascii="Arial" w:hAnsi="Arial" w:cs="Arial"/>
          <w:sz w:val="20"/>
          <w:szCs w:val="20"/>
        </w:rPr>
      </w:pPr>
      <w:r w:rsidRPr="00AC7DDA">
        <w:rPr>
          <w:rFonts w:ascii="Arial" w:hAnsi="Arial" w:cs="Arial"/>
          <w:sz w:val="20"/>
          <w:szCs w:val="20"/>
        </w:rPr>
        <w:t>Fuente: Diseño</w:t>
      </w:r>
      <w:r w:rsidR="00F71941" w:rsidRPr="00AC7DDA">
        <w:rPr>
          <w:rFonts w:ascii="Arial" w:hAnsi="Arial" w:cs="Arial"/>
          <w:sz w:val="20"/>
          <w:szCs w:val="20"/>
        </w:rPr>
        <w:t xml:space="preserve"> Propio</w:t>
      </w:r>
      <w:r w:rsidRPr="00AC7DDA">
        <w:rPr>
          <w:rFonts w:ascii="Arial" w:hAnsi="Arial" w:cs="Arial"/>
          <w:sz w:val="20"/>
          <w:szCs w:val="20"/>
        </w:rPr>
        <w:t xml:space="preserve"> de la Of. Asesora de Planeación</w:t>
      </w:r>
    </w:p>
    <w:p w14:paraId="6094DBF9" w14:textId="77777777" w:rsidR="00AC7DDA" w:rsidRPr="00B149E2" w:rsidRDefault="00AC7DDA" w:rsidP="004D571F">
      <w:pPr>
        <w:jc w:val="center"/>
        <w:rPr>
          <w:rFonts w:ascii="Arial" w:hAnsi="Arial" w:cs="Arial"/>
          <w:sz w:val="20"/>
          <w:szCs w:val="20"/>
        </w:rPr>
      </w:pPr>
    </w:p>
    <w:p w14:paraId="6A542BF2" w14:textId="77777777" w:rsidR="00724BA4" w:rsidRDefault="00724BA4" w:rsidP="004D571F">
      <w:pPr>
        <w:jc w:val="both"/>
        <w:rPr>
          <w:rFonts w:ascii="Arial" w:hAnsi="Arial" w:cs="Arial"/>
          <w:b/>
          <w:bCs/>
        </w:rPr>
      </w:pPr>
    </w:p>
    <w:p w14:paraId="1B787192" w14:textId="0CDBE105" w:rsidR="00A67BC3" w:rsidRDefault="005870D9" w:rsidP="004D571F">
      <w:pPr>
        <w:jc w:val="both"/>
        <w:rPr>
          <w:rFonts w:ascii="Arial" w:hAnsi="Arial" w:cs="Arial"/>
          <w:b/>
          <w:bCs/>
        </w:rPr>
      </w:pPr>
      <w:r>
        <w:rPr>
          <w:rFonts w:ascii="Arial" w:hAnsi="Arial" w:cs="Arial"/>
          <w:b/>
          <w:bCs/>
        </w:rPr>
        <w:t>EJES ESTRUCTURALES</w:t>
      </w:r>
      <w:r w:rsidR="00A67BC3" w:rsidRPr="00EA609D">
        <w:rPr>
          <w:rFonts w:ascii="Arial" w:hAnsi="Arial" w:cs="Arial"/>
          <w:b/>
          <w:bCs/>
        </w:rPr>
        <w:t xml:space="preserve"> – </w:t>
      </w:r>
      <w:r w:rsidR="00F57867" w:rsidRPr="00804D32">
        <w:rPr>
          <w:rFonts w:ascii="Arial" w:hAnsi="Arial" w:cs="Arial"/>
          <w:b/>
          <w:bCs/>
          <w:sz w:val="36"/>
          <w:szCs w:val="36"/>
        </w:rPr>
        <w:t>P3</w:t>
      </w:r>
      <w:r w:rsidR="00A67BC3" w:rsidRPr="00804D32">
        <w:rPr>
          <w:rFonts w:ascii="Arial" w:hAnsi="Arial" w:cs="Arial"/>
          <w:b/>
          <w:bCs/>
          <w:sz w:val="36"/>
          <w:szCs w:val="36"/>
        </w:rPr>
        <w:t xml:space="preserve"> </w:t>
      </w:r>
    </w:p>
    <w:p w14:paraId="4A97C3CF" w14:textId="1C8C8802" w:rsidR="00D93E99" w:rsidRDefault="00F86666" w:rsidP="004D571F">
      <w:pPr>
        <w:jc w:val="both"/>
        <w:rPr>
          <w:rFonts w:ascii="Arial" w:hAnsi="Arial" w:cs="Arial"/>
        </w:rPr>
      </w:pPr>
      <w:r w:rsidRPr="00EA609D">
        <w:rPr>
          <w:rFonts w:ascii="Arial" w:hAnsi="Arial" w:cs="Arial"/>
        </w:rPr>
        <w:t xml:space="preserve">Por </w:t>
      </w:r>
      <w:r w:rsidR="002E22C1">
        <w:rPr>
          <w:rFonts w:ascii="Arial" w:hAnsi="Arial" w:cs="Arial"/>
        </w:rPr>
        <w:t xml:space="preserve">su </w:t>
      </w:r>
      <w:r w:rsidRPr="00EA609D">
        <w:rPr>
          <w:rFonts w:ascii="Arial" w:hAnsi="Arial" w:cs="Arial"/>
        </w:rPr>
        <w:t>particularidad</w:t>
      </w:r>
      <w:r w:rsidR="00F52C20">
        <w:rPr>
          <w:rFonts w:ascii="Arial" w:hAnsi="Arial" w:cs="Arial"/>
        </w:rPr>
        <w:t xml:space="preserve">, </w:t>
      </w:r>
      <w:r w:rsidR="00D93E99">
        <w:rPr>
          <w:rFonts w:ascii="Arial" w:hAnsi="Arial" w:cs="Arial"/>
        </w:rPr>
        <w:t xml:space="preserve">la UAECOB representa un reconocimiento y alta </w:t>
      </w:r>
      <w:r w:rsidRPr="00EA609D">
        <w:rPr>
          <w:rFonts w:ascii="Arial" w:hAnsi="Arial" w:cs="Arial"/>
        </w:rPr>
        <w:t xml:space="preserve">reputación </w:t>
      </w:r>
      <w:r>
        <w:rPr>
          <w:rFonts w:ascii="Arial" w:hAnsi="Arial" w:cs="Arial"/>
        </w:rPr>
        <w:t>para</w:t>
      </w:r>
      <w:r w:rsidRPr="00EA609D">
        <w:rPr>
          <w:rFonts w:ascii="Arial" w:hAnsi="Arial" w:cs="Arial"/>
        </w:rPr>
        <w:t xml:space="preserve"> sus grupos de inter</w:t>
      </w:r>
      <w:r w:rsidR="00EE47C1">
        <w:rPr>
          <w:rFonts w:ascii="Arial" w:hAnsi="Arial" w:cs="Arial"/>
        </w:rPr>
        <w:t>és y de valor</w:t>
      </w:r>
      <w:r w:rsidR="00C5189A">
        <w:rPr>
          <w:rFonts w:ascii="Arial" w:hAnsi="Arial" w:cs="Arial"/>
        </w:rPr>
        <w:t>, lo cual es necesario e ineludible, no solo sostener sino potencializar estos la</w:t>
      </w:r>
      <w:r w:rsidR="00EE47C1">
        <w:rPr>
          <w:rFonts w:ascii="Arial" w:hAnsi="Arial" w:cs="Arial"/>
        </w:rPr>
        <w:t>z</w:t>
      </w:r>
      <w:r w:rsidR="00C5189A">
        <w:rPr>
          <w:rFonts w:ascii="Arial" w:hAnsi="Arial" w:cs="Arial"/>
        </w:rPr>
        <w:t>os de confianza con la ciudadanía.</w:t>
      </w:r>
    </w:p>
    <w:p w14:paraId="165CCDA0" w14:textId="77777777" w:rsidR="00D93E99" w:rsidRDefault="00D93E99" w:rsidP="004D571F">
      <w:pPr>
        <w:jc w:val="both"/>
        <w:rPr>
          <w:rFonts w:ascii="Arial" w:hAnsi="Arial" w:cs="Arial"/>
        </w:rPr>
      </w:pPr>
    </w:p>
    <w:p w14:paraId="36867BA8" w14:textId="258A9613" w:rsidR="00D93E99" w:rsidRDefault="00D93E99" w:rsidP="004D571F">
      <w:pPr>
        <w:jc w:val="both"/>
        <w:rPr>
          <w:rFonts w:ascii="Arial" w:hAnsi="Arial" w:cs="Arial"/>
          <w:b/>
          <w:bCs/>
        </w:rPr>
      </w:pPr>
      <w:r w:rsidRPr="00EE47C1">
        <w:rPr>
          <w:rFonts w:ascii="Arial" w:hAnsi="Arial" w:cs="Arial"/>
          <w:b/>
          <w:bCs/>
        </w:rPr>
        <w:t>Es así como desde su MISI</w:t>
      </w:r>
      <w:r w:rsidR="00EE47C1" w:rsidRPr="00EE47C1">
        <w:rPr>
          <w:rFonts w:ascii="Arial" w:hAnsi="Arial" w:cs="Arial"/>
          <w:b/>
          <w:bCs/>
        </w:rPr>
        <w:t>Ó</w:t>
      </w:r>
      <w:r w:rsidRPr="00EE47C1">
        <w:rPr>
          <w:rFonts w:ascii="Arial" w:hAnsi="Arial" w:cs="Arial"/>
          <w:b/>
          <w:bCs/>
        </w:rPr>
        <w:t>N</w:t>
      </w:r>
      <w:r w:rsidR="00EE47C1" w:rsidRPr="00EE47C1">
        <w:rPr>
          <w:rFonts w:ascii="Arial" w:hAnsi="Arial" w:cs="Arial"/>
          <w:b/>
          <w:bCs/>
        </w:rPr>
        <w:t>,</w:t>
      </w:r>
      <w:r w:rsidRPr="00EE47C1">
        <w:rPr>
          <w:rFonts w:ascii="Arial" w:hAnsi="Arial" w:cs="Arial"/>
          <w:b/>
          <w:bCs/>
        </w:rPr>
        <w:t xml:space="preserve"> la UAECOB </w:t>
      </w:r>
      <w:r w:rsidR="00C5189A" w:rsidRPr="00EE47C1">
        <w:rPr>
          <w:rFonts w:ascii="Arial" w:hAnsi="Arial" w:cs="Arial"/>
          <w:b/>
          <w:bCs/>
        </w:rPr>
        <w:t>p</w:t>
      </w:r>
      <w:r w:rsidRPr="00EE47C1">
        <w:rPr>
          <w:rFonts w:ascii="Arial" w:hAnsi="Arial" w:cs="Arial"/>
          <w:b/>
          <w:bCs/>
        </w:rPr>
        <w:t>rotege la vida, el ambiente y el patrimonio, además de prevenir y atender incendios, rescates e incidentes con materiales peligrosos</w:t>
      </w:r>
      <w:r w:rsidR="00C5189A" w:rsidRPr="00EE47C1">
        <w:rPr>
          <w:rFonts w:ascii="Arial" w:hAnsi="Arial" w:cs="Arial"/>
          <w:b/>
          <w:bCs/>
        </w:rPr>
        <w:t xml:space="preserve">, por lo cual es el punto de partida y referente para el Plan Estratégico </w:t>
      </w:r>
      <w:r w:rsidR="00C5189A" w:rsidRPr="00795CB7">
        <w:rPr>
          <w:rFonts w:ascii="Arial" w:hAnsi="Arial" w:cs="Arial"/>
          <w:b/>
          <w:bCs/>
        </w:rPr>
        <w:t>Institucional</w:t>
      </w:r>
      <w:r w:rsidR="00A600C7" w:rsidRPr="00795CB7">
        <w:rPr>
          <w:rFonts w:ascii="Arial" w:hAnsi="Arial" w:cs="Arial"/>
          <w:b/>
          <w:bCs/>
        </w:rPr>
        <w:t>-</w:t>
      </w:r>
      <w:r w:rsidR="00C5189A" w:rsidRPr="00795CB7">
        <w:rPr>
          <w:rFonts w:ascii="Arial" w:hAnsi="Arial" w:cs="Arial"/>
          <w:b/>
          <w:bCs/>
        </w:rPr>
        <w:t>PEI UAECOB</w:t>
      </w:r>
      <w:r w:rsidR="00C5189A" w:rsidRPr="00EE47C1">
        <w:rPr>
          <w:rFonts w:ascii="Arial" w:hAnsi="Arial" w:cs="Arial"/>
          <w:b/>
          <w:bCs/>
        </w:rPr>
        <w:t xml:space="preserve"> 2024 – 2027 y la razón por la que se centra en tres ejes estructurales, los cuales se presentan a continuación.</w:t>
      </w:r>
    </w:p>
    <w:p w14:paraId="773BAD30" w14:textId="77777777" w:rsidR="00A600C7" w:rsidRDefault="00A600C7" w:rsidP="004D571F">
      <w:pPr>
        <w:jc w:val="both"/>
        <w:rPr>
          <w:rFonts w:ascii="Arial" w:hAnsi="Arial" w:cs="Arial"/>
          <w:b/>
          <w:bCs/>
        </w:rPr>
      </w:pPr>
    </w:p>
    <w:p w14:paraId="318AD557" w14:textId="2B924CB5" w:rsidR="00103322" w:rsidRDefault="00103322" w:rsidP="00F71941">
      <w:pPr>
        <w:jc w:val="center"/>
        <w:rPr>
          <w:rFonts w:ascii="Arial" w:hAnsi="Arial" w:cs="Arial"/>
        </w:rPr>
      </w:pPr>
    </w:p>
    <w:p w14:paraId="78CBEF85" w14:textId="77777777" w:rsidR="00103322" w:rsidRPr="00BF6568" w:rsidRDefault="00103322" w:rsidP="00103322">
      <w:pPr>
        <w:jc w:val="both"/>
        <w:rPr>
          <w:b/>
          <w:bCs/>
          <w:color w:val="1F497D" w:themeColor="text2"/>
          <w:sz w:val="28"/>
          <w:szCs w:val="28"/>
        </w:rPr>
      </w:pPr>
      <w:r w:rsidRPr="00BF6568">
        <w:rPr>
          <w:b/>
          <w:bCs/>
          <w:color w:val="1F497D" w:themeColor="text2"/>
          <w:sz w:val="28"/>
          <w:szCs w:val="28"/>
        </w:rPr>
        <w:lastRenderedPageBreak/>
        <w:t>PROTEGER</w:t>
      </w:r>
    </w:p>
    <w:p w14:paraId="42B0A6C5" w14:textId="77777777" w:rsidR="00103322" w:rsidRPr="00EA609D" w:rsidRDefault="00103322" w:rsidP="00103322">
      <w:pPr>
        <w:jc w:val="both"/>
        <w:rPr>
          <w:rFonts w:ascii="Arial" w:hAnsi="Arial" w:cs="Arial"/>
          <w:color w:val="FF0000"/>
        </w:rPr>
      </w:pPr>
    </w:p>
    <w:p w14:paraId="0DFAAB50" w14:textId="47C80762" w:rsidR="00103322" w:rsidRDefault="00103322" w:rsidP="00103322">
      <w:pPr>
        <w:jc w:val="both"/>
        <w:rPr>
          <w:rFonts w:ascii="Arial" w:hAnsi="Arial" w:cs="Arial"/>
        </w:rPr>
      </w:pPr>
      <w:r w:rsidRPr="00EA609D">
        <w:rPr>
          <w:rFonts w:ascii="Arial" w:hAnsi="Arial" w:cs="Arial"/>
        </w:rPr>
        <w:t>Protegemos cuando tenemos conocimiento de los escenarios de riesgo, reducimos el riesgo de incendios y damos manejo a las emergencias disminuyendo el tiempo de respuesta.</w:t>
      </w:r>
    </w:p>
    <w:p w14:paraId="5FD028F8" w14:textId="3DD37A65" w:rsidR="00103322" w:rsidRDefault="00103322" w:rsidP="00103322">
      <w:pPr>
        <w:jc w:val="both"/>
        <w:rPr>
          <w:rFonts w:ascii="Arial" w:hAnsi="Arial" w:cs="Arial"/>
        </w:rPr>
      </w:pPr>
    </w:p>
    <w:p w14:paraId="45B9BE4B" w14:textId="77777777" w:rsidR="00103322" w:rsidRPr="00BF6568" w:rsidRDefault="00103322" w:rsidP="00103322">
      <w:pPr>
        <w:jc w:val="both"/>
        <w:rPr>
          <w:b/>
          <w:bCs/>
          <w:color w:val="1F497D" w:themeColor="text2"/>
          <w:sz w:val="28"/>
          <w:szCs w:val="28"/>
        </w:rPr>
      </w:pPr>
      <w:r w:rsidRPr="00BF6568">
        <w:rPr>
          <w:b/>
          <w:bCs/>
          <w:color w:val="1F497D" w:themeColor="text2"/>
          <w:sz w:val="28"/>
          <w:szCs w:val="28"/>
        </w:rPr>
        <w:t>POTENCIAR</w:t>
      </w:r>
    </w:p>
    <w:p w14:paraId="01C6301F" w14:textId="77777777" w:rsidR="00103322" w:rsidRPr="00EA609D" w:rsidRDefault="00103322" w:rsidP="00103322">
      <w:pPr>
        <w:jc w:val="both"/>
        <w:rPr>
          <w:rFonts w:ascii="Arial" w:hAnsi="Arial" w:cs="Arial"/>
          <w:b/>
          <w:bCs/>
        </w:rPr>
      </w:pPr>
    </w:p>
    <w:p w14:paraId="2B30C5D1" w14:textId="77777777" w:rsidR="00103322" w:rsidRPr="00EA609D" w:rsidRDefault="00103322" w:rsidP="00103322">
      <w:pPr>
        <w:jc w:val="both"/>
        <w:rPr>
          <w:rFonts w:ascii="Arial" w:hAnsi="Arial" w:cs="Arial"/>
        </w:rPr>
      </w:pPr>
      <w:r w:rsidRPr="00EA609D">
        <w:rPr>
          <w:rFonts w:ascii="Arial" w:hAnsi="Arial" w:cs="Arial"/>
        </w:rPr>
        <w:t>Potenciar para optimizar la gestión y el desarrollo institucional.</w:t>
      </w:r>
    </w:p>
    <w:p w14:paraId="750B3E45" w14:textId="706A14CF" w:rsidR="00103322" w:rsidRDefault="00103322" w:rsidP="00103322">
      <w:pPr>
        <w:jc w:val="both"/>
        <w:rPr>
          <w:rFonts w:ascii="Arial" w:hAnsi="Arial" w:cs="Arial"/>
        </w:rPr>
      </w:pPr>
    </w:p>
    <w:p w14:paraId="20A22F1F" w14:textId="77777777" w:rsidR="00103322" w:rsidRPr="00BF6568" w:rsidRDefault="00103322" w:rsidP="00103322">
      <w:pPr>
        <w:jc w:val="both"/>
        <w:rPr>
          <w:b/>
          <w:bCs/>
          <w:color w:val="1F497D" w:themeColor="text2"/>
          <w:sz w:val="28"/>
          <w:szCs w:val="28"/>
        </w:rPr>
      </w:pPr>
      <w:r w:rsidRPr="00BF6568">
        <w:rPr>
          <w:b/>
          <w:bCs/>
          <w:color w:val="1F497D" w:themeColor="text2"/>
          <w:sz w:val="28"/>
          <w:szCs w:val="28"/>
        </w:rPr>
        <w:t>PARTICIPAR</w:t>
      </w:r>
    </w:p>
    <w:p w14:paraId="08F68119" w14:textId="77777777" w:rsidR="00103322" w:rsidRPr="00EA609D" w:rsidRDefault="00103322" w:rsidP="00103322">
      <w:pPr>
        <w:jc w:val="both"/>
        <w:rPr>
          <w:rFonts w:ascii="Arial" w:hAnsi="Arial" w:cs="Arial"/>
          <w:b/>
          <w:bCs/>
        </w:rPr>
      </w:pPr>
    </w:p>
    <w:p w14:paraId="73C33E79" w14:textId="77777777" w:rsidR="00103322" w:rsidRDefault="00103322" w:rsidP="00103322">
      <w:pPr>
        <w:jc w:val="both"/>
        <w:rPr>
          <w:rFonts w:ascii="Arial" w:hAnsi="Arial" w:cs="Arial"/>
        </w:rPr>
      </w:pPr>
      <w:r w:rsidRPr="00EA609D">
        <w:rPr>
          <w:rFonts w:ascii="Arial" w:hAnsi="Arial" w:cs="Arial"/>
        </w:rPr>
        <w:t>Fortalecer la articulación y colaboración con la ciudadanía y grupos de interés para generar valor público</w:t>
      </w:r>
      <w:r>
        <w:rPr>
          <w:rFonts w:ascii="Arial" w:hAnsi="Arial" w:cs="Arial"/>
        </w:rPr>
        <w:t>.</w:t>
      </w:r>
    </w:p>
    <w:p w14:paraId="30AD2B35" w14:textId="77777777" w:rsidR="00103322" w:rsidRPr="00EA609D" w:rsidRDefault="00103322" w:rsidP="00103322">
      <w:pPr>
        <w:jc w:val="both"/>
        <w:rPr>
          <w:rFonts w:ascii="Arial" w:hAnsi="Arial" w:cs="Arial"/>
        </w:rPr>
      </w:pPr>
    </w:p>
    <w:p w14:paraId="5B588AA6" w14:textId="29735EF4" w:rsidR="006E2973" w:rsidRPr="00EA609D" w:rsidRDefault="00885462" w:rsidP="004D571F">
      <w:pPr>
        <w:jc w:val="both"/>
        <w:rPr>
          <w:rFonts w:ascii="Arial" w:hAnsi="Arial" w:cs="Arial"/>
        </w:rPr>
      </w:pPr>
      <w:r w:rsidRPr="00EA609D">
        <w:rPr>
          <w:rFonts w:ascii="Arial" w:hAnsi="Arial" w:cs="Arial"/>
        </w:rPr>
        <w:t xml:space="preserve">Por otra parte, la construcción del plan recoge </w:t>
      </w:r>
      <w:r w:rsidR="006E2973" w:rsidRPr="00EA609D">
        <w:rPr>
          <w:rFonts w:ascii="Arial" w:hAnsi="Arial" w:cs="Arial"/>
        </w:rPr>
        <w:t xml:space="preserve">también </w:t>
      </w:r>
      <w:r w:rsidRPr="00EA609D">
        <w:rPr>
          <w:rFonts w:ascii="Arial" w:hAnsi="Arial" w:cs="Arial"/>
        </w:rPr>
        <w:t>como insumos los resultados de las metas de los planes institucionales anteriores</w:t>
      </w:r>
      <w:r w:rsidR="006E2973" w:rsidRPr="00EA609D">
        <w:rPr>
          <w:rFonts w:ascii="Arial" w:hAnsi="Arial" w:cs="Arial"/>
        </w:rPr>
        <w:t>, las evaluaciones de los resultados del FURAG, de informes externos e internos de auditorías y del Índice de Transparencia por Bogotá – IT</w:t>
      </w:r>
      <w:r w:rsidR="00183703">
        <w:rPr>
          <w:rFonts w:ascii="Arial" w:hAnsi="Arial" w:cs="Arial"/>
        </w:rPr>
        <w:t>B</w:t>
      </w:r>
      <w:r w:rsidR="006E2973" w:rsidRPr="00EA609D">
        <w:rPr>
          <w:rFonts w:ascii="Arial" w:hAnsi="Arial" w:cs="Arial"/>
        </w:rPr>
        <w:t>, éste último se constituye como un reto para mejorar en la próxima vigencia.</w:t>
      </w:r>
    </w:p>
    <w:p w14:paraId="34B1E447" w14:textId="77777777" w:rsidR="00AC7DDA" w:rsidRDefault="00AC7DDA" w:rsidP="004D571F">
      <w:pPr>
        <w:widowControl/>
        <w:adjustRightInd w:val="0"/>
        <w:jc w:val="both"/>
        <w:rPr>
          <w:rFonts w:ascii="Arial" w:eastAsiaTheme="minorHAnsi" w:hAnsi="Arial" w:cs="Arial"/>
          <w:color w:val="000000"/>
        </w:rPr>
      </w:pPr>
    </w:p>
    <w:p w14:paraId="7EC4B8B4" w14:textId="60F1BB78" w:rsidR="00183703" w:rsidRDefault="006E2973" w:rsidP="004D571F">
      <w:pPr>
        <w:widowControl/>
        <w:adjustRightInd w:val="0"/>
        <w:jc w:val="both"/>
        <w:rPr>
          <w:rFonts w:ascii="Arial" w:eastAsiaTheme="minorHAnsi" w:hAnsi="Arial" w:cs="Arial"/>
          <w:color w:val="000000"/>
        </w:rPr>
      </w:pPr>
      <w:r w:rsidRPr="00EA609D">
        <w:rPr>
          <w:rFonts w:ascii="Arial" w:eastAsiaTheme="minorHAnsi" w:hAnsi="Arial" w:cs="Arial"/>
          <w:color w:val="000000"/>
        </w:rPr>
        <w:t>Se resalta que el plan también se construye alineándo</w:t>
      </w:r>
      <w:r w:rsidR="004227E0" w:rsidRPr="00EA609D">
        <w:rPr>
          <w:rFonts w:ascii="Arial" w:eastAsiaTheme="minorHAnsi" w:hAnsi="Arial" w:cs="Arial"/>
          <w:color w:val="000000"/>
        </w:rPr>
        <w:t>se</w:t>
      </w:r>
      <w:r w:rsidRPr="00EA609D">
        <w:rPr>
          <w:rFonts w:ascii="Arial" w:eastAsiaTheme="minorHAnsi" w:hAnsi="Arial" w:cs="Arial"/>
          <w:color w:val="000000"/>
        </w:rPr>
        <w:t xml:space="preserve"> con l</w:t>
      </w:r>
      <w:r w:rsidRPr="002D5455">
        <w:rPr>
          <w:rFonts w:ascii="Arial" w:eastAsiaTheme="minorHAnsi" w:hAnsi="Arial" w:cs="Arial"/>
          <w:color w:val="000000"/>
        </w:rPr>
        <w:t>os Objetivos de Desarrollo Sostenible</w:t>
      </w:r>
      <w:r w:rsidR="00183703">
        <w:rPr>
          <w:rFonts w:ascii="Arial" w:eastAsiaTheme="minorHAnsi" w:hAnsi="Arial" w:cs="Arial"/>
          <w:color w:val="000000"/>
        </w:rPr>
        <w:t xml:space="preserve"> directa e indirectamente:</w:t>
      </w:r>
    </w:p>
    <w:p w14:paraId="421E3BE8" w14:textId="5D238CAD" w:rsidR="006E2973" w:rsidRDefault="006E2973" w:rsidP="004D571F">
      <w:pPr>
        <w:widowControl/>
        <w:adjustRightInd w:val="0"/>
        <w:jc w:val="both"/>
        <w:rPr>
          <w:rFonts w:ascii="Arial" w:eastAsiaTheme="minorHAnsi" w:hAnsi="Arial" w:cs="Arial"/>
          <w:color w:val="000000"/>
        </w:rPr>
      </w:pPr>
      <w:r w:rsidRPr="002D5455">
        <w:rPr>
          <w:rFonts w:ascii="Arial" w:eastAsiaTheme="minorHAnsi" w:hAnsi="Arial" w:cs="Arial"/>
          <w:color w:val="000000"/>
        </w:rPr>
        <w:t xml:space="preserve"> </w:t>
      </w:r>
    </w:p>
    <w:p w14:paraId="36A50024" w14:textId="6B69A2B4" w:rsidR="00AC7DDA" w:rsidRPr="00EA609D" w:rsidRDefault="00AC7DDA" w:rsidP="00AC7DDA">
      <w:pPr>
        <w:widowControl/>
        <w:adjustRightInd w:val="0"/>
        <w:jc w:val="center"/>
        <w:rPr>
          <w:rFonts w:ascii="Arial" w:eastAsiaTheme="minorHAnsi" w:hAnsi="Arial" w:cs="Arial"/>
          <w:color w:val="000000"/>
        </w:rPr>
      </w:pPr>
      <w:r>
        <w:rPr>
          <w:rFonts w:ascii="Arial" w:eastAsiaTheme="minorHAnsi" w:hAnsi="Arial" w:cs="Arial"/>
          <w:color w:val="000000"/>
        </w:rPr>
        <w:t>ODS Directos</w:t>
      </w:r>
    </w:p>
    <w:p w14:paraId="121C2C8A" w14:textId="1AD0941E" w:rsidR="004227E0" w:rsidRPr="00EA609D" w:rsidRDefault="004227E0" w:rsidP="004D571F">
      <w:pPr>
        <w:jc w:val="center"/>
        <w:rPr>
          <w:rFonts w:ascii="Arial" w:hAnsi="Arial" w:cs="Arial"/>
          <w:b/>
          <w:bCs/>
          <w:color w:val="FF0000"/>
        </w:rPr>
      </w:pPr>
      <w:r w:rsidRPr="00EA609D">
        <w:rPr>
          <w:rFonts w:ascii="Arial" w:hAnsi="Arial" w:cs="Arial"/>
          <w:b/>
          <w:bCs/>
          <w:noProof/>
          <w:color w:val="FF0000"/>
          <w:lang w:eastAsia="es-CO"/>
        </w:rPr>
        <w:drawing>
          <wp:inline distT="0" distB="0" distL="0" distR="0" wp14:anchorId="69D63DFF" wp14:editId="5B154E74">
            <wp:extent cx="984250" cy="984250"/>
            <wp:effectExtent l="0" t="0" r="6350" b="6350"/>
            <wp:docPr id="39488779" name="Imagen 8" descr="Salud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lud – Desarrollo Sosteni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r w:rsidRPr="00EA609D">
        <w:rPr>
          <w:rFonts w:ascii="Arial" w:hAnsi="Arial" w:cs="Arial"/>
          <w:b/>
          <w:bCs/>
          <w:noProof/>
          <w:color w:val="FF0000"/>
          <w:lang w:eastAsia="es-CO"/>
        </w:rPr>
        <w:drawing>
          <wp:inline distT="0" distB="0" distL="0" distR="0" wp14:anchorId="5B6FAAC8" wp14:editId="06AAE628">
            <wp:extent cx="971550" cy="984250"/>
            <wp:effectExtent l="0" t="0" r="0" b="6350"/>
            <wp:docPr id="843555541" name="Imagen 7" descr="Objetivo de Desarrollo Sostenible 4 Educación y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bjetivo de Desarrollo Sostenible 4 - Wikipedia, la enciclopedia lib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1550" cy="984250"/>
                    </a:xfrm>
                    <a:prstGeom prst="rect">
                      <a:avLst/>
                    </a:prstGeom>
                    <a:noFill/>
                    <a:ln>
                      <a:noFill/>
                    </a:ln>
                  </pic:spPr>
                </pic:pic>
              </a:graphicData>
            </a:graphic>
          </wp:inline>
        </w:drawing>
      </w:r>
      <w:r w:rsidRPr="00EA609D">
        <w:rPr>
          <w:rFonts w:ascii="Arial" w:hAnsi="Arial" w:cs="Arial"/>
          <w:b/>
          <w:bCs/>
          <w:noProof/>
          <w:color w:val="FF0000"/>
          <w:lang w:eastAsia="es-CO"/>
        </w:rPr>
        <w:drawing>
          <wp:inline distT="0" distB="0" distL="0" distR="0" wp14:anchorId="658463C1" wp14:editId="38BCEF2C">
            <wp:extent cx="971550" cy="984250"/>
            <wp:effectExtent l="0" t="0" r="0" b="6350"/>
            <wp:docPr id="1604639875" name="Imagen 6" descr="ODS 11: Lograr que las ciudades y los asentamientos humanos sean  inclusivos, seguros, resilientes y soste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DS 11: Lograr que las ciudades y los asentamientos humanos sean  inclusivos, seguros, resilientes y sostenibles - EL ÁGORA DIAR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984250"/>
                    </a:xfrm>
                    <a:prstGeom prst="rect">
                      <a:avLst/>
                    </a:prstGeom>
                    <a:noFill/>
                    <a:ln>
                      <a:noFill/>
                    </a:ln>
                  </pic:spPr>
                </pic:pic>
              </a:graphicData>
            </a:graphic>
          </wp:inline>
        </w:drawing>
      </w:r>
    </w:p>
    <w:p w14:paraId="3ADF62E1" w14:textId="77777777" w:rsidR="00AC7DDA" w:rsidRDefault="00AC7DDA" w:rsidP="004D571F">
      <w:pPr>
        <w:jc w:val="both"/>
        <w:rPr>
          <w:rFonts w:ascii="Arial" w:hAnsi="Arial" w:cs="Arial"/>
        </w:rPr>
      </w:pPr>
    </w:p>
    <w:p w14:paraId="43255CC4" w14:textId="54397236" w:rsidR="004227E0" w:rsidRPr="00EA609D" w:rsidRDefault="00AC7DDA" w:rsidP="00AC7DDA">
      <w:pPr>
        <w:jc w:val="center"/>
        <w:rPr>
          <w:rFonts w:ascii="Arial" w:hAnsi="Arial" w:cs="Arial"/>
        </w:rPr>
      </w:pPr>
      <w:r>
        <w:rPr>
          <w:rFonts w:ascii="Arial" w:hAnsi="Arial" w:cs="Arial"/>
        </w:rPr>
        <w:t xml:space="preserve">ODS </w:t>
      </w:r>
      <w:r w:rsidR="00183703">
        <w:rPr>
          <w:rFonts w:ascii="Arial" w:hAnsi="Arial" w:cs="Arial"/>
        </w:rPr>
        <w:t>In</w:t>
      </w:r>
      <w:r w:rsidR="00625507">
        <w:rPr>
          <w:rFonts w:ascii="Arial" w:hAnsi="Arial" w:cs="Arial"/>
        </w:rPr>
        <w:t>directos</w:t>
      </w:r>
      <w:r w:rsidR="00183703">
        <w:rPr>
          <w:rFonts w:ascii="Arial" w:hAnsi="Arial" w:cs="Arial"/>
        </w:rPr>
        <w:t>:</w:t>
      </w:r>
    </w:p>
    <w:p w14:paraId="30167D6B" w14:textId="52DB1976" w:rsidR="004227E0" w:rsidRPr="00AC7DDA" w:rsidRDefault="004227E0" w:rsidP="004D571F">
      <w:pPr>
        <w:jc w:val="center"/>
        <w:rPr>
          <w:rFonts w:ascii="Arial" w:hAnsi="Arial" w:cs="Arial"/>
          <w:b/>
          <w:bCs/>
          <w:color w:val="FF0000"/>
        </w:rPr>
      </w:pPr>
      <w:r w:rsidRPr="00AC7DDA">
        <w:rPr>
          <w:rFonts w:ascii="Arial" w:hAnsi="Arial" w:cs="Arial"/>
          <w:b/>
          <w:bCs/>
          <w:noProof/>
          <w:color w:val="FF0000"/>
          <w:lang w:eastAsia="es-CO"/>
        </w:rPr>
        <w:drawing>
          <wp:inline distT="0" distB="0" distL="0" distR="0" wp14:anchorId="00FCF0C2" wp14:editId="02ACF069">
            <wp:extent cx="971550" cy="984250"/>
            <wp:effectExtent l="0" t="0" r="0" b="6350"/>
            <wp:docPr id="964915424" name="Imagen 14" descr="Igualdad de género y empoderamiento de la mujer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gualdad de género y empoderamiento de la mujer – Desarrollo Sosteni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 cy="984250"/>
                    </a:xfrm>
                    <a:prstGeom prst="rect">
                      <a:avLst/>
                    </a:prstGeom>
                    <a:noFill/>
                    <a:ln>
                      <a:noFill/>
                    </a:ln>
                  </pic:spPr>
                </pic:pic>
              </a:graphicData>
            </a:graphic>
          </wp:inline>
        </w:drawing>
      </w:r>
      <w:r w:rsidRPr="00AC7DDA">
        <w:rPr>
          <w:rFonts w:ascii="Arial" w:hAnsi="Arial" w:cs="Arial"/>
          <w:b/>
          <w:bCs/>
          <w:noProof/>
          <w:color w:val="FF0000"/>
          <w:lang w:eastAsia="es-CO"/>
        </w:rPr>
        <w:drawing>
          <wp:inline distT="0" distB="0" distL="0" distR="0" wp14:anchorId="3F8FACE2" wp14:editId="63FD78FD">
            <wp:extent cx="984250" cy="984250"/>
            <wp:effectExtent l="0" t="0" r="6350" b="6350"/>
            <wp:docPr id="1503552920" name="Imagen 13" descr="ODS 13 Accion por el c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r w:rsidRPr="00AC7DDA">
        <w:rPr>
          <w:rFonts w:ascii="Arial" w:hAnsi="Arial" w:cs="Arial"/>
          <w:b/>
          <w:bCs/>
          <w:noProof/>
          <w:color w:val="FF0000"/>
          <w:lang w:eastAsia="es-CO"/>
        </w:rPr>
        <w:drawing>
          <wp:inline distT="0" distB="0" distL="0" distR="0" wp14:anchorId="397A9F8B" wp14:editId="7EC09C97">
            <wp:extent cx="971550" cy="984250"/>
            <wp:effectExtent l="0" t="0" r="0" b="6350"/>
            <wp:docPr id="1647745605" name="Imagen 12" descr="ODS 17 Alianzas para lograr los obje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1550" cy="984250"/>
                    </a:xfrm>
                    <a:prstGeom prst="rect">
                      <a:avLst/>
                    </a:prstGeom>
                    <a:noFill/>
                    <a:ln>
                      <a:noFill/>
                    </a:ln>
                  </pic:spPr>
                </pic:pic>
              </a:graphicData>
            </a:graphic>
          </wp:inline>
        </w:drawing>
      </w:r>
    </w:p>
    <w:p w14:paraId="0582E534" w14:textId="59B61F9A" w:rsidR="00220F38" w:rsidRPr="00B149E2" w:rsidRDefault="00220F38" w:rsidP="004D571F">
      <w:pPr>
        <w:jc w:val="center"/>
        <w:rPr>
          <w:rFonts w:ascii="Arial" w:hAnsi="Arial" w:cs="Arial"/>
          <w:sz w:val="20"/>
          <w:szCs w:val="20"/>
        </w:rPr>
      </w:pPr>
      <w:r w:rsidRPr="00AC7DDA">
        <w:rPr>
          <w:rFonts w:ascii="Arial" w:hAnsi="Arial" w:cs="Arial"/>
          <w:sz w:val="20"/>
          <w:szCs w:val="20"/>
        </w:rPr>
        <w:t xml:space="preserve">Fuente: </w:t>
      </w:r>
      <w:r w:rsidR="00AC7DDA" w:rsidRPr="00AC7DDA">
        <w:rPr>
          <w:rFonts w:ascii="Arial" w:hAnsi="Arial" w:cs="Arial"/>
          <w:sz w:val="20"/>
          <w:szCs w:val="20"/>
        </w:rPr>
        <w:t>Naciones Unidas</w:t>
      </w:r>
    </w:p>
    <w:p w14:paraId="5DF82621" w14:textId="77777777" w:rsidR="006E2973" w:rsidRPr="00EA609D" w:rsidRDefault="006E2973" w:rsidP="004D571F">
      <w:pPr>
        <w:jc w:val="both"/>
        <w:rPr>
          <w:rFonts w:ascii="Arial" w:hAnsi="Arial" w:cs="Arial"/>
        </w:rPr>
      </w:pPr>
    </w:p>
    <w:p w14:paraId="70BFEC17" w14:textId="619EFD60" w:rsidR="00875107" w:rsidRPr="002D5455" w:rsidRDefault="00AE54E4" w:rsidP="004D571F">
      <w:pPr>
        <w:widowControl/>
        <w:adjustRightInd w:val="0"/>
        <w:jc w:val="both"/>
        <w:rPr>
          <w:rFonts w:ascii="Arial" w:eastAsiaTheme="minorHAnsi" w:hAnsi="Arial" w:cs="Arial"/>
          <w:color w:val="000000"/>
        </w:rPr>
      </w:pPr>
      <w:r w:rsidRPr="00EA609D">
        <w:rPr>
          <w:rFonts w:ascii="Arial" w:eastAsiaTheme="minorHAnsi" w:hAnsi="Arial" w:cs="Arial"/>
          <w:color w:val="000000"/>
        </w:rPr>
        <w:t>Con respecto a su seguimiento y evaluación se establece que el</w:t>
      </w:r>
      <w:r w:rsidR="00875107" w:rsidRPr="00875107">
        <w:rPr>
          <w:rFonts w:ascii="Arial" w:eastAsiaTheme="minorHAnsi" w:hAnsi="Arial" w:cs="Arial"/>
          <w:color w:val="000000"/>
        </w:rPr>
        <w:t xml:space="preserve"> cumplimiento del Plan Estratégico será revisado </w:t>
      </w:r>
      <w:r w:rsidRPr="00EA609D">
        <w:rPr>
          <w:rFonts w:ascii="Arial" w:eastAsiaTheme="minorHAnsi" w:hAnsi="Arial" w:cs="Arial"/>
          <w:color w:val="000000"/>
        </w:rPr>
        <w:t xml:space="preserve">periódicamente por </w:t>
      </w:r>
      <w:r w:rsidRPr="002D5455">
        <w:rPr>
          <w:rFonts w:ascii="Arial" w:eastAsiaTheme="minorHAnsi" w:hAnsi="Arial" w:cs="Arial"/>
          <w:color w:val="000000"/>
        </w:rPr>
        <w:t>los miembros del Comité Institucional de Gestión y Desempeño</w:t>
      </w:r>
      <w:r w:rsidRPr="00EA609D">
        <w:rPr>
          <w:rFonts w:ascii="Arial" w:eastAsiaTheme="minorHAnsi" w:hAnsi="Arial" w:cs="Arial"/>
          <w:color w:val="000000"/>
        </w:rPr>
        <w:t xml:space="preserve"> y </w:t>
      </w:r>
      <w:r w:rsidR="00875107" w:rsidRPr="00875107">
        <w:rPr>
          <w:rFonts w:ascii="Arial" w:eastAsiaTheme="minorHAnsi" w:hAnsi="Arial" w:cs="Arial"/>
          <w:color w:val="000000"/>
        </w:rPr>
        <w:t xml:space="preserve">al cierre de cada vigencia será presentado al equipo de dirección de la Entidad en el último trimestre del año en curso. Para realizar dicho seguimiento, </w:t>
      </w:r>
      <w:r w:rsidR="00A0220D">
        <w:rPr>
          <w:rFonts w:ascii="Arial" w:eastAsiaTheme="minorHAnsi" w:hAnsi="Arial" w:cs="Arial"/>
          <w:color w:val="000000"/>
        </w:rPr>
        <w:t>se contará con las actividades</w:t>
      </w:r>
      <w:r w:rsidR="002E3213" w:rsidRPr="00EA609D">
        <w:rPr>
          <w:rFonts w:ascii="Arial" w:eastAsiaTheme="minorHAnsi" w:hAnsi="Arial" w:cs="Arial"/>
          <w:color w:val="000000"/>
        </w:rPr>
        <w:t xml:space="preserve"> que</w:t>
      </w:r>
      <w:r w:rsidR="00A0220D">
        <w:rPr>
          <w:rFonts w:ascii="Arial" w:eastAsiaTheme="minorHAnsi" w:hAnsi="Arial" w:cs="Arial"/>
          <w:color w:val="000000"/>
        </w:rPr>
        <w:t xml:space="preserve"> ejecuten</w:t>
      </w:r>
      <w:r w:rsidR="002E3213" w:rsidRPr="00EA609D">
        <w:rPr>
          <w:rFonts w:ascii="Arial" w:eastAsiaTheme="minorHAnsi" w:hAnsi="Arial" w:cs="Arial"/>
          <w:color w:val="000000"/>
        </w:rPr>
        <w:t xml:space="preserve"> los líderes </w:t>
      </w:r>
      <w:r w:rsidR="00A0220D">
        <w:rPr>
          <w:rFonts w:ascii="Arial" w:eastAsiaTheme="minorHAnsi" w:hAnsi="Arial" w:cs="Arial"/>
          <w:color w:val="000000"/>
        </w:rPr>
        <w:t>d</w:t>
      </w:r>
      <w:r w:rsidR="002E3213" w:rsidRPr="00EA609D">
        <w:rPr>
          <w:rFonts w:ascii="Arial" w:eastAsiaTheme="minorHAnsi" w:hAnsi="Arial" w:cs="Arial"/>
          <w:color w:val="000000"/>
        </w:rPr>
        <w:t xml:space="preserve">e procesos, </w:t>
      </w:r>
      <w:r w:rsidR="00A0220D">
        <w:rPr>
          <w:rFonts w:ascii="Arial" w:eastAsiaTheme="minorHAnsi" w:hAnsi="Arial" w:cs="Arial"/>
          <w:color w:val="000000"/>
        </w:rPr>
        <w:t>así mismo, se dispondrá d</w:t>
      </w:r>
      <w:r w:rsidRPr="00EA609D">
        <w:rPr>
          <w:rFonts w:ascii="Arial" w:eastAsiaTheme="minorHAnsi" w:hAnsi="Arial" w:cs="Arial"/>
          <w:color w:val="000000"/>
        </w:rPr>
        <w:t xml:space="preserve">el apoyo </w:t>
      </w:r>
      <w:r w:rsidR="00A0220D">
        <w:rPr>
          <w:rFonts w:ascii="Arial" w:eastAsiaTheme="minorHAnsi" w:hAnsi="Arial" w:cs="Arial"/>
          <w:color w:val="000000"/>
        </w:rPr>
        <w:lastRenderedPageBreak/>
        <w:t xml:space="preserve">que </w:t>
      </w:r>
      <w:r w:rsidRPr="00EA609D">
        <w:rPr>
          <w:rFonts w:ascii="Arial" w:eastAsiaTheme="minorHAnsi" w:hAnsi="Arial" w:cs="Arial"/>
          <w:color w:val="000000"/>
        </w:rPr>
        <w:t xml:space="preserve">desde la segunda línea de </w:t>
      </w:r>
      <w:r w:rsidR="000A1F53">
        <w:rPr>
          <w:rFonts w:ascii="Arial" w:eastAsiaTheme="minorHAnsi" w:hAnsi="Arial" w:cs="Arial"/>
          <w:color w:val="000000"/>
        </w:rPr>
        <w:t>d</w:t>
      </w:r>
      <w:r w:rsidRPr="00EA609D">
        <w:rPr>
          <w:rFonts w:ascii="Arial" w:eastAsiaTheme="minorHAnsi" w:hAnsi="Arial" w:cs="Arial"/>
          <w:color w:val="000000"/>
        </w:rPr>
        <w:t xml:space="preserve">efensa </w:t>
      </w:r>
      <w:r w:rsidR="00A0220D">
        <w:rPr>
          <w:rFonts w:ascii="Arial" w:eastAsiaTheme="minorHAnsi" w:hAnsi="Arial" w:cs="Arial"/>
          <w:color w:val="000000"/>
        </w:rPr>
        <w:t>ejercerá</w:t>
      </w:r>
      <w:r w:rsidRPr="00EA609D">
        <w:rPr>
          <w:rFonts w:ascii="Arial" w:eastAsiaTheme="minorHAnsi" w:hAnsi="Arial" w:cs="Arial"/>
          <w:color w:val="000000"/>
        </w:rPr>
        <w:t xml:space="preserve"> l</w:t>
      </w:r>
      <w:r w:rsidR="00875107" w:rsidRPr="00875107">
        <w:rPr>
          <w:rFonts w:ascii="Arial" w:eastAsiaTheme="minorHAnsi" w:hAnsi="Arial" w:cs="Arial"/>
          <w:color w:val="000000"/>
        </w:rPr>
        <w:t>a Oficina Asesora de Planeación</w:t>
      </w:r>
      <w:r w:rsidR="00A600C7">
        <w:rPr>
          <w:rFonts w:ascii="Arial" w:eastAsiaTheme="minorHAnsi" w:hAnsi="Arial" w:cs="Arial"/>
          <w:color w:val="000000"/>
        </w:rPr>
        <w:t xml:space="preserve">- OAP </w:t>
      </w:r>
      <w:r w:rsidR="008D3E6F">
        <w:rPr>
          <w:rFonts w:ascii="Arial" w:eastAsiaTheme="minorHAnsi" w:hAnsi="Arial" w:cs="Arial"/>
          <w:color w:val="000000"/>
        </w:rPr>
        <w:t xml:space="preserve">a través del instrumento o matriz de medición </w:t>
      </w:r>
      <w:r w:rsidR="008D3E6F" w:rsidRPr="00EA609D">
        <w:rPr>
          <w:rFonts w:ascii="Arial" w:eastAsiaTheme="minorHAnsi" w:hAnsi="Arial" w:cs="Arial"/>
          <w:color w:val="000000"/>
        </w:rPr>
        <w:t>que</w:t>
      </w:r>
      <w:r w:rsidR="008D3E6F">
        <w:rPr>
          <w:rFonts w:ascii="Arial" w:eastAsiaTheme="minorHAnsi" w:hAnsi="Arial" w:cs="Arial"/>
          <w:color w:val="000000"/>
        </w:rPr>
        <w:t xml:space="preserve"> establezca para este propósito </w:t>
      </w:r>
      <w:r w:rsidRPr="00EA609D">
        <w:rPr>
          <w:rFonts w:ascii="Arial" w:eastAsiaTheme="minorHAnsi" w:hAnsi="Arial" w:cs="Arial"/>
          <w:color w:val="000000"/>
        </w:rPr>
        <w:t xml:space="preserve">y </w:t>
      </w:r>
      <w:r w:rsidR="00A0220D">
        <w:rPr>
          <w:rFonts w:ascii="Arial" w:eastAsiaTheme="minorHAnsi" w:hAnsi="Arial" w:cs="Arial"/>
          <w:color w:val="000000"/>
        </w:rPr>
        <w:t xml:space="preserve">por último </w:t>
      </w:r>
      <w:r w:rsidRPr="00EA609D">
        <w:rPr>
          <w:rFonts w:ascii="Arial" w:eastAsiaTheme="minorHAnsi" w:hAnsi="Arial" w:cs="Arial"/>
          <w:color w:val="000000"/>
        </w:rPr>
        <w:t>con los informes que para tales efectos elabore y present</w:t>
      </w:r>
      <w:r w:rsidR="009B46D7" w:rsidRPr="00EA609D">
        <w:rPr>
          <w:rFonts w:ascii="Arial" w:eastAsiaTheme="minorHAnsi" w:hAnsi="Arial" w:cs="Arial"/>
          <w:color w:val="000000"/>
        </w:rPr>
        <w:t>e</w:t>
      </w:r>
      <w:r w:rsidRPr="00EA609D">
        <w:rPr>
          <w:rFonts w:ascii="Arial" w:eastAsiaTheme="minorHAnsi" w:hAnsi="Arial" w:cs="Arial"/>
          <w:color w:val="000000"/>
        </w:rPr>
        <w:t xml:space="preserve"> la Oficina de Control Interno</w:t>
      </w:r>
      <w:r w:rsidR="002E3213" w:rsidRPr="00EA609D">
        <w:rPr>
          <w:rFonts w:ascii="Arial" w:eastAsiaTheme="minorHAnsi" w:hAnsi="Arial" w:cs="Arial"/>
          <w:color w:val="000000"/>
        </w:rPr>
        <w:t xml:space="preserve"> como tercera línea de </w:t>
      </w:r>
      <w:r w:rsidR="000A1F53">
        <w:rPr>
          <w:rFonts w:ascii="Arial" w:eastAsiaTheme="minorHAnsi" w:hAnsi="Arial" w:cs="Arial"/>
          <w:color w:val="000000"/>
        </w:rPr>
        <w:t>d</w:t>
      </w:r>
      <w:r w:rsidR="002E3213" w:rsidRPr="00EA609D">
        <w:rPr>
          <w:rFonts w:ascii="Arial" w:eastAsiaTheme="minorHAnsi" w:hAnsi="Arial" w:cs="Arial"/>
          <w:color w:val="000000"/>
        </w:rPr>
        <w:t>efensa.</w:t>
      </w:r>
    </w:p>
    <w:p w14:paraId="2FA1B7DB" w14:textId="77777777" w:rsidR="00287BE1" w:rsidRDefault="00287BE1" w:rsidP="004D571F">
      <w:pPr>
        <w:jc w:val="both"/>
        <w:rPr>
          <w:rFonts w:ascii="Arial" w:hAnsi="Arial" w:cs="Arial"/>
          <w:b/>
          <w:bCs/>
          <w:color w:val="FF0000"/>
        </w:rPr>
      </w:pPr>
    </w:p>
    <w:p w14:paraId="2CB01EB4" w14:textId="5C6CFEA2" w:rsidR="00287BE1" w:rsidRPr="00724BA4" w:rsidRDefault="00287BE1" w:rsidP="004D571F">
      <w:pPr>
        <w:pStyle w:val="Ttulo1"/>
        <w:numPr>
          <w:ilvl w:val="0"/>
          <w:numId w:val="35"/>
        </w:numPr>
        <w:spacing w:before="0"/>
        <w:ind w:left="426" w:hanging="142"/>
      </w:pPr>
      <w:bookmarkStart w:id="27" w:name="_Toc189135641"/>
      <w:r w:rsidRPr="00724BA4">
        <w:t>CONTEXTO ESTRATÉGICO.</w:t>
      </w:r>
      <w:bookmarkEnd w:id="27"/>
      <w:r w:rsidRPr="00724BA4">
        <w:t xml:space="preserve"> </w:t>
      </w:r>
    </w:p>
    <w:p w14:paraId="6A6EA207" w14:textId="77777777" w:rsidR="00EA609D" w:rsidRPr="00EA609D" w:rsidRDefault="00EA609D" w:rsidP="004D571F">
      <w:pPr>
        <w:jc w:val="both"/>
        <w:rPr>
          <w:b/>
          <w:bCs/>
        </w:rPr>
      </w:pPr>
    </w:p>
    <w:p w14:paraId="6E8B3F26" w14:textId="091D128E" w:rsidR="00EA609D" w:rsidRPr="00EA609D" w:rsidRDefault="00EA609D" w:rsidP="004D571F">
      <w:pPr>
        <w:jc w:val="both"/>
        <w:rPr>
          <w:b/>
          <w:bCs/>
        </w:rPr>
      </w:pPr>
      <w:r w:rsidRPr="00EA609D">
        <w:rPr>
          <w:b/>
          <w:bCs/>
        </w:rPr>
        <w:t>MISIÓN:</w:t>
      </w:r>
    </w:p>
    <w:p w14:paraId="20A3CC76" w14:textId="5F9089B6" w:rsidR="00287BE1" w:rsidRPr="00EA609D" w:rsidRDefault="00EA609D" w:rsidP="004D571F">
      <w:pPr>
        <w:jc w:val="both"/>
        <w:rPr>
          <w:rFonts w:ascii="Arial" w:hAnsi="Arial" w:cs="Arial"/>
        </w:rPr>
      </w:pPr>
      <w:r w:rsidRPr="00EA609D">
        <w:rPr>
          <w:rFonts w:ascii="Arial" w:hAnsi="Arial" w:cs="Arial"/>
        </w:rPr>
        <w:t>Proteger la vida, el ambiente y el patrimonio, a través de la gestión integral de riesgos de incendios, atención de rescates en todas sus modalidades e incidentes con materiales peligrosos en Bogotá y su entorno.</w:t>
      </w:r>
    </w:p>
    <w:p w14:paraId="4E8D0C60" w14:textId="77777777" w:rsidR="00287BE1" w:rsidRPr="00EA609D" w:rsidRDefault="00287BE1" w:rsidP="004D571F">
      <w:pPr>
        <w:jc w:val="both"/>
        <w:rPr>
          <w:rFonts w:ascii="Arial" w:hAnsi="Arial" w:cs="Arial"/>
          <w:b/>
          <w:bCs/>
          <w:color w:val="FF0000"/>
        </w:rPr>
      </w:pPr>
    </w:p>
    <w:p w14:paraId="3DC1D40E" w14:textId="0029B626" w:rsidR="00287BE1" w:rsidRDefault="00EA609D" w:rsidP="004D571F">
      <w:pPr>
        <w:jc w:val="both"/>
        <w:rPr>
          <w:b/>
          <w:bCs/>
        </w:rPr>
      </w:pPr>
      <w:r w:rsidRPr="00EA609D">
        <w:rPr>
          <w:b/>
          <w:bCs/>
        </w:rPr>
        <w:t>VISIÓN:</w:t>
      </w:r>
    </w:p>
    <w:p w14:paraId="2FE292D0" w14:textId="4ED46C2F" w:rsidR="00EA609D" w:rsidRDefault="00EA609D" w:rsidP="004D571F">
      <w:pPr>
        <w:jc w:val="both"/>
        <w:rPr>
          <w:rFonts w:ascii="Arial" w:hAnsi="Arial" w:cs="Arial"/>
        </w:rPr>
      </w:pPr>
      <w:r w:rsidRPr="00EA609D">
        <w:rPr>
          <w:rFonts w:ascii="Arial" w:hAnsi="Arial" w:cs="Arial"/>
        </w:rPr>
        <w:t>Al 2030, ser el mejor Cuerpo de Bomberos de Colombia, soportado en el compromiso de sus colaboradores y la confianza de los ciudadanos, reconocido a nivel mundial por su fortaleza técnica y capacidad de gestión.</w:t>
      </w:r>
    </w:p>
    <w:p w14:paraId="4647312C" w14:textId="77777777" w:rsidR="00724BA4" w:rsidRDefault="00724BA4" w:rsidP="004D571F">
      <w:pPr>
        <w:jc w:val="both"/>
        <w:rPr>
          <w:rFonts w:ascii="Arial" w:hAnsi="Arial" w:cs="Arial"/>
        </w:rPr>
      </w:pPr>
    </w:p>
    <w:p w14:paraId="1123D17E" w14:textId="77777777" w:rsidR="00CF56DC" w:rsidRDefault="00CF56DC" w:rsidP="004D571F">
      <w:pPr>
        <w:jc w:val="both"/>
        <w:rPr>
          <w:rFonts w:ascii="Arial" w:hAnsi="Arial" w:cs="Arial"/>
          <w:b/>
          <w:bCs/>
        </w:rPr>
      </w:pPr>
      <w:r w:rsidRPr="002E69F2">
        <w:rPr>
          <w:rFonts w:ascii="Arial" w:hAnsi="Arial" w:cs="Arial"/>
          <w:b/>
          <w:bCs/>
        </w:rPr>
        <w:t>MAPA DE PROCESOS</w:t>
      </w:r>
      <w:r>
        <w:rPr>
          <w:rFonts w:ascii="Arial" w:hAnsi="Arial" w:cs="Arial"/>
          <w:b/>
          <w:bCs/>
        </w:rPr>
        <w:t>:</w:t>
      </w:r>
    </w:p>
    <w:p w14:paraId="7B83FE22" w14:textId="5D6D84AA" w:rsidR="00CF56DC" w:rsidRDefault="00CF56DC" w:rsidP="004D571F">
      <w:pPr>
        <w:jc w:val="both"/>
        <w:rPr>
          <w:rFonts w:ascii="Arial" w:hAnsi="Arial" w:cs="Arial"/>
          <w:b/>
          <w:bCs/>
        </w:rPr>
      </w:pPr>
      <w:r w:rsidRPr="00E774A3">
        <w:rPr>
          <w:rFonts w:ascii="Arial" w:hAnsi="Arial" w:cs="Arial"/>
        </w:rPr>
        <w:t>La entidad estructur</w:t>
      </w:r>
      <w:r>
        <w:rPr>
          <w:rFonts w:ascii="Arial" w:hAnsi="Arial" w:cs="Arial"/>
        </w:rPr>
        <w:t>ó</w:t>
      </w:r>
      <w:r w:rsidRPr="00E774A3">
        <w:rPr>
          <w:rFonts w:ascii="Arial" w:hAnsi="Arial" w:cs="Arial"/>
        </w:rPr>
        <w:t xml:space="preserve"> 10 </w:t>
      </w:r>
      <w:r w:rsidRPr="00AC7DDA">
        <w:rPr>
          <w:rFonts w:ascii="Arial" w:hAnsi="Arial" w:cs="Arial"/>
        </w:rPr>
        <w:t xml:space="preserve">procesos </w:t>
      </w:r>
      <w:r w:rsidR="000018A8" w:rsidRPr="00AC7DDA">
        <w:rPr>
          <w:rFonts w:ascii="Arial" w:hAnsi="Arial" w:cs="Arial"/>
        </w:rPr>
        <w:t>agrupados en:</w:t>
      </w:r>
      <w:r w:rsidR="000018A8">
        <w:rPr>
          <w:rFonts w:ascii="Arial" w:hAnsi="Arial" w:cs="Arial"/>
        </w:rPr>
        <w:t xml:space="preserve"> </w:t>
      </w:r>
      <w:r w:rsidRPr="00E774A3">
        <w:rPr>
          <w:rFonts w:ascii="Arial" w:hAnsi="Arial" w:cs="Arial"/>
        </w:rPr>
        <w:t xml:space="preserve">estratégicos, misionales y de apoyo, </w:t>
      </w:r>
      <w:r w:rsidR="000018A8" w:rsidRPr="000018A8">
        <w:rPr>
          <w:rFonts w:ascii="Arial" w:hAnsi="Arial" w:cs="Arial"/>
        </w:rPr>
        <w:t>así:</w:t>
      </w:r>
      <w:r w:rsidR="000018A8">
        <w:rPr>
          <w:rFonts w:ascii="Arial" w:hAnsi="Arial" w:cs="Arial"/>
        </w:rPr>
        <w:t xml:space="preserve"> la siguiente gráfica identificada como Mapa de Procesos UAECOB, los describe</w:t>
      </w:r>
      <w:r>
        <w:rPr>
          <w:rFonts w:ascii="Arial" w:hAnsi="Arial" w:cs="Arial"/>
          <w:b/>
          <w:bCs/>
        </w:rPr>
        <w:t xml:space="preserve">: </w:t>
      </w:r>
    </w:p>
    <w:p w14:paraId="11B95F15" w14:textId="77777777" w:rsidR="00CF56DC" w:rsidRDefault="00CF56DC" w:rsidP="004D571F">
      <w:pPr>
        <w:jc w:val="both"/>
        <w:rPr>
          <w:rFonts w:ascii="Arial" w:hAnsi="Arial" w:cs="Arial"/>
          <w:b/>
          <w:bCs/>
        </w:rPr>
      </w:pPr>
    </w:p>
    <w:p w14:paraId="07E9EF74" w14:textId="49047764" w:rsidR="000018A8" w:rsidRPr="00AC7DDA" w:rsidRDefault="00A55132" w:rsidP="004D571F">
      <w:pPr>
        <w:jc w:val="center"/>
        <w:rPr>
          <w:rFonts w:ascii="Arial" w:hAnsi="Arial" w:cs="Arial"/>
          <w:b/>
          <w:bCs/>
        </w:rPr>
      </w:pPr>
      <w:r w:rsidRPr="00AC7DDA">
        <w:rPr>
          <w:rFonts w:ascii="Arial" w:hAnsi="Arial" w:cs="Arial"/>
        </w:rPr>
        <w:t xml:space="preserve">Gráfica </w:t>
      </w:r>
      <w:r w:rsidR="000018A8" w:rsidRPr="00AC7DDA">
        <w:rPr>
          <w:rFonts w:ascii="Arial" w:hAnsi="Arial" w:cs="Arial"/>
        </w:rPr>
        <w:t>Mapa de Procesos UAECOB</w:t>
      </w:r>
    </w:p>
    <w:p w14:paraId="4D66C379" w14:textId="0F815E81" w:rsidR="00CF56DC" w:rsidRPr="00AC7DDA" w:rsidRDefault="00CF56DC" w:rsidP="004D571F">
      <w:pPr>
        <w:jc w:val="center"/>
        <w:rPr>
          <w:rFonts w:ascii="Arial" w:hAnsi="Arial" w:cs="Arial"/>
        </w:rPr>
      </w:pPr>
      <w:r w:rsidRPr="00AC7DDA">
        <w:rPr>
          <w:rFonts w:ascii="Arial" w:hAnsi="Arial" w:cs="Arial"/>
          <w:b/>
          <w:bCs/>
          <w:noProof/>
          <w:lang w:eastAsia="es-CO"/>
        </w:rPr>
        <w:drawing>
          <wp:inline distT="0" distB="0" distL="0" distR="0" wp14:anchorId="71134557" wp14:editId="7630A12D">
            <wp:extent cx="2679744" cy="2650587"/>
            <wp:effectExtent l="0" t="0" r="6350" b="0"/>
            <wp:docPr id="129008407" name="Imagen 1" descr="Imagen contiene los 10 procesos de la UAECOB" title="Mapa de Proc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8407" name=""/>
                    <pic:cNvPicPr/>
                  </pic:nvPicPr>
                  <pic:blipFill rotWithShape="1">
                    <a:blip r:embed="rId27"/>
                    <a:srcRect l="6786"/>
                    <a:stretch/>
                  </pic:blipFill>
                  <pic:spPr bwMode="auto">
                    <a:xfrm>
                      <a:off x="0" y="0"/>
                      <a:ext cx="2764237" cy="2734161"/>
                    </a:xfrm>
                    <a:prstGeom prst="rect">
                      <a:avLst/>
                    </a:prstGeom>
                    <a:ln>
                      <a:noFill/>
                    </a:ln>
                    <a:extLst>
                      <a:ext uri="{53640926-AAD7-44D8-BBD7-CCE9431645EC}">
                        <a14:shadowObscured xmlns:a14="http://schemas.microsoft.com/office/drawing/2010/main"/>
                      </a:ext>
                    </a:extLst>
                  </pic:spPr>
                </pic:pic>
              </a:graphicData>
            </a:graphic>
          </wp:inline>
        </w:drawing>
      </w:r>
    </w:p>
    <w:p w14:paraId="06991721" w14:textId="10A804CB" w:rsidR="006802F5" w:rsidRDefault="00130D47" w:rsidP="00103322">
      <w:pPr>
        <w:jc w:val="center"/>
        <w:rPr>
          <w:rFonts w:ascii="Arial" w:hAnsi="Arial" w:cs="Arial"/>
          <w:sz w:val="20"/>
          <w:szCs w:val="20"/>
        </w:rPr>
      </w:pPr>
      <w:r w:rsidRPr="00AC7DDA">
        <w:rPr>
          <w:rFonts w:ascii="Arial" w:hAnsi="Arial" w:cs="Arial"/>
          <w:sz w:val="20"/>
          <w:szCs w:val="20"/>
        </w:rPr>
        <w:t>Fuente: Diseño propio de la UAECOB</w:t>
      </w:r>
    </w:p>
    <w:p w14:paraId="18CCACC6" w14:textId="77777777" w:rsidR="00103322" w:rsidRDefault="00103322" w:rsidP="00103322">
      <w:pPr>
        <w:jc w:val="center"/>
        <w:rPr>
          <w:b/>
          <w:bCs/>
        </w:rPr>
      </w:pPr>
    </w:p>
    <w:p w14:paraId="3F946775" w14:textId="4C3E2187" w:rsidR="00CF56DC" w:rsidRDefault="00CF56DC" w:rsidP="004D571F">
      <w:pPr>
        <w:jc w:val="both"/>
        <w:rPr>
          <w:b/>
          <w:bCs/>
        </w:rPr>
      </w:pPr>
      <w:r w:rsidRPr="00F552A5">
        <w:rPr>
          <w:b/>
          <w:bCs/>
        </w:rPr>
        <w:t>VALORES INSTITUCIONALES</w:t>
      </w:r>
      <w:r>
        <w:rPr>
          <w:b/>
          <w:bCs/>
        </w:rPr>
        <w:t>:</w:t>
      </w:r>
    </w:p>
    <w:p w14:paraId="4C6A98B3" w14:textId="77777777" w:rsidR="00CF56DC" w:rsidRPr="002E69F2" w:rsidRDefault="00CF56DC" w:rsidP="004D571F">
      <w:pPr>
        <w:pStyle w:val="Prrafodelista"/>
        <w:spacing w:before="0"/>
        <w:ind w:left="0" w:firstLine="0"/>
        <w:jc w:val="both"/>
      </w:pPr>
      <w:r w:rsidRPr="002E69F2">
        <w:t>Los valores adoptados son:</w:t>
      </w:r>
    </w:p>
    <w:p w14:paraId="3070F354" w14:textId="77777777" w:rsidR="00CF56DC" w:rsidRPr="002E69F2" w:rsidRDefault="00CF56DC" w:rsidP="004D571F">
      <w:pPr>
        <w:pStyle w:val="Prrafodelista"/>
        <w:spacing w:before="0"/>
        <w:ind w:left="0" w:firstLine="0"/>
        <w:jc w:val="both"/>
      </w:pPr>
    </w:p>
    <w:p w14:paraId="7833B15B" w14:textId="77777777" w:rsidR="00CF56DC" w:rsidRPr="002E69F2" w:rsidRDefault="00CF56DC" w:rsidP="004D571F">
      <w:pPr>
        <w:pStyle w:val="Prrafodelista"/>
        <w:numPr>
          <w:ilvl w:val="0"/>
          <w:numId w:val="34"/>
        </w:numPr>
        <w:spacing w:before="0"/>
        <w:ind w:left="567" w:hanging="283"/>
        <w:jc w:val="both"/>
      </w:pPr>
      <w:r w:rsidRPr="002E69F2">
        <w:t>Honestidad</w:t>
      </w:r>
    </w:p>
    <w:p w14:paraId="7227FA13" w14:textId="77777777" w:rsidR="00CF56DC" w:rsidRPr="002E69F2" w:rsidRDefault="00CF56DC" w:rsidP="004D571F">
      <w:pPr>
        <w:pStyle w:val="Prrafodelista"/>
        <w:numPr>
          <w:ilvl w:val="0"/>
          <w:numId w:val="34"/>
        </w:numPr>
        <w:spacing w:before="0"/>
        <w:ind w:left="567" w:hanging="283"/>
        <w:jc w:val="both"/>
      </w:pPr>
      <w:r w:rsidRPr="002E69F2">
        <w:lastRenderedPageBreak/>
        <w:t>Justicia</w:t>
      </w:r>
    </w:p>
    <w:p w14:paraId="02B19B39" w14:textId="77777777" w:rsidR="00CF56DC" w:rsidRPr="002E69F2" w:rsidRDefault="00CF56DC" w:rsidP="004D571F">
      <w:pPr>
        <w:pStyle w:val="Prrafodelista"/>
        <w:numPr>
          <w:ilvl w:val="0"/>
          <w:numId w:val="34"/>
        </w:numPr>
        <w:spacing w:before="0"/>
        <w:ind w:left="567" w:hanging="283"/>
        <w:jc w:val="both"/>
      </w:pPr>
      <w:r w:rsidRPr="002E69F2">
        <w:t>Diligencia</w:t>
      </w:r>
    </w:p>
    <w:p w14:paraId="729C97F8" w14:textId="77777777" w:rsidR="00CF56DC" w:rsidRPr="002E69F2" w:rsidRDefault="00CF56DC" w:rsidP="004D571F">
      <w:pPr>
        <w:pStyle w:val="Prrafodelista"/>
        <w:numPr>
          <w:ilvl w:val="0"/>
          <w:numId w:val="34"/>
        </w:numPr>
        <w:spacing w:before="0"/>
        <w:ind w:left="567" w:hanging="283"/>
        <w:jc w:val="both"/>
      </w:pPr>
      <w:r w:rsidRPr="002E69F2">
        <w:t>Compromiso</w:t>
      </w:r>
    </w:p>
    <w:p w14:paraId="7C7F031F" w14:textId="77777777" w:rsidR="00CF56DC" w:rsidRPr="00130D47" w:rsidRDefault="00CF56DC" w:rsidP="004D571F">
      <w:pPr>
        <w:pStyle w:val="Prrafodelista"/>
        <w:numPr>
          <w:ilvl w:val="0"/>
          <w:numId w:val="34"/>
        </w:numPr>
        <w:spacing w:before="0"/>
        <w:ind w:left="567" w:hanging="283"/>
        <w:jc w:val="both"/>
        <w:rPr>
          <w:rFonts w:ascii="Arial MT" w:hAnsi="Arial MT" w:cs="Arial MT"/>
          <w:b/>
          <w:bCs/>
        </w:rPr>
      </w:pPr>
      <w:r w:rsidRPr="002E69F2">
        <w:t>Respeto</w:t>
      </w:r>
      <w:r w:rsidRPr="00130D47">
        <w:rPr>
          <w:b/>
          <w:bCs/>
        </w:rPr>
        <w:br/>
      </w:r>
    </w:p>
    <w:p w14:paraId="552402BF" w14:textId="61DF1E2E" w:rsidR="00287BE1" w:rsidRPr="00D27646" w:rsidRDefault="001D0965" w:rsidP="004D571F">
      <w:pPr>
        <w:jc w:val="both"/>
        <w:rPr>
          <w:b/>
          <w:bCs/>
        </w:rPr>
      </w:pPr>
      <w:r w:rsidRPr="00D27646">
        <w:rPr>
          <w:b/>
          <w:bCs/>
        </w:rPr>
        <w:t>OBJETIVOS INSTITUCIONALES</w:t>
      </w:r>
      <w:r w:rsidR="000A1F53">
        <w:rPr>
          <w:b/>
          <w:bCs/>
        </w:rPr>
        <w:t xml:space="preserve"> DE LA ENTIDAD</w:t>
      </w:r>
      <w:r w:rsidRPr="00D27646">
        <w:rPr>
          <w:b/>
          <w:bCs/>
        </w:rPr>
        <w:t xml:space="preserve"> </w:t>
      </w:r>
    </w:p>
    <w:p w14:paraId="378C4A4F" w14:textId="77777777" w:rsidR="00D27646" w:rsidRDefault="00D27646" w:rsidP="004D571F">
      <w:pPr>
        <w:jc w:val="both"/>
        <w:rPr>
          <w:rFonts w:ascii="Arial" w:hAnsi="Arial" w:cs="Arial"/>
          <w:b/>
          <w:bCs/>
          <w:color w:val="FF0000"/>
        </w:rPr>
      </w:pPr>
    </w:p>
    <w:p w14:paraId="7D5FA3B2" w14:textId="77777777" w:rsidR="00D27646" w:rsidRPr="00B94378" w:rsidRDefault="00D27646" w:rsidP="004D571F">
      <w:pPr>
        <w:jc w:val="both"/>
        <w:rPr>
          <w:rFonts w:ascii="Arial" w:hAnsi="Arial" w:cs="Arial"/>
          <w:b/>
          <w:bCs/>
        </w:rPr>
      </w:pPr>
      <w:r w:rsidRPr="00B94378">
        <w:rPr>
          <w:rFonts w:ascii="Arial" w:hAnsi="Arial" w:cs="Arial"/>
          <w:b/>
          <w:bCs/>
        </w:rPr>
        <w:t xml:space="preserve">Objetivo institucional I. </w:t>
      </w:r>
    </w:p>
    <w:p w14:paraId="03629AD9" w14:textId="77777777" w:rsidR="00D27646" w:rsidRDefault="00D27646" w:rsidP="004D571F">
      <w:pPr>
        <w:jc w:val="both"/>
        <w:rPr>
          <w:rFonts w:ascii="Arial" w:hAnsi="Arial" w:cs="Arial"/>
        </w:rPr>
      </w:pPr>
      <w:r w:rsidRPr="00EA609D">
        <w:rPr>
          <w:rFonts w:ascii="Arial" w:hAnsi="Arial" w:cs="Arial"/>
        </w:rPr>
        <w:t>Robustecer la capacidad técnica en la gestión integral del riesgo de incendios, el manejo de incidentes con materiales peligrosos y búsqueda y rescate, para ser efectivos en la prestación del servicio.</w:t>
      </w:r>
    </w:p>
    <w:p w14:paraId="44998271" w14:textId="6E141DF8" w:rsidR="005B6007" w:rsidRDefault="005B6007" w:rsidP="004D571F">
      <w:pPr>
        <w:jc w:val="both"/>
        <w:rPr>
          <w:rFonts w:ascii="Arial" w:hAnsi="Arial" w:cs="Arial"/>
        </w:rPr>
      </w:pPr>
    </w:p>
    <w:p w14:paraId="08C4440F" w14:textId="77777777" w:rsidR="00D27646" w:rsidRPr="00034EA9" w:rsidRDefault="00D27646" w:rsidP="004D571F">
      <w:pPr>
        <w:pStyle w:val="Prrafodelista"/>
        <w:numPr>
          <w:ilvl w:val="0"/>
          <w:numId w:val="43"/>
        </w:numPr>
        <w:spacing w:before="0"/>
        <w:ind w:left="142" w:hanging="142"/>
        <w:jc w:val="both"/>
      </w:pPr>
      <w:r w:rsidRPr="00034EA9">
        <w:rPr>
          <w:b/>
          <w:bCs/>
        </w:rPr>
        <w:t>Objetivo institucional II</w:t>
      </w:r>
      <w:r w:rsidRPr="00034EA9">
        <w:t xml:space="preserve">. </w:t>
      </w:r>
    </w:p>
    <w:p w14:paraId="29FD591C" w14:textId="77777777" w:rsidR="00D27646" w:rsidRDefault="00D27646" w:rsidP="004D571F">
      <w:pPr>
        <w:jc w:val="both"/>
      </w:pPr>
      <w:r w:rsidRPr="00034EA9">
        <w:t>Garantizar el desarrollo integral del talento humano a través de la gestión del conocimiento, la innovación, su bienestar y seguridad.</w:t>
      </w:r>
    </w:p>
    <w:p w14:paraId="40AC9BA6" w14:textId="77777777" w:rsidR="00034EA9" w:rsidRPr="00034EA9" w:rsidRDefault="00034EA9" w:rsidP="004D571F">
      <w:pPr>
        <w:jc w:val="both"/>
      </w:pPr>
    </w:p>
    <w:p w14:paraId="6E1C4FB9" w14:textId="77777777" w:rsidR="00D27646" w:rsidRPr="00034EA9" w:rsidRDefault="00D27646" w:rsidP="004D571F">
      <w:pPr>
        <w:pStyle w:val="Prrafodelista"/>
        <w:numPr>
          <w:ilvl w:val="0"/>
          <w:numId w:val="43"/>
        </w:numPr>
        <w:tabs>
          <w:tab w:val="left" w:pos="142"/>
        </w:tabs>
        <w:spacing w:before="0"/>
        <w:ind w:left="0" w:firstLine="0"/>
        <w:jc w:val="both"/>
        <w:rPr>
          <w:b/>
          <w:bCs/>
        </w:rPr>
      </w:pPr>
      <w:r w:rsidRPr="00034EA9">
        <w:rPr>
          <w:b/>
          <w:bCs/>
        </w:rPr>
        <w:t xml:space="preserve">Objetivo Institucional III: </w:t>
      </w:r>
    </w:p>
    <w:p w14:paraId="7FABD036" w14:textId="4260F752" w:rsidR="00D27646" w:rsidRPr="00034EA9" w:rsidRDefault="00D27646" w:rsidP="004D571F">
      <w:pPr>
        <w:jc w:val="both"/>
      </w:pPr>
      <w:r w:rsidRPr="00034EA9">
        <w:t>Promover el relacionamiento con la ciudadanía y los grupos de interés y la articulación interinstitucional, basándose en la transparencia, la participación y el servicio con estándares de calidad, para generar valor público en el servicio de bomberos.</w:t>
      </w:r>
    </w:p>
    <w:p w14:paraId="102F0EFA" w14:textId="77777777" w:rsidR="00287BE1" w:rsidRPr="00EA609D" w:rsidRDefault="00287BE1" w:rsidP="004D571F">
      <w:pPr>
        <w:jc w:val="both"/>
        <w:rPr>
          <w:rFonts w:ascii="Arial" w:hAnsi="Arial" w:cs="Arial"/>
          <w:b/>
          <w:bCs/>
          <w:color w:val="FF0000"/>
        </w:rPr>
      </w:pPr>
    </w:p>
    <w:p w14:paraId="4B95FF77" w14:textId="0A91FED8" w:rsidR="001D0965" w:rsidRDefault="000A1F53" w:rsidP="004D571F">
      <w:pPr>
        <w:jc w:val="both"/>
        <w:rPr>
          <w:rFonts w:ascii="Arial" w:hAnsi="Arial" w:cs="Arial"/>
          <w:b/>
          <w:bCs/>
        </w:rPr>
      </w:pPr>
      <w:r>
        <w:rPr>
          <w:rFonts w:ascii="Arial" w:hAnsi="Arial" w:cs="Arial"/>
          <w:b/>
          <w:bCs/>
        </w:rPr>
        <w:t>OBJETIVOS ESTRAT</w:t>
      </w:r>
      <w:r w:rsidR="00BD6FFD">
        <w:rPr>
          <w:rFonts w:ascii="Arial" w:hAnsi="Arial" w:cs="Arial"/>
          <w:b/>
          <w:bCs/>
        </w:rPr>
        <w:t>É</w:t>
      </w:r>
      <w:r>
        <w:rPr>
          <w:rFonts w:ascii="Arial" w:hAnsi="Arial" w:cs="Arial"/>
          <w:b/>
          <w:bCs/>
        </w:rPr>
        <w:t>GICOS DEL PEI</w:t>
      </w:r>
    </w:p>
    <w:p w14:paraId="2ACA2DB5" w14:textId="77777777" w:rsidR="00576AFA" w:rsidRDefault="00576AFA" w:rsidP="004D571F">
      <w:pPr>
        <w:jc w:val="both"/>
        <w:rPr>
          <w:rFonts w:ascii="Arial" w:hAnsi="Arial" w:cs="Arial"/>
          <w:b/>
          <w:bCs/>
        </w:rPr>
      </w:pPr>
    </w:p>
    <w:p w14:paraId="64F04EB5" w14:textId="4E3DB7F7" w:rsidR="00576AFA" w:rsidRPr="006B568F" w:rsidRDefault="006B568F" w:rsidP="004D571F">
      <w:pPr>
        <w:jc w:val="both"/>
        <w:rPr>
          <w:b/>
          <w:bCs/>
        </w:rPr>
      </w:pPr>
      <w:r>
        <w:rPr>
          <w:b/>
          <w:bCs/>
        </w:rPr>
        <w:t>PRIMER EJE ESTRUCTURAL “</w:t>
      </w:r>
      <w:r w:rsidR="00576AFA" w:rsidRPr="006B568F">
        <w:rPr>
          <w:b/>
          <w:bCs/>
        </w:rPr>
        <w:t>PROTEGER</w:t>
      </w:r>
      <w:r>
        <w:rPr>
          <w:b/>
          <w:bCs/>
        </w:rPr>
        <w:t>”</w:t>
      </w:r>
      <w:r w:rsidR="00576AFA" w:rsidRPr="006B568F">
        <w:rPr>
          <w:b/>
          <w:bCs/>
        </w:rPr>
        <w:t>:</w:t>
      </w:r>
    </w:p>
    <w:p w14:paraId="0C3CBFD4" w14:textId="1DAEE38A" w:rsidR="006B568F" w:rsidRDefault="006B568F" w:rsidP="004D571F">
      <w:pPr>
        <w:jc w:val="both"/>
      </w:pPr>
      <w:r>
        <w:t>Objetivos Estratégicos del primer Eje Estructural:</w:t>
      </w:r>
    </w:p>
    <w:p w14:paraId="0E2C8573" w14:textId="57A0164C" w:rsidR="00576AFA" w:rsidRDefault="00576AFA" w:rsidP="004D571F">
      <w:pPr>
        <w:pStyle w:val="Prrafodelista"/>
        <w:numPr>
          <w:ilvl w:val="0"/>
          <w:numId w:val="27"/>
        </w:numPr>
        <w:spacing w:before="0"/>
        <w:ind w:left="426" w:hanging="284"/>
        <w:jc w:val="both"/>
      </w:pPr>
      <w:r w:rsidRPr="00576AFA">
        <w:t xml:space="preserve">Desarrollar acciones innovadoras de caracterización de escenarios de riesgo, monitoreo e investigación de </w:t>
      </w:r>
      <w:r w:rsidR="002C0014" w:rsidRPr="00576AFA">
        <w:t>incidente misionales</w:t>
      </w:r>
      <w:r>
        <w:t>.</w:t>
      </w:r>
    </w:p>
    <w:p w14:paraId="5D083BE8" w14:textId="767013D6" w:rsidR="00576AFA" w:rsidRDefault="00576AFA" w:rsidP="004D571F">
      <w:pPr>
        <w:pStyle w:val="Prrafodelista"/>
        <w:numPr>
          <w:ilvl w:val="0"/>
          <w:numId w:val="27"/>
        </w:numPr>
        <w:spacing w:before="0"/>
        <w:ind w:left="426" w:hanging="284"/>
        <w:jc w:val="both"/>
      </w:pPr>
      <w:r w:rsidRPr="00576AFA">
        <w:t xml:space="preserve">Fortalecer las capacidades de la ciudad para la </w:t>
      </w:r>
      <w:r w:rsidR="002C0014" w:rsidRPr="00576AFA">
        <w:t>reducción</w:t>
      </w:r>
      <w:r w:rsidRPr="00576AFA">
        <w:t xml:space="preserve"> del riesgo de incendios</w:t>
      </w:r>
    </w:p>
    <w:p w14:paraId="1FEF16CA" w14:textId="03CE1312" w:rsidR="00576AFA" w:rsidRDefault="00576AFA" w:rsidP="004D571F">
      <w:pPr>
        <w:pStyle w:val="Prrafodelista"/>
        <w:numPr>
          <w:ilvl w:val="0"/>
          <w:numId w:val="27"/>
        </w:numPr>
        <w:spacing w:before="0"/>
        <w:ind w:left="426" w:hanging="284"/>
        <w:jc w:val="both"/>
      </w:pPr>
      <w:r w:rsidRPr="00576AFA">
        <w:t>Fortalecer las capacidades para el manejo de emergencias</w:t>
      </w:r>
    </w:p>
    <w:p w14:paraId="7701347D" w14:textId="77777777" w:rsidR="00576AFA" w:rsidRDefault="00576AFA" w:rsidP="004D571F">
      <w:pPr>
        <w:pStyle w:val="Prrafodelista"/>
        <w:spacing w:before="0"/>
      </w:pPr>
    </w:p>
    <w:p w14:paraId="1797C4DD" w14:textId="5383AC8F" w:rsidR="00576AFA" w:rsidRPr="006B568F" w:rsidRDefault="006B568F" w:rsidP="004D571F">
      <w:pPr>
        <w:jc w:val="both"/>
        <w:rPr>
          <w:b/>
          <w:bCs/>
        </w:rPr>
      </w:pPr>
      <w:r>
        <w:rPr>
          <w:b/>
          <w:bCs/>
        </w:rPr>
        <w:t>SEGUNDO EJE ESTRUCTURAL “</w:t>
      </w:r>
      <w:r w:rsidR="00576AFA" w:rsidRPr="006B568F">
        <w:rPr>
          <w:b/>
          <w:bCs/>
        </w:rPr>
        <w:t>POTENCIAR</w:t>
      </w:r>
      <w:r>
        <w:rPr>
          <w:b/>
          <w:bCs/>
        </w:rPr>
        <w:t>”</w:t>
      </w:r>
    </w:p>
    <w:p w14:paraId="167AC39B" w14:textId="3422D8D8" w:rsidR="006B568F" w:rsidRDefault="006B568F" w:rsidP="004D571F">
      <w:pPr>
        <w:jc w:val="both"/>
      </w:pPr>
      <w:r>
        <w:t>Objetivos Estratégicos del segundo Eje Estructural:</w:t>
      </w:r>
    </w:p>
    <w:p w14:paraId="261A1F5D" w14:textId="11CDCDBE" w:rsidR="00576AFA" w:rsidRPr="00576AFA" w:rsidRDefault="00576AFA" w:rsidP="004D571F">
      <w:pPr>
        <w:pStyle w:val="Prrafodelista"/>
        <w:numPr>
          <w:ilvl w:val="0"/>
          <w:numId w:val="28"/>
        </w:numPr>
        <w:spacing w:before="0"/>
        <w:ind w:left="426" w:hanging="284"/>
        <w:jc w:val="both"/>
      </w:pPr>
      <w:r w:rsidRPr="00576AFA">
        <w:t xml:space="preserve">Modernizar la gestión y el desempeño institucional a través de   la articulación efectiva de los procesos, con innovación pública, transparencia y seguridad de la información para garantizar el </w:t>
      </w:r>
      <w:r w:rsidR="006802F5" w:rsidRPr="00576AFA">
        <w:t>equipamiento</w:t>
      </w:r>
      <w:r w:rsidRPr="00576AFA">
        <w:t xml:space="preserve"> tecnológico y de infraestructura requerido por la misionalidad. </w:t>
      </w:r>
    </w:p>
    <w:p w14:paraId="5332049B" w14:textId="62912BCE" w:rsidR="00576AFA" w:rsidRDefault="00576AFA" w:rsidP="004D571F">
      <w:pPr>
        <w:pStyle w:val="Prrafodelista"/>
        <w:numPr>
          <w:ilvl w:val="0"/>
          <w:numId w:val="28"/>
        </w:numPr>
        <w:spacing w:before="0"/>
        <w:ind w:left="426" w:hanging="284"/>
        <w:jc w:val="both"/>
      </w:pPr>
      <w:r w:rsidRPr="00576AFA">
        <w:t xml:space="preserve">Impulsar el desarrollo integral del talento humano de la entidad con enfoque de género, a través de capacitación, </w:t>
      </w:r>
      <w:r w:rsidR="002C0014" w:rsidRPr="00576AFA">
        <w:t>bienestar, seguridad</w:t>
      </w:r>
      <w:r w:rsidRPr="00576AFA">
        <w:t xml:space="preserve"> y fortalecimiento de los valores del servidor público,</w:t>
      </w:r>
      <w:r w:rsidRPr="00576AFA">
        <w:rPr>
          <w:b/>
          <w:bCs/>
          <w:color w:val="000000"/>
          <w:shd w:val="clear" w:color="auto" w:fill="DAE9F8"/>
        </w:rPr>
        <w:t xml:space="preserve"> </w:t>
      </w:r>
      <w:r w:rsidRPr="00576AFA">
        <w:t>para proyectar una gestión institucional que reconoce el valor del Ser Humano</w:t>
      </w:r>
      <w:r w:rsidR="00034EA9">
        <w:t>.</w:t>
      </w:r>
    </w:p>
    <w:p w14:paraId="72229296" w14:textId="77777777" w:rsidR="00576AFA" w:rsidRDefault="00576AFA" w:rsidP="004D571F">
      <w:pPr>
        <w:pStyle w:val="Prrafodelista"/>
        <w:spacing w:before="0"/>
      </w:pPr>
    </w:p>
    <w:p w14:paraId="37C8FD46" w14:textId="77777777" w:rsidR="006802F5" w:rsidRDefault="006802F5" w:rsidP="004D571F">
      <w:pPr>
        <w:pStyle w:val="Prrafodelista"/>
        <w:spacing w:before="0"/>
      </w:pPr>
    </w:p>
    <w:p w14:paraId="6355EAEE" w14:textId="1A5413BC" w:rsidR="00576AFA" w:rsidRPr="006B568F" w:rsidRDefault="006B568F" w:rsidP="004D571F">
      <w:pPr>
        <w:jc w:val="both"/>
        <w:rPr>
          <w:b/>
          <w:bCs/>
        </w:rPr>
      </w:pPr>
      <w:r>
        <w:rPr>
          <w:b/>
          <w:bCs/>
        </w:rPr>
        <w:t>TERCER EJE ESTRUCTURAL “</w:t>
      </w:r>
      <w:r w:rsidR="00576AFA" w:rsidRPr="006B568F">
        <w:rPr>
          <w:b/>
          <w:bCs/>
        </w:rPr>
        <w:t>PARTICIPAR</w:t>
      </w:r>
      <w:r>
        <w:rPr>
          <w:b/>
          <w:bCs/>
        </w:rPr>
        <w:t>”</w:t>
      </w:r>
    </w:p>
    <w:p w14:paraId="3B41E3AD" w14:textId="4B0C2C5F" w:rsidR="006B568F" w:rsidRDefault="006B568F" w:rsidP="004D571F">
      <w:pPr>
        <w:jc w:val="both"/>
      </w:pPr>
      <w:r>
        <w:t>Objetivos Estratégicos del tercer Eje Estructural:</w:t>
      </w:r>
    </w:p>
    <w:p w14:paraId="16FEF508" w14:textId="40CBD773" w:rsidR="00576AFA" w:rsidRDefault="00576AFA" w:rsidP="004D571F">
      <w:pPr>
        <w:pStyle w:val="Prrafodelista"/>
        <w:numPr>
          <w:ilvl w:val="0"/>
          <w:numId w:val="29"/>
        </w:numPr>
        <w:spacing w:before="0"/>
        <w:ind w:left="426" w:hanging="284"/>
        <w:jc w:val="both"/>
      </w:pPr>
      <w:r w:rsidRPr="00576AFA">
        <w:t xml:space="preserve">Consolidar el relacionamiento con la </w:t>
      </w:r>
      <w:r w:rsidR="008E1715" w:rsidRPr="00AC7DDA">
        <w:t>ciudadanía</w:t>
      </w:r>
      <w:r w:rsidRPr="00AC7DDA">
        <w:t xml:space="preserve"> y grupos</w:t>
      </w:r>
      <w:r w:rsidRPr="00576AFA">
        <w:t xml:space="preserve"> de interés con una gestión institucional abierta, con enfoque de género y diferencial, soportada en la garantía de la </w:t>
      </w:r>
      <w:r w:rsidRPr="00576AFA">
        <w:lastRenderedPageBreak/>
        <w:t>participación ciudadana, el control social, la transparencia, acceso a la información pública y lucha conta la corrupción para generar valor público</w:t>
      </w:r>
      <w:r>
        <w:t>.</w:t>
      </w:r>
    </w:p>
    <w:p w14:paraId="4E0AF8D7" w14:textId="171DC993" w:rsidR="00576AFA" w:rsidRPr="00576AFA" w:rsidRDefault="00576AFA" w:rsidP="004D571F">
      <w:pPr>
        <w:pStyle w:val="Prrafodelista"/>
        <w:numPr>
          <w:ilvl w:val="0"/>
          <w:numId w:val="29"/>
        </w:numPr>
        <w:spacing w:before="0"/>
        <w:ind w:left="426" w:hanging="284"/>
        <w:jc w:val="both"/>
      </w:pPr>
      <w:r w:rsidRPr="00576AFA">
        <w:t>Fortalecer la capacidad institucional para la generación, procesamiento, reporte, difusión y uso de información estadística de calidad, mediante la consolidación de estrategias articuladas garantizando la toma de decisiones basadas en datos confiables y promoviendo el mejoramiento continuo de las operaciones estadísticas y el aprovechamiento de registros administrativos.</w:t>
      </w:r>
    </w:p>
    <w:p w14:paraId="3474FB12" w14:textId="77777777" w:rsidR="00CF56DC" w:rsidRPr="00576AFA" w:rsidRDefault="00CF56DC" w:rsidP="004D571F">
      <w:pPr>
        <w:jc w:val="both"/>
        <w:rPr>
          <w:rFonts w:ascii="Arial" w:hAnsi="Arial" w:cs="Arial"/>
          <w:color w:val="222222"/>
          <w:shd w:val="clear" w:color="auto" w:fill="FFFFFF"/>
        </w:rPr>
      </w:pPr>
    </w:p>
    <w:p w14:paraId="137D653B" w14:textId="7A8079D1" w:rsidR="00331499" w:rsidRPr="00CF56DC" w:rsidRDefault="00C6141C" w:rsidP="004D571F">
      <w:pPr>
        <w:jc w:val="both"/>
        <w:rPr>
          <w:rFonts w:ascii="Arial" w:hAnsi="Arial" w:cs="Arial"/>
          <w:color w:val="222222"/>
          <w:shd w:val="clear" w:color="auto" w:fill="FFFFFF"/>
        </w:rPr>
      </w:pPr>
      <w:r w:rsidRPr="00C6141C">
        <w:rPr>
          <w:rFonts w:ascii="Arial" w:hAnsi="Arial" w:cs="Arial"/>
          <w:color w:val="222222"/>
          <w:shd w:val="clear" w:color="auto" w:fill="FFFFFF"/>
        </w:rPr>
        <w:t xml:space="preserve">En la actualidad </w:t>
      </w:r>
      <w:r>
        <w:rPr>
          <w:rFonts w:ascii="Arial" w:hAnsi="Arial" w:cs="Arial"/>
          <w:color w:val="222222"/>
          <w:shd w:val="clear" w:color="auto" w:fill="FFFFFF"/>
        </w:rPr>
        <w:t xml:space="preserve">la UAECOB consciente de su accionar y liderazgo por </w:t>
      </w:r>
      <w:r w:rsidRPr="00C6141C">
        <w:rPr>
          <w:rFonts w:ascii="Arial" w:hAnsi="Arial" w:cs="Arial"/>
          <w:color w:val="222222"/>
          <w:shd w:val="clear" w:color="auto" w:fill="FFFFFF"/>
        </w:rPr>
        <w:t>su naturaleza</w:t>
      </w:r>
      <w:r>
        <w:rPr>
          <w:rFonts w:ascii="Arial" w:hAnsi="Arial" w:cs="Arial"/>
          <w:color w:val="222222"/>
          <w:shd w:val="clear" w:color="auto" w:fill="FFFFFF"/>
        </w:rPr>
        <w:t xml:space="preserve"> misional</w:t>
      </w:r>
      <w:r w:rsidRPr="00C6141C">
        <w:rPr>
          <w:rFonts w:ascii="Arial" w:hAnsi="Arial" w:cs="Arial"/>
          <w:color w:val="222222"/>
          <w:shd w:val="clear" w:color="auto" w:fill="FFFFFF"/>
        </w:rPr>
        <w:t xml:space="preserve">, tiene como finalidad </w:t>
      </w:r>
      <w:r>
        <w:rPr>
          <w:rFonts w:ascii="Arial" w:hAnsi="Arial" w:cs="Arial"/>
          <w:color w:val="222222"/>
          <w:shd w:val="clear" w:color="auto" w:fill="FFFFFF"/>
        </w:rPr>
        <w:t>de</w:t>
      </w:r>
      <w:r w:rsidR="00CF56DC">
        <w:rPr>
          <w:rFonts w:ascii="Arial" w:hAnsi="Arial" w:cs="Arial"/>
          <w:color w:val="222222"/>
          <w:shd w:val="clear" w:color="auto" w:fill="FFFFFF"/>
        </w:rPr>
        <w:t>l Plan Estratégico Institucional</w:t>
      </w:r>
      <w:r w:rsidR="005D0DDB">
        <w:rPr>
          <w:rFonts w:ascii="Arial" w:hAnsi="Arial" w:cs="Arial"/>
          <w:color w:val="222222"/>
          <w:shd w:val="clear" w:color="auto" w:fill="FFFFFF"/>
        </w:rPr>
        <w:t xml:space="preserve"> 2024-2027</w:t>
      </w:r>
      <w:r w:rsidR="00CF56DC">
        <w:rPr>
          <w:rFonts w:ascii="Arial" w:hAnsi="Arial" w:cs="Arial"/>
          <w:color w:val="222222"/>
          <w:shd w:val="clear" w:color="auto" w:fill="FFFFFF"/>
        </w:rPr>
        <w:t xml:space="preserve">, contribuir a la </w:t>
      </w:r>
      <w:r>
        <w:rPr>
          <w:rFonts w:ascii="Arial" w:hAnsi="Arial" w:cs="Arial"/>
          <w:color w:val="222222"/>
          <w:shd w:val="clear" w:color="auto" w:fill="FFFFFF"/>
        </w:rPr>
        <w:t>constru</w:t>
      </w:r>
      <w:r w:rsidR="00CF56DC">
        <w:rPr>
          <w:rFonts w:ascii="Arial" w:hAnsi="Arial" w:cs="Arial"/>
          <w:color w:val="222222"/>
          <w:shd w:val="clear" w:color="auto" w:fill="FFFFFF"/>
        </w:rPr>
        <w:t>cción y desarrollo de</w:t>
      </w:r>
      <w:r>
        <w:rPr>
          <w:rFonts w:ascii="Arial" w:hAnsi="Arial" w:cs="Arial"/>
          <w:color w:val="222222"/>
          <w:shd w:val="clear" w:color="auto" w:fill="FFFFFF"/>
        </w:rPr>
        <w:t xml:space="preserve"> una ciudad mejor y más preparada para afrontar las emergencias propias de la prevención y atención de incendios,</w:t>
      </w:r>
      <w:r w:rsidR="00331499">
        <w:rPr>
          <w:rFonts w:ascii="Arial" w:hAnsi="Arial" w:cs="Arial"/>
          <w:color w:val="222222"/>
          <w:shd w:val="clear" w:color="auto" w:fill="FFFFFF"/>
        </w:rPr>
        <w:t xml:space="preserve"> </w:t>
      </w:r>
      <w:r w:rsidR="00331499" w:rsidRPr="00EA609D">
        <w:rPr>
          <w:rFonts w:ascii="Arial" w:hAnsi="Arial" w:cs="Arial"/>
        </w:rPr>
        <w:t>atención de rescates en todas sus modalidades e incidentes con materiales peligrosos en Bogotá y su entorno</w:t>
      </w:r>
      <w:r w:rsidR="00331499">
        <w:rPr>
          <w:rFonts w:ascii="Arial" w:hAnsi="Arial" w:cs="Arial"/>
        </w:rPr>
        <w:t xml:space="preserve">. </w:t>
      </w:r>
    </w:p>
    <w:p w14:paraId="0DE02390" w14:textId="77777777" w:rsidR="00C6141C" w:rsidRPr="00C6141C" w:rsidRDefault="00C6141C" w:rsidP="004D571F">
      <w:pPr>
        <w:pStyle w:val="Textoindependiente"/>
        <w:jc w:val="both"/>
        <w:rPr>
          <w:rFonts w:ascii="Arial" w:hAnsi="Arial" w:cs="Arial"/>
          <w:color w:val="222222"/>
          <w:sz w:val="22"/>
          <w:szCs w:val="22"/>
          <w:shd w:val="clear" w:color="auto" w:fill="FFFFFF"/>
        </w:rPr>
      </w:pPr>
    </w:p>
    <w:p w14:paraId="5ED33FFE" w14:textId="77777777" w:rsidR="00CF56DC" w:rsidRDefault="00C6141C" w:rsidP="004D571F">
      <w:pPr>
        <w:jc w:val="both"/>
        <w:rPr>
          <w:rFonts w:ascii="Arial" w:hAnsi="Arial" w:cs="Arial"/>
          <w:color w:val="222222"/>
          <w:shd w:val="clear" w:color="auto" w:fill="FFFFFF"/>
        </w:rPr>
      </w:pPr>
      <w:r w:rsidRPr="00C6141C">
        <w:rPr>
          <w:rFonts w:ascii="Arial" w:hAnsi="Arial" w:cs="Arial"/>
          <w:color w:val="222222"/>
          <w:shd w:val="clear" w:color="auto" w:fill="FFFFFF"/>
        </w:rPr>
        <w:t xml:space="preserve">No </w:t>
      </w:r>
      <w:r w:rsidR="004D2A17">
        <w:rPr>
          <w:rFonts w:ascii="Arial" w:hAnsi="Arial" w:cs="Arial"/>
          <w:color w:val="222222"/>
          <w:shd w:val="clear" w:color="auto" w:fill="FFFFFF"/>
        </w:rPr>
        <w:t xml:space="preserve">debemos </w:t>
      </w:r>
      <w:r w:rsidRPr="00C6141C">
        <w:rPr>
          <w:rFonts w:ascii="Arial" w:hAnsi="Arial" w:cs="Arial"/>
          <w:color w:val="222222"/>
          <w:shd w:val="clear" w:color="auto" w:fill="FFFFFF"/>
        </w:rPr>
        <w:t xml:space="preserve">olvidar nunca que el objetivo de la estrategia </w:t>
      </w:r>
      <w:r w:rsidR="004D2A17">
        <w:rPr>
          <w:rFonts w:ascii="Arial" w:hAnsi="Arial" w:cs="Arial"/>
          <w:color w:val="222222"/>
          <w:shd w:val="clear" w:color="auto" w:fill="FFFFFF"/>
        </w:rPr>
        <w:t>es</w:t>
      </w:r>
      <w:r w:rsidRPr="00C6141C">
        <w:rPr>
          <w:rFonts w:ascii="Arial" w:hAnsi="Arial" w:cs="Arial"/>
          <w:color w:val="222222"/>
          <w:shd w:val="clear" w:color="auto" w:fill="FFFFFF"/>
        </w:rPr>
        <w:t xml:space="preserve"> la</w:t>
      </w:r>
      <w:r w:rsidR="004D2A17">
        <w:rPr>
          <w:rFonts w:ascii="Arial" w:hAnsi="Arial" w:cs="Arial"/>
          <w:color w:val="222222"/>
          <w:shd w:val="clear" w:color="auto" w:fill="FFFFFF"/>
        </w:rPr>
        <w:t xml:space="preserve"> de</w:t>
      </w:r>
      <w:r w:rsidRPr="00C6141C">
        <w:rPr>
          <w:rFonts w:ascii="Arial" w:hAnsi="Arial" w:cs="Arial"/>
          <w:color w:val="222222"/>
          <w:shd w:val="clear" w:color="auto" w:fill="FFFFFF"/>
        </w:rPr>
        <w:t xml:space="preserve"> crea</w:t>
      </w:r>
      <w:r w:rsidR="004D2A17">
        <w:rPr>
          <w:rFonts w:ascii="Arial" w:hAnsi="Arial" w:cs="Arial"/>
          <w:color w:val="222222"/>
          <w:shd w:val="clear" w:color="auto" w:fill="FFFFFF"/>
        </w:rPr>
        <w:t>r mayor</w:t>
      </w:r>
      <w:r w:rsidRPr="00C6141C">
        <w:rPr>
          <w:rFonts w:ascii="Arial" w:hAnsi="Arial" w:cs="Arial"/>
          <w:color w:val="222222"/>
          <w:shd w:val="clear" w:color="auto" w:fill="FFFFFF"/>
        </w:rPr>
        <w:t xml:space="preserve"> valor </w:t>
      </w:r>
      <w:r w:rsidR="004D2A17">
        <w:rPr>
          <w:rFonts w:ascii="Arial" w:hAnsi="Arial" w:cs="Arial"/>
          <w:color w:val="222222"/>
          <w:shd w:val="clear" w:color="auto" w:fill="FFFFFF"/>
        </w:rPr>
        <w:t>público</w:t>
      </w:r>
      <w:r w:rsidR="00890657">
        <w:rPr>
          <w:rFonts w:ascii="Arial" w:hAnsi="Arial" w:cs="Arial"/>
          <w:color w:val="222222"/>
          <w:shd w:val="clear" w:color="auto" w:fill="FFFFFF"/>
        </w:rPr>
        <w:t xml:space="preserve"> </w:t>
      </w:r>
      <w:r w:rsidR="000146F9">
        <w:rPr>
          <w:rFonts w:ascii="Arial" w:hAnsi="Arial" w:cs="Arial"/>
          <w:color w:val="222222"/>
          <w:shd w:val="clear" w:color="auto" w:fill="FFFFFF"/>
        </w:rPr>
        <w:t>a todo</w:t>
      </w:r>
      <w:r w:rsidR="004D2A17">
        <w:rPr>
          <w:rFonts w:ascii="Arial" w:hAnsi="Arial" w:cs="Arial"/>
          <w:color w:val="222222"/>
          <w:shd w:val="clear" w:color="auto" w:fill="FFFFFF"/>
        </w:rPr>
        <w:t xml:space="preserve"> el Cuerpo Oficial de Bomberos de Bogotá</w:t>
      </w:r>
      <w:r w:rsidR="000146F9">
        <w:rPr>
          <w:rFonts w:ascii="Arial" w:hAnsi="Arial" w:cs="Arial"/>
          <w:color w:val="222222"/>
          <w:shd w:val="clear" w:color="auto" w:fill="FFFFFF"/>
        </w:rPr>
        <w:t>;</w:t>
      </w:r>
      <w:r w:rsidR="004D2A17">
        <w:rPr>
          <w:rFonts w:ascii="Arial" w:hAnsi="Arial" w:cs="Arial"/>
          <w:color w:val="222222"/>
          <w:shd w:val="clear" w:color="auto" w:fill="FFFFFF"/>
        </w:rPr>
        <w:t xml:space="preserve"> con</w:t>
      </w:r>
      <w:r w:rsidRPr="00C6141C">
        <w:rPr>
          <w:rFonts w:ascii="Arial" w:hAnsi="Arial" w:cs="Arial"/>
          <w:color w:val="222222"/>
          <w:shd w:val="clear" w:color="auto" w:fill="FFFFFF"/>
        </w:rPr>
        <w:t xml:space="preserve"> la formulación de</w:t>
      </w:r>
      <w:r w:rsidR="0029527F">
        <w:rPr>
          <w:rFonts w:ascii="Arial" w:hAnsi="Arial" w:cs="Arial"/>
          <w:color w:val="222222"/>
          <w:shd w:val="clear" w:color="auto" w:fill="FFFFFF"/>
        </w:rPr>
        <w:t xml:space="preserve"> nuestro Plan Estratégico Institucional 2024-2027</w:t>
      </w:r>
      <w:r w:rsidRPr="00C6141C">
        <w:rPr>
          <w:rFonts w:ascii="Arial" w:hAnsi="Arial" w:cs="Arial"/>
          <w:color w:val="222222"/>
          <w:shd w:val="clear" w:color="auto" w:fill="FFFFFF"/>
        </w:rPr>
        <w:t>, la dirección de la e</w:t>
      </w:r>
      <w:r w:rsidR="004D2A17">
        <w:rPr>
          <w:rFonts w:ascii="Arial" w:hAnsi="Arial" w:cs="Arial"/>
          <w:color w:val="222222"/>
          <w:shd w:val="clear" w:color="auto" w:fill="FFFFFF"/>
        </w:rPr>
        <w:t xml:space="preserve">ntidad </w:t>
      </w:r>
      <w:r w:rsidRPr="00C6141C">
        <w:rPr>
          <w:rFonts w:ascii="Arial" w:hAnsi="Arial" w:cs="Arial"/>
          <w:color w:val="222222"/>
          <w:shd w:val="clear" w:color="auto" w:fill="FFFFFF"/>
        </w:rPr>
        <w:t>define los objetivos que pretende alcanzar</w:t>
      </w:r>
      <w:r w:rsidR="000146F9">
        <w:rPr>
          <w:rFonts w:ascii="Arial" w:hAnsi="Arial" w:cs="Arial"/>
          <w:color w:val="222222"/>
          <w:shd w:val="clear" w:color="auto" w:fill="FFFFFF"/>
        </w:rPr>
        <w:t xml:space="preserve"> y p</w:t>
      </w:r>
      <w:r w:rsidRPr="00C6141C">
        <w:rPr>
          <w:rFonts w:ascii="Arial" w:hAnsi="Arial" w:cs="Arial"/>
          <w:color w:val="222222"/>
          <w:shd w:val="clear" w:color="auto" w:fill="FFFFFF"/>
        </w:rPr>
        <w:t xml:space="preserve">ara ello, parte de un análisis de su propia </w:t>
      </w:r>
      <w:r w:rsidR="004D2A17">
        <w:rPr>
          <w:rFonts w:ascii="Arial" w:hAnsi="Arial" w:cs="Arial"/>
          <w:color w:val="222222"/>
          <w:shd w:val="clear" w:color="auto" w:fill="FFFFFF"/>
        </w:rPr>
        <w:t>realidad institucional</w:t>
      </w:r>
      <w:r w:rsidRPr="00C6141C">
        <w:rPr>
          <w:rFonts w:ascii="Arial" w:hAnsi="Arial" w:cs="Arial"/>
          <w:color w:val="222222"/>
          <w:shd w:val="clear" w:color="auto" w:fill="FFFFFF"/>
        </w:rPr>
        <w:t xml:space="preserve">, así como del entorno que la rodea. </w:t>
      </w:r>
    </w:p>
    <w:p w14:paraId="753B883F" w14:textId="77777777" w:rsidR="00CF56DC" w:rsidRDefault="00CF56DC" w:rsidP="004D571F">
      <w:pPr>
        <w:jc w:val="both"/>
        <w:rPr>
          <w:rFonts w:ascii="Arial" w:hAnsi="Arial" w:cs="Arial"/>
          <w:color w:val="222222"/>
          <w:shd w:val="clear" w:color="auto" w:fill="FFFFFF"/>
        </w:rPr>
      </w:pPr>
    </w:p>
    <w:p w14:paraId="6BBBCF09" w14:textId="69CBFF55" w:rsidR="004D2A17" w:rsidRPr="00EA609D" w:rsidRDefault="00C6141C" w:rsidP="004D571F">
      <w:pPr>
        <w:jc w:val="both"/>
        <w:rPr>
          <w:rFonts w:ascii="Arial" w:hAnsi="Arial" w:cs="Arial"/>
        </w:rPr>
      </w:pPr>
      <w:r w:rsidRPr="00C6141C">
        <w:rPr>
          <w:rFonts w:ascii="Arial" w:hAnsi="Arial" w:cs="Arial"/>
          <w:color w:val="222222"/>
          <w:shd w:val="clear" w:color="auto" w:fill="FFFFFF"/>
        </w:rPr>
        <w:t>Con la puesta en práctica del análisis anterior,</w:t>
      </w:r>
      <w:r w:rsidR="00CF56DC">
        <w:rPr>
          <w:rFonts w:ascii="Arial" w:hAnsi="Arial" w:cs="Arial"/>
          <w:color w:val="222222"/>
          <w:shd w:val="clear" w:color="auto" w:fill="FFFFFF"/>
        </w:rPr>
        <w:t xml:space="preserve"> estaremos encaminados</w:t>
      </w:r>
      <w:r w:rsidRPr="00C6141C">
        <w:rPr>
          <w:rFonts w:ascii="Arial" w:hAnsi="Arial" w:cs="Arial"/>
          <w:color w:val="222222"/>
          <w:shd w:val="clear" w:color="auto" w:fill="FFFFFF"/>
        </w:rPr>
        <w:t xml:space="preserve"> </w:t>
      </w:r>
      <w:r w:rsidR="004D2A17">
        <w:rPr>
          <w:rFonts w:ascii="Arial" w:hAnsi="Arial" w:cs="Arial"/>
        </w:rPr>
        <w:t xml:space="preserve">a consolidar el propósito de nuestra </w:t>
      </w:r>
      <w:r w:rsidR="00CF56DC">
        <w:rPr>
          <w:rFonts w:ascii="Arial" w:hAnsi="Arial" w:cs="Arial"/>
        </w:rPr>
        <w:t>misión y visión</w:t>
      </w:r>
      <w:r w:rsidR="004D2A17">
        <w:rPr>
          <w:rFonts w:ascii="Arial" w:hAnsi="Arial" w:cs="Arial"/>
        </w:rPr>
        <w:t>.</w:t>
      </w:r>
    </w:p>
    <w:p w14:paraId="26749228" w14:textId="77777777" w:rsidR="004D2A17" w:rsidRPr="00C6141C" w:rsidRDefault="004D2A17" w:rsidP="004D571F">
      <w:pPr>
        <w:pStyle w:val="Textoindependiente"/>
        <w:jc w:val="both"/>
        <w:rPr>
          <w:rFonts w:ascii="Arial" w:hAnsi="Arial" w:cs="Arial"/>
          <w:color w:val="222222"/>
          <w:sz w:val="22"/>
          <w:szCs w:val="22"/>
          <w:shd w:val="clear" w:color="auto" w:fill="FFFFFF"/>
        </w:rPr>
      </w:pPr>
    </w:p>
    <w:p w14:paraId="795BE959" w14:textId="347B7D31" w:rsidR="00C6141C" w:rsidRPr="00C6141C" w:rsidRDefault="006A6082" w:rsidP="004D571F">
      <w:pPr>
        <w:pStyle w:val="Textoindependiente"/>
        <w:jc w:val="both"/>
        <w:rPr>
          <w:rFonts w:ascii="Arial" w:hAnsi="Arial" w:cs="Arial"/>
          <w:color w:val="222222"/>
          <w:sz w:val="22"/>
          <w:szCs w:val="22"/>
          <w:shd w:val="clear" w:color="auto" w:fill="FFFFFF"/>
        </w:rPr>
      </w:pPr>
      <w:r w:rsidRPr="00C6141C">
        <w:rPr>
          <w:rFonts w:ascii="Arial" w:hAnsi="Arial" w:cs="Arial"/>
          <w:color w:val="222222"/>
          <w:sz w:val="22"/>
          <w:szCs w:val="22"/>
          <w:shd w:val="clear" w:color="auto" w:fill="FFFFFF"/>
        </w:rPr>
        <w:t>Cerramos este documento informando que para dar continuidad al proceso de consolidación de nuestro proceso de diagnóstico y formulación estratégica, la alta Dirección  continuará abriendo espacios para segu</w:t>
      </w:r>
      <w:r w:rsidR="00CF56DC">
        <w:rPr>
          <w:rFonts w:ascii="Arial" w:hAnsi="Arial" w:cs="Arial"/>
          <w:color w:val="222222"/>
          <w:sz w:val="22"/>
          <w:szCs w:val="22"/>
          <w:shd w:val="clear" w:color="auto" w:fill="FFFFFF"/>
        </w:rPr>
        <w:t>ir</w:t>
      </w:r>
      <w:r w:rsidRPr="00C6141C">
        <w:rPr>
          <w:rFonts w:ascii="Arial" w:hAnsi="Arial" w:cs="Arial"/>
          <w:color w:val="222222"/>
          <w:sz w:val="22"/>
          <w:szCs w:val="22"/>
          <w:shd w:val="clear" w:color="auto" w:fill="FFFFFF"/>
        </w:rPr>
        <w:t xml:space="preserve"> escuchando el sentir de los funcionarios, servidores, contratistas y ciudadanía en general y así recopilar, evaluar y establecer observaciones que faciliten la continua construcción participativa y transparente del </w:t>
      </w:r>
      <w:r w:rsidR="00802340" w:rsidRPr="00C6141C">
        <w:rPr>
          <w:rFonts w:ascii="Arial" w:hAnsi="Arial" w:cs="Arial"/>
          <w:color w:val="222222"/>
          <w:sz w:val="22"/>
          <w:szCs w:val="22"/>
          <w:shd w:val="clear" w:color="auto" w:fill="FFFFFF"/>
        </w:rPr>
        <w:t>d</w:t>
      </w:r>
      <w:r w:rsidRPr="00C6141C">
        <w:rPr>
          <w:rFonts w:ascii="Arial" w:hAnsi="Arial" w:cs="Arial"/>
          <w:color w:val="222222"/>
          <w:sz w:val="22"/>
          <w:szCs w:val="22"/>
          <w:shd w:val="clear" w:color="auto" w:fill="FFFFFF"/>
        </w:rPr>
        <w:t>iagnóstico de capacidades y entornos de la entidad</w:t>
      </w:r>
      <w:r w:rsidR="00802340" w:rsidRPr="00C6141C">
        <w:rPr>
          <w:rFonts w:ascii="Arial" w:hAnsi="Arial" w:cs="Arial"/>
          <w:color w:val="222222"/>
          <w:sz w:val="22"/>
          <w:szCs w:val="22"/>
          <w:shd w:val="clear" w:color="auto" w:fill="FFFFFF"/>
        </w:rPr>
        <w:t xml:space="preserve"> y </w:t>
      </w:r>
      <w:r w:rsidRPr="00C6141C">
        <w:rPr>
          <w:rFonts w:ascii="Arial" w:hAnsi="Arial" w:cs="Arial"/>
          <w:color w:val="222222"/>
          <w:sz w:val="22"/>
          <w:szCs w:val="22"/>
          <w:shd w:val="clear" w:color="auto" w:fill="FFFFFF"/>
        </w:rPr>
        <w:t>de la formulación de nuestro Plan Estratégico Institucional 2024 – 2027</w:t>
      </w:r>
      <w:r w:rsidR="00802340" w:rsidRPr="00C6141C">
        <w:rPr>
          <w:rFonts w:ascii="Arial" w:hAnsi="Arial" w:cs="Arial"/>
          <w:color w:val="222222"/>
          <w:sz w:val="22"/>
          <w:szCs w:val="22"/>
          <w:shd w:val="clear" w:color="auto" w:fill="FFFFFF"/>
        </w:rPr>
        <w:t>.</w:t>
      </w:r>
    </w:p>
    <w:p w14:paraId="54C5A99F" w14:textId="77777777" w:rsidR="00C6141C" w:rsidRPr="00C6141C" w:rsidRDefault="00C6141C" w:rsidP="004D571F">
      <w:pPr>
        <w:pStyle w:val="Textoindependiente"/>
        <w:jc w:val="both"/>
        <w:rPr>
          <w:rFonts w:ascii="Arial" w:hAnsi="Arial" w:cs="Arial"/>
          <w:color w:val="222222"/>
          <w:sz w:val="22"/>
          <w:szCs w:val="22"/>
          <w:shd w:val="clear" w:color="auto" w:fill="FFFFFF"/>
        </w:rPr>
      </w:pPr>
    </w:p>
    <w:p w14:paraId="4C34CD4D" w14:textId="77777777" w:rsidR="00034EA9" w:rsidRDefault="00C6141C" w:rsidP="004D571F">
      <w:pPr>
        <w:pStyle w:val="Textoindependiente"/>
        <w:jc w:val="both"/>
        <w:rPr>
          <w:rFonts w:ascii="Arial" w:hAnsi="Arial" w:cs="Arial"/>
          <w:color w:val="222222"/>
          <w:sz w:val="22"/>
          <w:szCs w:val="22"/>
          <w:shd w:val="clear" w:color="auto" w:fill="FFFFFF"/>
        </w:rPr>
      </w:pPr>
      <w:r w:rsidRPr="00C6141C">
        <w:rPr>
          <w:rFonts w:ascii="Arial" w:hAnsi="Arial" w:cs="Arial"/>
          <w:color w:val="222222"/>
          <w:sz w:val="22"/>
          <w:szCs w:val="22"/>
          <w:shd w:val="clear" w:color="auto" w:fill="FFFFFF"/>
        </w:rPr>
        <w:t xml:space="preserve">Una vez </w:t>
      </w:r>
      <w:r w:rsidR="00BD6FFD">
        <w:rPr>
          <w:rFonts w:ascii="Arial" w:hAnsi="Arial" w:cs="Arial"/>
          <w:color w:val="222222"/>
          <w:sz w:val="22"/>
          <w:szCs w:val="22"/>
          <w:shd w:val="clear" w:color="auto" w:fill="FFFFFF"/>
        </w:rPr>
        <w:t>aprobado</w:t>
      </w:r>
      <w:r w:rsidR="004D2A17">
        <w:rPr>
          <w:rFonts w:ascii="Arial" w:hAnsi="Arial" w:cs="Arial"/>
          <w:color w:val="222222"/>
          <w:sz w:val="22"/>
          <w:szCs w:val="22"/>
          <w:shd w:val="clear" w:color="auto" w:fill="FFFFFF"/>
        </w:rPr>
        <w:t xml:space="preserve"> nuestro Plan Estratégico Institucional 2024-2027</w:t>
      </w:r>
      <w:r w:rsidR="00BD6FFD">
        <w:rPr>
          <w:rFonts w:ascii="Arial" w:hAnsi="Arial" w:cs="Arial"/>
          <w:color w:val="222222"/>
          <w:sz w:val="22"/>
          <w:szCs w:val="22"/>
          <w:shd w:val="clear" w:color="auto" w:fill="FFFFFF"/>
        </w:rPr>
        <w:t>,</w:t>
      </w:r>
      <w:r w:rsidRPr="00C6141C">
        <w:rPr>
          <w:rFonts w:ascii="Arial" w:hAnsi="Arial" w:cs="Arial"/>
          <w:color w:val="222222"/>
          <w:sz w:val="22"/>
          <w:szCs w:val="22"/>
          <w:shd w:val="clear" w:color="auto" w:fill="FFFFFF"/>
        </w:rPr>
        <w:t xml:space="preserve"> </w:t>
      </w:r>
      <w:r w:rsidR="004D2A17">
        <w:rPr>
          <w:rFonts w:ascii="Arial" w:hAnsi="Arial" w:cs="Arial"/>
          <w:color w:val="222222"/>
          <w:sz w:val="22"/>
          <w:szCs w:val="22"/>
          <w:shd w:val="clear" w:color="auto" w:fill="FFFFFF"/>
        </w:rPr>
        <w:t>todos nos</w:t>
      </w:r>
      <w:r w:rsidR="00126DC3">
        <w:rPr>
          <w:rFonts w:ascii="Arial" w:hAnsi="Arial" w:cs="Arial"/>
          <w:color w:val="222222"/>
          <w:sz w:val="22"/>
          <w:szCs w:val="22"/>
          <w:shd w:val="clear" w:color="auto" w:fill="FFFFFF"/>
        </w:rPr>
        <w:t xml:space="preserve"> debemos apropiar </w:t>
      </w:r>
      <w:r w:rsidR="004D2A17">
        <w:rPr>
          <w:rFonts w:ascii="Arial" w:hAnsi="Arial" w:cs="Arial"/>
          <w:color w:val="222222"/>
          <w:sz w:val="22"/>
          <w:szCs w:val="22"/>
          <w:shd w:val="clear" w:color="auto" w:fill="FFFFFF"/>
        </w:rPr>
        <w:t>del mismo y nos comprometamos al éxito de su</w:t>
      </w:r>
      <w:r w:rsidRPr="00C6141C">
        <w:rPr>
          <w:rFonts w:ascii="Arial" w:hAnsi="Arial" w:cs="Arial"/>
          <w:color w:val="222222"/>
          <w:sz w:val="22"/>
          <w:szCs w:val="22"/>
          <w:shd w:val="clear" w:color="auto" w:fill="FFFFFF"/>
        </w:rPr>
        <w:t xml:space="preserve"> impl</w:t>
      </w:r>
      <w:r w:rsidR="004D2A17">
        <w:rPr>
          <w:rFonts w:ascii="Arial" w:hAnsi="Arial" w:cs="Arial"/>
          <w:color w:val="222222"/>
          <w:sz w:val="22"/>
          <w:szCs w:val="22"/>
          <w:shd w:val="clear" w:color="auto" w:fill="FFFFFF"/>
        </w:rPr>
        <w:t xml:space="preserve">ementación </w:t>
      </w:r>
      <w:r w:rsidR="00A97D60">
        <w:rPr>
          <w:rFonts w:ascii="Arial" w:hAnsi="Arial" w:cs="Arial"/>
          <w:color w:val="222222"/>
          <w:sz w:val="22"/>
          <w:szCs w:val="22"/>
          <w:shd w:val="clear" w:color="auto" w:fill="FFFFFF"/>
        </w:rPr>
        <w:t>para poder informar al fina</w:t>
      </w:r>
      <w:r w:rsidR="000146F9">
        <w:rPr>
          <w:rFonts w:ascii="Arial" w:hAnsi="Arial" w:cs="Arial"/>
          <w:color w:val="222222"/>
          <w:sz w:val="22"/>
          <w:szCs w:val="22"/>
          <w:shd w:val="clear" w:color="auto" w:fill="FFFFFF"/>
        </w:rPr>
        <w:t>lizar</w:t>
      </w:r>
      <w:r w:rsidR="00A97D60">
        <w:rPr>
          <w:rFonts w:ascii="Arial" w:hAnsi="Arial" w:cs="Arial"/>
          <w:color w:val="222222"/>
          <w:sz w:val="22"/>
          <w:szCs w:val="22"/>
          <w:shd w:val="clear" w:color="auto" w:fill="FFFFFF"/>
        </w:rPr>
        <w:t xml:space="preserve"> el </w:t>
      </w:r>
      <w:r w:rsidR="000146F9">
        <w:rPr>
          <w:rFonts w:ascii="Arial" w:hAnsi="Arial" w:cs="Arial"/>
          <w:color w:val="222222"/>
          <w:sz w:val="22"/>
          <w:szCs w:val="22"/>
          <w:shd w:val="clear" w:color="auto" w:fill="FFFFFF"/>
        </w:rPr>
        <w:t xml:space="preserve">periodo del </w:t>
      </w:r>
      <w:r w:rsidR="005C72F2">
        <w:rPr>
          <w:rFonts w:ascii="Arial" w:hAnsi="Arial" w:cs="Arial"/>
          <w:color w:val="222222"/>
          <w:sz w:val="22"/>
          <w:szCs w:val="22"/>
          <w:shd w:val="clear" w:color="auto" w:fill="FFFFFF"/>
        </w:rPr>
        <w:t xml:space="preserve">próximo </w:t>
      </w:r>
      <w:r w:rsidR="00A97D60">
        <w:rPr>
          <w:rFonts w:ascii="Arial" w:hAnsi="Arial" w:cs="Arial"/>
          <w:color w:val="222222"/>
          <w:sz w:val="22"/>
          <w:szCs w:val="22"/>
          <w:shd w:val="clear" w:color="auto" w:fill="FFFFFF"/>
        </w:rPr>
        <w:t xml:space="preserve">cuatrienio </w:t>
      </w:r>
      <w:r w:rsidR="005C72F2">
        <w:rPr>
          <w:rFonts w:ascii="Arial" w:hAnsi="Arial" w:cs="Arial"/>
          <w:color w:val="222222"/>
          <w:sz w:val="22"/>
          <w:szCs w:val="22"/>
          <w:shd w:val="clear" w:color="auto" w:fill="FFFFFF"/>
        </w:rPr>
        <w:t xml:space="preserve">que </w:t>
      </w:r>
      <w:r w:rsidR="00A97D60">
        <w:rPr>
          <w:rFonts w:ascii="Arial" w:hAnsi="Arial" w:cs="Arial"/>
          <w:color w:val="222222"/>
          <w:sz w:val="22"/>
          <w:szCs w:val="22"/>
          <w:shd w:val="clear" w:color="auto" w:fill="FFFFFF"/>
        </w:rPr>
        <w:t>la UAECOB contribuyó a una BOGOT</w:t>
      </w:r>
      <w:r w:rsidR="00BD6FFD">
        <w:rPr>
          <w:rFonts w:ascii="Arial" w:hAnsi="Arial" w:cs="Arial"/>
          <w:color w:val="222222"/>
          <w:sz w:val="22"/>
          <w:szCs w:val="22"/>
          <w:shd w:val="clear" w:color="auto" w:fill="FFFFFF"/>
        </w:rPr>
        <w:t>Á</w:t>
      </w:r>
      <w:r w:rsidR="00A97D60">
        <w:rPr>
          <w:rFonts w:ascii="Arial" w:hAnsi="Arial" w:cs="Arial"/>
          <w:color w:val="222222"/>
          <w:sz w:val="22"/>
          <w:szCs w:val="22"/>
          <w:shd w:val="clear" w:color="auto" w:fill="FFFFFF"/>
        </w:rPr>
        <w:t xml:space="preserve"> </w:t>
      </w:r>
      <w:r w:rsidR="007503FE">
        <w:rPr>
          <w:rFonts w:ascii="Arial" w:hAnsi="Arial" w:cs="Arial"/>
          <w:color w:val="222222"/>
          <w:sz w:val="22"/>
          <w:szCs w:val="22"/>
          <w:shd w:val="clear" w:color="auto" w:fill="FFFFFF"/>
        </w:rPr>
        <w:t>que cam</w:t>
      </w:r>
      <w:r w:rsidR="00510722">
        <w:rPr>
          <w:rFonts w:ascii="Arial" w:hAnsi="Arial" w:cs="Arial"/>
          <w:color w:val="222222"/>
          <w:sz w:val="22"/>
          <w:szCs w:val="22"/>
          <w:shd w:val="clear" w:color="auto" w:fill="FFFFFF"/>
        </w:rPr>
        <w:t>inó</w:t>
      </w:r>
      <w:r w:rsidR="007503FE">
        <w:rPr>
          <w:rFonts w:ascii="Arial" w:hAnsi="Arial" w:cs="Arial"/>
          <w:color w:val="222222"/>
          <w:sz w:val="22"/>
          <w:szCs w:val="22"/>
          <w:shd w:val="clear" w:color="auto" w:fill="FFFFFF"/>
        </w:rPr>
        <w:t xml:space="preserve"> </w:t>
      </w:r>
      <w:r w:rsidR="00A97D60">
        <w:rPr>
          <w:rFonts w:ascii="Arial" w:hAnsi="Arial" w:cs="Arial"/>
          <w:color w:val="222222"/>
          <w:sz w:val="22"/>
          <w:szCs w:val="22"/>
          <w:shd w:val="clear" w:color="auto" w:fill="FFFFFF"/>
        </w:rPr>
        <w:t>SEGURA.</w:t>
      </w:r>
      <w:bookmarkStart w:id="28" w:name="_Toc185430443"/>
      <w:bookmarkStart w:id="29" w:name="_Toc185430530"/>
    </w:p>
    <w:p w14:paraId="58FA6188" w14:textId="77777777" w:rsidR="00034EA9" w:rsidRDefault="00034EA9" w:rsidP="004D571F">
      <w:pPr>
        <w:pStyle w:val="Textoindependiente"/>
        <w:jc w:val="both"/>
        <w:rPr>
          <w:rFonts w:ascii="Arial" w:hAnsi="Arial" w:cs="Arial"/>
          <w:color w:val="222222"/>
          <w:sz w:val="22"/>
          <w:szCs w:val="22"/>
          <w:shd w:val="clear" w:color="auto" w:fill="FFFFFF"/>
        </w:rPr>
      </w:pPr>
    </w:p>
    <w:p w14:paraId="22780C0C" w14:textId="47A4AFE5" w:rsidR="00130D47" w:rsidRDefault="00130D47" w:rsidP="004D571F">
      <w:pPr>
        <w:pStyle w:val="Textoindependiente"/>
        <w:numPr>
          <w:ilvl w:val="0"/>
          <w:numId w:val="35"/>
        </w:numPr>
        <w:ind w:left="284" w:hanging="142"/>
        <w:jc w:val="both"/>
        <w:rPr>
          <w:b/>
          <w:bCs/>
        </w:rPr>
      </w:pPr>
      <w:r w:rsidRPr="00AC7DDA">
        <w:rPr>
          <w:b/>
          <w:bCs/>
        </w:rPr>
        <w:t>DOCUMENTOS RELACIONADOS</w:t>
      </w:r>
      <w:bookmarkEnd w:id="28"/>
      <w:bookmarkEnd w:id="29"/>
    </w:p>
    <w:p w14:paraId="13FCBD22" w14:textId="77777777" w:rsidR="000A6A08" w:rsidRPr="00AC7DDA" w:rsidRDefault="000A6A08" w:rsidP="000A6A08">
      <w:pPr>
        <w:pStyle w:val="Textoindependiente"/>
        <w:ind w:left="142"/>
        <w:jc w:val="both"/>
        <w:rPr>
          <w:b/>
          <w:bCs/>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documentos relacionados"/>
        <w:tblDescription w:val="Tabla donde se relaciona el codigo y el documento "/>
      </w:tblPr>
      <w:tblGrid>
        <w:gridCol w:w="2499"/>
        <w:gridCol w:w="6573"/>
      </w:tblGrid>
      <w:tr w:rsidR="00130D47" w:rsidRPr="00AC7DDA" w14:paraId="6BDB947D" w14:textId="77777777" w:rsidTr="00181B6F">
        <w:trPr>
          <w:trHeight w:val="200"/>
          <w:tblHeader/>
        </w:trPr>
        <w:tc>
          <w:tcPr>
            <w:tcW w:w="2499" w:type="dxa"/>
            <w:shd w:val="clear" w:color="auto" w:fill="F1F1F1"/>
          </w:tcPr>
          <w:p w14:paraId="7272E3B3" w14:textId="77777777" w:rsidR="00130D47" w:rsidRPr="00AC7DDA" w:rsidRDefault="00130D47" w:rsidP="004D571F">
            <w:pPr>
              <w:pStyle w:val="TableParagraph"/>
              <w:ind w:left="81"/>
              <w:jc w:val="center"/>
              <w:outlineLvl w:val="0"/>
              <w:rPr>
                <w:b/>
              </w:rPr>
            </w:pPr>
            <w:bookmarkStart w:id="30" w:name="_Toc188601898"/>
            <w:bookmarkStart w:id="31" w:name="_Toc189135642"/>
            <w:r w:rsidRPr="00AC7DDA">
              <w:rPr>
                <w:b/>
              </w:rPr>
              <w:t>CÓDIGO</w:t>
            </w:r>
            <w:bookmarkEnd w:id="30"/>
            <w:bookmarkEnd w:id="31"/>
          </w:p>
        </w:tc>
        <w:tc>
          <w:tcPr>
            <w:tcW w:w="6573" w:type="dxa"/>
            <w:shd w:val="clear" w:color="auto" w:fill="F1F1F1"/>
          </w:tcPr>
          <w:p w14:paraId="3C9644D6" w14:textId="27A761B8" w:rsidR="00130D47" w:rsidRPr="00AC7DDA" w:rsidRDefault="00130D47" w:rsidP="004D571F">
            <w:pPr>
              <w:pStyle w:val="TableParagraph"/>
              <w:ind w:left="190" w:right="142"/>
              <w:jc w:val="center"/>
              <w:outlineLvl w:val="0"/>
              <w:rPr>
                <w:b/>
              </w:rPr>
            </w:pPr>
            <w:bookmarkStart w:id="32" w:name="_Toc188601899"/>
            <w:bookmarkStart w:id="33" w:name="_Toc189135643"/>
            <w:r w:rsidRPr="00AC7DDA">
              <w:rPr>
                <w:b/>
              </w:rPr>
              <w:t>DOCUMENTOS</w:t>
            </w:r>
            <w:bookmarkEnd w:id="32"/>
            <w:bookmarkEnd w:id="33"/>
          </w:p>
        </w:tc>
      </w:tr>
      <w:tr w:rsidR="00130D47" w:rsidRPr="009A33C1" w14:paraId="21DA233F" w14:textId="77777777" w:rsidTr="00126BAB">
        <w:trPr>
          <w:trHeight w:val="192"/>
        </w:trPr>
        <w:tc>
          <w:tcPr>
            <w:tcW w:w="2499" w:type="dxa"/>
          </w:tcPr>
          <w:p w14:paraId="61DC7BF0" w14:textId="4E6D345E" w:rsidR="00130D47" w:rsidRPr="00AC7DDA" w:rsidRDefault="00740B2D" w:rsidP="004D571F">
            <w:pPr>
              <w:jc w:val="center"/>
              <w:outlineLvl w:val="0"/>
            </w:pPr>
            <w:bookmarkStart w:id="34" w:name="_Toc188601900"/>
            <w:bookmarkStart w:id="35" w:name="_Toc189135644"/>
            <w:r w:rsidRPr="00AC7DDA">
              <w:rPr>
                <w:rFonts w:ascii="Arial" w:hAnsi="Arial" w:cs="Arial"/>
                <w:b/>
                <w:bCs/>
              </w:rPr>
              <w:t>BCS-2024-2027</w:t>
            </w:r>
            <w:bookmarkEnd w:id="34"/>
            <w:bookmarkEnd w:id="35"/>
          </w:p>
        </w:tc>
        <w:tc>
          <w:tcPr>
            <w:tcW w:w="6573" w:type="dxa"/>
          </w:tcPr>
          <w:p w14:paraId="628BA231" w14:textId="3147C278" w:rsidR="00130D47" w:rsidRPr="00AC7DDA" w:rsidRDefault="008E1715" w:rsidP="004D571F">
            <w:pPr>
              <w:pStyle w:val="TableParagraph"/>
              <w:ind w:left="107"/>
              <w:jc w:val="both"/>
              <w:outlineLvl w:val="0"/>
            </w:pPr>
            <w:bookmarkStart w:id="36" w:name="_Toc188601901"/>
            <w:bookmarkStart w:id="37" w:name="_Toc189135645"/>
            <w:r w:rsidRPr="00AC7DDA">
              <w:t>Plan de Desarrollo “Bogotá Camina Segura” 2024-2027</w:t>
            </w:r>
            <w:bookmarkEnd w:id="36"/>
            <w:bookmarkEnd w:id="37"/>
          </w:p>
        </w:tc>
      </w:tr>
    </w:tbl>
    <w:p w14:paraId="3AC6EC83" w14:textId="77777777" w:rsidR="00130D47" w:rsidRPr="009A33C1" w:rsidRDefault="00130D47" w:rsidP="004D571F">
      <w:pPr>
        <w:jc w:val="both"/>
        <w:rPr>
          <w:highlight w:val="cyan"/>
        </w:rPr>
      </w:pPr>
    </w:p>
    <w:p w14:paraId="2CE2A46A" w14:textId="2A7455EB" w:rsidR="000A6A08" w:rsidRDefault="00130D47" w:rsidP="000A6A08">
      <w:pPr>
        <w:pStyle w:val="Ttulo1"/>
        <w:keepNext/>
        <w:keepLines/>
        <w:widowControl/>
        <w:numPr>
          <w:ilvl w:val="0"/>
          <w:numId w:val="35"/>
        </w:numPr>
        <w:autoSpaceDE/>
        <w:autoSpaceDN/>
        <w:spacing w:before="0"/>
        <w:ind w:left="284" w:hanging="142"/>
        <w:jc w:val="both"/>
      </w:pPr>
      <w:bookmarkStart w:id="38" w:name="_Toc189135646"/>
      <w:r w:rsidRPr="00AC7DDA">
        <w:t>CONTROL DE CAMBIOS</w:t>
      </w:r>
      <w:bookmarkEnd w:id="38"/>
    </w:p>
    <w:p w14:paraId="4C10EE8A" w14:textId="77777777" w:rsidR="000A6A08" w:rsidRPr="00AC7DDA" w:rsidRDefault="000A6A08" w:rsidP="000A6A08"/>
    <w:tbl>
      <w:tblPr>
        <w:tblStyle w:val="Tablaconcuadrcula"/>
        <w:tblW w:w="0" w:type="auto"/>
        <w:tblInd w:w="-5" w:type="dxa"/>
        <w:tblLook w:val="04A0" w:firstRow="1" w:lastRow="0" w:firstColumn="1" w:lastColumn="0" w:noHBand="0" w:noVBand="1"/>
        <w:tblCaption w:val="Control de cambios"/>
        <w:tblDescription w:val="Se establecen cambios en el documento"/>
      </w:tblPr>
      <w:tblGrid>
        <w:gridCol w:w="1254"/>
        <w:gridCol w:w="1217"/>
        <w:gridCol w:w="6574"/>
      </w:tblGrid>
      <w:tr w:rsidR="00130D47" w:rsidRPr="00AC7DDA" w14:paraId="68F13064" w14:textId="77777777" w:rsidTr="00181B6F">
        <w:trPr>
          <w:trHeight w:val="340"/>
          <w:tblHeader/>
        </w:trPr>
        <w:tc>
          <w:tcPr>
            <w:tcW w:w="1256" w:type="dxa"/>
            <w:shd w:val="clear" w:color="auto" w:fill="F2F2F2" w:themeFill="background1" w:themeFillShade="F2"/>
            <w:vAlign w:val="center"/>
          </w:tcPr>
          <w:p w14:paraId="4F47380C" w14:textId="77777777" w:rsidR="00130D47" w:rsidRPr="00AC7DDA" w:rsidRDefault="00130D47" w:rsidP="004D571F">
            <w:pPr>
              <w:pStyle w:val="Textoindependiente"/>
              <w:jc w:val="both"/>
              <w:rPr>
                <w:b/>
                <w:szCs w:val="24"/>
              </w:rPr>
            </w:pPr>
            <w:r w:rsidRPr="00AC7DDA">
              <w:rPr>
                <w:b/>
                <w:szCs w:val="24"/>
              </w:rPr>
              <w:lastRenderedPageBreak/>
              <w:t>VERSIÓN</w:t>
            </w:r>
          </w:p>
        </w:tc>
        <w:tc>
          <w:tcPr>
            <w:tcW w:w="1217" w:type="dxa"/>
            <w:shd w:val="clear" w:color="auto" w:fill="F2F2F2" w:themeFill="background1" w:themeFillShade="F2"/>
            <w:vAlign w:val="center"/>
          </w:tcPr>
          <w:p w14:paraId="7A3E1546" w14:textId="77777777" w:rsidR="00130D47" w:rsidRPr="00AC7DDA" w:rsidRDefault="00130D47" w:rsidP="004D571F">
            <w:pPr>
              <w:pStyle w:val="Textoindependiente"/>
              <w:jc w:val="both"/>
              <w:rPr>
                <w:b/>
                <w:szCs w:val="24"/>
              </w:rPr>
            </w:pPr>
            <w:r w:rsidRPr="00AC7DDA">
              <w:rPr>
                <w:b/>
                <w:szCs w:val="24"/>
              </w:rPr>
              <w:t>FECHA</w:t>
            </w:r>
          </w:p>
        </w:tc>
        <w:tc>
          <w:tcPr>
            <w:tcW w:w="6662" w:type="dxa"/>
            <w:shd w:val="clear" w:color="auto" w:fill="F2F2F2" w:themeFill="background1" w:themeFillShade="F2"/>
            <w:vAlign w:val="center"/>
          </w:tcPr>
          <w:p w14:paraId="3AC3145E" w14:textId="77777777" w:rsidR="00130D47" w:rsidRPr="00AC7DDA" w:rsidRDefault="00130D47" w:rsidP="004D571F">
            <w:pPr>
              <w:pStyle w:val="Textoindependiente"/>
              <w:jc w:val="both"/>
              <w:rPr>
                <w:b/>
                <w:szCs w:val="24"/>
              </w:rPr>
            </w:pPr>
            <w:r w:rsidRPr="00AC7DDA">
              <w:rPr>
                <w:b/>
                <w:szCs w:val="24"/>
              </w:rPr>
              <w:t>DESCRIPCIÓN DE LA MODIFICACIÓN</w:t>
            </w:r>
          </w:p>
        </w:tc>
      </w:tr>
      <w:tr w:rsidR="00130D47" w:rsidRPr="008673E3" w14:paraId="51222989" w14:textId="77777777" w:rsidTr="00126BAB">
        <w:trPr>
          <w:trHeight w:val="233"/>
        </w:trPr>
        <w:tc>
          <w:tcPr>
            <w:tcW w:w="1256" w:type="dxa"/>
            <w:vAlign w:val="center"/>
          </w:tcPr>
          <w:p w14:paraId="07DA48CB" w14:textId="77777777" w:rsidR="00130D47" w:rsidRPr="00AC7DDA" w:rsidRDefault="00130D47" w:rsidP="004D571F">
            <w:pPr>
              <w:pStyle w:val="Textoindependiente"/>
              <w:jc w:val="both"/>
              <w:rPr>
                <w:bCs/>
                <w:szCs w:val="24"/>
              </w:rPr>
            </w:pPr>
            <w:r w:rsidRPr="00AC7DDA">
              <w:rPr>
                <w:bCs/>
                <w:szCs w:val="24"/>
              </w:rPr>
              <w:t>Versión 01</w:t>
            </w:r>
          </w:p>
        </w:tc>
        <w:tc>
          <w:tcPr>
            <w:tcW w:w="1217" w:type="dxa"/>
            <w:vAlign w:val="center"/>
          </w:tcPr>
          <w:p w14:paraId="5C274CC4" w14:textId="006CFB1E" w:rsidR="00130D47" w:rsidRPr="00AC7DDA" w:rsidRDefault="00AC7DDA" w:rsidP="004D571F">
            <w:pPr>
              <w:pStyle w:val="Textoindependiente"/>
              <w:jc w:val="both"/>
              <w:rPr>
                <w:bCs/>
                <w:szCs w:val="24"/>
              </w:rPr>
            </w:pPr>
            <w:r>
              <w:rPr>
                <w:bCs/>
                <w:szCs w:val="24"/>
              </w:rPr>
              <w:t>30/</w:t>
            </w:r>
            <w:r w:rsidR="00DF6C62">
              <w:rPr>
                <w:bCs/>
                <w:szCs w:val="24"/>
              </w:rPr>
              <w:t>01</w:t>
            </w:r>
            <w:r>
              <w:rPr>
                <w:bCs/>
                <w:szCs w:val="24"/>
              </w:rPr>
              <w:t>/202</w:t>
            </w:r>
            <w:r w:rsidR="00DF6C62">
              <w:rPr>
                <w:bCs/>
                <w:szCs w:val="24"/>
              </w:rPr>
              <w:t>5</w:t>
            </w:r>
          </w:p>
        </w:tc>
        <w:tc>
          <w:tcPr>
            <w:tcW w:w="6662" w:type="dxa"/>
            <w:vAlign w:val="center"/>
          </w:tcPr>
          <w:p w14:paraId="6AB8DDCE" w14:textId="77777777" w:rsidR="00130D47" w:rsidRPr="008673E3" w:rsidRDefault="00130D47" w:rsidP="004D571F">
            <w:pPr>
              <w:pStyle w:val="Textoindependiente"/>
              <w:jc w:val="both"/>
              <w:rPr>
                <w:bCs/>
                <w:szCs w:val="24"/>
              </w:rPr>
            </w:pPr>
            <w:r w:rsidRPr="00AC7DDA">
              <w:rPr>
                <w:bCs/>
                <w:szCs w:val="24"/>
              </w:rPr>
              <w:t>Creación del documento</w:t>
            </w:r>
          </w:p>
        </w:tc>
      </w:tr>
    </w:tbl>
    <w:p w14:paraId="26A056B8" w14:textId="77777777" w:rsidR="00130D47" w:rsidRDefault="00130D47" w:rsidP="004D571F">
      <w:pPr>
        <w:jc w:val="both"/>
      </w:pPr>
    </w:p>
    <w:p w14:paraId="04B1578A" w14:textId="77777777" w:rsidR="00130D47" w:rsidRPr="00C6141C" w:rsidRDefault="00130D47" w:rsidP="004D571F">
      <w:pPr>
        <w:pStyle w:val="Textoindependiente"/>
        <w:jc w:val="both"/>
        <w:rPr>
          <w:rFonts w:ascii="Arial" w:hAnsi="Arial" w:cs="Arial"/>
          <w:color w:val="222222"/>
          <w:sz w:val="22"/>
          <w:szCs w:val="22"/>
          <w:shd w:val="clear" w:color="auto" w:fill="FFFFFF"/>
        </w:rPr>
      </w:pPr>
    </w:p>
    <w:sectPr w:rsidR="00130D47" w:rsidRPr="00C6141C" w:rsidSect="008C3CD6">
      <w:headerReference w:type="default" r:id="rId28"/>
      <w:footerReference w:type="default" r:id="rId29"/>
      <w:pgSz w:w="12240" w:h="15840" w:code="1"/>
      <w:pgMar w:top="0" w:right="1608" w:bottom="1741" w:left="1582" w:header="567" w:footer="41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45802" w14:textId="77777777" w:rsidR="00806F3D" w:rsidRPr="00EA609D" w:rsidRDefault="00806F3D">
      <w:r w:rsidRPr="00EA609D">
        <w:separator/>
      </w:r>
    </w:p>
  </w:endnote>
  <w:endnote w:type="continuationSeparator" w:id="0">
    <w:p w14:paraId="658FEBCF" w14:textId="77777777" w:rsidR="00806F3D" w:rsidRPr="00EA609D" w:rsidRDefault="00806F3D">
      <w:r w:rsidRPr="00EA609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7A0FF" w14:textId="1AD96710" w:rsidR="008C3CD6" w:rsidRDefault="00126BAB" w:rsidP="008C3CD6">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008C3CD6">
      <w:rPr>
        <w:rFonts w:cs="Arial"/>
        <w:i/>
        <w:sz w:val="16"/>
        <w:szCs w:val="16"/>
      </w:rPr>
      <w:t xml:space="preserve">sitio </w:t>
    </w:r>
    <w:r w:rsidRPr="00AD250A">
      <w:rPr>
        <w:rFonts w:cs="Arial"/>
        <w:i/>
        <w:sz w:val="16"/>
        <w:szCs w:val="16"/>
      </w:rPr>
      <w:t>oficial de los documentos</w:t>
    </w:r>
    <w:r w:rsidR="008C3CD6">
      <w:rPr>
        <w:rFonts w:cs="Arial"/>
        <w:i/>
        <w:sz w:val="16"/>
        <w:szCs w:val="16"/>
      </w:rPr>
      <w:t>”</w:t>
    </w:r>
  </w:p>
  <w:p w14:paraId="2153A329" w14:textId="415ECF43" w:rsidR="008C3CD6" w:rsidRDefault="008C3CD6" w:rsidP="008C3CD6">
    <w:pPr>
      <w:spacing w:before="29" w:line="225" w:lineRule="auto"/>
      <w:ind w:left="586" w:hanging="567"/>
      <w:jc w:val="center"/>
    </w:pPr>
  </w:p>
  <w:p w14:paraId="6D422556" w14:textId="3F174CE7" w:rsidR="008C3CD6" w:rsidRPr="00EA609D" w:rsidRDefault="008C3CD6" w:rsidP="008C3CD6">
    <w:pPr>
      <w:spacing w:before="29" w:line="225" w:lineRule="auto"/>
      <w:ind w:left="586" w:hanging="1012"/>
    </w:pPr>
    <w:r>
      <w:rPr>
        <w:noProof/>
        <w:lang w:eastAsia="es-CO"/>
      </w:rPr>
      <w:drawing>
        <wp:inline distT="0" distB="0" distL="0" distR="0" wp14:anchorId="26E842D1" wp14:editId="054D9E5A">
          <wp:extent cx="6343664" cy="874292"/>
          <wp:effectExtent l="0" t="0" r="0" b="2540"/>
          <wp:docPr id="112" name="Imagen 112" descr="Describe los datos informativos de la unidad administrativa especial cuerpo oficial de bomberos. dirección, telefono, pagina WEB, NIT y codigo postal" title="Pie de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503" cy="88943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3038A" w14:textId="77777777" w:rsidR="00806F3D" w:rsidRPr="00EA609D" w:rsidRDefault="00806F3D">
      <w:r w:rsidRPr="00EA609D">
        <w:separator/>
      </w:r>
    </w:p>
  </w:footnote>
  <w:footnote w:type="continuationSeparator" w:id="0">
    <w:p w14:paraId="4C68B7D5" w14:textId="77777777" w:rsidR="00806F3D" w:rsidRPr="00EA609D" w:rsidRDefault="00806F3D">
      <w:r w:rsidRPr="00EA609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994"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Encabezado del documento"/>
      <w:tblDescription w:val="Descripción del documento, se realaciona el nombre del proceso Gestión Estrategica, el nombre del documento plan estrategico institucional  codig: GE-PL01, Versión 01, vigencia 30 de diciembre 2025, y numero pagina"/>
    </w:tblPr>
    <w:tblGrid>
      <w:gridCol w:w="2101"/>
      <w:gridCol w:w="4987"/>
      <w:gridCol w:w="2906"/>
    </w:tblGrid>
    <w:tr w:rsidR="00126BAB" w14:paraId="3FD0060E" w14:textId="77777777" w:rsidTr="00181B6F">
      <w:trPr>
        <w:trHeight w:val="1128"/>
        <w:tblHeader/>
      </w:trPr>
      <w:tc>
        <w:tcPr>
          <w:tcW w:w="2101" w:type="dxa"/>
        </w:tcPr>
        <w:p w14:paraId="36FA5110" w14:textId="26D6E873" w:rsidR="00126BAB" w:rsidRDefault="00126BAB" w:rsidP="00E12A85">
          <w:pPr>
            <w:pStyle w:val="Encabezado"/>
          </w:pPr>
          <w:r>
            <w:rPr>
              <w:noProof/>
              <w:lang w:eastAsia="es-CO"/>
            </w:rPr>
            <w:drawing>
              <wp:inline distT="0" distB="0" distL="0" distR="0" wp14:anchorId="2A850ECB" wp14:editId="5C1028CB">
                <wp:extent cx="1076325" cy="875063"/>
                <wp:effectExtent l="0" t="0" r="0" b="1270"/>
                <wp:docPr id="111" name="Imagen 111" descr="Grafico del escudo de la alcaldia de Bogotá" title="Escudo de la Alcaldia de Bogotá">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213" cy="901801"/>
                        </a:xfrm>
                        <a:prstGeom prst="rect">
                          <a:avLst/>
                        </a:prstGeom>
                        <a:noFill/>
                        <a:ln>
                          <a:noFill/>
                        </a:ln>
                      </pic:spPr>
                    </pic:pic>
                  </a:graphicData>
                </a:graphic>
              </wp:inline>
            </w:drawing>
          </w:r>
        </w:p>
      </w:tc>
      <w:tc>
        <w:tcPr>
          <w:tcW w:w="4987" w:type="dxa"/>
        </w:tcPr>
        <w:p w14:paraId="3C049101" w14:textId="77777777" w:rsidR="00126BAB" w:rsidRDefault="00126BAB" w:rsidP="00E12A85">
          <w:pPr>
            <w:rPr>
              <w:rFonts w:cs="Arial"/>
              <w:sz w:val="16"/>
              <w:szCs w:val="16"/>
            </w:rPr>
          </w:pPr>
          <w:r w:rsidRPr="00D577C7">
            <w:rPr>
              <w:rFonts w:cs="Arial"/>
              <w:sz w:val="16"/>
              <w:szCs w:val="16"/>
            </w:rPr>
            <w:t>Nombre del Proce</w:t>
          </w:r>
          <w:r>
            <w:rPr>
              <w:rFonts w:cs="Arial"/>
              <w:sz w:val="16"/>
              <w:szCs w:val="16"/>
            </w:rPr>
            <w:t>so</w:t>
          </w:r>
        </w:p>
        <w:p w14:paraId="163BA410" w14:textId="77777777" w:rsidR="00126BAB" w:rsidRDefault="00126BAB" w:rsidP="00E12A85">
          <w:pPr>
            <w:jc w:val="center"/>
            <w:rPr>
              <w:rFonts w:cs="Arial"/>
              <w:sz w:val="16"/>
              <w:szCs w:val="16"/>
            </w:rPr>
          </w:pPr>
          <w:r>
            <w:rPr>
              <w:rFonts w:cs="Arial"/>
              <w:b/>
              <w:sz w:val="24"/>
              <w:szCs w:val="24"/>
            </w:rPr>
            <w:t>GESTIÓN ESTRATEGICA</w:t>
          </w:r>
        </w:p>
        <w:p w14:paraId="1D1E3088" w14:textId="77777777" w:rsidR="00126BAB" w:rsidRDefault="00126BAB" w:rsidP="00E12A85">
          <w:pPr>
            <w:rPr>
              <w:rFonts w:cs="Arial"/>
              <w:sz w:val="16"/>
              <w:szCs w:val="16"/>
            </w:rPr>
          </w:pPr>
        </w:p>
        <w:p w14:paraId="0911C558" w14:textId="1674E266" w:rsidR="00126BAB" w:rsidRDefault="00126BAB" w:rsidP="00E12A85">
          <w:pPr>
            <w:rPr>
              <w:rFonts w:cs="Arial"/>
              <w:b/>
              <w:sz w:val="24"/>
              <w:szCs w:val="24"/>
            </w:rPr>
          </w:pPr>
          <w:r w:rsidRPr="00D577C7">
            <w:rPr>
              <w:rFonts w:cs="Arial"/>
              <w:sz w:val="16"/>
              <w:szCs w:val="16"/>
            </w:rPr>
            <w:t>Nombre de</w:t>
          </w:r>
          <w:r>
            <w:rPr>
              <w:rFonts w:cs="Arial"/>
              <w:sz w:val="16"/>
              <w:szCs w:val="16"/>
            </w:rPr>
            <w:t>l Plan</w:t>
          </w:r>
        </w:p>
        <w:p w14:paraId="2A5A0E86" w14:textId="77777777" w:rsidR="00126BAB" w:rsidRDefault="00126BAB" w:rsidP="00E12A85">
          <w:pPr>
            <w:pStyle w:val="Encabezado"/>
            <w:jc w:val="center"/>
            <w:rPr>
              <w:rFonts w:cs="Arial"/>
              <w:b/>
              <w:sz w:val="24"/>
              <w:szCs w:val="24"/>
            </w:rPr>
          </w:pPr>
          <w:r>
            <w:rPr>
              <w:rFonts w:cs="Arial"/>
              <w:b/>
              <w:sz w:val="24"/>
              <w:szCs w:val="24"/>
            </w:rPr>
            <w:t>PLAN ESTRATEGICO INSTITUCIONAL</w:t>
          </w:r>
        </w:p>
        <w:p w14:paraId="09CC780B" w14:textId="25182542" w:rsidR="00791A99" w:rsidRPr="00F75547" w:rsidRDefault="00791A99" w:rsidP="00E12A85">
          <w:pPr>
            <w:pStyle w:val="Encabezado"/>
            <w:jc w:val="center"/>
            <w:rPr>
              <w:sz w:val="24"/>
              <w:szCs w:val="24"/>
            </w:rPr>
          </w:pPr>
        </w:p>
      </w:tc>
      <w:tc>
        <w:tcPr>
          <w:tcW w:w="2906" w:type="dxa"/>
        </w:tcPr>
        <w:p w14:paraId="71016E38" w14:textId="77777777" w:rsidR="00126BAB" w:rsidRDefault="00126BAB" w:rsidP="00E12A85">
          <w:pPr>
            <w:rPr>
              <w:rFonts w:cs="Arial"/>
              <w:sz w:val="24"/>
              <w:szCs w:val="24"/>
            </w:rPr>
          </w:pPr>
          <w:r w:rsidRPr="00926BCF">
            <w:rPr>
              <w:rFonts w:cs="Arial"/>
              <w:szCs w:val="20"/>
            </w:rPr>
            <w:t>Código:</w:t>
          </w:r>
          <w:r>
            <w:rPr>
              <w:rFonts w:cs="Arial"/>
              <w:szCs w:val="20"/>
            </w:rPr>
            <w:t xml:space="preserve"> </w:t>
          </w:r>
          <w:r w:rsidRPr="00966453">
            <w:rPr>
              <w:rFonts w:cs="Arial"/>
              <w:sz w:val="24"/>
              <w:szCs w:val="24"/>
            </w:rPr>
            <w:t>GE-PL01</w:t>
          </w:r>
        </w:p>
        <w:p w14:paraId="4195FF22" w14:textId="4CE7BB18" w:rsidR="00126BAB" w:rsidRDefault="00126BAB" w:rsidP="00E12A85">
          <w:pPr>
            <w:rPr>
              <w:rFonts w:cs="Arial"/>
              <w:szCs w:val="20"/>
            </w:rPr>
          </w:pPr>
          <w:r>
            <w:rPr>
              <w:rFonts w:cs="Arial"/>
              <w:szCs w:val="20"/>
            </w:rPr>
            <w:t>Versión:01</w:t>
          </w:r>
        </w:p>
        <w:p w14:paraId="32699B90" w14:textId="7EADEC5E" w:rsidR="00126BAB" w:rsidRDefault="00126BAB" w:rsidP="00E12A85">
          <w:pPr>
            <w:rPr>
              <w:rFonts w:cs="Arial"/>
              <w:szCs w:val="20"/>
            </w:rPr>
          </w:pPr>
          <w:r w:rsidRPr="00926BCF">
            <w:rPr>
              <w:rFonts w:cs="Arial"/>
              <w:szCs w:val="20"/>
            </w:rPr>
            <w:t>Vigencia:</w:t>
          </w:r>
          <w:r>
            <w:rPr>
              <w:rFonts w:cs="Arial"/>
              <w:szCs w:val="20"/>
            </w:rPr>
            <w:t>30/</w:t>
          </w:r>
          <w:r w:rsidR="00DF6C62">
            <w:rPr>
              <w:rFonts w:cs="Arial"/>
              <w:szCs w:val="20"/>
            </w:rPr>
            <w:t>01</w:t>
          </w:r>
          <w:r>
            <w:rPr>
              <w:rFonts w:cs="Arial"/>
              <w:szCs w:val="20"/>
            </w:rPr>
            <w:t>/2025</w:t>
          </w:r>
        </w:p>
        <w:p w14:paraId="05DC9DF6" w14:textId="6FF90665" w:rsidR="00126BAB" w:rsidRDefault="00126BAB" w:rsidP="00E12A85">
          <w:pPr>
            <w:pStyle w:val="Encabezado"/>
            <w:rPr>
              <w:rFonts w:cs="Arial"/>
              <w:b/>
              <w:bCs/>
              <w:szCs w:val="20"/>
            </w:rPr>
          </w:pPr>
          <w:r w:rsidRPr="00926BCF">
            <w:rPr>
              <w:rFonts w:cs="Arial"/>
              <w:szCs w:val="20"/>
            </w:rPr>
            <w:t xml:space="preserve">Página </w:t>
          </w:r>
          <w:r w:rsidRPr="00926BCF">
            <w:rPr>
              <w:rFonts w:cs="Arial"/>
              <w:b/>
              <w:bCs/>
              <w:szCs w:val="20"/>
            </w:rPr>
            <w:fldChar w:fldCharType="begin"/>
          </w:r>
          <w:r w:rsidRPr="00926BCF">
            <w:rPr>
              <w:rFonts w:cs="Arial"/>
              <w:b/>
              <w:bCs/>
              <w:szCs w:val="20"/>
            </w:rPr>
            <w:instrText>PAGE  \* Arabic  \* MERGEFORMAT</w:instrText>
          </w:r>
          <w:r w:rsidRPr="00926BCF">
            <w:rPr>
              <w:rFonts w:cs="Arial"/>
              <w:b/>
              <w:bCs/>
              <w:szCs w:val="20"/>
            </w:rPr>
            <w:fldChar w:fldCharType="separate"/>
          </w:r>
          <w:r w:rsidR="00023A3B">
            <w:rPr>
              <w:rFonts w:cs="Arial"/>
              <w:b/>
              <w:bCs/>
              <w:noProof/>
              <w:szCs w:val="20"/>
            </w:rPr>
            <w:t>6</w:t>
          </w:r>
          <w:r w:rsidRPr="00926BCF">
            <w:rPr>
              <w:rFonts w:cs="Arial"/>
              <w:b/>
              <w:bCs/>
              <w:szCs w:val="20"/>
            </w:rPr>
            <w:fldChar w:fldCharType="end"/>
          </w:r>
          <w:r w:rsidRPr="00926BCF">
            <w:rPr>
              <w:rFonts w:cs="Arial"/>
              <w:szCs w:val="20"/>
            </w:rPr>
            <w:t xml:space="preserve"> de </w:t>
          </w:r>
          <w:r w:rsidRPr="00926BCF">
            <w:rPr>
              <w:rFonts w:cs="Arial"/>
              <w:b/>
              <w:bCs/>
              <w:szCs w:val="20"/>
            </w:rPr>
            <w:fldChar w:fldCharType="begin"/>
          </w:r>
          <w:r w:rsidRPr="00926BCF">
            <w:rPr>
              <w:rFonts w:cs="Arial"/>
              <w:b/>
              <w:bCs/>
              <w:szCs w:val="20"/>
            </w:rPr>
            <w:instrText>NUMPAGES  \* Arabic  \* MERGEFORMAT</w:instrText>
          </w:r>
          <w:r w:rsidRPr="00926BCF">
            <w:rPr>
              <w:rFonts w:cs="Arial"/>
              <w:b/>
              <w:bCs/>
              <w:szCs w:val="20"/>
            </w:rPr>
            <w:fldChar w:fldCharType="separate"/>
          </w:r>
          <w:r w:rsidR="00023A3B">
            <w:rPr>
              <w:rFonts w:cs="Arial"/>
              <w:b/>
              <w:bCs/>
              <w:noProof/>
              <w:szCs w:val="20"/>
            </w:rPr>
            <w:t>18</w:t>
          </w:r>
          <w:r w:rsidRPr="00926BCF">
            <w:rPr>
              <w:rFonts w:cs="Arial"/>
              <w:b/>
              <w:bCs/>
              <w:szCs w:val="20"/>
            </w:rPr>
            <w:fldChar w:fldCharType="end"/>
          </w:r>
        </w:p>
        <w:p w14:paraId="18819F7C" w14:textId="6B10FD91" w:rsidR="00791A99" w:rsidRDefault="00791A99" w:rsidP="00E12A85">
          <w:pPr>
            <w:pStyle w:val="Encabezado"/>
          </w:pPr>
        </w:p>
      </w:tc>
    </w:tr>
  </w:tbl>
  <w:p w14:paraId="184B9C7F" w14:textId="77777777" w:rsidR="00126BAB" w:rsidRPr="00EA609D" w:rsidRDefault="00126BAB" w:rsidP="00724BA4">
    <w:pPr>
      <w:pStyle w:val="Textoindependiente"/>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DE26A1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CDE3F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4F45D1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B96A47"/>
    <w:multiLevelType w:val="hybridMultilevel"/>
    <w:tmpl w:val="E1B2E43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1AE270A"/>
    <w:multiLevelType w:val="hybridMultilevel"/>
    <w:tmpl w:val="E8D6F610"/>
    <w:lvl w:ilvl="0" w:tplc="4DF05080">
      <w:start w:val="1"/>
      <w:numFmt w:val="upperLetter"/>
      <w:lvlText w:val="%1."/>
      <w:lvlJc w:val="left"/>
      <w:pPr>
        <w:ind w:left="950" w:hanging="360"/>
      </w:pPr>
      <w:rPr>
        <w:rFonts w:hint="default"/>
        <w:spacing w:val="-1"/>
        <w:w w:val="100"/>
        <w:lang w:val="es-ES" w:eastAsia="en-US" w:bidi="ar-SA"/>
      </w:rPr>
    </w:lvl>
    <w:lvl w:ilvl="1" w:tplc="B492E452">
      <w:numFmt w:val="bullet"/>
      <w:lvlText w:val="•"/>
      <w:lvlJc w:val="left"/>
      <w:pPr>
        <w:ind w:left="1778" w:hanging="360"/>
      </w:pPr>
      <w:rPr>
        <w:rFonts w:hint="default"/>
        <w:lang w:val="es-ES" w:eastAsia="en-US" w:bidi="ar-SA"/>
      </w:rPr>
    </w:lvl>
    <w:lvl w:ilvl="2" w:tplc="ADCE3BD2">
      <w:numFmt w:val="bullet"/>
      <w:lvlText w:val="•"/>
      <w:lvlJc w:val="left"/>
      <w:pPr>
        <w:ind w:left="2596" w:hanging="360"/>
      </w:pPr>
      <w:rPr>
        <w:rFonts w:hint="default"/>
        <w:lang w:val="es-ES" w:eastAsia="en-US" w:bidi="ar-SA"/>
      </w:rPr>
    </w:lvl>
    <w:lvl w:ilvl="3" w:tplc="443CFE46">
      <w:numFmt w:val="bullet"/>
      <w:lvlText w:val="•"/>
      <w:lvlJc w:val="left"/>
      <w:pPr>
        <w:ind w:left="3414" w:hanging="360"/>
      </w:pPr>
      <w:rPr>
        <w:rFonts w:hint="default"/>
        <w:lang w:val="es-ES" w:eastAsia="en-US" w:bidi="ar-SA"/>
      </w:rPr>
    </w:lvl>
    <w:lvl w:ilvl="4" w:tplc="4CD2A968">
      <w:numFmt w:val="bullet"/>
      <w:lvlText w:val="•"/>
      <w:lvlJc w:val="left"/>
      <w:pPr>
        <w:ind w:left="4232" w:hanging="360"/>
      </w:pPr>
      <w:rPr>
        <w:rFonts w:hint="default"/>
        <w:lang w:val="es-ES" w:eastAsia="en-US" w:bidi="ar-SA"/>
      </w:rPr>
    </w:lvl>
    <w:lvl w:ilvl="5" w:tplc="7EB2E6B2">
      <w:numFmt w:val="bullet"/>
      <w:lvlText w:val="•"/>
      <w:lvlJc w:val="left"/>
      <w:pPr>
        <w:ind w:left="5050" w:hanging="360"/>
      </w:pPr>
      <w:rPr>
        <w:rFonts w:hint="default"/>
        <w:lang w:val="es-ES" w:eastAsia="en-US" w:bidi="ar-SA"/>
      </w:rPr>
    </w:lvl>
    <w:lvl w:ilvl="6" w:tplc="DE90DDF6">
      <w:numFmt w:val="bullet"/>
      <w:lvlText w:val="•"/>
      <w:lvlJc w:val="left"/>
      <w:pPr>
        <w:ind w:left="5868" w:hanging="360"/>
      </w:pPr>
      <w:rPr>
        <w:rFonts w:hint="default"/>
        <w:lang w:val="es-ES" w:eastAsia="en-US" w:bidi="ar-SA"/>
      </w:rPr>
    </w:lvl>
    <w:lvl w:ilvl="7" w:tplc="A0626026">
      <w:numFmt w:val="bullet"/>
      <w:lvlText w:val="•"/>
      <w:lvlJc w:val="left"/>
      <w:pPr>
        <w:ind w:left="6686" w:hanging="360"/>
      </w:pPr>
      <w:rPr>
        <w:rFonts w:hint="default"/>
        <w:lang w:val="es-ES" w:eastAsia="en-US" w:bidi="ar-SA"/>
      </w:rPr>
    </w:lvl>
    <w:lvl w:ilvl="8" w:tplc="14B60FCC">
      <w:numFmt w:val="bullet"/>
      <w:lvlText w:val="•"/>
      <w:lvlJc w:val="left"/>
      <w:pPr>
        <w:ind w:left="7504" w:hanging="360"/>
      </w:pPr>
      <w:rPr>
        <w:rFonts w:hint="default"/>
        <w:lang w:val="es-ES" w:eastAsia="en-US" w:bidi="ar-SA"/>
      </w:rPr>
    </w:lvl>
  </w:abstractNum>
  <w:abstractNum w:abstractNumId="5" w15:restartNumberingAfterBreak="0">
    <w:nsid w:val="038E0C7B"/>
    <w:multiLevelType w:val="hybridMultilevel"/>
    <w:tmpl w:val="0CAC711A"/>
    <w:lvl w:ilvl="0" w:tplc="240A0013">
      <w:start w:val="1"/>
      <w:numFmt w:val="upperRoman"/>
      <w:lvlText w:val="%1."/>
      <w:lvlJc w:val="right"/>
      <w:pPr>
        <w:ind w:left="2251" w:hanging="360"/>
      </w:pPr>
    </w:lvl>
    <w:lvl w:ilvl="1" w:tplc="240A0019" w:tentative="1">
      <w:start w:val="1"/>
      <w:numFmt w:val="lowerLetter"/>
      <w:lvlText w:val="%2."/>
      <w:lvlJc w:val="left"/>
      <w:pPr>
        <w:ind w:left="2971" w:hanging="360"/>
      </w:pPr>
    </w:lvl>
    <w:lvl w:ilvl="2" w:tplc="240A001B" w:tentative="1">
      <w:start w:val="1"/>
      <w:numFmt w:val="lowerRoman"/>
      <w:lvlText w:val="%3."/>
      <w:lvlJc w:val="right"/>
      <w:pPr>
        <w:ind w:left="3691" w:hanging="180"/>
      </w:pPr>
    </w:lvl>
    <w:lvl w:ilvl="3" w:tplc="240A000F" w:tentative="1">
      <w:start w:val="1"/>
      <w:numFmt w:val="decimal"/>
      <w:lvlText w:val="%4."/>
      <w:lvlJc w:val="left"/>
      <w:pPr>
        <w:ind w:left="4411" w:hanging="360"/>
      </w:pPr>
    </w:lvl>
    <w:lvl w:ilvl="4" w:tplc="240A0019" w:tentative="1">
      <w:start w:val="1"/>
      <w:numFmt w:val="lowerLetter"/>
      <w:lvlText w:val="%5."/>
      <w:lvlJc w:val="left"/>
      <w:pPr>
        <w:ind w:left="5131" w:hanging="360"/>
      </w:pPr>
    </w:lvl>
    <w:lvl w:ilvl="5" w:tplc="240A001B" w:tentative="1">
      <w:start w:val="1"/>
      <w:numFmt w:val="lowerRoman"/>
      <w:lvlText w:val="%6."/>
      <w:lvlJc w:val="right"/>
      <w:pPr>
        <w:ind w:left="5851" w:hanging="180"/>
      </w:pPr>
    </w:lvl>
    <w:lvl w:ilvl="6" w:tplc="240A000F" w:tentative="1">
      <w:start w:val="1"/>
      <w:numFmt w:val="decimal"/>
      <w:lvlText w:val="%7."/>
      <w:lvlJc w:val="left"/>
      <w:pPr>
        <w:ind w:left="6571" w:hanging="360"/>
      </w:pPr>
    </w:lvl>
    <w:lvl w:ilvl="7" w:tplc="240A0019" w:tentative="1">
      <w:start w:val="1"/>
      <w:numFmt w:val="lowerLetter"/>
      <w:lvlText w:val="%8."/>
      <w:lvlJc w:val="left"/>
      <w:pPr>
        <w:ind w:left="7291" w:hanging="360"/>
      </w:pPr>
    </w:lvl>
    <w:lvl w:ilvl="8" w:tplc="240A001B" w:tentative="1">
      <w:start w:val="1"/>
      <w:numFmt w:val="lowerRoman"/>
      <w:lvlText w:val="%9."/>
      <w:lvlJc w:val="right"/>
      <w:pPr>
        <w:ind w:left="8011" w:hanging="180"/>
      </w:pPr>
    </w:lvl>
  </w:abstractNum>
  <w:abstractNum w:abstractNumId="6" w15:restartNumberingAfterBreak="0">
    <w:nsid w:val="04C777CE"/>
    <w:multiLevelType w:val="hybridMultilevel"/>
    <w:tmpl w:val="3AF65AF8"/>
    <w:lvl w:ilvl="0" w:tplc="240A000D">
      <w:start w:val="1"/>
      <w:numFmt w:val="bullet"/>
      <w:lvlText w:val=""/>
      <w:lvlJc w:val="left"/>
      <w:pPr>
        <w:ind w:left="720" w:hanging="360"/>
      </w:pPr>
      <w:rPr>
        <w:rFonts w:ascii="Wingdings" w:hAnsi="Wingdings" w:hint="default"/>
      </w:rPr>
    </w:lvl>
    <w:lvl w:ilvl="1" w:tplc="3894D8B6">
      <w:numFmt w:val="bullet"/>
      <w:lvlText w:val=""/>
      <w:lvlJc w:val="left"/>
      <w:pPr>
        <w:ind w:left="1440" w:hanging="360"/>
      </w:pPr>
      <w:rPr>
        <w:rFonts w:ascii="Symbol" w:eastAsia="Times New Roman" w:hAnsi="Symbo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4F54FAA"/>
    <w:multiLevelType w:val="hybridMultilevel"/>
    <w:tmpl w:val="CE08B6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5C46D44"/>
    <w:multiLevelType w:val="multilevel"/>
    <w:tmpl w:val="3720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3E722D"/>
    <w:multiLevelType w:val="hybridMultilevel"/>
    <w:tmpl w:val="0DC4917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8E9ED7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9FC3E3E"/>
    <w:multiLevelType w:val="hybridMultilevel"/>
    <w:tmpl w:val="13AE6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A3711E8"/>
    <w:multiLevelType w:val="hybridMultilevel"/>
    <w:tmpl w:val="E4BCAFCC"/>
    <w:lvl w:ilvl="0" w:tplc="240A000B">
      <w:start w:val="1"/>
      <w:numFmt w:val="bullet"/>
      <w:lvlText w:val=""/>
      <w:lvlJc w:val="left"/>
      <w:pPr>
        <w:ind w:left="720" w:hanging="360"/>
      </w:pPr>
      <w:rPr>
        <w:rFonts w:ascii="Wingdings" w:hAnsi="Wingdings" w:hint="default"/>
      </w:rPr>
    </w:lvl>
    <w:lvl w:ilvl="1" w:tplc="B5D65BF2">
      <w:numFmt w:val="bullet"/>
      <w:lvlText w:val="•"/>
      <w:lvlJc w:val="left"/>
      <w:pPr>
        <w:ind w:left="9050" w:hanging="7970"/>
      </w:pPr>
      <w:rPr>
        <w:rFonts w:ascii="Arial MT" w:eastAsia="Arial MT" w:hAnsi="Arial MT" w:cs="Arial MT"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C0C563F"/>
    <w:multiLevelType w:val="hybridMultilevel"/>
    <w:tmpl w:val="D564EA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D7DCF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E034AEA"/>
    <w:multiLevelType w:val="hybridMultilevel"/>
    <w:tmpl w:val="9140DCA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0E840074"/>
    <w:multiLevelType w:val="hybridMultilevel"/>
    <w:tmpl w:val="FDD8122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0E9D54D7"/>
    <w:multiLevelType w:val="hybridMultilevel"/>
    <w:tmpl w:val="0A269CBA"/>
    <w:lvl w:ilvl="0" w:tplc="240A0013">
      <w:start w:val="1"/>
      <w:numFmt w:val="upperRoman"/>
      <w:lvlText w:val="%1."/>
      <w:lvlJc w:val="right"/>
      <w:pPr>
        <w:ind w:left="2251" w:hanging="360"/>
      </w:pPr>
    </w:lvl>
    <w:lvl w:ilvl="1" w:tplc="240A0019" w:tentative="1">
      <w:start w:val="1"/>
      <w:numFmt w:val="lowerLetter"/>
      <w:lvlText w:val="%2."/>
      <w:lvlJc w:val="left"/>
      <w:pPr>
        <w:ind w:left="2971" w:hanging="360"/>
      </w:pPr>
    </w:lvl>
    <w:lvl w:ilvl="2" w:tplc="240A001B" w:tentative="1">
      <w:start w:val="1"/>
      <w:numFmt w:val="lowerRoman"/>
      <w:lvlText w:val="%3."/>
      <w:lvlJc w:val="right"/>
      <w:pPr>
        <w:ind w:left="3691" w:hanging="180"/>
      </w:pPr>
    </w:lvl>
    <w:lvl w:ilvl="3" w:tplc="240A000F" w:tentative="1">
      <w:start w:val="1"/>
      <w:numFmt w:val="decimal"/>
      <w:lvlText w:val="%4."/>
      <w:lvlJc w:val="left"/>
      <w:pPr>
        <w:ind w:left="4411" w:hanging="360"/>
      </w:pPr>
    </w:lvl>
    <w:lvl w:ilvl="4" w:tplc="240A0019" w:tentative="1">
      <w:start w:val="1"/>
      <w:numFmt w:val="lowerLetter"/>
      <w:lvlText w:val="%5."/>
      <w:lvlJc w:val="left"/>
      <w:pPr>
        <w:ind w:left="5131" w:hanging="360"/>
      </w:pPr>
    </w:lvl>
    <w:lvl w:ilvl="5" w:tplc="240A001B" w:tentative="1">
      <w:start w:val="1"/>
      <w:numFmt w:val="lowerRoman"/>
      <w:lvlText w:val="%6."/>
      <w:lvlJc w:val="right"/>
      <w:pPr>
        <w:ind w:left="5851" w:hanging="180"/>
      </w:pPr>
    </w:lvl>
    <w:lvl w:ilvl="6" w:tplc="240A000F" w:tentative="1">
      <w:start w:val="1"/>
      <w:numFmt w:val="decimal"/>
      <w:lvlText w:val="%7."/>
      <w:lvlJc w:val="left"/>
      <w:pPr>
        <w:ind w:left="6571" w:hanging="360"/>
      </w:pPr>
    </w:lvl>
    <w:lvl w:ilvl="7" w:tplc="240A0019" w:tentative="1">
      <w:start w:val="1"/>
      <w:numFmt w:val="lowerLetter"/>
      <w:lvlText w:val="%8."/>
      <w:lvlJc w:val="left"/>
      <w:pPr>
        <w:ind w:left="7291" w:hanging="360"/>
      </w:pPr>
    </w:lvl>
    <w:lvl w:ilvl="8" w:tplc="240A001B" w:tentative="1">
      <w:start w:val="1"/>
      <w:numFmt w:val="lowerRoman"/>
      <w:lvlText w:val="%9."/>
      <w:lvlJc w:val="right"/>
      <w:pPr>
        <w:ind w:left="8011" w:hanging="180"/>
      </w:pPr>
    </w:lvl>
  </w:abstractNum>
  <w:abstractNum w:abstractNumId="18" w15:restartNumberingAfterBreak="0">
    <w:nsid w:val="11575B16"/>
    <w:multiLevelType w:val="hybridMultilevel"/>
    <w:tmpl w:val="41ACDD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12811B7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18F93F89"/>
    <w:multiLevelType w:val="hybridMultilevel"/>
    <w:tmpl w:val="DE7001A2"/>
    <w:lvl w:ilvl="0" w:tplc="240A0013">
      <w:start w:val="1"/>
      <w:numFmt w:val="upperRoman"/>
      <w:lvlText w:val="%1."/>
      <w:lvlJc w:val="right"/>
      <w:pPr>
        <w:ind w:left="2251" w:hanging="360"/>
      </w:pPr>
    </w:lvl>
    <w:lvl w:ilvl="1" w:tplc="240A0019" w:tentative="1">
      <w:start w:val="1"/>
      <w:numFmt w:val="lowerLetter"/>
      <w:lvlText w:val="%2."/>
      <w:lvlJc w:val="left"/>
      <w:pPr>
        <w:ind w:left="2971" w:hanging="360"/>
      </w:pPr>
    </w:lvl>
    <w:lvl w:ilvl="2" w:tplc="240A001B" w:tentative="1">
      <w:start w:val="1"/>
      <w:numFmt w:val="lowerRoman"/>
      <w:lvlText w:val="%3."/>
      <w:lvlJc w:val="right"/>
      <w:pPr>
        <w:ind w:left="3691" w:hanging="180"/>
      </w:pPr>
    </w:lvl>
    <w:lvl w:ilvl="3" w:tplc="240A000F" w:tentative="1">
      <w:start w:val="1"/>
      <w:numFmt w:val="decimal"/>
      <w:lvlText w:val="%4."/>
      <w:lvlJc w:val="left"/>
      <w:pPr>
        <w:ind w:left="4411" w:hanging="360"/>
      </w:pPr>
    </w:lvl>
    <w:lvl w:ilvl="4" w:tplc="240A0019" w:tentative="1">
      <w:start w:val="1"/>
      <w:numFmt w:val="lowerLetter"/>
      <w:lvlText w:val="%5."/>
      <w:lvlJc w:val="left"/>
      <w:pPr>
        <w:ind w:left="5131" w:hanging="360"/>
      </w:pPr>
    </w:lvl>
    <w:lvl w:ilvl="5" w:tplc="240A001B" w:tentative="1">
      <w:start w:val="1"/>
      <w:numFmt w:val="lowerRoman"/>
      <w:lvlText w:val="%6."/>
      <w:lvlJc w:val="right"/>
      <w:pPr>
        <w:ind w:left="5851" w:hanging="180"/>
      </w:pPr>
    </w:lvl>
    <w:lvl w:ilvl="6" w:tplc="240A000F" w:tentative="1">
      <w:start w:val="1"/>
      <w:numFmt w:val="decimal"/>
      <w:lvlText w:val="%7."/>
      <w:lvlJc w:val="left"/>
      <w:pPr>
        <w:ind w:left="6571" w:hanging="360"/>
      </w:pPr>
    </w:lvl>
    <w:lvl w:ilvl="7" w:tplc="240A0019" w:tentative="1">
      <w:start w:val="1"/>
      <w:numFmt w:val="lowerLetter"/>
      <w:lvlText w:val="%8."/>
      <w:lvlJc w:val="left"/>
      <w:pPr>
        <w:ind w:left="7291" w:hanging="360"/>
      </w:pPr>
    </w:lvl>
    <w:lvl w:ilvl="8" w:tplc="240A001B" w:tentative="1">
      <w:start w:val="1"/>
      <w:numFmt w:val="lowerRoman"/>
      <w:lvlText w:val="%9."/>
      <w:lvlJc w:val="right"/>
      <w:pPr>
        <w:ind w:left="8011" w:hanging="180"/>
      </w:pPr>
    </w:lvl>
  </w:abstractNum>
  <w:abstractNum w:abstractNumId="21" w15:restartNumberingAfterBreak="0">
    <w:nsid w:val="1DF2046D"/>
    <w:multiLevelType w:val="hybridMultilevel"/>
    <w:tmpl w:val="009824FC"/>
    <w:lvl w:ilvl="0" w:tplc="240A0013">
      <w:start w:val="1"/>
      <w:numFmt w:val="upperRoman"/>
      <w:lvlText w:val="%1."/>
      <w:lvlJc w:val="right"/>
      <w:pPr>
        <w:ind w:left="2251" w:hanging="360"/>
      </w:pPr>
    </w:lvl>
    <w:lvl w:ilvl="1" w:tplc="240A0019" w:tentative="1">
      <w:start w:val="1"/>
      <w:numFmt w:val="lowerLetter"/>
      <w:lvlText w:val="%2."/>
      <w:lvlJc w:val="left"/>
      <w:pPr>
        <w:ind w:left="2971" w:hanging="360"/>
      </w:pPr>
    </w:lvl>
    <w:lvl w:ilvl="2" w:tplc="240A001B" w:tentative="1">
      <w:start w:val="1"/>
      <w:numFmt w:val="lowerRoman"/>
      <w:lvlText w:val="%3."/>
      <w:lvlJc w:val="right"/>
      <w:pPr>
        <w:ind w:left="3691" w:hanging="180"/>
      </w:pPr>
    </w:lvl>
    <w:lvl w:ilvl="3" w:tplc="240A000F" w:tentative="1">
      <w:start w:val="1"/>
      <w:numFmt w:val="decimal"/>
      <w:lvlText w:val="%4."/>
      <w:lvlJc w:val="left"/>
      <w:pPr>
        <w:ind w:left="4411" w:hanging="360"/>
      </w:pPr>
    </w:lvl>
    <w:lvl w:ilvl="4" w:tplc="240A0019" w:tentative="1">
      <w:start w:val="1"/>
      <w:numFmt w:val="lowerLetter"/>
      <w:lvlText w:val="%5."/>
      <w:lvlJc w:val="left"/>
      <w:pPr>
        <w:ind w:left="5131" w:hanging="360"/>
      </w:pPr>
    </w:lvl>
    <w:lvl w:ilvl="5" w:tplc="240A001B" w:tentative="1">
      <w:start w:val="1"/>
      <w:numFmt w:val="lowerRoman"/>
      <w:lvlText w:val="%6."/>
      <w:lvlJc w:val="right"/>
      <w:pPr>
        <w:ind w:left="5851" w:hanging="180"/>
      </w:pPr>
    </w:lvl>
    <w:lvl w:ilvl="6" w:tplc="240A000F" w:tentative="1">
      <w:start w:val="1"/>
      <w:numFmt w:val="decimal"/>
      <w:lvlText w:val="%7."/>
      <w:lvlJc w:val="left"/>
      <w:pPr>
        <w:ind w:left="6571" w:hanging="360"/>
      </w:pPr>
    </w:lvl>
    <w:lvl w:ilvl="7" w:tplc="240A0019" w:tentative="1">
      <w:start w:val="1"/>
      <w:numFmt w:val="lowerLetter"/>
      <w:lvlText w:val="%8."/>
      <w:lvlJc w:val="left"/>
      <w:pPr>
        <w:ind w:left="7291" w:hanging="360"/>
      </w:pPr>
    </w:lvl>
    <w:lvl w:ilvl="8" w:tplc="240A001B" w:tentative="1">
      <w:start w:val="1"/>
      <w:numFmt w:val="lowerRoman"/>
      <w:lvlText w:val="%9."/>
      <w:lvlJc w:val="right"/>
      <w:pPr>
        <w:ind w:left="8011" w:hanging="180"/>
      </w:pPr>
    </w:lvl>
  </w:abstractNum>
  <w:abstractNum w:abstractNumId="22" w15:restartNumberingAfterBreak="0">
    <w:nsid w:val="1ED57EC9"/>
    <w:multiLevelType w:val="hybridMultilevel"/>
    <w:tmpl w:val="9DDEE2C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0B2A0D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2967F3D"/>
    <w:multiLevelType w:val="hybridMultilevel"/>
    <w:tmpl w:val="1C30D3E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62F1B2B"/>
    <w:multiLevelType w:val="hybridMultilevel"/>
    <w:tmpl w:val="7BD64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AEE316B"/>
    <w:multiLevelType w:val="hybridMultilevel"/>
    <w:tmpl w:val="49D626A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2E8C7860"/>
    <w:multiLevelType w:val="hybridMultilevel"/>
    <w:tmpl w:val="7D28E4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29244CB"/>
    <w:multiLevelType w:val="hybridMultilevel"/>
    <w:tmpl w:val="5BCC113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3174893"/>
    <w:multiLevelType w:val="hybridMultilevel"/>
    <w:tmpl w:val="7B76D5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338663E1"/>
    <w:multiLevelType w:val="hybridMultilevel"/>
    <w:tmpl w:val="F83CD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3F03ED1"/>
    <w:multiLevelType w:val="hybridMultilevel"/>
    <w:tmpl w:val="0018F5E0"/>
    <w:lvl w:ilvl="0" w:tplc="09D0DE9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AA5A22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0460566"/>
    <w:multiLevelType w:val="multilevel"/>
    <w:tmpl w:val="3D6CA7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BF0C20"/>
    <w:multiLevelType w:val="hybridMultilevel"/>
    <w:tmpl w:val="A8ECD284"/>
    <w:lvl w:ilvl="0" w:tplc="240A0013">
      <w:start w:val="1"/>
      <w:numFmt w:val="upperRoman"/>
      <w:lvlText w:val="%1."/>
      <w:lvlJc w:val="right"/>
      <w:pPr>
        <w:ind w:left="2251" w:hanging="360"/>
      </w:pPr>
    </w:lvl>
    <w:lvl w:ilvl="1" w:tplc="240A0019" w:tentative="1">
      <w:start w:val="1"/>
      <w:numFmt w:val="lowerLetter"/>
      <w:lvlText w:val="%2."/>
      <w:lvlJc w:val="left"/>
      <w:pPr>
        <w:ind w:left="2971" w:hanging="360"/>
      </w:pPr>
    </w:lvl>
    <w:lvl w:ilvl="2" w:tplc="240A001B" w:tentative="1">
      <w:start w:val="1"/>
      <w:numFmt w:val="lowerRoman"/>
      <w:lvlText w:val="%3."/>
      <w:lvlJc w:val="right"/>
      <w:pPr>
        <w:ind w:left="3691" w:hanging="180"/>
      </w:pPr>
    </w:lvl>
    <w:lvl w:ilvl="3" w:tplc="240A000F" w:tentative="1">
      <w:start w:val="1"/>
      <w:numFmt w:val="decimal"/>
      <w:lvlText w:val="%4."/>
      <w:lvlJc w:val="left"/>
      <w:pPr>
        <w:ind w:left="4411" w:hanging="360"/>
      </w:pPr>
    </w:lvl>
    <w:lvl w:ilvl="4" w:tplc="240A0019" w:tentative="1">
      <w:start w:val="1"/>
      <w:numFmt w:val="lowerLetter"/>
      <w:lvlText w:val="%5."/>
      <w:lvlJc w:val="left"/>
      <w:pPr>
        <w:ind w:left="5131" w:hanging="360"/>
      </w:pPr>
    </w:lvl>
    <w:lvl w:ilvl="5" w:tplc="240A001B" w:tentative="1">
      <w:start w:val="1"/>
      <w:numFmt w:val="lowerRoman"/>
      <w:lvlText w:val="%6."/>
      <w:lvlJc w:val="right"/>
      <w:pPr>
        <w:ind w:left="5851" w:hanging="180"/>
      </w:pPr>
    </w:lvl>
    <w:lvl w:ilvl="6" w:tplc="240A000F" w:tentative="1">
      <w:start w:val="1"/>
      <w:numFmt w:val="decimal"/>
      <w:lvlText w:val="%7."/>
      <w:lvlJc w:val="left"/>
      <w:pPr>
        <w:ind w:left="6571" w:hanging="360"/>
      </w:pPr>
    </w:lvl>
    <w:lvl w:ilvl="7" w:tplc="240A0019" w:tentative="1">
      <w:start w:val="1"/>
      <w:numFmt w:val="lowerLetter"/>
      <w:lvlText w:val="%8."/>
      <w:lvlJc w:val="left"/>
      <w:pPr>
        <w:ind w:left="7291" w:hanging="360"/>
      </w:pPr>
    </w:lvl>
    <w:lvl w:ilvl="8" w:tplc="240A001B" w:tentative="1">
      <w:start w:val="1"/>
      <w:numFmt w:val="lowerRoman"/>
      <w:lvlText w:val="%9."/>
      <w:lvlJc w:val="right"/>
      <w:pPr>
        <w:ind w:left="8011" w:hanging="180"/>
      </w:pPr>
    </w:lvl>
  </w:abstractNum>
  <w:abstractNum w:abstractNumId="35" w15:restartNumberingAfterBreak="0">
    <w:nsid w:val="43170CF2"/>
    <w:multiLevelType w:val="hybridMultilevel"/>
    <w:tmpl w:val="ACDCE3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1310192"/>
    <w:multiLevelType w:val="hybridMultilevel"/>
    <w:tmpl w:val="EC0296B0"/>
    <w:lvl w:ilvl="0" w:tplc="8C68E3DC">
      <w:start w:val="1"/>
      <w:numFmt w:val="bullet"/>
      <w:lvlText w:val=""/>
      <w:lvlJc w:val="left"/>
      <w:pPr>
        <w:tabs>
          <w:tab w:val="num" w:pos="720"/>
        </w:tabs>
        <w:ind w:left="720" w:hanging="360"/>
      </w:pPr>
      <w:rPr>
        <w:rFonts w:ascii="Wingdings" w:hAnsi="Wingdings" w:hint="default"/>
      </w:rPr>
    </w:lvl>
    <w:lvl w:ilvl="1" w:tplc="F9B2AD74" w:tentative="1">
      <w:start w:val="1"/>
      <w:numFmt w:val="bullet"/>
      <w:lvlText w:val=""/>
      <w:lvlJc w:val="left"/>
      <w:pPr>
        <w:tabs>
          <w:tab w:val="num" w:pos="1440"/>
        </w:tabs>
        <w:ind w:left="1440" w:hanging="360"/>
      </w:pPr>
      <w:rPr>
        <w:rFonts w:ascii="Wingdings" w:hAnsi="Wingdings" w:hint="default"/>
      </w:rPr>
    </w:lvl>
    <w:lvl w:ilvl="2" w:tplc="D8ACC6A6" w:tentative="1">
      <w:start w:val="1"/>
      <w:numFmt w:val="bullet"/>
      <w:lvlText w:val=""/>
      <w:lvlJc w:val="left"/>
      <w:pPr>
        <w:tabs>
          <w:tab w:val="num" w:pos="2160"/>
        </w:tabs>
        <w:ind w:left="2160" w:hanging="360"/>
      </w:pPr>
      <w:rPr>
        <w:rFonts w:ascii="Wingdings" w:hAnsi="Wingdings" w:hint="default"/>
      </w:rPr>
    </w:lvl>
    <w:lvl w:ilvl="3" w:tplc="6944E150" w:tentative="1">
      <w:start w:val="1"/>
      <w:numFmt w:val="bullet"/>
      <w:lvlText w:val=""/>
      <w:lvlJc w:val="left"/>
      <w:pPr>
        <w:tabs>
          <w:tab w:val="num" w:pos="2880"/>
        </w:tabs>
        <w:ind w:left="2880" w:hanging="360"/>
      </w:pPr>
      <w:rPr>
        <w:rFonts w:ascii="Wingdings" w:hAnsi="Wingdings" w:hint="default"/>
      </w:rPr>
    </w:lvl>
    <w:lvl w:ilvl="4" w:tplc="6A1E81D8" w:tentative="1">
      <w:start w:val="1"/>
      <w:numFmt w:val="bullet"/>
      <w:lvlText w:val=""/>
      <w:lvlJc w:val="left"/>
      <w:pPr>
        <w:tabs>
          <w:tab w:val="num" w:pos="3600"/>
        </w:tabs>
        <w:ind w:left="3600" w:hanging="360"/>
      </w:pPr>
      <w:rPr>
        <w:rFonts w:ascii="Wingdings" w:hAnsi="Wingdings" w:hint="default"/>
      </w:rPr>
    </w:lvl>
    <w:lvl w:ilvl="5" w:tplc="DC66B214" w:tentative="1">
      <w:start w:val="1"/>
      <w:numFmt w:val="bullet"/>
      <w:lvlText w:val=""/>
      <w:lvlJc w:val="left"/>
      <w:pPr>
        <w:tabs>
          <w:tab w:val="num" w:pos="4320"/>
        </w:tabs>
        <w:ind w:left="4320" w:hanging="360"/>
      </w:pPr>
      <w:rPr>
        <w:rFonts w:ascii="Wingdings" w:hAnsi="Wingdings" w:hint="default"/>
      </w:rPr>
    </w:lvl>
    <w:lvl w:ilvl="6" w:tplc="363E4A9C" w:tentative="1">
      <w:start w:val="1"/>
      <w:numFmt w:val="bullet"/>
      <w:lvlText w:val=""/>
      <w:lvlJc w:val="left"/>
      <w:pPr>
        <w:tabs>
          <w:tab w:val="num" w:pos="5040"/>
        </w:tabs>
        <w:ind w:left="5040" w:hanging="360"/>
      </w:pPr>
      <w:rPr>
        <w:rFonts w:ascii="Wingdings" w:hAnsi="Wingdings" w:hint="default"/>
      </w:rPr>
    </w:lvl>
    <w:lvl w:ilvl="7" w:tplc="A36263B6" w:tentative="1">
      <w:start w:val="1"/>
      <w:numFmt w:val="bullet"/>
      <w:lvlText w:val=""/>
      <w:lvlJc w:val="left"/>
      <w:pPr>
        <w:tabs>
          <w:tab w:val="num" w:pos="5760"/>
        </w:tabs>
        <w:ind w:left="5760" w:hanging="360"/>
      </w:pPr>
      <w:rPr>
        <w:rFonts w:ascii="Wingdings" w:hAnsi="Wingdings" w:hint="default"/>
      </w:rPr>
    </w:lvl>
    <w:lvl w:ilvl="8" w:tplc="CE46F27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064CA3"/>
    <w:multiLevelType w:val="hybridMultilevel"/>
    <w:tmpl w:val="7D28E44C"/>
    <w:lvl w:ilvl="0" w:tplc="FCC6DC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0061269"/>
    <w:multiLevelType w:val="hybridMultilevel"/>
    <w:tmpl w:val="7D28E4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6EC4102"/>
    <w:multiLevelType w:val="hybridMultilevel"/>
    <w:tmpl w:val="64127BD4"/>
    <w:lvl w:ilvl="0" w:tplc="D51AE17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8B24BC5"/>
    <w:multiLevelType w:val="hybridMultilevel"/>
    <w:tmpl w:val="13B693F8"/>
    <w:lvl w:ilvl="0" w:tplc="240A0013">
      <w:start w:val="1"/>
      <w:numFmt w:val="upperRoman"/>
      <w:lvlText w:val="%1."/>
      <w:lvlJc w:val="right"/>
      <w:pPr>
        <w:ind w:left="2251" w:hanging="360"/>
      </w:pPr>
    </w:lvl>
    <w:lvl w:ilvl="1" w:tplc="240A0019" w:tentative="1">
      <w:start w:val="1"/>
      <w:numFmt w:val="lowerLetter"/>
      <w:lvlText w:val="%2."/>
      <w:lvlJc w:val="left"/>
      <w:pPr>
        <w:ind w:left="2971" w:hanging="360"/>
      </w:pPr>
    </w:lvl>
    <w:lvl w:ilvl="2" w:tplc="240A001B" w:tentative="1">
      <w:start w:val="1"/>
      <w:numFmt w:val="lowerRoman"/>
      <w:lvlText w:val="%3."/>
      <w:lvlJc w:val="right"/>
      <w:pPr>
        <w:ind w:left="3691" w:hanging="180"/>
      </w:pPr>
    </w:lvl>
    <w:lvl w:ilvl="3" w:tplc="240A000F" w:tentative="1">
      <w:start w:val="1"/>
      <w:numFmt w:val="decimal"/>
      <w:lvlText w:val="%4."/>
      <w:lvlJc w:val="left"/>
      <w:pPr>
        <w:ind w:left="4411" w:hanging="360"/>
      </w:pPr>
    </w:lvl>
    <w:lvl w:ilvl="4" w:tplc="240A0019" w:tentative="1">
      <w:start w:val="1"/>
      <w:numFmt w:val="lowerLetter"/>
      <w:lvlText w:val="%5."/>
      <w:lvlJc w:val="left"/>
      <w:pPr>
        <w:ind w:left="5131" w:hanging="360"/>
      </w:pPr>
    </w:lvl>
    <w:lvl w:ilvl="5" w:tplc="240A001B" w:tentative="1">
      <w:start w:val="1"/>
      <w:numFmt w:val="lowerRoman"/>
      <w:lvlText w:val="%6."/>
      <w:lvlJc w:val="right"/>
      <w:pPr>
        <w:ind w:left="5851" w:hanging="180"/>
      </w:pPr>
    </w:lvl>
    <w:lvl w:ilvl="6" w:tplc="240A000F" w:tentative="1">
      <w:start w:val="1"/>
      <w:numFmt w:val="decimal"/>
      <w:lvlText w:val="%7."/>
      <w:lvlJc w:val="left"/>
      <w:pPr>
        <w:ind w:left="6571" w:hanging="360"/>
      </w:pPr>
    </w:lvl>
    <w:lvl w:ilvl="7" w:tplc="240A0019" w:tentative="1">
      <w:start w:val="1"/>
      <w:numFmt w:val="lowerLetter"/>
      <w:lvlText w:val="%8."/>
      <w:lvlJc w:val="left"/>
      <w:pPr>
        <w:ind w:left="7291" w:hanging="360"/>
      </w:pPr>
    </w:lvl>
    <w:lvl w:ilvl="8" w:tplc="240A001B" w:tentative="1">
      <w:start w:val="1"/>
      <w:numFmt w:val="lowerRoman"/>
      <w:lvlText w:val="%9."/>
      <w:lvlJc w:val="right"/>
      <w:pPr>
        <w:ind w:left="8011" w:hanging="180"/>
      </w:pPr>
    </w:lvl>
  </w:abstractNum>
  <w:abstractNum w:abstractNumId="41" w15:restartNumberingAfterBreak="0">
    <w:nsid w:val="6C60775E"/>
    <w:multiLevelType w:val="hybridMultilevel"/>
    <w:tmpl w:val="2AB247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EE80A7D"/>
    <w:multiLevelType w:val="hybridMultilevel"/>
    <w:tmpl w:val="114856C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3" w15:restartNumberingAfterBreak="0">
    <w:nsid w:val="70554550"/>
    <w:multiLevelType w:val="hybridMultilevel"/>
    <w:tmpl w:val="A3881A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AD815CA"/>
    <w:multiLevelType w:val="hybridMultilevel"/>
    <w:tmpl w:val="19FAF1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BE30DAA"/>
    <w:multiLevelType w:val="hybridMultilevel"/>
    <w:tmpl w:val="DD7692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D130AFC"/>
    <w:multiLevelType w:val="hybridMultilevel"/>
    <w:tmpl w:val="1F8EFE28"/>
    <w:lvl w:ilvl="0" w:tplc="240A0013">
      <w:start w:val="1"/>
      <w:numFmt w:val="upperRoman"/>
      <w:lvlText w:val="%1."/>
      <w:lvlJc w:val="right"/>
      <w:pPr>
        <w:ind w:left="2251" w:hanging="360"/>
      </w:pPr>
    </w:lvl>
    <w:lvl w:ilvl="1" w:tplc="240A0019" w:tentative="1">
      <w:start w:val="1"/>
      <w:numFmt w:val="lowerLetter"/>
      <w:lvlText w:val="%2."/>
      <w:lvlJc w:val="left"/>
      <w:pPr>
        <w:ind w:left="2971" w:hanging="360"/>
      </w:pPr>
    </w:lvl>
    <w:lvl w:ilvl="2" w:tplc="240A001B" w:tentative="1">
      <w:start w:val="1"/>
      <w:numFmt w:val="lowerRoman"/>
      <w:lvlText w:val="%3."/>
      <w:lvlJc w:val="right"/>
      <w:pPr>
        <w:ind w:left="3691" w:hanging="180"/>
      </w:pPr>
    </w:lvl>
    <w:lvl w:ilvl="3" w:tplc="240A000F" w:tentative="1">
      <w:start w:val="1"/>
      <w:numFmt w:val="decimal"/>
      <w:lvlText w:val="%4."/>
      <w:lvlJc w:val="left"/>
      <w:pPr>
        <w:ind w:left="4411" w:hanging="360"/>
      </w:pPr>
    </w:lvl>
    <w:lvl w:ilvl="4" w:tplc="240A0019" w:tentative="1">
      <w:start w:val="1"/>
      <w:numFmt w:val="lowerLetter"/>
      <w:lvlText w:val="%5."/>
      <w:lvlJc w:val="left"/>
      <w:pPr>
        <w:ind w:left="5131" w:hanging="360"/>
      </w:pPr>
    </w:lvl>
    <w:lvl w:ilvl="5" w:tplc="240A001B" w:tentative="1">
      <w:start w:val="1"/>
      <w:numFmt w:val="lowerRoman"/>
      <w:lvlText w:val="%6."/>
      <w:lvlJc w:val="right"/>
      <w:pPr>
        <w:ind w:left="5851" w:hanging="180"/>
      </w:pPr>
    </w:lvl>
    <w:lvl w:ilvl="6" w:tplc="240A000F" w:tentative="1">
      <w:start w:val="1"/>
      <w:numFmt w:val="decimal"/>
      <w:lvlText w:val="%7."/>
      <w:lvlJc w:val="left"/>
      <w:pPr>
        <w:ind w:left="6571" w:hanging="360"/>
      </w:pPr>
    </w:lvl>
    <w:lvl w:ilvl="7" w:tplc="240A0019" w:tentative="1">
      <w:start w:val="1"/>
      <w:numFmt w:val="lowerLetter"/>
      <w:lvlText w:val="%8."/>
      <w:lvlJc w:val="left"/>
      <w:pPr>
        <w:ind w:left="7291" w:hanging="360"/>
      </w:pPr>
    </w:lvl>
    <w:lvl w:ilvl="8" w:tplc="240A001B" w:tentative="1">
      <w:start w:val="1"/>
      <w:numFmt w:val="lowerRoman"/>
      <w:lvlText w:val="%9."/>
      <w:lvlJc w:val="right"/>
      <w:pPr>
        <w:ind w:left="8011" w:hanging="180"/>
      </w:pPr>
    </w:lvl>
  </w:abstractNum>
  <w:abstractNum w:abstractNumId="47" w15:restartNumberingAfterBreak="0">
    <w:nsid w:val="7D43385A"/>
    <w:multiLevelType w:val="hybridMultilevel"/>
    <w:tmpl w:val="10C0E47C"/>
    <w:lvl w:ilvl="0" w:tplc="10AE4324">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80087439">
    <w:abstractNumId w:val="4"/>
  </w:num>
  <w:num w:numId="2" w16cid:durableId="871111970">
    <w:abstractNumId w:val="13"/>
  </w:num>
  <w:num w:numId="3" w16cid:durableId="637537997">
    <w:abstractNumId w:val="36"/>
  </w:num>
  <w:num w:numId="4" w16cid:durableId="1036663685">
    <w:abstractNumId w:val="14"/>
  </w:num>
  <w:num w:numId="5" w16cid:durableId="459615835">
    <w:abstractNumId w:val="19"/>
  </w:num>
  <w:num w:numId="6" w16cid:durableId="1783188088">
    <w:abstractNumId w:val="0"/>
  </w:num>
  <w:num w:numId="7" w16cid:durableId="1622423209">
    <w:abstractNumId w:val="23"/>
  </w:num>
  <w:num w:numId="8" w16cid:durableId="514542634">
    <w:abstractNumId w:val="2"/>
  </w:num>
  <w:num w:numId="9" w16cid:durableId="1957785965">
    <w:abstractNumId w:val="1"/>
  </w:num>
  <w:num w:numId="10" w16cid:durableId="1867138193">
    <w:abstractNumId w:val="10"/>
  </w:num>
  <w:num w:numId="11" w16cid:durableId="1178690743">
    <w:abstractNumId w:val="8"/>
  </w:num>
  <w:num w:numId="12" w16cid:durableId="1356885557">
    <w:abstractNumId w:val="31"/>
  </w:num>
  <w:num w:numId="13" w16cid:durableId="2021350244">
    <w:abstractNumId w:val="33"/>
  </w:num>
  <w:num w:numId="14" w16cid:durableId="550385291">
    <w:abstractNumId w:val="9"/>
  </w:num>
  <w:num w:numId="15" w16cid:durableId="1284768782">
    <w:abstractNumId w:val="47"/>
  </w:num>
  <w:num w:numId="16" w16cid:durableId="848759001">
    <w:abstractNumId w:val="37"/>
  </w:num>
  <w:num w:numId="17" w16cid:durableId="979649138">
    <w:abstractNumId w:val="12"/>
  </w:num>
  <w:num w:numId="18" w16cid:durableId="596644107">
    <w:abstractNumId w:val="24"/>
  </w:num>
  <w:num w:numId="19" w16cid:durableId="1919900479">
    <w:abstractNumId w:val="39"/>
  </w:num>
  <w:num w:numId="20" w16cid:durableId="1854298048">
    <w:abstractNumId w:val="32"/>
  </w:num>
  <w:num w:numId="21" w16cid:durableId="161968198">
    <w:abstractNumId w:val="6"/>
  </w:num>
  <w:num w:numId="22" w16cid:durableId="1375884150">
    <w:abstractNumId w:val="3"/>
  </w:num>
  <w:num w:numId="23" w16cid:durableId="760641637">
    <w:abstractNumId w:val="27"/>
  </w:num>
  <w:num w:numId="24" w16cid:durableId="1756240856">
    <w:abstractNumId w:val="38"/>
  </w:num>
  <w:num w:numId="25" w16cid:durableId="1227178559">
    <w:abstractNumId w:val="29"/>
  </w:num>
  <w:num w:numId="26" w16cid:durableId="456803557">
    <w:abstractNumId w:val="35"/>
  </w:num>
  <w:num w:numId="27" w16cid:durableId="1734959543">
    <w:abstractNumId w:val="28"/>
  </w:num>
  <w:num w:numId="28" w16cid:durableId="357849451">
    <w:abstractNumId w:val="22"/>
  </w:num>
  <w:num w:numId="29" w16cid:durableId="1855804504">
    <w:abstractNumId w:val="15"/>
  </w:num>
  <w:num w:numId="30" w16cid:durableId="206919502">
    <w:abstractNumId w:val="16"/>
  </w:num>
  <w:num w:numId="31" w16cid:durableId="1442065861">
    <w:abstractNumId w:val="30"/>
  </w:num>
  <w:num w:numId="32" w16cid:durableId="1711998000">
    <w:abstractNumId w:val="7"/>
  </w:num>
  <w:num w:numId="33" w16cid:durableId="207835456">
    <w:abstractNumId w:val="26"/>
  </w:num>
  <w:num w:numId="34" w16cid:durableId="522986887">
    <w:abstractNumId w:val="42"/>
  </w:num>
  <w:num w:numId="35" w16cid:durableId="786506478">
    <w:abstractNumId w:val="20"/>
  </w:num>
  <w:num w:numId="36" w16cid:durableId="1585996380">
    <w:abstractNumId w:val="17"/>
  </w:num>
  <w:num w:numId="37" w16cid:durableId="503252368">
    <w:abstractNumId w:val="40"/>
  </w:num>
  <w:num w:numId="38" w16cid:durableId="295914082">
    <w:abstractNumId w:val="34"/>
  </w:num>
  <w:num w:numId="39" w16cid:durableId="95755357">
    <w:abstractNumId w:val="21"/>
  </w:num>
  <w:num w:numId="40" w16cid:durableId="1945920568">
    <w:abstractNumId w:val="5"/>
  </w:num>
  <w:num w:numId="41" w16cid:durableId="1190491715">
    <w:abstractNumId w:val="18"/>
  </w:num>
  <w:num w:numId="42" w16cid:durableId="447555324">
    <w:abstractNumId w:val="46"/>
  </w:num>
  <w:num w:numId="43" w16cid:durableId="1832594958">
    <w:abstractNumId w:val="45"/>
  </w:num>
  <w:num w:numId="44" w16cid:durableId="1333333113">
    <w:abstractNumId w:val="25"/>
  </w:num>
  <w:num w:numId="45" w16cid:durableId="1766412414">
    <w:abstractNumId w:val="11"/>
  </w:num>
  <w:num w:numId="46" w16cid:durableId="758209881">
    <w:abstractNumId w:val="43"/>
  </w:num>
  <w:num w:numId="47" w16cid:durableId="11032041">
    <w:abstractNumId w:val="44"/>
  </w:num>
  <w:num w:numId="48" w16cid:durableId="41139497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236"/>
    <w:rsid w:val="000008D1"/>
    <w:rsid w:val="000018A8"/>
    <w:rsid w:val="00001CD7"/>
    <w:rsid w:val="00005E58"/>
    <w:rsid w:val="00013781"/>
    <w:rsid w:val="000146F9"/>
    <w:rsid w:val="00023A3B"/>
    <w:rsid w:val="00031479"/>
    <w:rsid w:val="00031D87"/>
    <w:rsid w:val="00034EA9"/>
    <w:rsid w:val="00040D07"/>
    <w:rsid w:val="0005619A"/>
    <w:rsid w:val="0006335B"/>
    <w:rsid w:val="00074FDE"/>
    <w:rsid w:val="00076B91"/>
    <w:rsid w:val="0008280F"/>
    <w:rsid w:val="00084895"/>
    <w:rsid w:val="00090771"/>
    <w:rsid w:val="0009147D"/>
    <w:rsid w:val="00091929"/>
    <w:rsid w:val="000A1F53"/>
    <w:rsid w:val="000A30C6"/>
    <w:rsid w:val="000A4576"/>
    <w:rsid w:val="000A6A08"/>
    <w:rsid w:val="000C5753"/>
    <w:rsid w:val="000D023D"/>
    <w:rsid w:val="000E442F"/>
    <w:rsid w:val="000E51E1"/>
    <w:rsid w:val="000E5B5A"/>
    <w:rsid w:val="000F4105"/>
    <w:rsid w:val="00103322"/>
    <w:rsid w:val="00126BAB"/>
    <w:rsid w:val="00126DC3"/>
    <w:rsid w:val="0013042B"/>
    <w:rsid w:val="00130D47"/>
    <w:rsid w:val="00137B0D"/>
    <w:rsid w:val="001462AD"/>
    <w:rsid w:val="0014726B"/>
    <w:rsid w:val="00155AF8"/>
    <w:rsid w:val="00164205"/>
    <w:rsid w:val="001653A2"/>
    <w:rsid w:val="001703DB"/>
    <w:rsid w:val="0017221E"/>
    <w:rsid w:val="00173BDD"/>
    <w:rsid w:val="00181B6F"/>
    <w:rsid w:val="00183703"/>
    <w:rsid w:val="00190717"/>
    <w:rsid w:val="00191D44"/>
    <w:rsid w:val="001A2630"/>
    <w:rsid w:val="001A5A2F"/>
    <w:rsid w:val="001B6570"/>
    <w:rsid w:val="001C3776"/>
    <w:rsid w:val="001C476F"/>
    <w:rsid w:val="001D0965"/>
    <w:rsid w:val="001D1B3E"/>
    <w:rsid w:val="00203498"/>
    <w:rsid w:val="00203630"/>
    <w:rsid w:val="002075BA"/>
    <w:rsid w:val="00210B73"/>
    <w:rsid w:val="00220F38"/>
    <w:rsid w:val="002251FA"/>
    <w:rsid w:val="002266D4"/>
    <w:rsid w:val="00232C1D"/>
    <w:rsid w:val="002358CF"/>
    <w:rsid w:val="002372C4"/>
    <w:rsid w:val="002434EC"/>
    <w:rsid w:val="0024460E"/>
    <w:rsid w:val="00250A6E"/>
    <w:rsid w:val="00260F40"/>
    <w:rsid w:val="00280713"/>
    <w:rsid w:val="00283485"/>
    <w:rsid w:val="0028474F"/>
    <w:rsid w:val="00287BE1"/>
    <w:rsid w:val="0029527F"/>
    <w:rsid w:val="002A0B33"/>
    <w:rsid w:val="002B1398"/>
    <w:rsid w:val="002B52C4"/>
    <w:rsid w:val="002C0014"/>
    <w:rsid w:val="002C6348"/>
    <w:rsid w:val="002D2EE5"/>
    <w:rsid w:val="002D5455"/>
    <w:rsid w:val="002E22C1"/>
    <w:rsid w:val="002E3213"/>
    <w:rsid w:val="002E61EE"/>
    <w:rsid w:val="002E6774"/>
    <w:rsid w:val="002E69F2"/>
    <w:rsid w:val="002F2271"/>
    <w:rsid w:val="002F788B"/>
    <w:rsid w:val="003125FD"/>
    <w:rsid w:val="00331499"/>
    <w:rsid w:val="00342F5B"/>
    <w:rsid w:val="00350D83"/>
    <w:rsid w:val="0035159C"/>
    <w:rsid w:val="00355AB5"/>
    <w:rsid w:val="003647CE"/>
    <w:rsid w:val="003651C6"/>
    <w:rsid w:val="00366671"/>
    <w:rsid w:val="00386223"/>
    <w:rsid w:val="003A4320"/>
    <w:rsid w:val="003A454C"/>
    <w:rsid w:val="003A50EF"/>
    <w:rsid w:val="003D250B"/>
    <w:rsid w:val="003D3A35"/>
    <w:rsid w:val="003F036F"/>
    <w:rsid w:val="00417AF9"/>
    <w:rsid w:val="004227E0"/>
    <w:rsid w:val="00432779"/>
    <w:rsid w:val="0043552D"/>
    <w:rsid w:val="00454EEF"/>
    <w:rsid w:val="004616F2"/>
    <w:rsid w:val="00464812"/>
    <w:rsid w:val="00467F43"/>
    <w:rsid w:val="00481003"/>
    <w:rsid w:val="0049115B"/>
    <w:rsid w:val="004B3027"/>
    <w:rsid w:val="004B6307"/>
    <w:rsid w:val="004B7CA6"/>
    <w:rsid w:val="004C62B7"/>
    <w:rsid w:val="004D2A17"/>
    <w:rsid w:val="004D571F"/>
    <w:rsid w:val="004F146B"/>
    <w:rsid w:val="004F4041"/>
    <w:rsid w:val="004F721A"/>
    <w:rsid w:val="00510722"/>
    <w:rsid w:val="00522737"/>
    <w:rsid w:val="0054581D"/>
    <w:rsid w:val="00547AA1"/>
    <w:rsid w:val="0055623C"/>
    <w:rsid w:val="0056447A"/>
    <w:rsid w:val="0056452E"/>
    <w:rsid w:val="00576AFA"/>
    <w:rsid w:val="0058255F"/>
    <w:rsid w:val="005870D9"/>
    <w:rsid w:val="00594772"/>
    <w:rsid w:val="005A4AC1"/>
    <w:rsid w:val="005B04D9"/>
    <w:rsid w:val="005B6007"/>
    <w:rsid w:val="005C3B95"/>
    <w:rsid w:val="005C72F2"/>
    <w:rsid w:val="005D0DDB"/>
    <w:rsid w:val="005D3CD9"/>
    <w:rsid w:val="005E1D00"/>
    <w:rsid w:val="00600547"/>
    <w:rsid w:val="00603809"/>
    <w:rsid w:val="006202A3"/>
    <w:rsid w:val="00623A43"/>
    <w:rsid w:val="00624C40"/>
    <w:rsid w:val="00625507"/>
    <w:rsid w:val="006330C2"/>
    <w:rsid w:val="00634757"/>
    <w:rsid w:val="006360B8"/>
    <w:rsid w:val="00655A2D"/>
    <w:rsid w:val="00664B5C"/>
    <w:rsid w:val="00666E58"/>
    <w:rsid w:val="006802F5"/>
    <w:rsid w:val="00681C28"/>
    <w:rsid w:val="006905CA"/>
    <w:rsid w:val="006A6082"/>
    <w:rsid w:val="006A6B5C"/>
    <w:rsid w:val="006A7B62"/>
    <w:rsid w:val="006B1236"/>
    <w:rsid w:val="006B568F"/>
    <w:rsid w:val="006C0E17"/>
    <w:rsid w:val="006C2185"/>
    <w:rsid w:val="006C5194"/>
    <w:rsid w:val="006D0D15"/>
    <w:rsid w:val="006D370D"/>
    <w:rsid w:val="006E2973"/>
    <w:rsid w:val="006F061F"/>
    <w:rsid w:val="006F5643"/>
    <w:rsid w:val="007131D7"/>
    <w:rsid w:val="0071542F"/>
    <w:rsid w:val="00724BA4"/>
    <w:rsid w:val="007341A7"/>
    <w:rsid w:val="00737660"/>
    <w:rsid w:val="00740B2D"/>
    <w:rsid w:val="00742AB4"/>
    <w:rsid w:val="007503FE"/>
    <w:rsid w:val="00751F3C"/>
    <w:rsid w:val="007614EA"/>
    <w:rsid w:val="00767D6C"/>
    <w:rsid w:val="00771B29"/>
    <w:rsid w:val="00791A99"/>
    <w:rsid w:val="00795CB7"/>
    <w:rsid w:val="00797F73"/>
    <w:rsid w:val="007A1721"/>
    <w:rsid w:val="007A352C"/>
    <w:rsid w:val="007A479A"/>
    <w:rsid w:val="007B0EEE"/>
    <w:rsid w:val="007B20EC"/>
    <w:rsid w:val="007B4EAD"/>
    <w:rsid w:val="007C2CEB"/>
    <w:rsid w:val="007C5D19"/>
    <w:rsid w:val="007D5DE2"/>
    <w:rsid w:val="007E3A5C"/>
    <w:rsid w:val="007F62CE"/>
    <w:rsid w:val="007F669A"/>
    <w:rsid w:val="00802340"/>
    <w:rsid w:val="00804D32"/>
    <w:rsid w:val="00806947"/>
    <w:rsid w:val="00806F3D"/>
    <w:rsid w:val="0083645D"/>
    <w:rsid w:val="008617DF"/>
    <w:rsid w:val="00861C0E"/>
    <w:rsid w:val="008665BB"/>
    <w:rsid w:val="0086735E"/>
    <w:rsid w:val="00875107"/>
    <w:rsid w:val="00885462"/>
    <w:rsid w:val="00890657"/>
    <w:rsid w:val="008A1F42"/>
    <w:rsid w:val="008A49B6"/>
    <w:rsid w:val="008A7D88"/>
    <w:rsid w:val="008C3CD6"/>
    <w:rsid w:val="008C4969"/>
    <w:rsid w:val="008C6F56"/>
    <w:rsid w:val="008D3E6F"/>
    <w:rsid w:val="008D63FC"/>
    <w:rsid w:val="008E1715"/>
    <w:rsid w:val="008F0461"/>
    <w:rsid w:val="008F047B"/>
    <w:rsid w:val="00907F19"/>
    <w:rsid w:val="00917894"/>
    <w:rsid w:val="00925E32"/>
    <w:rsid w:val="009268B7"/>
    <w:rsid w:val="00934666"/>
    <w:rsid w:val="009346C5"/>
    <w:rsid w:val="00935326"/>
    <w:rsid w:val="0093679E"/>
    <w:rsid w:val="00940C52"/>
    <w:rsid w:val="00946F61"/>
    <w:rsid w:val="00954B7F"/>
    <w:rsid w:val="009916C4"/>
    <w:rsid w:val="00993C0E"/>
    <w:rsid w:val="00994493"/>
    <w:rsid w:val="009B3A63"/>
    <w:rsid w:val="009B40C2"/>
    <w:rsid w:val="009B46D7"/>
    <w:rsid w:val="009C47BB"/>
    <w:rsid w:val="009D6A9D"/>
    <w:rsid w:val="009E0F45"/>
    <w:rsid w:val="00A0220D"/>
    <w:rsid w:val="00A03B07"/>
    <w:rsid w:val="00A04359"/>
    <w:rsid w:val="00A04C3F"/>
    <w:rsid w:val="00A24B5B"/>
    <w:rsid w:val="00A30AC2"/>
    <w:rsid w:val="00A55132"/>
    <w:rsid w:val="00A600C7"/>
    <w:rsid w:val="00A63D58"/>
    <w:rsid w:val="00A64D43"/>
    <w:rsid w:val="00A67BC3"/>
    <w:rsid w:val="00A87AD5"/>
    <w:rsid w:val="00A96D14"/>
    <w:rsid w:val="00A97D60"/>
    <w:rsid w:val="00AA4DAC"/>
    <w:rsid w:val="00AC3A32"/>
    <w:rsid w:val="00AC7DDA"/>
    <w:rsid w:val="00AE54E4"/>
    <w:rsid w:val="00AF3CB0"/>
    <w:rsid w:val="00B036C5"/>
    <w:rsid w:val="00B16153"/>
    <w:rsid w:val="00B33A3C"/>
    <w:rsid w:val="00B42F0D"/>
    <w:rsid w:val="00B56C31"/>
    <w:rsid w:val="00B70551"/>
    <w:rsid w:val="00B82DF3"/>
    <w:rsid w:val="00B94378"/>
    <w:rsid w:val="00BA791E"/>
    <w:rsid w:val="00BB227B"/>
    <w:rsid w:val="00BB746A"/>
    <w:rsid w:val="00BC52EB"/>
    <w:rsid w:val="00BC6199"/>
    <w:rsid w:val="00BC6FD7"/>
    <w:rsid w:val="00BD021A"/>
    <w:rsid w:val="00BD288C"/>
    <w:rsid w:val="00BD6FFD"/>
    <w:rsid w:val="00BF3D11"/>
    <w:rsid w:val="00BF6568"/>
    <w:rsid w:val="00C238F0"/>
    <w:rsid w:val="00C3681C"/>
    <w:rsid w:val="00C5189A"/>
    <w:rsid w:val="00C56A2D"/>
    <w:rsid w:val="00C6141C"/>
    <w:rsid w:val="00C63A30"/>
    <w:rsid w:val="00C93E1C"/>
    <w:rsid w:val="00CA37C3"/>
    <w:rsid w:val="00CA7144"/>
    <w:rsid w:val="00CB5C7C"/>
    <w:rsid w:val="00CC5268"/>
    <w:rsid w:val="00CC6A06"/>
    <w:rsid w:val="00CD0E4F"/>
    <w:rsid w:val="00CD37F3"/>
    <w:rsid w:val="00CD38BA"/>
    <w:rsid w:val="00CE2310"/>
    <w:rsid w:val="00CE5620"/>
    <w:rsid w:val="00CF3BA8"/>
    <w:rsid w:val="00CF56DC"/>
    <w:rsid w:val="00CF5D31"/>
    <w:rsid w:val="00D1244E"/>
    <w:rsid w:val="00D27646"/>
    <w:rsid w:val="00D418CB"/>
    <w:rsid w:val="00D43C18"/>
    <w:rsid w:val="00D5784C"/>
    <w:rsid w:val="00D65E31"/>
    <w:rsid w:val="00D71246"/>
    <w:rsid w:val="00D7124A"/>
    <w:rsid w:val="00D73AE8"/>
    <w:rsid w:val="00D8036E"/>
    <w:rsid w:val="00D80D1C"/>
    <w:rsid w:val="00D93E99"/>
    <w:rsid w:val="00DA2FA9"/>
    <w:rsid w:val="00DC37A6"/>
    <w:rsid w:val="00DC3C78"/>
    <w:rsid w:val="00DE1762"/>
    <w:rsid w:val="00DF208D"/>
    <w:rsid w:val="00DF332E"/>
    <w:rsid w:val="00DF6C62"/>
    <w:rsid w:val="00E01371"/>
    <w:rsid w:val="00E05CE7"/>
    <w:rsid w:val="00E0611B"/>
    <w:rsid w:val="00E07C07"/>
    <w:rsid w:val="00E12A85"/>
    <w:rsid w:val="00E26B4F"/>
    <w:rsid w:val="00E40A1A"/>
    <w:rsid w:val="00E66696"/>
    <w:rsid w:val="00E70501"/>
    <w:rsid w:val="00E774A3"/>
    <w:rsid w:val="00E8200B"/>
    <w:rsid w:val="00E87BCA"/>
    <w:rsid w:val="00E920E4"/>
    <w:rsid w:val="00E97FDF"/>
    <w:rsid w:val="00EA3159"/>
    <w:rsid w:val="00EA609D"/>
    <w:rsid w:val="00EE2328"/>
    <w:rsid w:val="00EE47C1"/>
    <w:rsid w:val="00EE5414"/>
    <w:rsid w:val="00EE69E4"/>
    <w:rsid w:val="00F00BA9"/>
    <w:rsid w:val="00F028AA"/>
    <w:rsid w:val="00F16456"/>
    <w:rsid w:val="00F17C9C"/>
    <w:rsid w:val="00F20269"/>
    <w:rsid w:val="00F2367A"/>
    <w:rsid w:val="00F254C1"/>
    <w:rsid w:val="00F30793"/>
    <w:rsid w:val="00F36995"/>
    <w:rsid w:val="00F43BD7"/>
    <w:rsid w:val="00F46E9A"/>
    <w:rsid w:val="00F52C20"/>
    <w:rsid w:val="00F530B0"/>
    <w:rsid w:val="00F552A5"/>
    <w:rsid w:val="00F55320"/>
    <w:rsid w:val="00F57867"/>
    <w:rsid w:val="00F64D78"/>
    <w:rsid w:val="00F71941"/>
    <w:rsid w:val="00F7366C"/>
    <w:rsid w:val="00F86666"/>
    <w:rsid w:val="00F96A99"/>
    <w:rsid w:val="00FA3E65"/>
    <w:rsid w:val="00FD4A7C"/>
    <w:rsid w:val="00FD72B2"/>
    <w:rsid w:val="00FE193C"/>
    <w:rsid w:val="00FE303F"/>
    <w:rsid w:val="00FF4E1B"/>
    <w:rsid w:val="00FF6C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ADAC2"/>
  <w15:docId w15:val="{9ED5451D-83DF-4E0A-B00A-6DBDAF60B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CO"/>
    </w:rPr>
  </w:style>
  <w:style w:type="paragraph" w:styleId="Ttulo1">
    <w:name w:val="heading 1"/>
    <w:basedOn w:val="Normal"/>
    <w:link w:val="Ttulo1Car"/>
    <w:uiPriority w:val="9"/>
    <w:qFormat/>
    <w:pPr>
      <w:spacing w:before="92"/>
      <w:ind w:left="1531"/>
      <w:outlineLvl w:val="0"/>
    </w:pPr>
    <w:rPr>
      <w:rFonts w:ascii="Arial" w:eastAsia="Arial" w:hAnsi="Arial" w:cs="Arial"/>
      <w:b/>
      <w:bCs/>
    </w:rPr>
  </w:style>
  <w:style w:type="paragraph" w:styleId="Ttulo2">
    <w:name w:val="heading 2"/>
    <w:basedOn w:val="Normal"/>
    <w:uiPriority w:val="9"/>
    <w:unhideWhenUsed/>
    <w:qFormat/>
    <w:pPr>
      <w:ind w:left="115" w:hanging="358"/>
      <w:outlineLvl w:val="1"/>
    </w:pPr>
    <w:rPr>
      <w:rFonts w:ascii="Arial" w:eastAsia="Arial" w:hAnsi="Arial" w:cs="Arial"/>
      <w:b/>
      <w:bCs/>
      <w:sz w:val="20"/>
      <w:szCs w:val="20"/>
    </w:rPr>
  </w:style>
  <w:style w:type="paragraph" w:styleId="Ttulo3">
    <w:name w:val="heading 3"/>
    <w:basedOn w:val="Normal"/>
    <w:next w:val="Normal"/>
    <w:link w:val="Ttulo3Car"/>
    <w:uiPriority w:val="9"/>
    <w:semiHidden/>
    <w:unhideWhenUsed/>
    <w:qFormat/>
    <w:rsid w:val="00AC7DD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spacing w:before="1"/>
      <w:ind w:left="948" w:hanging="358"/>
    </w:pPr>
    <w:rPr>
      <w:rFonts w:ascii="Arial" w:eastAsia="Arial" w:hAnsi="Arial" w:cs="Arial"/>
    </w:rPr>
  </w:style>
  <w:style w:type="paragraph" w:customStyle="1" w:styleId="TableParagraph">
    <w:name w:val="Table Paragraph"/>
    <w:basedOn w:val="Normal"/>
    <w:uiPriority w:val="1"/>
    <w:qFormat/>
    <w:rPr>
      <w:rFonts w:ascii="Arial" w:eastAsia="Arial" w:hAnsi="Arial" w:cs="Arial"/>
    </w:rPr>
  </w:style>
  <w:style w:type="paragraph" w:styleId="Encabezado">
    <w:name w:val="header"/>
    <w:basedOn w:val="Normal"/>
    <w:link w:val="EncabezadoCar"/>
    <w:uiPriority w:val="99"/>
    <w:unhideWhenUsed/>
    <w:rsid w:val="00C238F0"/>
    <w:pPr>
      <w:tabs>
        <w:tab w:val="center" w:pos="4419"/>
        <w:tab w:val="right" w:pos="8838"/>
      </w:tabs>
    </w:pPr>
  </w:style>
  <w:style w:type="character" w:customStyle="1" w:styleId="EncabezadoCar">
    <w:name w:val="Encabezado Car"/>
    <w:basedOn w:val="Fuentedeprrafopredeter"/>
    <w:link w:val="Encabezado"/>
    <w:uiPriority w:val="99"/>
    <w:rsid w:val="00C238F0"/>
    <w:rPr>
      <w:rFonts w:ascii="Arial MT" w:eastAsia="Arial MT" w:hAnsi="Arial MT" w:cs="Arial MT"/>
      <w:lang w:val="es-ES"/>
    </w:rPr>
  </w:style>
  <w:style w:type="paragraph" w:styleId="Piedepgina">
    <w:name w:val="footer"/>
    <w:basedOn w:val="Normal"/>
    <w:link w:val="PiedepginaCar"/>
    <w:uiPriority w:val="99"/>
    <w:unhideWhenUsed/>
    <w:rsid w:val="00C238F0"/>
    <w:pPr>
      <w:tabs>
        <w:tab w:val="center" w:pos="4419"/>
        <w:tab w:val="right" w:pos="8838"/>
      </w:tabs>
    </w:pPr>
  </w:style>
  <w:style w:type="character" w:customStyle="1" w:styleId="PiedepginaCar">
    <w:name w:val="Pie de página Car"/>
    <w:basedOn w:val="Fuentedeprrafopredeter"/>
    <w:link w:val="Piedepgina"/>
    <w:uiPriority w:val="99"/>
    <w:rsid w:val="00C238F0"/>
    <w:rPr>
      <w:rFonts w:ascii="Arial MT" w:eastAsia="Arial MT" w:hAnsi="Arial MT" w:cs="Arial MT"/>
      <w:lang w:val="es-ES"/>
    </w:rPr>
  </w:style>
  <w:style w:type="table" w:styleId="Tablaconcuadrcula">
    <w:name w:val="Table Grid"/>
    <w:basedOn w:val="Tablanormal"/>
    <w:uiPriority w:val="39"/>
    <w:rsid w:val="00FF6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6307"/>
    <w:pPr>
      <w:widowControl/>
      <w:adjustRightInd w:val="0"/>
    </w:pPr>
    <w:rPr>
      <w:rFonts w:ascii="Calibri" w:hAnsi="Calibri" w:cs="Calibri"/>
      <w:color w:val="000000"/>
      <w:sz w:val="24"/>
      <w:szCs w:val="24"/>
      <w:lang w:val="es-CO"/>
    </w:rPr>
  </w:style>
  <w:style w:type="paragraph" w:styleId="NormalWeb">
    <w:name w:val="Normal (Web)"/>
    <w:basedOn w:val="Normal"/>
    <w:uiPriority w:val="99"/>
    <w:semiHidden/>
    <w:unhideWhenUsed/>
    <w:rsid w:val="009B3A63"/>
    <w:rPr>
      <w:rFonts w:ascii="Times New Roman" w:hAnsi="Times New Roman" w:cs="Times New Roman"/>
      <w:sz w:val="24"/>
      <w:szCs w:val="24"/>
    </w:rPr>
  </w:style>
  <w:style w:type="character" w:customStyle="1" w:styleId="Ttulo1Car">
    <w:name w:val="Título 1 Car"/>
    <w:basedOn w:val="Fuentedeprrafopredeter"/>
    <w:link w:val="Ttulo1"/>
    <w:uiPriority w:val="9"/>
    <w:rsid w:val="00A04359"/>
    <w:rPr>
      <w:rFonts w:ascii="Arial" w:eastAsia="Arial" w:hAnsi="Arial" w:cs="Arial"/>
      <w:b/>
      <w:bCs/>
      <w:lang w:val="es-CO"/>
    </w:rPr>
  </w:style>
  <w:style w:type="paragraph" w:styleId="TtuloTDC">
    <w:name w:val="TOC Heading"/>
    <w:basedOn w:val="Ttulo1"/>
    <w:next w:val="Normal"/>
    <w:uiPriority w:val="39"/>
    <w:unhideWhenUsed/>
    <w:qFormat/>
    <w:rsid w:val="00A0435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CO"/>
    </w:rPr>
  </w:style>
  <w:style w:type="paragraph" w:styleId="TDC1">
    <w:name w:val="toc 1"/>
    <w:basedOn w:val="Normal"/>
    <w:next w:val="Normal"/>
    <w:autoRedefine/>
    <w:uiPriority w:val="39"/>
    <w:unhideWhenUsed/>
    <w:rsid w:val="007E3A5C"/>
    <w:pPr>
      <w:widowControl/>
      <w:tabs>
        <w:tab w:val="left" w:pos="440"/>
        <w:tab w:val="right" w:leader="dot" w:pos="9128"/>
      </w:tabs>
      <w:autoSpaceDE/>
      <w:autoSpaceDN/>
    </w:pPr>
    <w:rPr>
      <w:rFonts w:asciiTheme="majorHAnsi" w:eastAsiaTheme="minorHAnsi" w:hAnsiTheme="majorHAnsi" w:cstheme="majorHAnsi"/>
      <w:b/>
      <w:bCs/>
      <w:caps/>
      <w:kern w:val="2"/>
      <w:sz w:val="24"/>
      <w:szCs w:val="24"/>
      <w14:ligatures w14:val="standardContextual"/>
    </w:rPr>
  </w:style>
  <w:style w:type="character" w:styleId="Hipervnculo">
    <w:name w:val="Hyperlink"/>
    <w:basedOn w:val="Fuentedeprrafopredeter"/>
    <w:uiPriority w:val="99"/>
    <w:unhideWhenUsed/>
    <w:rsid w:val="00A04359"/>
    <w:rPr>
      <w:color w:val="0000FF" w:themeColor="hyperlink"/>
      <w:u w:val="single"/>
    </w:rPr>
  </w:style>
  <w:style w:type="paragraph" w:styleId="Textodeglobo">
    <w:name w:val="Balloon Text"/>
    <w:basedOn w:val="Normal"/>
    <w:link w:val="TextodegloboCar"/>
    <w:uiPriority w:val="99"/>
    <w:semiHidden/>
    <w:unhideWhenUsed/>
    <w:rsid w:val="00B705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0551"/>
    <w:rPr>
      <w:rFonts w:ascii="Segoe UI" w:eastAsia="Arial MT" w:hAnsi="Segoe UI" w:cs="Segoe UI"/>
      <w:sz w:val="18"/>
      <w:szCs w:val="18"/>
      <w:lang w:val="es-CO"/>
    </w:rPr>
  </w:style>
  <w:style w:type="character" w:customStyle="1" w:styleId="Ttulo3Car">
    <w:name w:val="Título 3 Car"/>
    <w:basedOn w:val="Fuentedeprrafopredeter"/>
    <w:link w:val="Ttulo3"/>
    <w:uiPriority w:val="9"/>
    <w:semiHidden/>
    <w:rsid w:val="00AC7DDA"/>
    <w:rPr>
      <w:rFonts w:asciiTheme="majorHAnsi" w:eastAsiaTheme="majorEastAsia" w:hAnsiTheme="majorHAnsi" w:cstheme="majorBidi"/>
      <w:color w:val="243F60" w:themeColor="accent1" w:themeShade="7F"/>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81519">
      <w:bodyDiv w:val="1"/>
      <w:marLeft w:val="0"/>
      <w:marRight w:val="0"/>
      <w:marTop w:val="0"/>
      <w:marBottom w:val="0"/>
      <w:divBdr>
        <w:top w:val="none" w:sz="0" w:space="0" w:color="auto"/>
        <w:left w:val="none" w:sz="0" w:space="0" w:color="auto"/>
        <w:bottom w:val="none" w:sz="0" w:space="0" w:color="auto"/>
        <w:right w:val="none" w:sz="0" w:space="0" w:color="auto"/>
      </w:divBdr>
    </w:div>
    <w:div w:id="165482969">
      <w:bodyDiv w:val="1"/>
      <w:marLeft w:val="0"/>
      <w:marRight w:val="0"/>
      <w:marTop w:val="0"/>
      <w:marBottom w:val="0"/>
      <w:divBdr>
        <w:top w:val="none" w:sz="0" w:space="0" w:color="auto"/>
        <w:left w:val="none" w:sz="0" w:space="0" w:color="auto"/>
        <w:bottom w:val="none" w:sz="0" w:space="0" w:color="auto"/>
        <w:right w:val="none" w:sz="0" w:space="0" w:color="auto"/>
      </w:divBdr>
    </w:div>
    <w:div w:id="226770099">
      <w:bodyDiv w:val="1"/>
      <w:marLeft w:val="0"/>
      <w:marRight w:val="0"/>
      <w:marTop w:val="0"/>
      <w:marBottom w:val="0"/>
      <w:divBdr>
        <w:top w:val="none" w:sz="0" w:space="0" w:color="auto"/>
        <w:left w:val="none" w:sz="0" w:space="0" w:color="auto"/>
        <w:bottom w:val="none" w:sz="0" w:space="0" w:color="auto"/>
        <w:right w:val="none" w:sz="0" w:space="0" w:color="auto"/>
      </w:divBdr>
    </w:div>
    <w:div w:id="233898633">
      <w:bodyDiv w:val="1"/>
      <w:marLeft w:val="0"/>
      <w:marRight w:val="0"/>
      <w:marTop w:val="0"/>
      <w:marBottom w:val="0"/>
      <w:divBdr>
        <w:top w:val="none" w:sz="0" w:space="0" w:color="auto"/>
        <w:left w:val="none" w:sz="0" w:space="0" w:color="auto"/>
        <w:bottom w:val="none" w:sz="0" w:space="0" w:color="auto"/>
        <w:right w:val="none" w:sz="0" w:space="0" w:color="auto"/>
      </w:divBdr>
    </w:div>
    <w:div w:id="369915695">
      <w:bodyDiv w:val="1"/>
      <w:marLeft w:val="0"/>
      <w:marRight w:val="0"/>
      <w:marTop w:val="0"/>
      <w:marBottom w:val="0"/>
      <w:divBdr>
        <w:top w:val="none" w:sz="0" w:space="0" w:color="auto"/>
        <w:left w:val="none" w:sz="0" w:space="0" w:color="auto"/>
        <w:bottom w:val="none" w:sz="0" w:space="0" w:color="auto"/>
        <w:right w:val="none" w:sz="0" w:space="0" w:color="auto"/>
      </w:divBdr>
    </w:div>
    <w:div w:id="430861297">
      <w:bodyDiv w:val="1"/>
      <w:marLeft w:val="0"/>
      <w:marRight w:val="0"/>
      <w:marTop w:val="0"/>
      <w:marBottom w:val="0"/>
      <w:divBdr>
        <w:top w:val="none" w:sz="0" w:space="0" w:color="auto"/>
        <w:left w:val="none" w:sz="0" w:space="0" w:color="auto"/>
        <w:bottom w:val="none" w:sz="0" w:space="0" w:color="auto"/>
        <w:right w:val="none" w:sz="0" w:space="0" w:color="auto"/>
      </w:divBdr>
      <w:divsChild>
        <w:div w:id="2058892592">
          <w:marLeft w:val="0"/>
          <w:marRight w:val="0"/>
          <w:marTop w:val="0"/>
          <w:marBottom w:val="0"/>
          <w:divBdr>
            <w:top w:val="none" w:sz="0" w:space="0" w:color="auto"/>
            <w:left w:val="none" w:sz="0" w:space="0" w:color="auto"/>
            <w:bottom w:val="none" w:sz="0" w:space="0" w:color="auto"/>
            <w:right w:val="none" w:sz="0" w:space="0" w:color="auto"/>
          </w:divBdr>
        </w:div>
      </w:divsChild>
    </w:div>
    <w:div w:id="435950707">
      <w:bodyDiv w:val="1"/>
      <w:marLeft w:val="0"/>
      <w:marRight w:val="0"/>
      <w:marTop w:val="0"/>
      <w:marBottom w:val="0"/>
      <w:divBdr>
        <w:top w:val="none" w:sz="0" w:space="0" w:color="auto"/>
        <w:left w:val="none" w:sz="0" w:space="0" w:color="auto"/>
        <w:bottom w:val="none" w:sz="0" w:space="0" w:color="auto"/>
        <w:right w:val="none" w:sz="0" w:space="0" w:color="auto"/>
      </w:divBdr>
    </w:div>
    <w:div w:id="486173295">
      <w:bodyDiv w:val="1"/>
      <w:marLeft w:val="0"/>
      <w:marRight w:val="0"/>
      <w:marTop w:val="0"/>
      <w:marBottom w:val="0"/>
      <w:divBdr>
        <w:top w:val="none" w:sz="0" w:space="0" w:color="auto"/>
        <w:left w:val="none" w:sz="0" w:space="0" w:color="auto"/>
        <w:bottom w:val="none" w:sz="0" w:space="0" w:color="auto"/>
        <w:right w:val="none" w:sz="0" w:space="0" w:color="auto"/>
      </w:divBdr>
    </w:div>
    <w:div w:id="554396218">
      <w:bodyDiv w:val="1"/>
      <w:marLeft w:val="0"/>
      <w:marRight w:val="0"/>
      <w:marTop w:val="0"/>
      <w:marBottom w:val="0"/>
      <w:divBdr>
        <w:top w:val="none" w:sz="0" w:space="0" w:color="auto"/>
        <w:left w:val="none" w:sz="0" w:space="0" w:color="auto"/>
        <w:bottom w:val="none" w:sz="0" w:space="0" w:color="auto"/>
        <w:right w:val="none" w:sz="0" w:space="0" w:color="auto"/>
      </w:divBdr>
    </w:div>
    <w:div w:id="557322820">
      <w:bodyDiv w:val="1"/>
      <w:marLeft w:val="0"/>
      <w:marRight w:val="0"/>
      <w:marTop w:val="0"/>
      <w:marBottom w:val="0"/>
      <w:divBdr>
        <w:top w:val="none" w:sz="0" w:space="0" w:color="auto"/>
        <w:left w:val="none" w:sz="0" w:space="0" w:color="auto"/>
        <w:bottom w:val="none" w:sz="0" w:space="0" w:color="auto"/>
        <w:right w:val="none" w:sz="0" w:space="0" w:color="auto"/>
      </w:divBdr>
    </w:div>
    <w:div w:id="579409503">
      <w:bodyDiv w:val="1"/>
      <w:marLeft w:val="0"/>
      <w:marRight w:val="0"/>
      <w:marTop w:val="0"/>
      <w:marBottom w:val="0"/>
      <w:divBdr>
        <w:top w:val="none" w:sz="0" w:space="0" w:color="auto"/>
        <w:left w:val="none" w:sz="0" w:space="0" w:color="auto"/>
        <w:bottom w:val="none" w:sz="0" w:space="0" w:color="auto"/>
        <w:right w:val="none" w:sz="0" w:space="0" w:color="auto"/>
      </w:divBdr>
    </w:div>
    <w:div w:id="803616636">
      <w:bodyDiv w:val="1"/>
      <w:marLeft w:val="0"/>
      <w:marRight w:val="0"/>
      <w:marTop w:val="0"/>
      <w:marBottom w:val="0"/>
      <w:divBdr>
        <w:top w:val="none" w:sz="0" w:space="0" w:color="auto"/>
        <w:left w:val="none" w:sz="0" w:space="0" w:color="auto"/>
        <w:bottom w:val="none" w:sz="0" w:space="0" w:color="auto"/>
        <w:right w:val="none" w:sz="0" w:space="0" w:color="auto"/>
      </w:divBdr>
    </w:div>
    <w:div w:id="804347133">
      <w:bodyDiv w:val="1"/>
      <w:marLeft w:val="0"/>
      <w:marRight w:val="0"/>
      <w:marTop w:val="0"/>
      <w:marBottom w:val="0"/>
      <w:divBdr>
        <w:top w:val="none" w:sz="0" w:space="0" w:color="auto"/>
        <w:left w:val="none" w:sz="0" w:space="0" w:color="auto"/>
        <w:bottom w:val="none" w:sz="0" w:space="0" w:color="auto"/>
        <w:right w:val="none" w:sz="0" w:space="0" w:color="auto"/>
      </w:divBdr>
    </w:div>
    <w:div w:id="852452596">
      <w:bodyDiv w:val="1"/>
      <w:marLeft w:val="0"/>
      <w:marRight w:val="0"/>
      <w:marTop w:val="0"/>
      <w:marBottom w:val="0"/>
      <w:divBdr>
        <w:top w:val="none" w:sz="0" w:space="0" w:color="auto"/>
        <w:left w:val="none" w:sz="0" w:space="0" w:color="auto"/>
        <w:bottom w:val="none" w:sz="0" w:space="0" w:color="auto"/>
        <w:right w:val="none" w:sz="0" w:space="0" w:color="auto"/>
      </w:divBdr>
      <w:divsChild>
        <w:div w:id="32534787">
          <w:marLeft w:val="0"/>
          <w:marRight w:val="0"/>
          <w:marTop w:val="0"/>
          <w:marBottom w:val="0"/>
          <w:divBdr>
            <w:top w:val="none" w:sz="0" w:space="0" w:color="auto"/>
            <w:left w:val="none" w:sz="0" w:space="0" w:color="auto"/>
            <w:bottom w:val="none" w:sz="0" w:space="0" w:color="auto"/>
            <w:right w:val="none" w:sz="0" w:space="0" w:color="auto"/>
          </w:divBdr>
          <w:divsChild>
            <w:div w:id="1504397924">
              <w:marLeft w:val="0"/>
              <w:marRight w:val="0"/>
              <w:marTop w:val="0"/>
              <w:marBottom w:val="0"/>
              <w:divBdr>
                <w:top w:val="none" w:sz="0" w:space="0" w:color="auto"/>
                <w:left w:val="none" w:sz="0" w:space="0" w:color="auto"/>
                <w:bottom w:val="none" w:sz="0" w:space="0" w:color="auto"/>
                <w:right w:val="none" w:sz="0" w:space="0" w:color="auto"/>
              </w:divBdr>
              <w:divsChild>
                <w:div w:id="753164550">
                  <w:marLeft w:val="0"/>
                  <w:marRight w:val="0"/>
                  <w:marTop w:val="0"/>
                  <w:marBottom w:val="0"/>
                  <w:divBdr>
                    <w:top w:val="none" w:sz="0" w:space="0" w:color="auto"/>
                    <w:left w:val="none" w:sz="0" w:space="0" w:color="auto"/>
                    <w:bottom w:val="none" w:sz="0" w:space="0" w:color="auto"/>
                    <w:right w:val="none" w:sz="0" w:space="0" w:color="auto"/>
                  </w:divBdr>
                </w:div>
              </w:divsChild>
            </w:div>
            <w:div w:id="437067449">
              <w:marLeft w:val="0"/>
              <w:marRight w:val="0"/>
              <w:marTop w:val="0"/>
              <w:marBottom w:val="0"/>
              <w:divBdr>
                <w:top w:val="none" w:sz="0" w:space="0" w:color="auto"/>
                <w:left w:val="none" w:sz="0" w:space="0" w:color="auto"/>
                <w:bottom w:val="none" w:sz="0" w:space="0" w:color="auto"/>
                <w:right w:val="none" w:sz="0" w:space="0" w:color="auto"/>
              </w:divBdr>
              <w:divsChild>
                <w:div w:id="1860966642">
                  <w:marLeft w:val="0"/>
                  <w:marRight w:val="0"/>
                  <w:marTop w:val="0"/>
                  <w:marBottom w:val="0"/>
                  <w:divBdr>
                    <w:top w:val="none" w:sz="0" w:space="0" w:color="auto"/>
                    <w:left w:val="none" w:sz="0" w:space="0" w:color="auto"/>
                    <w:bottom w:val="none" w:sz="0" w:space="0" w:color="auto"/>
                    <w:right w:val="none" w:sz="0" w:space="0" w:color="auto"/>
                  </w:divBdr>
                </w:div>
              </w:divsChild>
            </w:div>
            <w:div w:id="1411460972">
              <w:marLeft w:val="0"/>
              <w:marRight w:val="0"/>
              <w:marTop w:val="0"/>
              <w:marBottom w:val="0"/>
              <w:divBdr>
                <w:top w:val="none" w:sz="0" w:space="0" w:color="auto"/>
                <w:left w:val="none" w:sz="0" w:space="0" w:color="auto"/>
                <w:bottom w:val="none" w:sz="0" w:space="0" w:color="auto"/>
                <w:right w:val="none" w:sz="0" w:space="0" w:color="auto"/>
              </w:divBdr>
              <w:divsChild>
                <w:div w:id="1095831455">
                  <w:marLeft w:val="0"/>
                  <w:marRight w:val="0"/>
                  <w:marTop w:val="0"/>
                  <w:marBottom w:val="0"/>
                  <w:divBdr>
                    <w:top w:val="none" w:sz="0" w:space="0" w:color="auto"/>
                    <w:left w:val="none" w:sz="0" w:space="0" w:color="auto"/>
                    <w:bottom w:val="none" w:sz="0" w:space="0" w:color="auto"/>
                    <w:right w:val="none" w:sz="0" w:space="0" w:color="auto"/>
                  </w:divBdr>
                </w:div>
              </w:divsChild>
            </w:div>
            <w:div w:id="794787756">
              <w:marLeft w:val="0"/>
              <w:marRight w:val="0"/>
              <w:marTop w:val="0"/>
              <w:marBottom w:val="0"/>
              <w:divBdr>
                <w:top w:val="none" w:sz="0" w:space="0" w:color="auto"/>
                <w:left w:val="none" w:sz="0" w:space="0" w:color="auto"/>
                <w:bottom w:val="none" w:sz="0" w:space="0" w:color="auto"/>
                <w:right w:val="none" w:sz="0" w:space="0" w:color="auto"/>
              </w:divBdr>
              <w:divsChild>
                <w:div w:id="1183713532">
                  <w:marLeft w:val="0"/>
                  <w:marRight w:val="0"/>
                  <w:marTop w:val="0"/>
                  <w:marBottom w:val="0"/>
                  <w:divBdr>
                    <w:top w:val="none" w:sz="0" w:space="0" w:color="auto"/>
                    <w:left w:val="none" w:sz="0" w:space="0" w:color="auto"/>
                    <w:bottom w:val="none" w:sz="0" w:space="0" w:color="auto"/>
                    <w:right w:val="none" w:sz="0" w:space="0" w:color="auto"/>
                  </w:divBdr>
                </w:div>
              </w:divsChild>
            </w:div>
            <w:div w:id="1888684285">
              <w:marLeft w:val="0"/>
              <w:marRight w:val="0"/>
              <w:marTop w:val="0"/>
              <w:marBottom w:val="0"/>
              <w:divBdr>
                <w:top w:val="none" w:sz="0" w:space="0" w:color="auto"/>
                <w:left w:val="none" w:sz="0" w:space="0" w:color="auto"/>
                <w:bottom w:val="none" w:sz="0" w:space="0" w:color="auto"/>
                <w:right w:val="none" w:sz="0" w:space="0" w:color="auto"/>
              </w:divBdr>
              <w:divsChild>
                <w:div w:id="675348826">
                  <w:marLeft w:val="0"/>
                  <w:marRight w:val="0"/>
                  <w:marTop w:val="0"/>
                  <w:marBottom w:val="0"/>
                  <w:divBdr>
                    <w:top w:val="none" w:sz="0" w:space="0" w:color="auto"/>
                    <w:left w:val="none" w:sz="0" w:space="0" w:color="auto"/>
                    <w:bottom w:val="none" w:sz="0" w:space="0" w:color="auto"/>
                    <w:right w:val="none" w:sz="0" w:space="0" w:color="auto"/>
                  </w:divBdr>
                </w:div>
              </w:divsChild>
            </w:div>
            <w:div w:id="439372921">
              <w:marLeft w:val="0"/>
              <w:marRight w:val="0"/>
              <w:marTop w:val="0"/>
              <w:marBottom w:val="0"/>
              <w:divBdr>
                <w:top w:val="none" w:sz="0" w:space="0" w:color="auto"/>
                <w:left w:val="none" w:sz="0" w:space="0" w:color="auto"/>
                <w:bottom w:val="none" w:sz="0" w:space="0" w:color="auto"/>
                <w:right w:val="none" w:sz="0" w:space="0" w:color="auto"/>
              </w:divBdr>
              <w:divsChild>
                <w:div w:id="1761876811">
                  <w:marLeft w:val="0"/>
                  <w:marRight w:val="0"/>
                  <w:marTop w:val="0"/>
                  <w:marBottom w:val="0"/>
                  <w:divBdr>
                    <w:top w:val="none" w:sz="0" w:space="0" w:color="auto"/>
                    <w:left w:val="none" w:sz="0" w:space="0" w:color="auto"/>
                    <w:bottom w:val="none" w:sz="0" w:space="0" w:color="auto"/>
                    <w:right w:val="none" w:sz="0" w:space="0" w:color="auto"/>
                  </w:divBdr>
                </w:div>
              </w:divsChild>
            </w:div>
            <w:div w:id="1590504514">
              <w:marLeft w:val="0"/>
              <w:marRight w:val="0"/>
              <w:marTop w:val="0"/>
              <w:marBottom w:val="0"/>
              <w:divBdr>
                <w:top w:val="none" w:sz="0" w:space="0" w:color="auto"/>
                <w:left w:val="none" w:sz="0" w:space="0" w:color="auto"/>
                <w:bottom w:val="none" w:sz="0" w:space="0" w:color="auto"/>
                <w:right w:val="none" w:sz="0" w:space="0" w:color="auto"/>
              </w:divBdr>
              <w:divsChild>
                <w:div w:id="1444375121">
                  <w:marLeft w:val="0"/>
                  <w:marRight w:val="0"/>
                  <w:marTop w:val="0"/>
                  <w:marBottom w:val="0"/>
                  <w:divBdr>
                    <w:top w:val="none" w:sz="0" w:space="0" w:color="auto"/>
                    <w:left w:val="none" w:sz="0" w:space="0" w:color="auto"/>
                    <w:bottom w:val="none" w:sz="0" w:space="0" w:color="auto"/>
                    <w:right w:val="none" w:sz="0" w:space="0" w:color="auto"/>
                  </w:divBdr>
                </w:div>
              </w:divsChild>
            </w:div>
            <w:div w:id="1062287452">
              <w:marLeft w:val="0"/>
              <w:marRight w:val="0"/>
              <w:marTop w:val="0"/>
              <w:marBottom w:val="0"/>
              <w:divBdr>
                <w:top w:val="none" w:sz="0" w:space="0" w:color="auto"/>
                <w:left w:val="none" w:sz="0" w:space="0" w:color="auto"/>
                <w:bottom w:val="none" w:sz="0" w:space="0" w:color="auto"/>
                <w:right w:val="none" w:sz="0" w:space="0" w:color="auto"/>
              </w:divBdr>
              <w:divsChild>
                <w:div w:id="1696343157">
                  <w:marLeft w:val="0"/>
                  <w:marRight w:val="0"/>
                  <w:marTop w:val="0"/>
                  <w:marBottom w:val="0"/>
                  <w:divBdr>
                    <w:top w:val="none" w:sz="0" w:space="0" w:color="auto"/>
                    <w:left w:val="none" w:sz="0" w:space="0" w:color="auto"/>
                    <w:bottom w:val="none" w:sz="0" w:space="0" w:color="auto"/>
                    <w:right w:val="none" w:sz="0" w:space="0" w:color="auto"/>
                  </w:divBdr>
                </w:div>
              </w:divsChild>
            </w:div>
            <w:div w:id="1221481851">
              <w:marLeft w:val="0"/>
              <w:marRight w:val="0"/>
              <w:marTop w:val="0"/>
              <w:marBottom w:val="0"/>
              <w:divBdr>
                <w:top w:val="none" w:sz="0" w:space="0" w:color="auto"/>
                <w:left w:val="none" w:sz="0" w:space="0" w:color="auto"/>
                <w:bottom w:val="none" w:sz="0" w:space="0" w:color="auto"/>
                <w:right w:val="none" w:sz="0" w:space="0" w:color="auto"/>
              </w:divBdr>
              <w:divsChild>
                <w:div w:id="712536637">
                  <w:marLeft w:val="0"/>
                  <w:marRight w:val="0"/>
                  <w:marTop w:val="0"/>
                  <w:marBottom w:val="0"/>
                  <w:divBdr>
                    <w:top w:val="none" w:sz="0" w:space="0" w:color="auto"/>
                    <w:left w:val="none" w:sz="0" w:space="0" w:color="auto"/>
                    <w:bottom w:val="none" w:sz="0" w:space="0" w:color="auto"/>
                    <w:right w:val="none" w:sz="0" w:space="0" w:color="auto"/>
                  </w:divBdr>
                </w:div>
              </w:divsChild>
            </w:div>
            <w:div w:id="1986545773">
              <w:marLeft w:val="0"/>
              <w:marRight w:val="0"/>
              <w:marTop w:val="0"/>
              <w:marBottom w:val="0"/>
              <w:divBdr>
                <w:top w:val="none" w:sz="0" w:space="0" w:color="auto"/>
                <w:left w:val="none" w:sz="0" w:space="0" w:color="auto"/>
                <w:bottom w:val="none" w:sz="0" w:space="0" w:color="auto"/>
                <w:right w:val="none" w:sz="0" w:space="0" w:color="auto"/>
              </w:divBdr>
              <w:divsChild>
                <w:div w:id="2074963141">
                  <w:marLeft w:val="0"/>
                  <w:marRight w:val="0"/>
                  <w:marTop w:val="0"/>
                  <w:marBottom w:val="0"/>
                  <w:divBdr>
                    <w:top w:val="none" w:sz="0" w:space="0" w:color="auto"/>
                    <w:left w:val="none" w:sz="0" w:space="0" w:color="auto"/>
                    <w:bottom w:val="none" w:sz="0" w:space="0" w:color="auto"/>
                    <w:right w:val="none" w:sz="0" w:space="0" w:color="auto"/>
                  </w:divBdr>
                </w:div>
              </w:divsChild>
            </w:div>
            <w:div w:id="1677343433">
              <w:marLeft w:val="0"/>
              <w:marRight w:val="0"/>
              <w:marTop w:val="0"/>
              <w:marBottom w:val="0"/>
              <w:divBdr>
                <w:top w:val="none" w:sz="0" w:space="0" w:color="auto"/>
                <w:left w:val="none" w:sz="0" w:space="0" w:color="auto"/>
                <w:bottom w:val="none" w:sz="0" w:space="0" w:color="auto"/>
                <w:right w:val="none" w:sz="0" w:space="0" w:color="auto"/>
              </w:divBdr>
              <w:divsChild>
                <w:div w:id="253243171">
                  <w:marLeft w:val="0"/>
                  <w:marRight w:val="0"/>
                  <w:marTop w:val="0"/>
                  <w:marBottom w:val="0"/>
                  <w:divBdr>
                    <w:top w:val="none" w:sz="0" w:space="0" w:color="auto"/>
                    <w:left w:val="none" w:sz="0" w:space="0" w:color="auto"/>
                    <w:bottom w:val="none" w:sz="0" w:space="0" w:color="auto"/>
                    <w:right w:val="none" w:sz="0" w:space="0" w:color="auto"/>
                  </w:divBdr>
                </w:div>
              </w:divsChild>
            </w:div>
            <w:div w:id="1733307413">
              <w:marLeft w:val="0"/>
              <w:marRight w:val="0"/>
              <w:marTop w:val="0"/>
              <w:marBottom w:val="0"/>
              <w:divBdr>
                <w:top w:val="none" w:sz="0" w:space="0" w:color="auto"/>
                <w:left w:val="none" w:sz="0" w:space="0" w:color="auto"/>
                <w:bottom w:val="none" w:sz="0" w:space="0" w:color="auto"/>
                <w:right w:val="none" w:sz="0" w:space="0" w:color="auto"/>
              </w:divBdr>
              <w:divsChild>
                <w:div w:id="1505706852">
                  <w:marLeft w:val="0"/>
                  <w:marRight w:val="0"/>
                  <w:marTop w:val="0"/>
                  <w:marBottom w:val="0"/>
                  <w:divBdr>
                    <w:top w:val="none" w:sz="0" w:space="0" w:color="auto"/>
                    <w:left w:val="none" w:sz="0" w:space="0" w:color="auto"/>
                    <w:bottom w:val="none" w:sz="0" w:space="0" w:color="auto"/>
                    <w:right w:val="none" w:sz="0" w:space="0" w:color="auto"/>
                  </w:divBdr>
                </w:div>
              </w:divsChild>
            </w:div>
            <w:div w:id="1658611824">
              <w:marLeft w:val="0"/>
              <w:marRight w:val="0"/>
              <w:marTop w:val="0"/>
              <w:marBottom w:val="0"/>
              <w:divBdr>
                <w:top w:val="none" w:sz="0" w:space="0" w:color="auto"/>
                <w:left w:val="none" w:sz="0" w:space="0" w:color="auto"/>
                <w:bottom w:val="none" w:sz="0" w:space="0" w:color="auto"/>
                <w:right w:val="none" w:sz="0" w:space="0" w:color="auto"/>
              </w:divBdr>
              <w:divsChild>
                <w:div w:id="1079251351">
                  <w:marLeft w:val="0"/>
                  <w:marRight w:val="0"/>
                  <w:marTop w:val="0"/>
                  <w:marBottom w:val="0"/>
                  <w:divBdr>
                    <w:top w:val="none" w:sz="0" w:space="0" w:color="auto"/>
                    <w:left w:val="none" w:sz="0" w:space="0" w:color="auto"/>
                    <w:bottom w:val="none" w:sz="0" w:space="0" w:color="auto"/>
                    <w:right w:val="none" w:sz="0" w:space="0" w:color="auto"/>
                  </w:divBdr>
                </w:div>
              </w:divsChild>
            </w:div>
            <w:div w:id="1719082899">
              <w:marLeft w:val="0"/>
              <w:marRight w:val="0"/>
              <w:marTop w:val="0"/>
              <w:marBottom w:val="0"/>
              <w:divBdr>
                <w:top w:val="none" w:sz="0" w:space="0" w:color="auto"/>
                <w:left w:val="none" w:sz="0" w:space="0" w:color="auto"/>
                <w:bottom w:val="none" w:sz="0" w:space="0" w:color="auto"/>
                <w:right w:val="none" w:sz="0" w:space="0" w:color="auto"/>
              </w:divBdr>
              <w:divsChild>
                <w:div w:id="912852411">
                  <w:marLeft w:val="0"/>
                  <w:marRight w:val="0"/>
                  <w:marTop w:val="0"/>
                  <w:marBottom w:val="0"/>
                  <w:divBdr>
                    <w:top w:val="none" w:sz="0" w:space="0" w:color="auto"/>
                    <w:left w:val="none" w:sz="0" w:space="0" w:color="auto"/>
                    <w:bottom w:val="none" w:sz="0" w:space="0" w:color="auto"/>
                    <w:right w:val="none" w:sz="0" w:space="0" w:color="auto"/>
                  </w:divBdr>
                </w:div>
              </w:divsChild>
            </w:div>
            <w:div w:id="476261773">
              <w:marLeft w:val="0"/>
              <w:marRight w:val="0"/>
              <w:marTop w:val="0"/>
              <w:marBottom w:val="0"/>
              <w:divBdr>
                <w:top w:val="none" w:sz="0" w:space="0" w:color="auto"/>
                <w:left w:val="none" w:sz="0" w:space="0" w:color="auto"/>
                <w:bottom w:val="none" w:sz="0" w:space="0" w:color="auto"/>
                <w:right w:val="none" w:sz="0" w:space="0" w:color="auto"/>
              </w:divBdr>
              <w:divsChild>
                <w:div w:id="1750423439">
                  <w:marLeft w:val="0"/>
                  <w:marRight w:val="0"/>
                  <w:marTop w:val="0"/>
                  <w:marBottom w:val="0"/>
                  <w:divBdr>
                    <w:top w:val="none" w:sz="0" w:space="0" w:color="auto"/>
                    <w:left w:val="none" w:sz="0" w:space="0" w:color="auto"/>
                    <w:bottom w:val="none" w:sz="0" w:space="0" w:color="auto"/>
                    <w:right w:val="none" w:sz="0" w:space="0" w:color="auto"/>
                  </w:divBdr>
                </w:div>
              </w:divsChild>
            </w:div>
            <w:div w:id="656305375">
              <w:marLeft w:val="0"/>
              <w:marRight w:val="0"/>
              <w:marTop w:val="0"/>
              <w:marBottom w:val="0"/>
              <w:divBdr>
                <w:top w:val="none" w:sz="0" w:space="0" w:color="auto"/>
                <w:left w:val="none" w:sz="0" w:space="0" w:color="auto"/>
                <w:bottom w:val="none" w:sz="0" w:space="0" w:color="auto"/>
                <w:right w:val="none" w:sz="0" w:space="0" w:color="auto"/>
              </w:divBdr>
              <w:divsChild>
                <w:div w:id="571700537">
                  <w:marLeft w:val="0"/>
                  <w:marRight w:val="0"/>
                  <w:marTop w:val="0"/>
                  <w:marBottom w:val="0"/>
                  <w:divBdr>
                    <w:top w:val="none" w:sz="0" w:space="0" w:color="auto"/>
                    <w:left w:val="none" w:sz="0" w:space="0" w:color="auto"/>
                    <w:bottom w:val="none" w:sz="0" w:space="0" w:color="auto"/>
                    <w:right w:val="none" w:sz="0" w:space="0" w:color="auto"/>
                  </w:divBdr>
                </w:div>
              </w:divsChild>
            </w:div>
            <w:div w:id="1312830841">
              <w:marLeft w:val="0"/>
              <w:marRight w:val="0"/>
              <w:marTop w:val="0"/>
              <w:marBottom w:val="0"/>
              <w:divBdr>
                <w:top w:val="none" w:sz="0" w:space="0" w:color="auto"/>
                <w:left w:val="none" w:sz="0" w:space="0" w:color="auto"/>
                <w:bottom w:val="none" w:sz="0" w:space="0" w:color="auto"/>
                <w:right w:val="none" w:sz="0" w:space="0" w:color="auto"/>
              </w:divBdr>
              <w:divsChild>
                <w:div w:id="1124663528">
                  <w:marLeft w:val="0"/>
                  <w:marRight w:val="0"/>
                  <w:marTop w:val="0"/>
                  <w:marBottom w:val="0"/>
                  <w:divBdr>
                    <w:top w:val="none" w:sz="0" w:space="0" w:color="auto"/>
                    <w:left w:val="none" w:sz="0" w:space="0" w:color="auto"/>
                    <w:bottom w:val="none" w:sz="0" w:space="0" w:color="auto"/>
                    <w:right w:val="none" w:sz="0" w:space="0" w:color="auto"/>
                  </w:divBdr>
                </w:div>
              </w:divsChild>
            </w:div>
            <w:div w:id="2029868938">
              <w:marLeft w:val="0"/>
              <w:marRight w:val="0"/>
              <w:marTop w:val="0"/>
              <w:marBottom w:val="0"/>
              <w:divBdr>
                <w:top w:val="none" w:sz="0" w:space="0" w:color="auto"/>
                <w:left w:val="none" w:sz="0" w:space="0" w:color="auto"/>
                <w:bottom w:val="none" w:sz="0" w:space="0" w:color="auto"/>
                <w:right w:val="none" w:sz="0" w:space="0" w:color="auto"/>
              </w:divBdr>
              <w:divsChild>
                <w:div w:id="2103135874">
                  <w:marLeft w:val="0"/>
                  <w:marRight w:val="0"/>
                  <w:marTop w:val="0"/>
                  <w:marBottom w:val="0"/>
                  <w:divBdr>
                    <w:top w:val="none" w:sz="0" w:space="0" w:color="auto"/>
                    <w:left w:val="none" w:sz="0" w:space="0" w:color="auto"/>
                    <w:bottom w:val="none" w:sz="0" w:space="0" w:color="auto"/>
                    <w:right w:val="none" w:sz="0" w:space="0" w:color="auto"/>
                  </w:divBdr>
                </w:div>
              </w:divsChild>
            </w:div>
            <w:div w:id="1997341185">
              <w:marLeft w:val="0"/>
              <w:marRight w:val="0"/>
              <w:marTop w:val="0"/>
              <w:marBottom w:val="0"/>
              <w:divBdr>
                <w:top w:val="none" w:sz="0" w:space="0" w:color="auto"/>
                <w:left w:val="none" w:sz="0" w:space="0" w:color="auto"/>
                <w:bottom w:val="none" w:sz="0" w:space="0" w:color="auto"/>
                <w:right w:val="none" w:sz="0" w:space="0" w:color="auto"/>
              </w:divBdr>
              <w:divsChild>
                <w:div w:id="2059545970">
                  <w:marLeft w:val="0"/>
                  <w:marRight w:val="0"/>
                  <w:marTop w:val="0"/>
                  <w:marBottom w:val="0"/>
                  <w:divBdr>
                    <w:top w:val="none" w:sz="0" w:space="0" w:color="auto"/>
                    <w:left w:val="none" w:sz="0" w:space="0" w:color="auto"/>
                    <w:bottom w:val="none" w:sz="0" w:space="0" w:color="auto"/>
                    <w:right w:val="none" w:sz="0" w:space="0" w:color="auto"/>
                  </w:divBdr>
                </w:div>
              </w:divsChild>
            </w:div>
            <w:div w:id="1512719886">
              <w:marLeft w:val="0"/>
              <w:marRight w:val="0"/>
              <w:marTop w:val="0"/>
              <w:marBottom w:val="0"/>
              <w:divBdr>
                <w:top w:val="none" w:sz="0" w:space="0" w:color="auto"/>
                <w:left w:val="none" w:sz="0" w:space="0" w:color="auto"/>
                <w:bottom w:val="none" w:sz="0" w:space="0" w:color="auto"/>
                <w:right w:val="none" w:sz="0" w:space="0" w:color="auto"/>
              </w:divBdr>
              <w:divsChild>
                <w:div w:id="1671450458">
                  <w:marLeft w:val="0"/>
                  <w:marRight w:val="0"/>
                  <w:marTop w:val="0"/>
                  <w:marBottom w:val="0"/>
                  <w:divBdr>
                    <w:top w:val="none" w:sz="0" w:space="0" w:color="auto"/>
                    <w:left w:val="none" w:sz="0" w:space="0" w:color="auto"/>
                    <w:bottom w:val="none" w:sz="0" w:space="0" w:color="auto"/>
                    <w:right w:val="none" w:sz="0" w:space="0" w:color="auto"/>
                  </w:divBdr>
                </w:div>
              </w:divsChild>
            </w:div>
            <w:div w:id="1715541805">
              <w:marLeft w:val="0"/>
              <w:marRight w:val="0"/>
              <w:marTop w:val="0"/>
              <w:marBottom w:val="0"/>
              <w:divBdr>
                <w:top w:val="none" w:sz="0" w:space="0" w:color="auto"/>
                <w:left w:val="none" w:sz="0" w:space="0" w:color="auto"/>
                <w:bottom w:val="none" w:sz="0" w:space="0" w:color="auto"/>
                <w:right w:val="none" w:sz="0" w:space="0" w:color="auto"/>
              </w:divBdr>
              <w:divsChild>
                <w:div w:id="525215169">
                  <w:marLeft w:val="0"/>
                  <w:marRight w:val="0"/>
                  <w:marTop w:val="0"/>
                  <w:marBottom w:val="0"/>
                  <w:divBdr>
                    <w:top w:val="none" w:sz="0" w:space="0" w:color="auto"/>
                    <w:left w:val="none" w:sz="0" w:space="0" w:color="auto"/>
                    <w:bottom w:val="none" w:sz="0" w:space="0" w:color="auto"/>
                    <w:right w:val="none" w:sz="0" w:space="0" w:color="auto"/>
                  </w:divBdr>
                </w:div>
              </w:divsChild>
            </w:div>
            <w:div w:id="1488476018">
              <w:marLeft w:val="0"/>
              <w:marRight w:val="0"/>
              <w:marTop w:val="0"/>
              <w:marBottom w:val="0"/>
              <w:divBdr>
                <w:top w:val="none" w:sz="0" w:space="0" w:color="auto"/>
                <w:left w:val="none" w:sz="0" w:space="0" w:color="auto"/>
                <w:bottom w:val="none" w:sz="0" w:space="0" w:color="auto"/>
                <w:right w:val="none" w:sz="0" w:space="0" w:color="auto"/>
              </w:divBdr>
              <w:divsChild>
                <w:div w:id="553351389">
                  <w:marLeft w:val="0"/>
                  <w:marRight w:val="0"/>
                  <w:marTop w:val="0"/>
                  <w:marBottom w:val="0"/>
                  <w:divBdr>
                    <w:top w:val="none" w:sz="0" w:space="0" w:color="auto"/>
                    <w:left w:val="none" w:sz="0" w:space="0" w:color="auto"/>
                    <w:bottom w:val="none" w:sz="0" w:space="0" w:color="auto"/>
                    <w:right w:val="none" w:sz="0" w:space="0" w:color="auto"/>
                  </w:divBdr>
                </w:div>
              </w:divsChild>
            </w:div>
            <w:div w:id="48959447">
              <w:marLeft w:val="0"/>
              <w:marRight w:val="0"/>
              <w:marTop w:val="0"/>
              <w:marBottom w:val="0"/>
              <w:divBdr>
                <w:top w:val="none" w:sz="0" w:space="0" w:color="auto"/>
                <w:left w:val="none" w:sz="0" w:space="0" w:color="auto"/>
                <w:bottom w:val="none" w:sz="0" w:space="0" w:color="auto"/>
                <w:right w:val="none" w:sz="0" w:space="0" w:color="auto"/>
              </w:divBdr>
              <w:divsChild>
                <w:div w:id="1348021558">
                  <w:marLeft w:val="0"/>
                  <w:marRight w:val="0"/>
                  <w:marTop w:val="0"/>
                  <w:marBottom w:val="0"/>
                  <w:divBdr>
                    <w:top w:val="none" w:sz="0" w:space="0" w:color="auto"/>
                    <w:left w:val="none" w:sz="0" w:space="0" w:color="auto"/>
                    <w:bottom w:val="none" w:sz="0" w:space="0" w:color="auto"/>
                    <w:right w:val="none" w:sz="0" w:space="0" w:color="auto"/>
                  </w:divBdr>
                </w:div>
              </w:divsChild>
            </w:div>
            <w:div w:id="2091191327">
              <w:marLeft w:val="0"/>
              <w:marRight w:val="0"/>
              <w:marTop w:val="0"/>
              <w:marBottom w:val="0"/>
              <w:divBdr>
                <w:top w:val="none" w:sz="0" w:space="0" w:color="auto"/>
                <w:left w:val="none" w:sz="0" w:space="0" w:color="auto"/>
                <w:bottom w:val="none" w:sz="0" w:space="0" w:color="auto"/>
                <w:right w:val="none" w:sz="0" w:space="0" w:color="auto"/>
              </w:divBdr>
              <w:divsChild>
                <w:div w:id="1217931090">
                  <w:marLeft w:val="0"/>
                  <w:marRight w:val="0"/>
                  <w:marTop w:val="0"/>
                  <w:marBottom w:val="0"/>
                  <w:divBdr>
                    <w:top w:val="none" w:sz="0" w:space="0" w:color="auto"/>
                    <w:left w:val="none" w:sz="0" w:space="0" w:color="auto"/>
                    <w:bottom w:val="none" w:sz="0" w:space="0" w:color="auto"/>
                    <w:right w:val="none" w:sz="0" w:space="0" w:color="auto"/>
                  </w:divBdr>
                </w:div>
              </w:divsChild>
            </w:div>
            <w:div w:id="1356232157">
              <w:marLeft w:val="0"/>
              <w:marRight w:val="0"/>
              <w:marTop w:val="0"/>
              <w:marBottom w:val="0"/>
              <w:divBdr>
                <w:top w:val="none" w:sz="0" w:space="0" w:color="auto"/>
                <w:left w:val="none" w:sz="0" w:space="0" w:color="auto"/>
                <w:bottom w:val="none" w:sz="0" w:space="0" w:color="auto"/>
                <w:right w:val="none" w:sz="0" w:space="0" w:color="auto"/>
              </w:divBdr>
              <w:divsChild>
                <w:div w:id="2116249586">
                  <w:marLeft w:val="0"/>
                  <w:marRight w:val="0"/>
                  <w:marTop w:val="0"/>
                  <w:marBottom w:val="0"/>
                  <w:divBdr>
                    <w:top w:val="none" w:sz="0" w:space="0" w:color="auto"/>
                    <w:left w:val="none" w:sz="0" w:space="0" w:color="auto"/>
                    <w:bottom w:val="none" w:sz="0" w:space="0" w:color="auto"/>
                    <w:right w:val="none" w:sz="0" w:space="0" w:color="auto"/>
                  </w:divBdr>
                </w:div>
              </w:divsChild>
            </w:div>
            <w:div w:id="521668405">
              <w:marLeft w:val="0"/>
              <w:marRight w:val="0"/>
              <w:marTop w:val="0"/>
              <w:marBottom w:val="0"/>
              <w:divBdr>
                <w:top w:val="none" w:sz="0" w:space="0" w:color="auto"/>
                <w:left w:val="none" w:sz="0" w:space="0" w:color="auto"/>
                <w:bottom w:val="none" w:sz="0" w:space="0" w:color="auto"/>
                <w:right w:val="none" w:sz="0" w:space="0" w:color="auto"/>
              </w:divBdr>
              <w:divsChild>
                <w:div w:id="991182723">
                  <w:marLeft w:val="0"/>
                  <w:marRight w:val="0"/>
                  <w:marTop w:val="0"/>
                  <w:marBottom w:val="0"/>
                  <w:divBdr>
                    <w:top w:val="none" w:sz="0" w:space="0" w:color="auto"/>
                    <w:left w:val="none" w:sz="0" w:space="0" w:color="auto"/>
                    <w:bottom w:val="none" w:sz="0" w:space="0" w:color="auto"/>
                    <w:right w:val="none" w:sz="0" w:space="0" w:color="auto"/>
                  </w:divBdr>
                </w:div>
              </w:divsChild>
            </w:div>
            <w:div w:id="559096002">
              <w:marLeft w:val="0"/>
              <w:marRight w:val="0"/>
              <w:marTop w:val="0"/>
              <w:marBottom w:val="0"/>
              <w:divBdr>
                <w:top w:val="none" w:sz="0" w:space="0" w:color="auto"/>
                <w:left w:val="none" w:sz="0" w:space="0" w:color="auto"/>
                <w:bottom w:val="none" w:sz="0" w:space="0" w:color="auto"/>
                <w:right w:val="none" w:sz="0" w:space="0" w:color="auto"/>
              </w:divBdr>
              <w:divsChild>
                <w:div w:id="2144348701">
                  <w:marLeft w:val="0"/>
                  <w:marRight w:val="0"/>
                  <w:marTop w:val="0"/>
                  <w:marBottom w:val="0"/>
                  <w:divBdr>
                    <w:top w:val="none" w:sz="0" w:space="0" w:color="auto"/>
                    <w:left w:val="none" w:sz="0" w:space="0" w:color="auto"/>
                    <w:bottom w:val="none" w:sz="0" w:space="0" w:color="auto"/>
                    <w:right w:val="none" w:sz="0" w:space="0" w:color="auto"/>
                  </w:divBdr>
                </w:div>
              </w:divsChild>
            </w:div>
            <w:div w:id="1012143289">
              <w:marLeft w:val="0"/>
              <w:marRight w:val="0"/>
              <w:marTop w:val="0"/>
              <w:marBottom w:val="0"/>
              <w:divBdr>
                <w:top w:val="none" w:sz="0" w:space="0" w:color="auto"/>
                <w:left w:val="none" w:sz="0" w:space="0" w:color="auto"/>
                <w:bottom w:val="none" w:sz="0" w:space="0" w:color="auto"/>
                <w:right w:val="none" w:sz="0" w:space="0" w:color="auto"/>
              </w:divBdr>
              <w:divsChild>
                <w:div w:id="976255823">
                  <w:marLeft w:val="0"/>
                  <w:marRight w:val="0"/>
                  <w:marTop w:val="0"/>
                  <w:marBottom w:val="0"/>
                  <w:divBdr>
                    <w:top w:val="none" w:sz="0" w:space="0" w:color="auto"/>
                    <w:left w:val="none" w:sz="0" w:space="0" w:color="auto"/>
                    <w:bottom w:val="none" w:sz="0" w:space="0" w:color="auto"/>
                    <w:right w:val="none" w:sz="0" w:space="0" w:color="auto"/>
                  </w:divBdr>
                </w:div>
              </w:divsChild>
            </w:div>
            <w:div w:id="1421831052">
              <w:marLeft w:val="0"/>
              <w:marRight w:val="0"/>
              <w:marTop w:val="0"/>
              <w:marBottom w:val="0"/>
              <w:divBdr>
                <w:top w:val="none" w:sz="0" w:space="0" w:color="auto"/>
                <w:left w:val="none" w:sz="0" w:space="0" w:color="auto"/>
                <w:bottom w:val="none" w:sz="0" w:space="0" w:color="auto"/>
                <w:right w:val="none" w:sz="0" w:space="0" w:color="auto"/>
              </w:divBdr>
              <w:divsChild>
                <w:div w:id="274676585">
                  <w:marLeft w:val="0"/>
                  <w:marRight w:val="0"/>
                  <w:marTop w:val="0"/>
                  <w:marBottom w:val="0"/>
                  <w:divBdr>
                    <w:top w:val="none" w:sz="0" w:space="0" w:color="auto"/>
                    <w:left w:val="none" w:sz="0" w:space="0" w:color="auto"/>
                    <w:bottom w:val="none" w:sz="0" w:space="0" w:color="auto"/>
                    <w:right w:val="none" w:sz="0" w:space="0" w:color="auto"/>
                  </w:divBdr>
                </w:div>
              </w:divsChild>
            </w:div>
            <w:div w:id="2057193131">
              <w:marLeft w:val="0"/>
              <w:marRight w:val="0"/>
              <w:marTop w:val="0"/>
              <w:marBottom w:val="0"/>
              <w:divBdr>
                <w:top w:val="none" w:sz="0" w:space="0" w:color="auto"/>
                <w:left w:val="none" w:sz="0" w:space="0" w:color="auto"/>
                <w:bottom w:val="none" w:sz="0" w:space="0" w:color="auto"/>
                <w:right w:val="none" w:sz="0" w:space="0" w:color="auto"/>
              </w:divBdr>
              <w:divsChild>
                <w:div w:id="1881437322">
                  <w:marLeft w:val="0"/>
                  <w:marRight w:val="0"/>
                  <w:marTop w:val="0"/>
                  <w:marBottom w:val="0"/>
                  <w:divBdr>
                    <w:top w:val="none" w:sz="0" w:space="0" w:color="auto"/>
                    <w:left w:val="none" w:sz="0" w:space="0" w:color="auto"/>
                    <w:bottom w:val="none" w:sz="0" w:space="0" w:color="auto"/>
                    <w:right w:val="none" w:sz="0" w:space="0" w:color="auto"/>
                  </w:divBdr>
                </w:div>
              </w:divsChild>
            </w:div>
            <w:div w:id="1869562691">
              <w:marLeft w:val="0"/>
              <w:marRight w:val="0"/>
              <w:marTop w:val="0"/>
              <w:marBottom w:val="0"/>
              <w:divBdr>
                <w:top w:val="none" w:sz="0" w:space="0" w:color="auto"/>
                <w:left w:val="none" w:sz="0" w:space="0" w:color="auto"/>
                <w:bottom w:val="none" w:sz="0" w:space="0" w:color="auto"/>
                <w:right w:val="none" w:sz="0" w:space="0" w:color="auto"/>
              </w:divBdr>
              <w:divsChild>
                <w:div w:id="6430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979435">
      <w:bodyDiv w:val="1"/>
      <w:marLeft w:val="0"/>
      <w:marRight w:val="0"/>
      <w:marTop w:val="0"/>
      <w:marBottom w:val="0"/>
      <w:divBdr>
        <w:top w:val="none" w:sz="0" w:space="0" w:color="auto"/>
        <w:left w:val="none" w:sz="0" w:space="0" w:color="auto"/>
        <w:bottom w:val="none" w:sz="0" w:space="0" w:color="auto"/>
        <w:right w:val="none" w:sz="0" w:space="0" w:color="auto"/>
      </w:divBdr>
    </w:div>
    <w:div w:id="903875680">
      <w:bodyDiv w:val="1"/>
      <w:marLeft w:val="0"/>
      <w:marRight w:val="0"/>
      <w:marTop w:val="0"/>
      <w:marBottom w:val="0"/>
      <w:divBdr>
        <w:top w:val="none" w:sz="0" w:space="0" w:color="auto"/>
        <w:left w:val="none" w:sz="0" w:space="0" w:color="auto"/>
        <w:bottom w:val="none" w:sz="0" w:space="0" w:color="auto"/>
        <w:right w:val="none" w:sz="0" w:space="0" w:color="auto"/>
      </w:divBdr>
    </w:div>
    <w:div w:id="910458134">
      <w:bodyDiv w:val="1"/>
      <w:marLeft w:val="0"/>
      <w:marRight w:val="0"/>
      <w:marTop w:val="0"/>
      <w:marBottom w:val="0"/>
      <w:divBdr>
        <w:top w:val="none" w:sz="0" w:space="0" w:color="auto"/>
        <w:left w:val="none" w:sz="0" w:space="0" w:color="auto"/>
        <w:bottom w:val="none" w:sz="0" w:space="0" w:color="auto"/>
        <w:right w:val="none" w:sz="0" w:space="0" w:color="auto"/>
      </w:divBdr>
    </w:div>
    <w:div w:id="927889482">
      <w:bodyDiv w:val="1"/>
      <w:marLeft w:val="0"/>
      <w:marRight w:val="0"/>
      <w:marTop w:val="0"/>
      <w:marBottom w:val="0"/>
      <w:divBdr>
        <w:top w:val="none" w:sz="0" w:space="0" w:color="auto"/>
        <w:left w:val="none" w:sz="0" w:space="0" w:color="auto"/>
        <w:bottom w:val="none" w:sz="0" w:space="0" w:color="auto"/>
        <w:right w:val="none" w:sz="0" w:space="0" w:color="auto"/>
      </w:divBdr>
    </w:div>
    <w:div w:id="998536373">
      <w:bodyDiv w:val="1"/>
      <w:marLeft w:val="0"/>
      <w:marRight w:val="0"/>
      <w:marTop w:val="0"/>
      <w:marBottom w:val="0"/>
      <w:divBdr>
        <w:top w:val="none" w:sz="0" w:space="0" w:color="auto"/>
        <w:left w:val="none" w:sz="0" w:space="0" w:color="auto"/>
        <w:bottom w:val="none" w:sz="0" w:space="0" w:color="auto"/>
        <w:right w:val="none" w:sz="0" w:space="0" w:color="auto"/>
      </w:divBdr>
      <w:divsChild>
        <w:div w:id="869954566">
          <w:marLeft w:val="0"/>
          <w:marRight w:val="0"/>
          <w:marTop w:val="0"/>
          <w:marBottom w:val="0"/>
          <w:divBdr>
            <w:top w:val="none" w:sz="0" w:space="0" w:color="auto"/>
            <w:left w:val="none" w:sz="0" w:space="0" w:color="auto"/>
            <w:bottom w:val="none" w:sz="0" w:space="0" w:color="auto"/>
            <w:right w:val="none" w:sz="0" w:space="0" w:color="auto"/>
          </w:divBdr>
        </w:div>
      </w:divsChild>
    </w:div>
    <w:div w:id="1121612095">
      <w:bodyDiv w:val="1"/>
      <w:marLeft w:val="0"/>
      <w:marRight w:val="0"/>
      <w:marTop w:val="0"/>
      <w:marBottom w:val="0"/>
      <w:divBdr>
        <w:top w:val="none" w:sz="0" w:space="0" w:color="auto"/>
        <w:left w:val="none" w:sz="0" w:space="0" w:color="auto"/>
        <w:bottom w:val="none" w:sz="0" w:space="0" w:color="auto"/>
        <w:right w:val="none" w:sz="0" w:space="0" w:color="auto"/>
      </w:divBdr>
    </w:div>
    <w:div w:id="1225724859">
      <w:bodyDiv w:val="1"/>
      <w:marLeft w:val="0"/>
      <w:marRight w:val="0"/>
      <w:marTop w:val="0"/>
      <w:marBottom w:val="0"/>
      <w:divBdr>
        <w:top w:val="none" w:sz="0" w:space="0" w:color="auto"/>
        <w:left w:val="none" w:sz="0" w:space="0" w:color="auto"/>
        <w:bottom w:val="none" w:sz="0" w:space="0" w:color="auto"/>
        <w:right w:val="none" w:sz="0" w:space="0" w:color="auto"/>
      </w:divBdr>
    </w:div>
    <w:div w:id="1328942132">
      <w:bodyDiv w:val="1"/>
      <w:marLeft w:val="0"/>
      <w:marRight w:val="0"/>
      <w:marTop w:val="0"/>
      <w:marBottom w:val="0"/>
      <w:divBdr>
        <w:top w:val="none" w:sz="0" w:space="0" w:color="auto"/>
        <w:left w:val="none" w:sz="0" w:space="0" w:color="auto"/>
        <w:bottom w:val="none" w:sz="0" w:space="0" w:color="auto"/>
        <w:right w:val="none" w:sz="0" w:space="0" w:color="auto"/>
      </w:divBdr>
      <w:divsChild>
        <w:div w:id="523904953">
          <w:marLeft w:val="979"/>
          <w:marRight w:val="0"/>
          <w:marTop w:val="0"/>
          <w:marBottom w:val="0"/>
          <w:divBdr>
            <w:top w:val="none" w:sz="0" w:space="0" w:color="auto"/>
            <w:left w:val="none" w:sz="0" w:space="0" w:color="auto"/>
            <w:bottom w:val="none" w:sz="0" w:space="0" w:color="auto"/>
            <w:right w:val="none" w:sz="0" w:space="0" w:color="auto"/>
          </w:divBdr>
        </w:div>
        <w:div w:id="632252548">
          <w:marLeft w:val="979"/>
          <w:marRight w:val="0"/>
          <w:marTop w:val="0"/>
          <w:marBottom w:val="0"/>
          <w:divBdr>
            <w:top w:val="none" w:sz="0" w:space="0" w:color="auto"/>
            <w:left w:val="none" w:sz="0" w:space="0" w:color="auto"/>
            <w:bottom w:val="none" w:sz="0" w:space="0" w:color="auto"/>
            <w:right w:val="none" w:sz="0" w:space="0" w:color="auto"/>
          </w:divBdr>
        </w:div>
        <w:div w:id="1515532854">
          <w:marLeft w:val="979"/>
          <w:marRight w:val="0"/>
          <w:marTop w:val="0"/>
          <w:marBottom w:val="0"/>
          <w:divBdr>
            <w:top w:val="none" w:sz="0" w:space="0" w:color="auto"/>
            <w:left w:val="none" w:sz="0" w:space="0" w:color="auto"/>
            <w:bottom w:val="none" w:sz="0" w:space="0" w:color="auto"/>
            <w:right w:val="none" w:sz="0" w:space="0" w:color="auto"/>
          </w:divBdr>
        </w:div>
      </w:divsChild>
    </w:div>
    <w:div w:id="1380516950">
      <w:bodyDiv w:val="1"/>
      <w:marLeft w:val="0"/>
      <w:marRight w:val="0"/>
      <w:marTop w:val="0"/>
      <w:marBottom w:val="0"/>
      <w:divBdr>
        <w:top w:val="none" w:sz="0" w:space="0" w:color="auto"/>
        <w:left w:val="none" w:sz="0" w:space="0" w:color="auto"/>
        <w:bottom w:val="none" w:sz="0" w:space="0" w:color="auto"/>
        <w:right w:val="none" w:sz="0" w:space="0" w:color="auto"/>
      </w:divBdr>
    </w:div>
    <w:div w:id="1459030872">
      <w:bodyDiv w:val="1"/>
      <w:marLeft w:val="0"/>
      <w:marRight w:val="0"/>
      <w:marTop w:val="0"/>
      <w:marBottom w:val="0"/>
      <w:divBdr>
        <w:top w:val="none" w:sz="0" w:space="0" w:color="auto"/>
        <w:left w:val="none" w:sz="0" w:space="0" w:color="auto"/>
        <w:bottom w:val="none" w:sz="0" w:space="0" w:color="auto"/>
        <w:right w:val="none" w:sz="0" w:space="0" w:color="auto"/>
      </w:divBdr>
    </w:div>
    <w:div w:id="1662388800">
      <w:bodyDiv w:val="1"/>
      <w:marLeft w:val="0"/>
      <w:marRight w:val="0"/>
      <w:marTop w:val="0"/>
      <w:marBottom w:val="0"/>
      <w:divBdr>
        <w:top w:val="none" w:sz="0" w:space="0" w:color="auto"/>
        <w:left w:val="none" w:sz="0" w:space="0" w:color="auto"/>
        <w:bottom w:val="none" w:sz="0" w:space="0" w:color="auto"/>
        <w:right w:val="none" w:sz="0" w:space="0" w:color="auto"/>
      </w:divBdr>
    </w:div>
    <w:div w:id="1692491206">
      <w:bodyDiv w:val="1"/>
      <w:marLeft w:val="0"/>
      <w:marRight w:val="0"/>
      <w:marTop w:val="0"/>
      <w:marBottom w:val="0"/>
      <w:divBdr>
        <w:top w:val="none" w:sz="0" w:space="0" w:color="auto"/>
        <w:left w:val="none" w:sz="0" w:space="0" w:color="auto"/>
        <w:bottom w:val="none" w:sz="0" w:space="0" w:color="auto"/>
        <w:right w:val="none" w:sz="0" w:space="0" w:color="auto"/>
      </w:divBdr>
    </w:div>
    <w:div w:id="1858041454">
      <w:bodyDiv w:val="1"/>
      <w:marLeft w:val="0"/>
      <w:marRight w:val="0"/>
      <w:marTop w:val="0"/>
      <w:marBottom w:val="0"/>
      <w:divBdr>
        <w:top w:val="none" w:sz="0" w:space="0" w:color="auto"/>
        <w:left w:val="none" w:sz="0" w:space="0" w:color="auto"/>
        <w:bottom w:val="none" w:sz="0" w:space="0" w:color="auto"/>
        <w:right w:val="none" w:sz="0" w:space="0" w:color="auto"/>
      </w:divBdr>
      <w:divsChild>
        <w:div w:id="1749577592">
          <w:marLeft w:val="0"/>
          <w:marRight w:val="0"/>
          <w:marTop w:val="0"/>
          <w:marBottom w:val="0"/>
          <w:divBdr>
            <w:top w:val="none" w:sz="0" w:space="0" w:color="auto"/>
            <w:left w:val="none" w:sz="0" w:space="0" w:color="auto"/>
            <w:bottom w:val="none" w:sz="0" w:space="0" w:color="auto"/>
            <w:right w:val="none" w:sz="0" w:space="0" w:color="auto"/>
          </w:divBdr>
          <w:divsChild>
            <w:div w:id="1696300424">
              <w:marLeft w:val="0"/>
              <w:marRight w:val="0"/>
              <w:marTop w:val="0"/>
              <w:marBottom w:val="0"/>
              <w:divBdr>
                <w:top w:val="none" w:sz="0" w:space="0" w:color="auto"/>
                <w:left w:val="none" w:sz="0" w:space="0" w:color="auto"/>
                <w:bottom w:val="none" w:sz="0" w:space="0" w:color="auto"/>
                <w:right w:val="none" w:sz="0" w:space="0" w:color="auto"/>
              </w:divBdr>
              <w:divsChild>
                <w:div w:id="446778746">
                  <w:marLeft w:val="0"/>
                  <w:marRight w:val="0"/>
                  <w:marTop w:val="0"/>
                  <w:marBottom w:val="0"/>
                  <w:divBdr>
                    <w:top w:val="none" w:sz="0" w:space="0" w:color="auto"/>
                    <w:left w:val="none" w:sz="0" w:space="0" w:color="auto"/>
                    <w:bottom w:val="none" w:sz="0" w:space="0" w:color="auto"/>
                    <w:right w:val="none" w:sz="0" w:space="0" w:color="auto"/>
                  </w:divBdr>
                </w:div>
              </w:divsChild>
            </w:div>
            <w:div w:id="73549289">
              <w:marLeft w:val="0"/>
              <w:marRight w:val="0"/>
              <w:marTop w:val="0"/>
              <w:marBottom w:val="0"/>
              <w:divBdr>
                <w:top w:val="none" w:sz="0" w:space="0" w:color="auto"/>
                <w:left w:val="none" w:sz="0" w:space="0" w:color="auto"/>
                <w:bottom w:val="none" w:sz="0" w:space="0" w:color="auto"/>
                <w:right w:val="none" w:sz="0" w:space="0" w:color="auto"/>
              </w:divBdr>
              <w:divsChild>
                <w:div w:id="16389812">
                  <w:marLeft w:val="0"/>
                  <w:marRight w:val="0"/>
                  <w:marTop w:val="0"/>
                  <w:marBottom w:val="0"/>
                  <w:divBdr>
                    <w:top w:val="none" w:sz="0" w:space="0" w:color="auto"/>
                    <w:left w:val="none" w:sz="0" w:space="0" w:color="auto"/>
                    <w:bottom w:val="none" w:sz="0" w:space="0" w:color="auto"/>
                    <w:right w:val="none" w:sz="0" w:space="0" w:color="auto"/>
                  </w:divBdr>
                </w:div>
              </w:divsChild>
            </w:div>
            <w:div w:id="1045174422">
              <w:marLeft w:val="0"/>
              <w:marRight w:val="0"/>
              <w:marTop w:val="0"/>
              <w:marBottom w:val="0"/>
              <w:divBdr>
                <w:top w:val="none" w:sz="0" w:space="0" w:color="auto"/>
                <w:left w:val="none" w:sz="0" w:space="0" w:color="auto"/>
                <w:bottom w:val="none" w:sz="0" w:space="0" w:color="auto"/>
                <w:right w:val="none" w:sz="0" w:space="0" w:color="auto"/>
              </w:divBdr>
              <w:divsChild>
                <w:div w:id="260653042">
                  <w:marLeft w:val="0"/>
                  <w:marRight w:val="0"/>
                  <w:marTop w:val="0"/>
                  <w:marBottom w:val="0"/>
                  <w:divBdr>
                    <w:top w:val="none" w:sz="0" w:space="0" w:color="auto"/>
                    <w:left w:val="none" w:sz="0" w:space="0" w:color="auto"/>
                    <w:bottom w:val="none" w:sz="0" w:space="0" w:color="auto"/>
                    <w:right w:val="none" w:sz="0" w:space="0" w:color="auto"/>
                  </w:divBdr>
                </w:div>
              </w:divsChild>
            </w:div>
            <w:div w:id="694774958">
              <w:marLeft w:val="0"/>
              <w:marRight w:val="0"/>
              <w:marTop w:val="0"/>
              <w:marBottom w:val="0"/>
              <w:divBdr>
                <w:top w:val="none" w:sz="0" w:space="0" w:color="auto"/>
                <w:left w:val="none" w:sz="0" w:space="0" w:color="auto"/>
                <w:bottom w:val="none" w:sz="0" w:space="0" w:color="auto"/>
                <w:right w:val="none" w:sz="0" w:space="0" w:color="auto"/>
              </w:divBdr>
              <w:divsChild>
                <w:div w:id="931548740">
                  <w:marLeft w:val="0"/>
                  <w:marRight w:val="0"/>
                  <w:marTop w:val="0"/>
                  <w:marBottom w:val="0"/>
                  <w:divBdr>
                    <w:top w:val="none" w:sz="0" w:space="0" w:color="auto"/>
                    <w:left w:val="none" w:sz="0" w:space="0" w:color="auto"/>
                    <w:bottom w:val="none" w:sz="0" w:space="0" w:color="auto"/>
                    <w:right w:val="none" w:sz="0" w:space="0" w:color="auto"/>
                  </w:divBdr>
                </w:div>
              </w:divsChild>
            </w:div>
            <w:div w:id="332146304">
              <w:marLeft w:val="0"/>
              <w:marRight w:val="0"/>
              <w:marTop w:val="0"/>
              <w:marBottom w:val="0"/>
              <w:divBdr>
                <w:top w:val="none" w:sz="0" w:space="0" w:color="auto"/>
                <w:left w:val="none" w:sz="0" w:space="0" w:color="auto"/>
                <w:bottom w:val="none" w:sz="0" w:space="0" w:color="auto"/>
                <w:right w:val="none" w:sz="0" w:space="0" w:color="auto"/>
              </w:divBdr>
              <w:divsChild>
                <w:div w:id="1770277346">
                  <w:marLeft w:val="0"/>
                  <w:marRight w:val="0"/>
                  <w:marTop w:val="0"/>
                  <w:marBottom w:val="0"/>
                  <w:divBdr>
                    <w:top w:val="none" w:sz="0" w:space="0" w:color="auto"/>
                    <w:left w:val="none" w:sz="0" w:space="0" w:color="auto"/>
                    <w:bottom w:val="none" w:sz="0" w:space="0" w:color="auto"/>
                    <w:right w:val="none" w:sz="0" w:space="0" w:color="auto"/>
                  </w:divBdr>
                </w:div>
              </w:divsChild>
            </w:div>
            <w:div w:id="98456128">
              <w:marLeft w:val="0"/>
              <w:marRight w:val="0"/>
              <w:marTop w:val="0"/>
              <w:marBottom w:val="0"/>
              <w:divBdr>
                <w:top w:val="none" w:sz="0" w:space="0" w:color="auto"/>
                <w:left w:val="none" w:sz="0" w:space="0" w:color="auto"/>
                <w:bottom w:val="none" w:sz="0" w:space="0" w:color="auto"/>
                <w:right w:val="none" w:sz="0" w:space="0" w:color="auto"/>
              </w:divBdr>
              <w:divsChild>
                <w:div w:id="23602012">
                  <w:marLeft w:val="0"/>
                  <w:marRight w:val="0"/>
                  <w:marTop w:val="0"/>
                  <w:marBottom w:val="0"/>
                  <w:divBdr>
                    <w:top w:val="none" w:sz="0" w:space="0" w:color="auto"/>
                    <w:left w:val="none" w:sz="0" w:space="0" w:color="auto"/>
                    <w:bottom w:val="none" w:sz="0" w:space="0" w:color="auto"/>
                    <w:right w:val="none" w:sz="0" w:space="0" w:color="auto"/>
                  </w:divBdr>
                </w:div>
              </w:divsChild>
            </w:div>
            <w:div w:id="1678116526">
              <w:marLeft w:val="0"/>
              <w:marRight w:val="0"/>
              <w:marTop w:val="0"/>
              <w:marBottom w:val="0"/>
              <w:divBdr>
                <w:top w:val="none" w:sz="0" w:space="0" w:color="auto"/>
                <w:left w:val="none" w:sz="0" w:space="0" w:color="auto"/>
                <w:bottom w:val="none" w:sz="0" w:space="0" w:color="auto"/>
                <w:right w:val="none" w:sz="0" w:space="0" w:color="auto"/>
              </w:divBdr>
              <w:divsChild>
                <w:div w:id="261882175">
                  <w:marLeft w:val="0"/>
                  <w:marRight w:val="0"/>
                  <w:marTop w:val="0"/>
                  <w:marBottom w:val="0"/>
                  <w:divBdr>
                    <w:top w:val="none" w:sz="0" w:space="0" w:color="auto"/>
                    <w:left w:val="none" w:sz="0" w:space="0" w:color="auto"/>
                    <w:bottom w:val="none" w:sz="0" w:space="0" w:color="auto"/>
                    <w:right w:val="none" w:sz="0" w:space="0" w:color="auto"/>
                  </w:divBdr>
                </w:div>
              </w:divsChild>
            </w:div>
            <w:div w:id="1534801986">
              <w:marLeft w:val="0"/>
              <w:marRight w:val="0"/>
              <w:marTop w:val="0"/>
              <w:marBottom w:val="0"/>
              <w:divBdr>
                <w:top w:val="none" w:sz="0" w:space="0" w:color="auto"/>
                <w:left w:val="none" w:sz="0" w:space="0" w:color="auto"/>
                <w:bottom w:val="none" w:sz="0" w:space="0" w:color="auto"/>
                <w:right w:val="none" w:sz="0" w:space="0" w:color="auto"/>
              </w:divBdr>
              <w:divsChild>
                <w:div w:id="1509368873">
                  <w:marLeft w:val="0"/>
                  <w:marRight w:val="0"/>
                  <w:marTop w:val="0"/>
                  <w:marBottom w:val="0"/>
                  <w:divBdr>
                    <w:top w:val="none" w:sz="0" w:space="0" w:color="auto"/>
                    <w:left w:val="none" w:sz="0" w:space="0" w:color="auto"/>
                    <w:bottom w:val="none" w:sz="0" w:space="0" w:color="auto"/>
                    <w:right w:val="none" w:sz="0" w:space="0" w:color="auto"/>
                  </w:divBdr>
                </w:div>
              </w:divsChild>
            </w:div>
            <w:div w:id="1495417796">
              <w:marLeft w:val="0"/>
              <w:marRight w:val="0"/>
              <w:marTop w:val="0"/>
              <w:marBottom w:val="0"/>
              <w:divBdr>
                <w:top w:val="none" w:sz="0" w:space="0" w:color="auto"/>
                <w:left w:val="none" w:sz="0" w:space="0" w:color="auto"/>
                <w:bottom w:val="none" w:sz="0" w:space="0" w:color="auto"/>
                <w:right w:val="none" w:sz="0" w:space="0" w:color="auto"/>
              </w:divBdr>
              <w:divsChild>
                <w:div w:id="1701122709">
                  <w:marLeft w:val="0"/>
                  <w:marRight w:val="0"/>
                  <w:marTop w:val="0"/>
                  <w:marBottom w:val="0"/>
                  <w:divBdr>
                    <w:top w:val="none" w:sz="0" w:space="0" w:color="auto"/>
                    <w:left w:val="none" w:sz="0" w:space="0" w:color="auto"/>
                    <w:bottom w:val="none" w:sz="0" w:space="0" w:color="auto"/>
                    <w:right w:val="none" w:sz="0" w:space="0" w:color="auto"/>
                  </w:divBdr>
                </w:div>
              </w:divsChild>
            </w:div>
            <w:div w:id="1203708978">
              <w:marLeft w:val="0"/>
              <w:marRight w:val="0"/>
              <w:marTop w:val="0"/>
              <w:marBottom w:val="0"/>
              <w:divBdr>
                <w:top w:val="none" w:sz="0" w:space="0" w:color="auto"/>
                <w:left w:val="none" w:sz="0" w:space="0" w:color="auto"/>
                <w:bottom w:val="none" w:sz="0" w:space="0" w:color="auto"/>
                <w:right w:val="none" w:sz="0" w:space="0" w:color="auto"/>
              </w:divBdr>
              <w:divsChild>
                <w:div w:id="1448574173">
                  <w:marLeft w:val="0"/>
                  <w:marRight w:val="0"/>
                  <w:marTop w:val="0"/>
                  <w:marBottom w:val="0"/>
                  <w:divBdr>
                    <w:top w:val="none" w:sz="0" w:space="0" w:color="auto"/>
                    <w:left w:val="none" w:sz="0" w:space="0" w:color="auto"/>
                    <w:bottom w:val="none" w:sz="0" w:space="0" w:color="auto"/>
                    <w:right w:val="none" w:sz="0" w:space="0" w:color="auto"/>
                  </w:divBdr>
                </w:div>
              </w:divsChild>
            </w:div>
            <w:div w:id="472797991">
              <w:marLeft w:val="0"/>
              <w:marRight w:val="0"/>
              <w:marTop w:val="0"/>
              <w:marBottom w:val="0"/>
              <w:divBdr>
                <w:top w:val="none" w:sz="0" w:space="0" w:color="auto"/>
                <w:left w:val="none" w:sz="0" w:space="0" w:color="auto"/>
                <w:bottom w:val="none" w:sz="0" w:space="0" w:color="auto"/>
                <w:right w:val="none" w:sz="0" w:space="0" w:color="auto"/>
              </w:divBdr>
              <w:divsChild>
                <w:div w:id="704212507">
                  <w:marLeft w:val="0"/>
                  <w:marRight w:val="0"/>
                  <w:marTop w:val="0"/>
                  <w:marBottom w:val="0"/>
                  <w:divBdr>
                    <w:top w:val="none" w:sz="0" w:space="0" w:color="auto"/>
                    <w:left w:val="none" w:sz="0" w:space="0" w:color="auto"/>
                    <w:bottom w:val="none" w:sz="0" w:space="0" w:color="auto"/>
                    <w:right w:val="none" w:sz="0" w:space="0" w:color="auto"/>
                  </w:divBdr>
                </w:div>
              </w:divsChild>
            </w:div>
            <w:div w:id="537090917">
              <w:marLeft w:val="0"/>
              <w:marRight w:val="0"/>
              <w:marTop w:val="0"/>
              <w:marBottom w:val="0"/>
              <w:divBdr>
                <w:top w:val="none" w:sz="0" w:space="0" w:color="auto"/>
                <w:left w:val="none" w:sz="0" w:space="0" w:color="auto"/>
                <w:bottom w:val="none" w:sz="0" w:space="0" w:color="auto"/>
                <w:right w:val="none" w:sz="0" w:space="0" w:color="auto"/>
              </w:divBdr>
              <w:divsChild>
                <w:div w:id="464855340">
                  <w:marLeft w:val="0"/>
                  <w:marRight w:val="0"/>
                  <w:marTop w:val="0"/>
                  <w:marBottom w:val="0"/>
                  <w:divBdr>
                    <w:top w:val="none" w:sz="0" w:space="0" w:color="auto"/>
                    <w:left w:val="none" w:sz="0" w:space="0" w:color="auto"/>
                    <w:bottom w:val="none" w:sz="0" w:space="0" w:color="auto"/>
                    <w:right w:val="none" w:sz="0" w:space="0" w:color="auto"/>
                  </w:divBdr>
                </w:div>
              </w:divsChild>
            </w:div>
            <w:div w:id="836967044">
              <w:marLeft w:val="0"/>
              <w:marRight w:val="0"/>
              <w:marTop w:val="0"/>
              <w:marBottom w:val="0"/>
              <w:divBdr>
                <w:top w:val="none" w:sz="0" w:space="0" w:color="auto"/>
                <w:left w:val="none" w:sz="0" w:space="0" w:color="auto"/>
                <w:bottom w:val="none" w:sz="0" w:space="0" w:color="auto"/>
                <w:right w:val="none" w:sz="0" w:space="0" w:color="auto"/>
              </w:divBdr>
              <w:divsChild>
                <w:div w:id="1277567430">
                  <w:marLeft w:val="0"/>
                  <w:marRight w:val="0"/>
                  <w:marTop w:val="0"/>
                  <w:marBottom w:val="0"/>
                  <w:divBdr>
                    <w:top w:val="none" w:sz="0" w:space="0" w:color="auto"/>
                    <w:left w:val="none" w:sz="0" w:space="0" w:color="auto"/>
                    <w:bottom w:val="none" w:sz="0" w:space="0" w:color="auto"/>
                    <w:right w:val="none" w:sz="0" w:space="0" w:color="auto"/>
                  </w:divBdr>
                </w:div>
              </w:divsChild>
            </w:div>
            <w:div w:id="1449621868">
              <w:marLeft w:val="0"/>
              <w:marRight w:val="0"/>
              <w:marTop w:val="0"/>
              <w:marBottom w:val="0"/>
              <w:divBdr>
                <w:top w:val="none" w:sz="0" w:space="0" w:color="auto"/>
                <w:left w:val="none" w:sz="0" w:space="0" w:color="auto"/>
                <w:bottom w:val="none" w:sz="0" w:space="0" w:color="auto"/>
                <w:right w:val="none" w:sz="0" w:space="0" w:color="auto"/>
              </w:divBdr>
              <w:divsChild>
                <w:div w:id="929697912">
                  <w:marLeft w:val="0"/>
                  <w:marRight w:val="0"/>
                  <w:marTop w:val="0"/>
                  <w:marBottom w:val="0"/>
                  <w:divBdr>
                    <w:top w:val="none" w:sz="0" w:space="0" w:color="auto"/>
                    <w:left w:val="none" w:sz="0" w:space="0" w:color="auto"/>
                    <w:bottom w:val="none" w:sz="0" w:space="0" w:color="auto"/>
                    <w:right w:val="none" w:sz="0" w:space="0" w:color="auto"/>
                  </w:divBdr>
                </w:div>
              </w:divsChild>
            </w:div>
            <w:div w:id="949505261">
              <w:marLeft w:val="0"/>
              <w:marRight w:val="0"/>
              <w:marTop w:val="0"/>
              <w:marBottom w:val="0"/>
              <w:divBdr>
                <w:top w:val="none" w:sz="0" w:space="0" w:color="auto"/>
                <w:left w:val="none" w:sz="0" w:space="0" w:color="auto"/>
                <w:bottom w:val="none" w:sz="0" w:space="0" w:color="auto"/>
                <w:right w:val="none" w:sz="0" w:space="0" w:color="auto"/>
              </w:divBdr>
              <w:divsChild>
                <w:div w:id="1366712818">
                  <w:marLeft w:val="0"/>
                  <w:marRight w:val="0"/>
                  <w:marTop w:val="0"/>
                  <w:marBottom w:val="0"/>
                  <w:divBdr>
                    <w:top w:val="none" w:sz="0" w:space="0" w:color="auto"/>
                    <w:left w:val="none" w:sz="0" w:space="0" w:color="auto"/>
                    <w:bottom w:val="none" w:sz="0" w:space="0" w:color="auto"/>
                    <w:right w:val="none" w:sz="0" w:space="0" w:color="auto"/>
                  </w:divBdr>
                </w:div>
              </w:divsChild>
            </w:div>
            <w:div w:id="1626692428">
              <w:marLeft w:val="0"/>
              <w:marRight w:val="0"/>
              <w:marTop w:val="0"/>
              <w:marBottom w:val="0"/>
              <w:divBdr>
                <w:top w:val="none" w:sz="0" w:space="0" w:color="auto"/>
                <w:left w:val="none" w:sz="0" w:space="0" w:color="auto"/>
                <w:bottom w:val="none" w:sz="0" w:space="0" w:color="auto"/>
                <w:right w:val="none" w:sz="0" w:space="0" w:color="auto"/>
              </w:divBdr>
              <w:divsChild>
                <w:div w:id="1364788517">
                  <w:marLeft w:val="0"/>
                  <w:marRight w:val="0"/>
                  <w:marTop w:val="0"/>
                  <w:marBottom w:val="0"/>
                  <w:divBdr>
                    <w:top w:val="none" w:sz="0" w:space="0" w:color="auto"/>
                    <w:left w:val="none" w:sz="0" w:space="0" w:color="auto"/>
                    <w:bottom w:val="none" w:sz="0" w:space="0" w:color="auto"/>
                    <w:right w:val="none" w:sz="0" w:space="0" w:color="auto"/>
                  </w:divBdr>
                </w:div>
              </w:divsChild>
            </w:div>
            <w:div w:id="597642912">
              <w:marLeft w:val="0"/>
              <w:marRight w:val="0"/>
              <w:marTop w:val="0"/>
              <w:marBottom w:val="0"/>
              <w:divBdr>
                <w:top w:val="none" w:sz="0" w:space="0" w:color="auto"/>
                <w:left w:val="none" w:sz="0" w:space="0" w:color="auto"/>
                <w:bottom w:val="none" w:sz="0" w:space="0" w:color="auto"/>
                <w:right w:val="none" w:sz="0" w:space="0" w:color="auto"/>
              </w:divBdr>
              <w:divsChild>
                <w:div w:id="325283068">
                  <w:marLeft w:val="0"/>
                  <w:marRight w:val="0"/>
                  <w:marTop w:val="0"/>
                  <w:marBottom w:val="0"/>
                  <w:divBdr>
                    <w:top w:val="none" w:sz="0" w:space="0" w:color="auto"/>
                    <w:left w:val="none" w:sz="0" w:space="0" w:color="auto"/>
                    <w:bottom w:val="none" w:sz="0" w:space="0" w:color="auto"/>
                    <w:right w:val="none" w:sz="0" w:space="0" w:color="auto"/>
                  </w:divBdr>
                </w:div>
              </w:divsChild>
            </w:div>
            <w:div w:id="379328766">
              <w:marLeft w:val="0"/>
              <w:marRight w:val="0"/>
              <w:marTop w:val="0"/>
              <w:marBottom w:val="0"/>
              <w:divBdr>
                <w:top w:val="none" w:sz="0" w:space="0" w:color="auto"/>
                <w:left w:val="none" w:sz="0" w:space="0" w:color="auto"/>
                <w:bottom w:val="none" w:sz="0" w:space="0" w:color="auto"/>
                <w:right w:val="none" w:sz="0" w:space="0" w:color="auto"/>
              </w:divBdr>
              <w:divsChild>
                <w:div w:id="2025279891">
                  <w:marLeft w:val="0"/>
                  <w:marRight w:val="0"/>
                  <w:marTop w:val="0"/>
                  <w:marBottom w:val="0"/>
                  <w:divBdr>
                    <w:top w:val="none" w:sz="0" w:space="0" w:color="auto"/>
                    <w:left w:val="none" w:sz="0" w:space="0" w:color="auto"/>
                    <w:bottom w:val="none" w:sz="0" w:space="0" w:color="auto"/>
                    <w:right w:val="none" w:sz="0" w:space="0" w:color="auto"/>
                  </w:divBdr>
                </w:div>
              </w:divsChild>
            </w:div>
            <w:div w:id="1534533995">
              <w:marLeft w:val="0"/>
              <w:marRight w:val="0"/>
              <w:marTop w:val="0"/>
              <w:marBottom w:val="0"/>
              <w:divBdr>
                <w:top w:val="none" w:sz="0" w:space="0" w:color="auto"/>
                <w:left w:val="none" w:sz="0" w:space="0" w:color="auto"/>
                <w:bottom w:val="none" w:sz="0" w:space="0" w:color="auto"/>
                <w:right w:val="none" w:sz="0" w:space="0" w:color="auto"/>
              </w:divBdr>
              <w:divsChild>
                <w:div w:id="1622958423">
                  <w:marLeft w:val="0"/>
                  <w:marRight w:val="0"/>
                  <w:marTop w:val="0"/>
                  <w:marBottom w:val="0"/>
                  <w:divBdr>
                    <w:top w:val="none" w:sz="0" w:space="0" w:color="auto"/>
                    <w:left w:val="none" w:sz="0" w:space="0" w:color="auto"/>
                    <w:bottom w:val="none" w:sz="0" w:space="0" w:color="auto"/>
                    <w:right w:val="none" w:sz="0" w:space="0" w:color="auto"/>
                  </w:divBdr>
                </w:div>
              </w:divsChild>
            </w:div>
            <w:div w:id="1033843459">
              <w:marLeft w:val="0"/>
              <w:marRight w:val="0"/>
              <w:marTop w:val="0"/>
              <w:marBottom w:val="0"/>
              <w:divBdr>
                <w:top w:val="none" w:sz="0" w:space="0" w:color="auto"/>
                <w:left w:val="none" w:sz="0" w:space="0" w:color="auto"/>
                <w:bottom w:val="none" w:sz="0" w:space="0" w:color="auto"/>
                <w:right w:val="none" w:sz="0" w:space="0" w:color="auto"/>
              </w:divBdr>
              <w:divsChild>
                <w:div w:id="571355932">
                  <w:marLeft w:val="0"/>
                  <w:marRight w:val="0"/>
                  <w:marTop w:val="0"/>
                  <w:marBottom w:val="0"/>
                  <w:divBdr>
                    <w:top w:val="none" w:sz="0" w:space="0" w:color="auto"/>
                    <w:left w:val="none" w:sz="0" w:space="0" w:color="auto"/>
                    <w:bottom w:val="none" w:sz="0" w:space="0" w:color="auto"/>
                    <w:right w:val="none" w:sz="0" w:space="0" w:color="auto"/>
                  </w:divBdr>
                </w:div>
              </w:divsChild>
            </w:div>
            <w:div w:id="1496219310">
              <w:marLeft w:val="0"/>
              <w:marRight w:val="0"/>
              <w:marTop w:val="0"/>
              <w:marBottom w:val="0"/>
              <w:divBdr>
                <w:top w:val="none" w:sz="0" w:space="0" w:color="auto"/>
                <w:left w:val="none" w:sz="0" w:space="0" w:color="auto"/>
                <w:bottom w:val="none" w:sz="0" w:space="0" w:color="auto"/>
                <w:right w:val="none" w:sz="0" w:space="0" w:color="auto"/>
              </w:divBdr>
              <w:divsChild>
                <w:div w:id="192573066">
                  <w:marLeft w:val="0"/>
                  <w:marRight w:val="0"/>
                  <w:marTop w:val="0"/>
                  <w:marBottom w:val="0"/>
                  <w:divBdr>
                    <w:top w:val="none" w:sz="0" w:space="0" w:color="auto"/>
                    <w:left w:val="none" w:sz="0" w:space="0" w:color="auto"/>
                    <w:bottom w:val="none" w:sz="0" w:space="0" w:color="auto"/>
                    <w:right w:val="none" w:sz="0" w:space="0" w:color="auto"/>
                  </w:divBdr>
                </w:div>
              </w:divsChild>
            </w:div>
            <w:div w:id="437482499">
              <w:marLeft w:val="0"/>
              <w:marRight w:val="0"/>
              <w:marTop w:val="0"/>
              <w:marBottom w:val="0"/>
              <w:divBdr>
                <w:top w:val="none" w:sz="0" w:space="0" w:color="auto"/>
                <w:left w:val="none" w:sz="0" w:space="0" w:color="auto"/>
                <w:bottom w:val="none" w:sz="0" w:space="0" w:color="auto"/>
                <w:right w:val="none" w:sz="0" w:space="0" w:color="auto"/>
              </w:divBdr>
              <w:divsChild>
                <w:div w:id="110906250">
                  <w:marLeft w:val="0"/>
                  <w:marRight w:val="0"/>
                  <w:marTop w:val="0"/>
                  <w:marBottom w:val="0"/>
                  <w:divBdr>
                    <w:top w:val="none" w:sz="0" w:space="0" w:color="auto"/>
                    <w:left w:val="none" w:sz="0" w:space="0" w:color="auto"/>
                    <w:bottom w:val="none" w:sz="0" w:space="0" w:color="auto"/>
                    <w:right w:val="none" w:sz="0" w:space="0" w:color="auto"/>
                  </w:divBdr>
                </w:div>
              </w:divsChild>
            </w:div>
            <w:div w:id="1432971389">
              <w:marLeft w:val="0"/>
              <w:marRight w:val="0"/>
              <w:marTop w:val="0"/>
              <w:marBottom w:val="0"/>
              <w:divBdr>
                <w:top w:val="none" w:sz="0" w:space="0" w:color="auto"/>
                <w:left w:val="none" w:sz="0" w:space="0" w:color="auto"/>
                <w:bottom w:val="none" w:sz="0" w:space="0" w:color="auto"/>
                <w:right w:val="none" w:sz="0" w:space="0" w:color="auto"/>
              </w:divBdr>
              <w:divsChild>
                <w:div w:id="871306844">
                  <w:marLeft w:val="0"/>
                  <w:marRight w:val="0"/>
                  <w:marTop w:val="0"/>
                  <w:marBottom w:val="0"/>
                  <w:divBdr>
                    <w:top w:val="none" w:sz="0" w:space="0" w:color="auto"/>
                    <w:left w:val="none" w:sz="0" w:space="0" w:color="auto"/>
                    <w:bottom w:val="none" w:sz="0" w:space="0" w:color="auto"/>
                    <w:right w:val="none" w:sz="0" w:space="0" w:color="auto"/>
                  </w:divBdr>
                </w:div>
              </w:divsChild>
            </w:div>
            <w:div w:id="1924216590">
              <w:marLeft w:val="0"/>
              <w:marRight w:val="0"/>
              <w:marTop w:val="0"/>
              <w:marBottom w:val="0"/>
              <w:divBdr>
                <w:top w:val="none" w:sz="0" w:space="0" w:color="auto"/>
                <w:left w:val="none" w:sz="0" w:space="0" w:color="auto"/>
                <w:bottom w:val="none" w:sz="0" w:space="0" w:color="auto"/>
                <w:right w:val="none" w:sz="0" w:space="0" w:color="auto"/>
              </w:divBdr>
              <w:divsChild>
                <w:div w:id="1021660145">
                  <w:marLeft w:val="0"/>
                  <w:marRight w:val="0"/>
                  <w:marTop w:val="0"/>
                  <w:marBottom w:val="0"/>
                  <w:divBdr>
                    <w:top w:val="none" w:sz="0" w:space="0" w:color="auto"/>
                    <w:left w:val="none" w:sz="0" w:space="0" w:color="auto"/>
                    <w:bottom w:val="none" w:sz="0" w:space="0" w:color="auto"/>
                    <w:right w:val="none" w:sz="0" w:space="0" w:color="auto"/>
                  </w:divBdr>
                </w:div>
              </w:divsChild>
            </w:div>
            <w:div w:id="2007056066">
              <w:marLeft w:val="0"/>
              <w:marRight w:val="0"/>
              <w:marTop w:val="0"/>
              <w:marBottom w:val="0"/>
              <w:divBdr>
                <w:top w:val="none" w:sz="0" w:space="0" w:color="auto"/>
                <w:left w:val="none" w:sz="0" w:space="0" w:color="auto"/>
                <w:bottom w:val="none" w:sz="0" w:space="0" w:color="auto"/>
                <w:right w:val="none" w:sz="0" w:space="0" w:color="auto"/>
              </w:divBdr>
              <w:divsChild>
                <w:div w:id="1014573249">
                  <w:marLeft w:val="0"/>
                  <w:marRight w:val="0"/>
                  <w:marTop w:val="0"/>
                  <w:marBottom w:val="0"/>
                  <w:divBdr>
                    <w:top w:val="none" w:sz="0" w:space="0" w:color="auto"/>
                    <w:left w:val="none" w:sz="0" w:space="0" w:color="auto"/>
                    <w:bottom w:val="none" w:sz="0" w:space="0" w:color="auto"/>
                    <w:right w:val="none" w:sz="0" w:space="0" w:color="auto"/>
                  </w:divBdr>
                </w:div>
              </w:divsChild>
            </w:div>
            <w:div w:id="1081293635">
              <w:marLeft w:val="0"/>
              <w:marRight w:val="0"/>
              <w:marTop w:val="0"/>
              <w:marBottom w:val="0"/>
              <w:divBdr>
                <w:top w:val="none" w:sz="0" w:space="0" w:color="auto"/>
                <w:left w:val="none" w:sz="0" w:space="0" w:color="auto"/>
                <w:bottom w:val="none" w:sz="0" w:space="0" w:color="auto"/>
                <w:right w:val="none" w:sz="0" w:space="0" w:color="auto"/>
              </w:divBdr>
              <w:divsChild>
                <w:div w:id="855114934">
                  <w:marLeft w:val="0"/>
                  <w:marRight w:val="0"/>
                  <w:marTop w:val="0"/>
                  <w:marBottom w:val="0"/>
                  <w:divBdr>
                    <w:top w:val="none" w:sz="0" w:space="0" w:color="auto"/>
                    <w:left w:val="none" w:sz="0" w:space="0" w:color="auto"/>
                    <w:bottom w:val="none" w:sz="0" w:space="0" w:color="auto"/>
                    <w:right w:val="none" w:sz="0" w:space="0" w:color="auto"/>
                  </w:divBdr>
                </w:div>
              </w:divsChild>
            </w:div>
            <w:div w:id="1481196540">
              <w:marLeft w:val="0"/>
              <w:marRight w:val="0"/>
              <w:marTop w:val="0"/>
              <w:marBottom w:val="0"/>
              <w:divBdr>
                <w:top w:val="none" w:sz="0" w:space="0" w:color="auto"/>
                <w:left w:val="none" w:sz="0" w:space="0" w:color="auto"/>
                <w:bottom w:val="none" w:sz="0" w:space="0" w:color="auto"/>
                <w:right w:val="none" w:sz="0" w:space="0" w:color="auto"/>
              </w:divBdr>
              <w:divsChild>
                <w:div w:id="601304576">
                  <w:marLeft w:val="0"/>
                  <w:marRight w:val="0"/>
                  <w:marTop w:val="0"/>
                  <w:marBottom w:val="0"/>
                  <w:divBdr>
                    <w:top w:val="none" w:sz="0" w:space="0" w:color="auto"/>
                    <w:left w:val="none" w:sz="0" w:space="0" w:color="auto"/>
                    <w:bottom w:val="none" w:sz="0" w:space="0" w:color="auto"/>
                    <w:right w:val="none" w:sz="0" w:space="0" w:color="auto"/>
                  </w:divBdr>
                </w:div>
              </w:divsChild>
            </w:div>
            <w:div w:id="589435663">
              <w:marLeft w:val="0"/>
              <w:marRight w:val="0"/>
              <w:marTop w:val="0"/>
              <w:marBottom w:val="0"/>
              <w:divBdr>
                <w:top w:val="none" w:sz="0" w:space="0" w:color="auto"/>
                <w:left w:val="none" w:sz="0" w:space="0" w:color="auto"/>
                <w:bottom w:val="none" w:sz="0" w:space="0" w:color="auto"/>
                <w:right w:val="none" w:sz="0" w:space="0" w:color="auto"/>
              </w:divBdr>
              <w:divsChild>
                <w:div w:id="1170411265">
                  <w:marLeft w:val="0"/>
                  <w:marRight w:val="0"/>
                  <w:marTop w:val="0"/>
                  <w:marBottom w:val="0"/>
                  <w:divBdr>
                    <w:top w:val="none" w:sz="0" w:space="0" w:color="auto"/>
                    <w:left w:val="none" w:sz="0" w:space="0" w:color="auto"/>
                    <w:bottom w:val="none" w:sz="0" w:space="0" w:color="auto"/>
                    <w:right w:val="none" w:sz="0" w:space="0" w:color="auto"/>
                  </w:divBdr>
                </w:div>
              </w:divsChild>
            </w:div>
            <w:div w:id="41681501">
              <w:marLeft w:val="0"/>
              <w:marRight w:val="0"/>
              <w:marTop w:val="0"/>
              <w:marBottom w:val="0"/>
              <w:divBdr>
                <w:top w:val="none" w:sz="0" w:space="0" w:color="auto"/>
                <w:left w:val="none" w:sz="0" w:space="0" w:color="auto"/>
                <w:bottom w:val="none" w:sz="0" w:space="0" w:color="auto"/>
                <w:right w:val="none" w:sz="0" w:space="0" w:color="auto"/>
              </w:divBdr>
              <w:divsChild>
                <w:div w:id="672224395">
                  <w:marLeft w:val="0"/>
                  <w:marRight w:val="0"/>
                  <w:marTop w:val="0"/>
                  <w:marBottom w:val="0"/>
                  <w:divBdr>
                    <w:top w:val="none" w:sz="0" w:space="0" w:color="auto"/>
                    <w:left w:val="none" w:sz="0" w:space="0" w:color="auto"/>
                    <w:bottom w:val="none" w:sz="0" w:space="0" w:color="auto"/>
                    <w:right w:val="none" w:sz="0" w:space="0" w:color="auto"/>
                  </w:divBdr>
                </w:div>
              </w:divsChild>
            </w:div>
            <w:div w:id="1608535844">
              <w:marLeft w:val="0"/>
              <w:marRight w:val="0"/>
              <w:marTop w:val="0"/>
              <w:marBottom w:val="0"/>
              <w:divBdr>
                <w:top w:val="none" w:sz="0" w:space="0" w:color="auto"/>
                <w:left w:val="none" w:sz="0" w:space="0" w:color="auto"/>
                <w:bottom w:val="none" w:sz="0" w:space="0" w:color="auto"/>
                <w:right w:val="none" w:sz="0" w:space="0" w:color="auto"/>
              </w:divBdr>
              <w:divsChild>
                <w:div w:id="874931420">
                  <w:marLeft w:val="0"/>
                  <w:marRight w:val="0"/>
                  <w:marTop w:val="0"/>
                  <w:marBottom w:val="0"/>
                  <w:divBdr>
                    <w:top w:val="none" w:sz="0" w:space="0" w:color="auto"/>
                    <w:left w:val="none" w:sz="0" w:space="0" w:color="auto"/>
                    <w:bottom w:val="none" w:sz="0" w:space="0" w:color="auto"/>
                    <w:right w:val="none" w:sz="0" w:space="0" w:color="auto"/>
                  </w:divBdr>
                </w:div>
              </w:divsChild>
            </w:div>
            <w:div w:id="1984697756">
              <w:marLeft w:val="0"/>
              <w:marRight w:val="0"/>
              <w:marTop w:val="0"/>
              <w:marBottom w:val="0"/>
              <w:divBdr>
                <w:top w:val="none" w:sz="0" w:space="0" w:color="auto"/>
                <w:left w:val="none" w:sz="0" w:space="0" w:color="auto"/>
                <w:bottom w:val="none" w:sz="0" w:space="0" w:color="auto"/>
                <w:right w:val="none" w:sz="0" w:space="0" w:color="auto"/>
              </w:divBdr>
              <w:divsChild>
                <w:div w:id="82204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00982">
      <w:bodyDiv w:val="1"/>
      <w:marLeft w:val="0"/>
      <w:marRight w:val="0"/>
      <w:marTop w:val="0"/>
      <w:marBottom w:val="0"/>
      <w:divBdr>
        <w:top w:val="none" w:sz="0" w:space="0" w:color="auto"/>
        <w:left w:val="none" w:sz="0" w:space="0" w:color="auto"/>
        <w:bottom w:val="none" w:sz="0" w:space="0" w:color="auto"/>
        <w:right w:val="none" w:sz="0" w:space="0" w:color="auto"/>
      </w:divBdr>
    </w:div>
    <w:div w:id="1983659405">
      <w:bodyDiv w:val="1"/>
      <w:marLeft w:val="0"/>
      <w:marRight w:val="0"/>
      <w:marTop w:val="0"/>
      <w:marBottom w:val="0"/>
      <w:divBdr>
        <w:top w:val="none" w:sz="0" w:space="0" w:color="auto"/>
        <w:left w:val="none" w:sz="0" w:space="0" w:color="auto"/>
        <w:bottom w:val="none" w:sz="0" w:space="0" w:color="auto"/>
        <w:right w:val="none" w:sz="0" w:space="0" w:color="auto"/>
      </w:divBdr>
    </w:div>
    <w:div w:id="1998655634">
      <w:bodyDiv w:val="1"/>
      <w:marLeft w:val="0"/>
      <w:marRight w:val="0"/>
      <w:marTop w:val="0"/>
      <w:marBottom w:val="0"/>
      <w:divBdr>
        <w:top w:val="none" w:sz="0" w:space="0" w:color="auto"/>
        <w:left w:val="none" w:sz="0" w:space="0" w:color="auto"/>
        <w:bottom w:val="none" w:sz="0" w:space="0" w:color="auto"/>
        <w:right w:val="none" w:sz="0" w:space="0" w:color="auto"/>
      </w:divBdr>
    </w:div>
    <w:div w:id="2024817460">
      <w:bodyDiv w:val="1"/>
      <w:marLeft w:val="0"/>
      <w:marRight w:val="0"/>
      <w:marTop w:val="0"/>
      <w:marBottom w:val="0"/>
      <w:divBdr>
        <w:top w:val="none" w:sz="0" w:space="0" w:color="auto"/>
        <w:left w:val="none" w:sz="0" w:space="0" w:color="auto"/>
        <w:bottom w:val="none" w:sz="0" w:space="0" w:color="auto"/>
        <w:right w:val="none" w:sz="0" w:space="0" w:color="auto"/>
      </w:divBdr>
    </w:div>
    <w:div w:id="2109228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14845-563A-4ADE-A609-57F98B30E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18</Pages>
  <Words>5696</Words>
  <Characters>31328</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Vargas Correa</dc:creator>
  <cp:lastModifiedBy>Jazmin Camacho Camacho</cp:lastModifiedBy>
  <cp:revision>31</cp:revision>
  <cp:lastPrinted>2024-12-24T16:54:00Z</cp:lastPrinted>
  <dcterms:created xsi:type="dcterms:W3CDTF">2025-01-21T21:38:00Z</dcterms:created>
  <dcterms:modified xsi:type="dcterms:W3CDTF">2025-01-31T12:37:00Z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2022-09-12T00:00:00Z</vt:filetime>
  </property>
  <property fmtid="{D5CDD505-2E9C-101B-9397-08002B2CF9AE}" pid="3" name="LastSaved">
    <vt:filetime>2024-04-23T00:00:00Z</vt:filetime>
  </property>
  <property fmtid="{D5CDD505-2E9C-101B-9397-08002B2CF9AE}" pid="4" name="Producer">
    <vt:lpwstr>Aspose.Words for .NET 16.3.0.0</vt:lpwstr>
  </property>
</Properties>
</file>