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387C12FD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387C12FD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4EF5D8A4" w14:textId="64603F9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:rsidTr="387C12FD" w14:paraId="30B71CB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A01EA2" w:rsidR="006940E4" w:rsidP="00A01EA2" w:rsidRDefault="009F2F3E" w14:paraId="129A6CAC" w14:textId="55E4ABC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14B01C66" w14:textId="77777777">
        <w:tc>
          <w:tcPr>
            <w:tcW w:w="2432" w:type="pct"/>
            <w:tcMar/>
            <w:vAlign w:val="center"/>
          </w:tcPr>
          <w:p w:rsidR="00A01EA2" w:rsidP="00A01EA2" w:rsidRDefault="00A01EA2" w14:paraId="53A7D333" w14:textId="1A39C8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B44B6D" w:rsidR="04A77D63">
              <w:rPr>
                <w:rFonts w:ascii="Arial" w:hAnsi="Arial" w:cs="Arial"/>
                <w:sz w:val="16"/>
                <w:szCs w:val="16"/>
              </w:rPr>
              <w:t>Solicitud Elaboración de Contrato.</w:t>
            </w:r>
          </w:p>
        </w:tc>
        <w:tc>
          <w:tcPr>
            <w:tcW w:w="263" w:type="pct"/>
            <w:tcMar/>
          </w:tcPr>
          <w:p w:rsidR="00A01EA2" w:rsidP="00A01EA2" w:rsidRDefault="00A01EA2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="00A01EA2" w:rsidP="00A01EA2" w:rsidRDefault="00A01EA2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="00A01EA2" w:rsidP="00A01EA2" w:rsidRDefault="00A01EA2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="00A01EA2" w:rsidP="00A01EA2" w:rsidRDefault="00A01EA2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="00A01EA2" w:rsidP="00A01EA2" w:rsidRDefault="00A01EA2" w14:paraId="783E9A3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6EB44B6D" w:rsidTr="387C12FD" w14:paraId="5D540DD9">
        <w:trPr>
          <w:trHeight w:val="300"/>
        </w:trPr>
        <w:tc>
          <w:tcPr>
            <w:tcW w:w="5249" w:type="dxa"/>
            <w:tcMar/>
            <w:vAlign w:val="center"/>
          </w:tcPr>
          <w:p w:rsidR="04A77D63" w:rsidP="6EB44B6D" w:rsidRDefault="04A77D63" w14:paraId="50B948C0" w14:textId="13AFAC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B44B6D" w:rsidR="04A77D63">
              <w:rPr>
                <w:rFonts w:ascii="Arial" w:hAnsi="Arial" w:cs="Arial"/>
                <w:sz w:val="16"/>
                <w:szCs w:val="16"/>
              </w:rPr>
              <w:t>Solicitud de Certificación de Ausencia de Personal.</w:t>
            </w:r>
          </w:p>
        </w:tc>
        <w:tc>
          <w:tcPr>
            <w:tcW w:w="568" w:type="dxa"/>
            <w:tcMar/>
          </w:tcPr>
          <w:p w:rsidR="6EB44B6D" w:rsidP="6EB44B6D" w:rsidRDefault="6EB44B6D" w14:paraId="54516F6B" w14:textId="04C37F8A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Mar/>
          </w:tcPr>
          <w:p w:rsidR="6EB44B6D" w:rsidP="6EB44B6D" w:rsidRDefault="6EB44B6D" w14:paraId="4B7ED51B" w14:textId="2634425F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Mar/>
          </w:tcPr>
          <w:p w:rsidR="6EB44B6D" w:rsidP="6EB44B6D" w:rsidRDefault="6EB44B6D" w14:paraId="04EF117C" w14:textId="0CF8AF2F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Mar/>
          </w:tcPr>
          <w:p w:rsidR="6EB44B6D" w:rsidP="6EB44B6D" w:rsidRDefault="6EB44B6D" w14:paraId="58D64F45" w14:textId="0201EA5A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  <w:tcMar/>
          </w:tcPr>
          <w:p w:rsidR="6EB44B6D" w:rsidP="6EB44B6D" w:rsidRDefault="6EB44B6D" w14:paraId="6854509A" w14:textId="5F42A620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0EC0F66D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433E2515" w14:textId="39F5551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Certificación de Ausencia de personal SH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4597C718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1BBA661A" w14:textId="78B9E44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Estudios Previos.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628A8D7D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6ABDB6F6" w14:textId="79D561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Análisis de Riesgo.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0EA2E2A6" w14:textId="77777777">
        <w:tc>
          <w:tcPr>
            <w:tcW w:w="2432" w:type="pct"/>
            <w:tcMar/>
            <w:vAlign w:val="center"/>
          </w:tcPr>
          <w:p w:rsidRPr="265D272F" w:rsidR="00E6094C" w:rsidP="00A01EA2" w:rsidRDefault="00E6094C" w14:paraId="7C8B80D3" w14:textId="2C4BCDB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Solicitud de Certificado de Disponibilidad Presupuestal – CDP</w:t>
            </w:r>
          </w:p>
        </w:tc>
        <w:tc>
          <w:tcPr>
            <w:tcW w:w="263" w:type="pct"/>
            <w:tcMar/>
          </w:tcPr>
          <w:p w:rsidRPr="008420E3" w:rsidR="00E6094C" w:rsidP="00A01EA2" w:rsidRDefault="00E6094C" w14:paraId="0EDA1A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A01EA2" w:rsidRDefault="00E6094C" w14:paraId="602971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A01EA2" w:rsidRDefault="00E6094C" w14:paraId="30EF66B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A01EA2" w:rsidRDefault="00E6094C" w14:paraId="6B44311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A01EA2" w:rsidRDefault="00E6094C" w14:paraId="321C9C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2EBDB46F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7862D3CA" w14:textId="53DC2FF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Disponibilidad Presupuestal -CDP-.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60AD525F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3EBFE316" w14:textId="687FE2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Formato Único Hoja de vida persona jurídica.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028BBCB0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743DDED9" w14:textId="2168E8D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Soportes Experiencia e Idoneidad.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387C12FD" w14:paraId="3B7ADD20" w14:textId="77777777">
        <w:tc>
          <w:tcPr>
            <w:tcW w:w="2432" w:type="pct"/>
            <w:tcMar/>
            <w:vAlign w:val="center"/>
          </w:tcPr>
          <w:p w:rsidRPr="00744F4C" w:rsidR="00A01EA2" w:rsidP="00A01EA2" w:rsidRDefault="00A01EA2" w14:paraId="45D25E24" w14:textId="1B7EA9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de Existencia y Representación legal.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9847C6F" w14:textId="77777777">
        <w:tc>
          <w:tcPr>
            <w:tcW w:w="2432" w:type="pct"/>
            <w:tcMar/>
            <w:vAlign w:val="center"/>
          </w:tcPr>
          <w:p w:rsidR="00E6094C" w:rsidP="00E6094C" w:rsidRDefault="00E6094C" w14:paraId="7C8A3CAA" w14:textId="3D04617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cs="Arial"/>
                <w:sz w:val="16"/>
                <w:szCs w:val="16"/>
              </w:rPr>
              <w:t>Autorización para contratar – Junta Directiva (Si aplica).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5E463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47A66F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570973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20A2F5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26AF98C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7E43ED4A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5C664581" w14:textId="1113EB1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Certificación de Cumplimiento de Pago de Aportes al Sistema Integral de Seguridad Social.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5A853C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447993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070D5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2547E2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51BDED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0D76764C" w14:textId="77777777">
        <w:trPr>
          <w:trHeight w:val="521"/>
        </w:trPr>
        <w:tc>
          <w:tcPr>
            <w:tcW w:w="2432" w:type="pct"/>
            <w:tcMar/>
            <w:vAlign w:val="center"/>
          </w:tcPr>
          <w:p w:rsidRPr="00744F4C" w:rsidR="00E6094C" w:rsidP="00E6094C" w:rsidRDefault="00E6094C" w14:paraId="0EF33ACE" w14:textId="1C17FCA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Antecedentes Disciplinarios del Revisor Fiscal</w:t>
            </w:r>
            <w:r>
              <w:rPr>
                <w:rFonts w:ascii="Arial" w:hAnsi="Arial" w:cs="Arial"/>
                <w:sz w:val="16"/>
                <w:szCs w:val="16"/>
              </w:rPr>
              <w:t xml:space="preserve"> y copia de la tarjeta profesional</w:t>
            </w:r>
            <w:r w:rsidRPr="265D272F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24239B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050A72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7CCD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056858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0F24AF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2F37108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14A50187" w14:textId="49046BE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Fotocopia Cédula de Ciudadanía del Representante Legal.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193849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F5CE3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497D3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63A7E6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3B5264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20C50F61" w14:textId="77777777">
        <w:tc>
          <w:tcPr>
            <w:tcW w:w="2432" w:type="pct"/>
            <w:tcMar/>
            <w:vAlign w:val="center"/>
          </w:tcPr>
          <w:p w:rsidRPr="265D272F" w:rsidR="00E6094C" w:rsidP="00E6094C" w:rsidRDefault="00E6094C" w14:paraId="45B0858A" w14:textId="3E3025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cs="Arial"/>
                <w:sz w:val="16"/>
                <w:szCs w:val="16"/>
              </w:rPr>
              <w:t>Declaración Juramenta Bienes y Rentas y Actividad Económica Privada SIDEAP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1FFFDD1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35D1B3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48CD7D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0E4F3B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10AEE64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B598641" w14:textId="77777777">
        <w:tc>
          <w:tcPr>
            <w:tcW w:w="2432" w:type="pct"/>
            <w:tcMar/>
            <w:vAlign w:val="center"/>
          </w:tcPr>
          <w:p w:rsidRPr="265D272F" w:rsidR="00E6094C" w:rsidP="00E6094C" w:rsidRDefault="00E6094C" w14:paraId="42EBD10F" w14:textId="581E29C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cs="Arial"/>
                <w:sz w:val="16"/>
                <w:szCs w:val="16"/>
              </w:rPr>
              <w:t>Declaración de Bienes y Rentas y Registro de Conflicto de Intereses SIGEP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BBFF7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3E8AAF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698B0C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166D8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024926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2836ED5" w14:textId="77777777">
        <w:tc>
          <w:tcPr>
            <w:tcW w:w="2432" w:type="pct"/>
            <w:tcMar/>
            <w:vAlign w:val="center"/>
          </w:tcPr>
          <w:p w:rsidRPr="265D272F" w:rsidR="00E6094C" w:rsidP="00E6094C" w:rsidRDefault="00E6094C" w14:paraId="448055F0" w14:textId="1835AC0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cs="Arial"/>
                <w:sz w:val="16"/>
                <w:szCs w:val="16"/>
              </w:rPr>
              <w:t>Registro de Deudores Alimentarios Morosos (REDAM)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0A6DBF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2F5331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25931F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183BF1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4EB9371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6EB44B6D" w:rsidTr="387C12FD" w14:paraId="1D8EC685">
        <w:trPr>
          <w:trHeight w:val="300"/>
        </w:trPr>
        <w:tc>
          <w:tcPr>
            <w:tcW w:w="5249" w:type="dxa"/>
            <w:tcMar/>
            <w:vAlign w:val="center"/>
          </w:tcPr>
          <w:p w:rsidR="6EB44B6D" w:rsidP="6EB44B6D" w:rsidRDefault="6EB44B6D" w14:paraId="593E27C3" w14:noSpellErr="1" w14:textId="6616918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67EA18E" w:rsidR="1646C2C0">
              <w:rPr>
                <w:rFonts w:ascii="Arial" w:hAnsi="Arial" w:cs="Arial"/>
                <w:sz w:val="16"/>
                <w:szCs w:val="16"/>
              </w:rPr>
              <w:t>Formato de autorización delitos sexuales contra menores si es persona natural o del Representante Legal si es persona jurídica</w:t>
            </w:r>
          </w:p>
        </w:tc>
        <w:tc>
          <w:tcPr>
            <w:tcW w:w="568" w:type="dxa"/>
            <w:tcMar/>
          </w:tcPr>
          <w:p w:rsidR="6EB44B6D" w:rsidP="6EB44B6D" w:rsidRDefault="6EB44B6D" w14:paraId="6DACF967" w14:textId="11D7CC18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Mar/>
          </w:tcPr>
          <w:p w:rsidR="6EB44B6D" w:rsidP="6EB44B6D" w:rsidRDefault="6EB44B6D" w14:paraId="41FA081A" w14:textId="5980FF89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Mar/>
          </w:tcPr>
          <w:p w:rsidR="6EB44B6D" w:rsidP="6EB44B6D" w:rsidRDefault="6EB44B6D" w14:paraId="5AB3B51F" w14:textId="6354626A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Mar/>
          </w:tcPr>
          <w:p w:rsidR="6EB44B6D" w:rsidP="6EB44B6D" w:rsidRDefault="6EB44B6D" w14:paraId="07A78BA1" w14:textId="145A3E4F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  <w:tcMar/>
          </w:tcPr>
          <w:p w:rsidR="6EB44B6D" w:rsidP="6EB44B6D" w:rsidRDefault="6EB44B6D" w14:paraId="781E3607" w14:textId="0DA40A35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46D30E1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30443372" w14:textId="6360BC3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 xml:space="preserve">Boletín de </w:t>
            </w:r>
            <w:proofErr w:type="gramStart"/>
            <w:r w:rsidRPr="265D272F">
              <w:rPr>
                <w:rFonts w:ascii="Arial" w:hAnsi="Arial" w:cs="Arial"/>
                <w:sz w:val="16"/>
                <w:szCs w:val="16"/>
              </w:rPr>
              <w:t>Responsables</w:t>
            </w:r>
            <w:proofErr w:type="gramEnd"/>
            <w:r w:rsidRPr="265D272F">
              <w:rPr>
                <w:rFonts w:ascii="Arial" w:hAnsi="Arial" w:cs="Arial"/>
                <w:sz w:val="16"/>
                <w:szCs w:val="16"/>
              </w:rPr>
              <w:t xml:space="preserve"> Fiscales de la Contraloría.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9F192CC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5BF8EBB2" w14:textId="7A41A99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Antecedentes Disciplinarios de la Procuraduría Persona Jurídica.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77770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2B9C46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25366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334E5C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604534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73CCBBAF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2399945F" w14:textId="64A8A83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Antecedentes Disciplinarios de la Personería y Procuraduría del representante Legal.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55DDC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385F7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42A29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7207E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3564B6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11A5308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1049161F" w14:textId="19BC24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de antecedentes judiciales del Representante Legal.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5EE26C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2F623D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66CE50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13FDCF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0B1574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4CBB06F" w14:textId="77777777">
        <w:tc>
          <w:tcPr>
            <w:tcW w:w="2432" w:type="pct"/>
            <w:tcMar/>
            <w:vAlign w:val="center"/>
          </w:tcPr>
          <w:p w:rsidRPr="506703F8" w:rsidR="00E6094C" w:rsidP="00E6094C" w:rsidRDefault="00E6094C" w14:paraId="32F47253" w14:textId="61E34D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Fotocopia RUT y RIT.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6D2BB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3D5E1C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5E8347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6D48A2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169387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82ED4F0" w14:textId="77777777">
        <w:tc>
          <w:tcPr>
            <w:tcW w:w="2432" w:type="pct"/>
            <w:tcMar/>
            <w:vAlign w:val="center"/>
          </w:tcPr>
          <w:p w:rsidRPr="506703F8" w:rsidR="00E6094C" w:rsidP="00E6094C" w:rsidRDefault="00E6094C" w14:paraId="053C6A72" w14:textId="681B814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Certificación Bancaria.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79CC3B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2B22F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779EF3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27FFE9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1FA3C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21A3568F" w14:textId="77777777">
        <w:tc>
          <w:tcPr>
            <w:tcW w:w="2432" w:type="pct"/>
            <w:tcMar/>
            <w:vAlign w:val="center"/>
          </w:tcPr>
          <w:p w:rsidRPr="506703F8" w:rsidR="00E6094C" w:rsidP="00E6094C" w:rsidRDefault="00E6094C" w14:paraId="67ABFC23" w14:textId="023BB6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lastRenderedPageBreak/>
              <w:t>Formato de Solicitud de Cálculo de Experiencia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4BF4BB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06D1E5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3D5666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36AA3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3A27BDA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A3264A2" w14:textId="77777777">
        <w:tc>
          <w:tcPr>
            <w:tcW w:w="2432" w:type="pct"/>
            <w:tcMar/>
            <w:vAlign w:val="center"/>
          </w:tcPr>
          <w:p w:rsidRPr="506703F8" w:rsidR="00E6094C" w:rsidP="00E6094C" w:rsidRDefault="00E6094C" w14:paraId="336CA940" w14:textId="47D7CBD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Acto Administrativo de Justificación (Si aplica)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AA5D8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77803D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0DB557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00F549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5D1E30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11C" w:rsidTr="387C12FD" w14:paraId="4B2BCB81" w14:textId="77777777">
        <w:tc>
          <w:tcPr>
            <w:tcW w:w="5000" w:type="pct"/>
            <w:gridSpan w:val="6"/>
            <w:tcMar/>
            <w:vAlign w:val="center"/>
          </w:tcPr>
          <w:p w:rsidR="00D5711C" w:rsidP="00D5711C" w:rsidRDefault="00D5711C" w14:paraId="0880A022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Encargado revisión etapa precontractual</w:t>
            </w:r>
          </w:p>
          <w:p w:rsidR="00D5711C" w:rsidP="00D5711C" w:rsidRDefault="00D5711C" w14:paraId="498BDC77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D5711C" w:rsidP="00D5711C" w:rsidRDefault="00D5711C" w14:paraId="1595B034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D5711C" w:rsidP="00D5711C" w:rsidRDefault="00D5711C" w14:paraId="2A956EBE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_____________________________________________________</w:t>
            </w:r>
          </w:p>
          <w:p w:rsidR="00D5711C" w:rsidP="00D5711C" w:rsidRDefault="00D5711C" w14:paraId="41C63D2D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Nombre:</w:t>
            </w:r>
          </w:p>
          <w:p w:rsidR="00D5711C" w:rsidP="00D5711C" w:rsidRDefault="00D5711C" w14:paraId="6D25AC21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 xml:space="preserve">Cargo: </w:t>
            </w: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Abogada(o) </w:t>
            </w:r>
            <w:proofErr w:type="gramStart"/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Jefe</w:t>
            </w:r>
            <w:proofErr w:type="gramEnd"/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del área solicitante de la contratación</w:t>
            </w:r>
          </w:p>
          <w:p w:rsidRPr="008420E3" w:rsidR="00D5711C" w:rsidP="00D5711C" w:rsidRDefault="00D5711C" w14:paraId="6EB5AFF2" w14:textId="5949647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Fecha:</w:t>
            </w:r>
          </w:p>
        </w:tc>
      </w:tr>
      <w:tr w:rsidR="00D5711C" w:rsidTr="387C12FD" w14:paraId="766D61C8" w14:textId="77777777">
        <w:tc>
          <w:tcPr>
            <w:tcW w:w="5000" w:type="pct"/>
            <w:gridSpan w:val="6"/>
            <w:tcMar/>
            <w:vAlign w:val="center"/>
          </w:tcPr>
          <w:p w:rsidR="00D5711C" w:rsidP="00D5711C" w:rsidRDefault="00D5711C" w14:paraId="6F9F705B" w14:textId="77777777">
            <w:pPr>
              <w:spacing w:before="30" w:after="30"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="00D5711C" w:rsidP="00D5711C" w:rsidRDefault="00D5711C" w14:paraId="52A6586E" w14:textId="77777777">
            <w:pPr>
              <w:spacing w:before="30" w:after="30"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D5711C" w:rsidP="00D5711C" w:rsidRDefault="00D5711C" w14:paraId="529B5A16" w14:textId="77777777">
            <w:pPr>
              <w:spacing w:before="30" w:after="30"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D5711C" w:rsidP="00D5711C" w:rsidRDefault="00D5711C" w14:paraId="2CDBEDF0" w14:textId="77777777">
            <w:pPr>
              <w:spacing w:before="30" w:after="30"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___________________________________________</w:t>
            </w:r>
          </w:p>
          <w:p w:rsidR="00D5711C" w:rsidP="00D5711C" w:rsidRDefault="00D5711C" w14:paraId="0C43D1E7" w14:textId="77777777">
            <w:pPr>
              <w:spacing w:before="30" w:after="30"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Nombre:</w:t>
            </w:r>
          </w:p>
          <w:p w:rsidR="00D5711C" w:rsidP="00D5711C" w:rsidRDefault="00D5711C" w14:paraId="20D849DC" w14:textId="77777777">
            <w:pPr>
              <w:spacing w:before="30" w:after="30"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Cargo: </w:t>
            </w:r>
            <w:proofErr w:type="gramStart"/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Subdirector</w:t>
            </w:r>
            <w:proofErr w:type="gramEnd"/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(a) y/o </w:t>
            </w:r>
            <w:proofErr w:type="gramStart"/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Jefe</w:t>
            </w:r>
            <w:proofErr w:type="gramEnd"/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de área.</w:t>
            </w:r>
          </w:p>
          <w:p w:rsidRPr="008420E3" w:rsidR="00D5711C" w:rsidP="00D5711C" w:rsidRDefault="00D5711C" w14:paraId="46E9123C" w14:textId="2496469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Fecha:</w:t>
            </w:r>
          </w:p>
        </w:tc>
      </w:tr>
      <w:tr w:rsidR="00810AE0" w:rsidTr="387C12FD" w14:paraId="41EB5758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940E4" w:rsidR="00810AE0" w:rsidP="00E6094C" w:rsidRDefault="00810AE0" w14:paraId="3111AD42" w14:textId="7777777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:rsidRPr="008420E3" w:rsidR="00810AE0" w:rsidP="00E6094C" w:rsidRDefault="00810AE0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584B91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E6094C" w:rsidP="00E6094C" w:rsidRDefault="00E6094C" w14:paraId="0ED34D14" w14:textId="4BB7A73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0B7DF8A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1FBE66DA" w14:textId="176E810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637C0A2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39078DD2" w14:textId="21D786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168E37B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63E5ED47" w14:textId="019924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Registro Presupuestal -CRP-.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11C" w:rsidTr="387C12FD" w14:paraId="759CC4BC" w14:textId="77777777">
        <w:tc>
          <w:tcPr>
            <w:tcW w:w="2432" w:type="pct"/>
            <w:tcMar/>
            <w:vAlign w:val="center"/>
          </w:tcPr>
          <w:p w:rsidRPr="265D272F" w:rsidR="00D5711C" w:rsidP="00E6094C" w:rsidRDefault="00D5711C" w14:paraId="06519104" w14:textId="547C9C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Póliza o Garantía</w:t>
            </w:r>
          </w:p>
        </w:tc>
        <w:tc>
          <w:tcPr>
            <w:tcW w:w="263" w:type="pct"/>
            <w:tcMar/>
          </w:tcPr>
          <w:p w:rsidRPr="008420E3" w:rsidR="00D5711C" w:rsidP="00E6094C" w:rsidRDefault="00D5711C" w14:paraId="0234F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D5711C" w:rsidP="00E6094C" w:rsidRDefault="00D5711C" w14:paraId="45370A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D5711C" w:rsidP="00E6094C" w:rsidRDefault="00D5711C" w14:paraId="6B8E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D5711C" w:rsidP="00E6094C" w:rsidRDefault="00D5711C" w14:paraId="678550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D5711C" w:rsidP="00E6094C" w:rsidRDefault="00D5711C" w14:paraId="00631E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5692015" w14:textId="77777777">
        <w:tc>
          <w:tcPr>
            <w:tcW w:w="2432" w:type="pct"/>
            <w:tcMar/>
            <w:vAlign w:val="center"/>
          </w:tcPr>
          <w:p w:rsidRPr="00744F4C" w:rsidR="00E6094C" w:rsidP="00E6094C" w:rsidRDefault="00E6094C" w14:paraId="6FEBB601" w14:textId="6428D72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Pantallazo de aprobación póliza SECOP II.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609" w:rsidTr="387C12FD" w14:paraId="1128BEF5" w14:textId="77777777">
        <w:tc>
          <w:tcPr>
            <w:tcW w:w="2432" w:type="pct"/>
            <w:tcMar/>
            <w:vAlign w:val="center"/>
          </w:tcPr>
          <w:p w:rsidRPr="265D272F" w:rsidR="00660609" w:rsidP="387C12FD" w:rsidRDefault="00660609" w14:paraId="6A4D3B56" w14:textId="43B4AFA7">
            <w:pPr>
              <w:pStyle w:val="Prrafodelista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cs="Arial"/>
                <w:noProof w:val="0"/>
                <w:sz w:val="16"/>
                <w:szCs w:val="16"/>
                <w:lang w:val="es-CO"/>
              </w:rPr>
            </w:pPr>
            <w:r w:rsidRPr="387C12FD" w:rsidR="3DB6E147">
              <w:rPr>
                <w:rFonts w:ascii="Arial" w:hAnsi="Arial" w:cs="Arial"/>
                <w:noProof w:val="0"/>
                <w:sz w:val="16"/>
                <w:szCs w:val="16"/>
                <w:lang w:val="es-ES"/>
              </w:rPr>
              <w:t xml:space="preserve">Documento de consulta autenticidad de póliza </w:t>
            </w:r>
            <w:r w:rsidRPr="387C12FD" w:rsidR="3DB6E147">
              <w:rPr>
                <w:rFonts w:ascii="Arial" w:hAnsi="Arial" w:cs="Arial"/>
                <w:noProof w:val="0"/>
                <w:sz w:val="16"/>
                <w:szCs w:val="16"/>
                <w:lang w:val="es-ES"/>
              </w:rPr>
              <w:t>Fasecolda</w:t>
            </w:r>
            <w:r w:rsidRPr="387C12FD" w:rsidR="3DB6E147">
              <w:rPr>
                <w:rFonts w:ascii="Arial" w:hAnsi="Arial" w:cs="Arial"/>
                <w:noProof w:val="0"/>
                <w:sz w:val="16"/>
                <w:szCs w:val="16"/>
                <w:lang w:val="es-ES"/>
              </w:rPr>
              <w:t xml:space="preserve"> o Compañía de Seguro según aplique</w:t>
            </w:r>
          </w:p>
        </w:tc>
        <w:tc>
          <w:tcPr>
            <w:tcW w:w="263" w:type="pct"/>
            <w:tcMar/>
          </w:tcPr>
          <w:p w:rsidRPr="008420E3" w:rsidR="00660609" w:rsidP="00660609" w:rsidRDefault="00660609" w14:paraId="2FEA31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60609" w:rsidP="00660609" w:rsidRDefault="00660609" w14:paraId="46760A1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60609" w:rsidP="00660609" w:rsidRDefault="00660609" w14:paraId="396F08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60609" w:rsidP="00660609" w:rsidRDefault="00660609" w14:paraId="73A9BE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60609" w:rsidP="00660609" w:rsidRDefault="00660609" w14:paraId="51FA7A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A5C5540" w14:textId="77777777">
        <w:tc>
          <w:tcPr>
            <w:tcW w:w="2432" w:type="pct"/>
            <w:tcMar/>
            <w:vAlign w:val="center"/>
          </w:tcPr>
          <w:p w:rsidRPr="506703F8" w:rsidR="00E6094C" w:rsidP="00E6094C" w:rsidRDefault="00E6094C" w14:paraId="2DE5F507" w14:textId="0DD3C5C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9F5C9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539C0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638CB4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27FBAF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7D7D48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0AE0" w:rsidTr="387C12FD" w14:paraId="7066FBBE" w14:textId="77777777">
        <w:tc>
          <w:tcPr>
            <w:tcW w:w="5000" w:type="pct"/>
            <w:gridSpan w:val="6"/>
            <w:tcMar/>
            <w:vAlign w:val="center"/>
          </w:tcPr>
          <w:p w:rsidR="00810AE0" w:rsidP="00D5711C" w:rsidRDefault="00810AE0" w14:paraId="39026420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Encargado revisión etapa precontractual y etapa contractual.</w:t>
            </w:r>
          </w:p>
          <w:p w:rsidR="00810AE0" w:rsidP="00D5711C" w:rsidRDefault="00810AE0" w14:paraId="2BC7FF9C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810AE0" w:rsidP="00D5711C" w:rsidRDefault="00810AE0" w14:paraId="32A5D14C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810AE0" w:rsidP="00D5711C" w:rsidRDefault="00810AE0" w14:paraId="1E5B3158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_____________________________________________________</w:t>
            </w:r>
          </w:p>
          <w:p w:rsidR="00810AE0" w:rsidP="00D5711C" w:rsidRDefault="00810AE0" w14:paraId="2B80C38E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Nombre:</w:t>
            </w:r>
          </w:p>
          <w:p w:rsidR="00810AE0" w:rsidP="00D5711C" w:rsidRDefault="00810AE0" w14:paraId="05DAD61D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 xml:space="preserve">Cargo: </w:t>
            </w:r>
            <w:r w:rsidRPr="3D702C8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Abogada(o) de la Oficina Jurídica</w:t>
            </w:r>
          </w:p>
          <w:p w:rsidRPr="008420E3" w:rsidR="00810AE0" w:rsidP="00D5711C" w:rsidRDefault="00810AE0" w14:paraId="10177EC5" w14:textId="3754BA80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3D702C8F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Fecha:</w:t>
            </w:r>
          </w:p>
        </w:tc>
      </w:tr>
      <w:tr w:rsidR="00E6094C" w:rsidTr="387C12FD" w14:paraId="05D37F3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E6094C" w:rsidP="00E6094C" w:rsidRDefault="00E6094C" w14:paraId="3839FC59" w14:textId="2B37DB1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2392C6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50CAE4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12A634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0D4343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68865E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695986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03289F" w:rsidR="00E6094C" w:rsidP="00E6094C" w:rsidRDefault="00E6094C" w14:paraId="32A3AE15" w14:textId="17A64AD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289F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033E9E64" w14:textId="77777777">
        <w:tc>
          <w:tcPr>
            <w:tcW w:w="2432" w:type="pct"/>
            <w:tcMar/>
            <w:vAlign w:val="center"/>
          </w:tcPr>
          <w:p w:rsidRPr="0003289F" w:rsidR="00E6094C" w:rsidP="00E6094C" w:rsidRDefault="00E6094C" w14:paraId="4404E968" w14:textId="277651B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lastRenderedPageBreak/>
              <w:t>Designación de Apoyo a la Supervisión.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7473D962" w14:textId="77777777">
        <w:tc>
          <w:tcPr>
            <w:tcW w:w="2432" w:type="pct"/>
            <w:tcMar/>
            <w:vAlign w:val="center"/>
          </w:tcPr>
          <w:p w:rsidRPr="0003289F" w:rsidR="00E6094C" w:rsidP="00E6094C" w:rsidRDefault="00E6094C" w14:paraId="144F10F0" w14:textId="23646DB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Informe de Actividades y Soportes 1</w:t>
            </w:r>
            <w:r>
              <w:rPr>
                <w:rFonts w:ascii="Arial" w:hAnsi="Arial" w:cs="Arial"/>
                <w:sz w:val="16"/>
                <w:szCs w:val="16"/>
              </w:rPr>
              <w:t xml:space="preserve"> (cuando proceda).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EF7155F" w14:textId="77777777">
        <w:tc>
          <w:tcPr>
            <w:tcW w:w="2432" w:type="pct"/>
            <w:tcMar/>
            <w:vAlign w:val="center"/>
          </w:tcPr>
          <w:p w:rsidRPr="007D4989" w:rsidR="00E6094C" w:rsidP="00E6094C" w:rsidRDefault="00E6094C" w14:paraId="1B677E10" w14:textId="256DF6D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289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E09A223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E6094C" w:rsidP="00E6094C" w:rsidRDefault="00E6094C" w14:paraId="0CE917A3" w14:textId="48BA467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P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P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653C83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5D8CF9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044D5C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26E183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3470FF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017212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8420E3" w:rsidR="00E6094C" w:rsidP="00E6094C" w:rsidRDefault="00E6094C" w14:paraId="18915F9D" w14:textId="4B6A0E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219DE061" w14:textId="77777777">
        <w:tc>
          <w:tcPr>
            <w:tcW w:w="2432" w:type="pct"/>
            <w:tcMar/>
            <w:vAlign w:val="center"/>
          </w:tcPr>
          <w:p w:rsidRPr="001B1A20" w:rsidR="00E6094C" w:rsidP="00E6094C" w:rsidRDefault="00E6094C" w14:paraId="62605A37" w14:textId="10205AA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7D5E8C9A" w14:textId="77777777">
        <w:tc>
          <w:tcPr>
            <w:tcW w:w="2432" w:type="pct"/>
            <w:tcMar/>
            <w:vAlign w:val="center"/>
          </w:tcPr>
          <w:p w:rsidRPr="001B1A20" w:rsidR="00E6094C" w:rsidP="00E6094C" w:rsidRDefault="00E6094C" w14:paraId="40B59FDC" w14:noSpellErr="1" w14:textId="6EDB6B5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87C12FD" w:rsidR="00E6094C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 w:rsidRPr="387C12FD" w:rsidR="00E6094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387C12FD" w:rsidR="1711969A">
              <w:rPr>
                <w:rFonts w:ascii="Arial" w:hAnsi="Arial" w:cs="Arial"/>
                <w:sz w:val="16"/>
                <w:szCs w:val="16"/>
              </w:rPr>
              <w:t>(Si</w:t>
            </w:r>
            <w:r w:rsidRPr="387C12FD" w:rsidR="00E6094C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DD2139E" w14:textId="77777777">
        <w:trPr>
          <w:trHeight w:val="483"/>
        </w:trPr>
        <w:tc>
          <w:tcPr>
            <w:tcW w:w="2432" w:type="pct"/>
            <w:tcMar/>
            <w:vAlign w:val="center"/>
          </w:tcPr>
          <w:p w:rsidRPr="001B1A20" w:rsidR="00E6094C" w:rsidP="00E6094C" w:rsidRDefault="00E6094C" w14:paraId="2F44E031" w14:textId="43C0665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Documento adicional (Adiciones, prórrogas o modificaciones al contrato)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59AC290" w14:textId="77777777">
        <w:trPr>
          <w:trHeight w:val="419"/>
        </w:trPr>
        <w:tc>
          <w:tcPr>
            <w:tcW w:w="2432" w:type="pct"/>
            <w:tcMar/>
            <w:vAlign w:val="center"/>
          </w:tcPr>
          <w:p w:rsidRPr="001B1A20" w:rsidR="00E6094C" w:rsidP="00E6094C" w:rsidRDefault="00E6094C" w14:paraId="1F4761CD" w14:textId="31BB25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CB2A839" w14:textId="77777777">
        <w:tc>
          <w:tcPr>
            <w:tcW w:w="2432" w:type="pct"/>
            <w:tcMar/>
            <w:vAlign w:val="center"/>
          </w:tcPr>
          <w:p w:rsidRPr="001B1A20" w:rsidR="00E6094C" w:rsidP="00E6094C" w:rsidRDefault="00E6094C" w14:paraId="2D26EA2D" w14:textId="4095A4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Póliza documento adicional</w:t>
            </w:r>
            <w:r>
              <w:rPr>
                <w:rFonts w:ascii="Arial" w:hAnsi="Arial" w:cs="Arial"/>
                <w:sz w:val="16"/>
                <w:szCs w:val="16"/>
              </w:rPr>
              <w:t>. (si aplica).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F4B86F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1B1A20" w:rsidR="00E6094C" w:rsidP="00E6094C" w:rsidRDefault="00E6094C" w14:paraId="4CEC7E87" w14:textId="7262A43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Aprobación de póliza documento adicional</w:t>
            </w:r>
            <w:r>
              <w:rPr>
                <w:rFonts w:ascii="Arial" w:hAnsi="Arial" w:cs="Arial"/>
                <w:sz w:val="16"/>
                <w:szCs w:val="16"/>
              </w:rPr>
              <w:t>.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A14DAF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45469C43" w14:textId="0036B34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Soporte publicación portales de contratación.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0E5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FCB09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B38D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7DBEF0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12380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B1FDEE8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6199FBD9" w14:textId="7AC5CF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1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B5F93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C99C7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2948D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7F9AE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0A09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A93080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20B757E7" w14:textId="62A38DE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2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4B40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79C21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7397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3997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293C9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8EE51B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05A8A8A7" w14:textId="1F61B1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3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25ABE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E4CDD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5D372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BCFE4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18150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BE76654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19C30673" w14:textId="03AD166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4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9DB19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55FFF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ED5C1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097D5A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90E1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0286272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174D6B1A" w14:textId="2319CEC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5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0127BF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02AA36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ECC47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DD6DE2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715987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04E35A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6F99DA69" w14:textId="7886383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6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7C5CF2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4BD8E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71A02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BE40B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0698D5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09852EB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436DBD0F" w14:textId="2BD5D49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7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3FABD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5418A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E7CD8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767A79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3A204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49AD354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E6094C" w:rsidP="00E6094C" w:rsidRDefault="00E6094C" w14:paraId="555F172C" w14:textId="5245FCB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8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C08DF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B69AC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00BE6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39C25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85B60B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25089B77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506703F8" w:rsidR="00E6094C" w:rsidP="00E6094C" w:rsidRDefault="00E6094C" w14:paraId="01CD74BC" w14:textId="2379F14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9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4203F7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2D28EA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5BC76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7A2B34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68205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2E8DA05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506703F8" w:rsidR="00E6094C" w:rsidP="00E6094C" w:rsidRDefault="00E6094C" w14:paraId="5640F29B" w14:textId="01B757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10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4A7FE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0BC809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142A52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6BC41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F3A66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78537E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506703F8" w:rsidR="00E6094C" w:rsidP="00E6094C" w:rsidRDefault="00E6094C" w14:paraId="0A4E39A7" w14:textId="244EBD5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Informe de Actividades y Soportes 1</w:t>
            </w:r>
            <w:r>
              <w:rPr>
                <w:rFonts w:ascii="Arial" w:hAnsi="Arial" w:cs="Arial"/>
                <w:sz w:val="16"/>
                <w:szCs w:val="16"/>
              </w:rPr>
              <w:t>1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760666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6E9DDE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97664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0DF4C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02B727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11D41310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506703F8" w:rsidR="00E6094C" w:rsidP="00E6094C" w:rsidRDefault="00E6094C" w14:paraId="5CBF48FA" w14:textId="56EE625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 xml:space="preserve">Informe de Actividades y Soportes </w:t>
            </w:r>
            <w:r>
              <w:rPr>
                <w:rFonts w:ascii="Arial" w:hAnsi="Arial" w:cs="Arial"/>
                <w:sz w:val="16"/>
                <w:szCs w:val="16"/>
              </w:rPr>
              <w:t>12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15F93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AA6EE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3127B9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C0577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E6094C" w:rsidP="00E6094C" w:rsidRDefault="00E6094C" w14:paraId="58BE26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BF164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0F64D7" w:rsidR="00E6094C" w:rsidP="00E6094C" w:rsidRDefault="00E6094C" w14:paraId="5C8E59DC" w14:textId="603CB2E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5C1A26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72568F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7DBDA8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700742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618FFD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46FD2B01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26A457FF" w14:textId="189657D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A35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9D090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138E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1F2BB1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6A43D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483C28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55574C2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7967AEEF" w14:textId="5AB39B3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A35">
              <w:rPr>
                <w:rFonts w:ascii="Arial" w:hAnsi="Arial" w:cs="Arial"/>
                <w:sz w:val="16"/>
                <w:szCs w:val="16"/>
              </w:rPr>
              <w:t xml:space="preserve">Resolución mediante la cual se resuelve </w:t>
            </w:r>
            <w:r>
              <w:rPr>
                <w:rFonts w:ascii="Arial" w:hAnsi="Arial" w:cs="Arial"/>
                <w:sz w:val="16"/>
                <w:szCs w:val="16"/>
              </w:rPr>
              <w:t>el recurso.</w:t>
            </w:r>
            <w:r w:rsidRPr="001C4A35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19AF04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6A48C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609C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3F6BDF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86F6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5695CFD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45DEA063" w14:textId="37570A0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A35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8BBD9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98CF3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1F5653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4DD70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4CCFAF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635FDD6B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55AAA424" w14:textId="2127FE4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E67E3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429CF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1A8F21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00BC0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5DD22E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39DEA60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6FBE41BD" w14:textId="165337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70ECD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4811D8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6FB06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5CA66E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77EF55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0D2AB9D9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4C353007" w14:textId="1189A75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Memorandos cobro persuasivo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F805D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6A8FD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A9E05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B433E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DCC2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CB79F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E6094C" w:rsidP="00E6094C" w:rsidRDefault="00E6094C" w14:paraId="494096E8" w14:textId="68E50FD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Memorando cobro coactivo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4DEA0E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27293B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73D2C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773A1A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E6094C" w:rsidP="00E6094C" w:rsidRDefault="00E6094C" w14:paraId="0B0793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279D554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E6094C" w:rsidP="00E6094C" w:rsidRDefault="00E6094C" w14:paraId="211BCFDA" w14:textId="0402517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lastRenderedPageBreak/>
              <w:t>LIQUIDACIÓN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43019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2FED71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4331F4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6E7E72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E6094C" w:rsidP="00E6094C" w:rsidRDefault="00E6094C" w14:paraId="03F6A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314DE72C" w14:textId="77777777">
        <w:tc>
          <w:tcPr>
            <w:tcW w:w="2432" w:type="pct"/>
            <w:tcBorders>
              <w:top w:val="single" w:color="auto" w:sz="4" w:space="0"/>
            </w:tcBorders>
            <w:tcMar/>
          </w:tcPr>
          <w:p w:rsidRPr="001C4A35" w:rsidR="00E6094C" w:rsidP="00E6094C" w:rsidRDefault="00E6094C" w14:paraId="533CAE9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6094C" w:rsidP="00E6094C" w:rsidRDefault="00E6094C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94C" w:rsidTr="387C12FD" w14:paraId="7D06147D" w14:textId="77777777">
        <w:tc>
          <w:tcPr>
            <w:tcW w:w="2432" w:type="pct"/>
            <w:tcMar/>
          </w:tcPr>
          <w:p w:rsidRPr="001C4A35" w:rsidR="00E6094C" w:rsidP="00E6094C" w:rsidRDefault="00E6094C" w14:paraId="14AA436D" w14:textId="0BF280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  <w:tcMar/>
          </w:tcPr>
          <w:p w:rsidRPr="008420E3" w:rsidR="00E6094C" w:rsidP="00E6094C" w:rsidRDefault="00E6094C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6094C" w:rsidP="00E6094C" w:rsidRDefault="00E6094C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6094C" w:rsidP="00E6094C" w:rsidRDefault="00E6094C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6094C" w:rsidP="00E6094C" w:rsidRDefault="00E6094C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6094C" w:rsidP="00E6094C" w:rsidRDefault="00E6094C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D79AC6C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B9021B6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810AE0" w:rsidTr="00810AE0" w14:paraId="7C3E4E35" w14:textId="77777777">
        <w:trPr>
          <w:trHeight w:val="330"/>
        </w:trPr>
        <w:tc>
          <w:tcPr>
            <w:tcW w:w="5000" w:type="pct"/>
          </w:tcPr>
          <w:p w:rsidRPr="00873FDC" w:rsidR="00810AE0" w:rsidP="00D5711C" w:rsidRDefault="00810AE0" w14:paraId="636A3348" w14:textId="6B9CD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6F38B6">
      <w:headerReference w:type="default" r:id="rId11"/>
      <w:footerReference w:type="default" r:id="rId12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240" w:rsidP="00913849" w:rsidRDefault="00AD1240" w14:paraId="023A9A56" w14:textId="77777777">
      <w:r>
        <w:separator/>
      </w:r>
    </w:p>
  </w:endnote>
  <w:endnote w:type="continuationSeparator" w:id="0">
    <w:p w:rsidR="00AD1240" w:rsidP="00913849" w:rsidRDefault="00AD1240" w14:paraId="2BF38F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5B2" w:rsidRDefault="001115B2" w14:paraId="0880DC02" w14:textId="5B7217CC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240" w:rsidP="00913849" w:rsidRDefault="00AD1240" w14:paraId="67CA4323" w14:textId="77777777">
      <w:r>
        <w:separator/>
      </w:r>
    </w:p>
  </w:footnote>
  <w:footnote w:type="continuationSeparator" w:id="0">
    <w:p w:rsidR="00AD1240" w:rsidP="00913849" w:rsidRDefault="00AD1240" w14:paraId="722242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660609" w:rsidTr="387C12FD" w14:paraId="149E7194" w14:textId="77777777">
      <w:trPr>
        <w:trHeight w:val="1260"/>
        <w:tblHeader/>
      </w:trPr>
      <w:tc>
        <w:tcPr>
          <w:tcW w:w="955" w:type="pct"/>
          <w:tcMar/>
        </w:tcPr>
        <w:p w:rsidR="00660609" w:rsidP="00660609" w:rsidRDefault="00660609" w14:paraId="24F2A976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D77F86F" wp14:editId="1E82809C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660609" w:rsidP="00660609" w:rsidRDefault="00660609" w14:paraId="0C5BDBCD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660609" w:rsidP="00660609" w:rsidRDefault="00660609" w14:paraId="3B0C0956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660609" w:rsidP="00660609" w:rsidRDefault="00660609" w14:paraId="57CEF51E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660609" w:rsidP="00660609" w:rsidRDefault="00660609" w14:paraId="399E67AD" w14:textId="158D5B8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Contratación Directa, Prestación de Servicios Profesionales y de Apoyo a la Gestión (Persona Jurídica)</w:t>
          </w:r>
        </w:p>
      </w:tc>
      <w:tc>
        <w:tcPr>
          <w:tcW w:w="1243" w:type="pct"/>
          <w:tcMar/>
        </w:tcPr>
        <w:p w:rsidRPr="00D272A5" w:rsidR="00660609" w:rsidP="00660609" w:rsidRDefault="00660609" w14:paraId="0CFC2148" w14:textId="4147DCB7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23</w:t>
          </w:r>
        </w:p>
        <w:p w:rsidRPr="00D272A5" w:rsidR="00660609" w:rsidP="00660609" w:rsidRDefault="00660609" w14:paraId="3F957AEF" w14:textId="67C7F082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>
            <w:rPr>
              <w:rFonts w:ascii="Arial" w:hAnsi="Arial" w:cs="Arial"/>
              <w:sz w:val="22"/>
              <w:szCs w:val="22"/>
              <w:lang w:val="pt-BR"/>
            </w:rPr>
            <w:t>4</w:t>
          </w:r>
        </w:p>
        <w:p w:rsidRPr="00D272A5" w:rsidR="00660609" w:rsidP="00660609" w:rsidRDefault="00660609" w14:paraId="6499EA01" w14:noSpellErr="1" w14:textId="779C9FD3">
          <w:pPr>
            <w:rPr>
              <w:rFonts w:ascii="Arial" w:hAnsi="Arial" w:cs="Arial"/>
              <w:sz w:val="22"/>
              <w:szCs w:val="22"/>
            </w:rPr>
          </w:pPr>
          <w:r w:rsidRPr="387C12FD" w:rsidR="387C12FD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387C12FD" w:rsidR="387C12FD">
            <w:rPr>
              <w:rFonts w:ascii="Arial" w:hAnsi="Arial" w:cs="Arial"/>
              <w:sz w:val="22"/>
              <w:szCs w:val="22"/>
            </w:rPr>
            <w:t>18</w:t>
          </w:r>
          <w:r w:rsidRPr="387C12FD" w:rsidR="387C12FD">
            <w:rPr>
              <w:rFonts w:ascii="Arial" w:hAnsi="Arial" w:eastAsia="Arial" w:cs="Arial"/>
              <w:sz w:val="22"/>
              <w:szCs w:val="22"/>
            </w:rPr>
            <w:t>/1</w:t>
          </w:r>
          <w:r w:rsidRPr="387C12FD" w:rsidR="387C12FD">
            <w:rPr>
              <w:rFonts w:ascii="Arial" w:hAnsi="Arial" w:eastAsia="Arial" w:cs="Arial"/>
              <w:sz w:val="22"/>
              <w:szCs w:val="22"/>
            </w:rPr>
            <w:t>1</w:t>
          </w:r>
          <w:r w:rsidRPr="387C12FD" w:rsidR="387C12FD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660609" w:rsidP="00660609" w:rsidRDefault="00660609" w14:paraId="7FB317A1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660609" w:rsidP="00925D91" w:rsidRDefault="00660609" w14:paraId="099E9CD1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21208">
    <w:abstractNumId w:val="4"/>
  </w:num>
  <w:num w:numId="2" w16cid:durableId="1049842444">
    <w:abstractNumId w:val="11"/>
  </w:num>
  <w:num w:numId="3" w16cid:durableId="48001222">
    <w:abstractNumId w:val="6"/>
  </w:num>
  <w:num w:numId="4" w16cid:durableId="1512792919">
    <w:abstractNumId w:val="5"/>
  </w:num>
  <w:num w:numId="5" w16cid:durableId="1882130536">
    <w:abstractNumId w:val="9"/>
  </w:num>
  <w:num w:numId="6" w16cid:durableId="1291087063">
    <w:abstractNumId w:val="2"/>
  </w:num>
  <w:num w:numId="7" w16cid:durableId="755445277">
    <w:abstractNumId w:val="19"/>
  </w:num>
  <w:num w:numId="8" w16cid:durableId="2081099504">
    <w:abstractNumId w:val="0"/>
  </w:num>
  <w:num w:numId="9" w16cid:durableId="709376822">
    <w:abstractNumId w:val="13"/>
  </w:num>
  <w:num w:numId="10" w16cid:durableId="452406239">
    <w:abstractNumId w:val="22"/>
  </w:num>
  <w:num w:numId="11" w16cid:durableId="474955041">
    <w:abstractNumId w:val="20"/>
  </w:num>
  <w:num w:numId="12" w16cid:durableId="1248075382">
    <w:abstractNumId w:val="8"/>
  </w:num>
  <w:num w:numId="13" w16cid:durableId="691029708">
    <w:abstractNumId w:val="18"/>
  </w:num>
  <w:num w:numId="14" w16cid:durableId="1142386498">
    <w:abstractNumId w:val="14"/>
  </w:num>
  <w:num w:numId="15" w16cid:durableId="1933201711">
    <w:abstractNumId w:val="10"/>
  </w:num>
  <w:num w:numId="16" w16cid:durableId="468981810">
    <w:abstractNumId w:val="12"/>
  </w:num>
  <w:num w:numId="17" w16cid:durableId="306932574">
    <w:abstractNumId w:val="21"/>
  </w:num>
  <w:num w:numId="18" w16cid:durableId="1221984822">
    <w:abstractNumId w:val="15"/>
  </w:num>
  <w:num w:numId="19" w16cid:durableId="283998726">
    <w:abstractNumId w:val="7"/>
  </w:num>
  <w:num w:numId="20" w16cid:durableId="1005595244">
    <w:abstractNumId w:val="17"/>
  </w:num>
  <w:num w:numId="21" w16cid:durableId="2013096598">
    <w:abstractNumId w:val="1"/>
  </w:num>
  <w:num w:numId="22" w16cid:durableId="285234119">
    <w:abstractNumId w:val="3"/>
  </w:num>
  <w:num w:numId="23" w16cid:durableId="14034538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15B2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B0168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97D40"/>
    <w:rsid w:val="002A278B"/>
    <w:rsid w:val="002A5BD5"/>
    <w:rsid w:val="002B56DE"/>
    <w:rsid w:val="002B7E54"/>
    <w:rsid w:val="002C1A55"/>
    <w:rsid w:val="002D0CD0"/>
    <w:rsid w:val="002D4457"/>
    <w:rsid w:val="002D5175"/>
    <w:rsid w:val="002E1CF4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7123D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1DB3"/>
    <w:rsid w:val="004C2B12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1B32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060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1EFE"/>
    <w:rsid w:val="00753BA3"/>
    <w:rsid w:val="00757D9B"/>
    <w:rsid w:val="007603B9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10AE0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1D3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13C8"/>
    <w:rsid w:val="00A27868"/>
    <w:rsid w:val="00A30B23"/>
    <w:rsid w:val="00A4554B"/>
    <w:rsid w:val="00A463EF"/>
    <w:rsid w:val="00A50BCE"/>
    <w:rsid w:val="00A50FAB"/>
    <w:rsid w:val="00A52A76"/>
    <w:rsid w:val="00A60622"/>
    <w:rsid w:val="00A62063"/>
    <w:rsid w:val="00A668E0"/>
    <w:rsid w:val="00A66AA0"/>
    <w:rsid w:val="00A678DB"/>
    <w:rsid w:val="00A70F57"/>
    <w:rsid w:val="00A7364A"/>
    <w:rsid w:val="00A7721B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D1240"/>
    <w:rsid w:val="00AE7F22"/>
    <w:rsid w:val="00AF34D5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42182"/>
    <w:rsid w:val="00C422DE"/>
    <w:rsid w:val="00C4376E"/>
    <w:rsid w:val="00C43A84"/>
    <w:rsid w:val="00C44C04"/>
    <w:rsid w:val="00C47E3C"/>
    <w:rsid w:val="00C51040"/>
    <w:rsid w:val="00C65110"/>
    <w:rsid w:val="00C67B16"/>
    <w:rsid w:val="00C71CD4"/>
    <w:rsid w:val="00C90371"/>
    <w:rsid w:val="00CA3C5C"/>
    <w:rsid w:val="00CB508C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5711C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428C"/>
    <w:rsid w:val="00DC5105"/>
    <w:rsid w:val="00DD47DE"/>
    <w:rsid w:val="00DD565B"/>
    <w:rsid w:val="00DD5788"/>
    <w:rsid w:val="00DD6117"/>
    <w:rsid w:val="00DE421A"/>
    <w:rsid w:val="00DF524F"/>
    <w:rsid w:val="00E00BB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094C"/>
    <w:rsid w:val="00E620BF"/>
    <w:rsid w:val="00E620EB"/>
    <w:rsid w:val="00E62D90"/>
    <w:rsid w:val="00E63DD0"/>
    <w:rsid w:val="00E720BE"/>
    <w:rsid w:val="00E74793"/>
    <w:rsid w:val="00E81392"/>
    <w:rsid w:val="00E952F5"/>
    <w:rsid w:val="00E95DA5"/>
    <w:rsid w:val="00E97ED1"/>
    <w:rsid w:val="00EB3DA4"/>
    <w:rsid w:val="00EC01D3"/>
    <w:rsid w:val="00EC1FB5"/>
    <w:rsid w:val="00EE0EBA"/>
    <w:rsid w:val="00EE61B5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617B"/>
    <w:rsid w:val="00FD7D67"/>
    <w:rsid w:val="00FD7E0F"/>
    <w:rsid w:val="00FE02D0"/>
    <w:rsid w:val="00FE5999"/>
    <w:rsid w:val="00FF4F08"/>
    <w:rsid w:val="023F9949"/>
    <w:rsid w:val="03329415"/>
    <w:rsid w:val="04A77D63"/>
    <w:rsid w:val="0686E2BA"/>
    <w:rsid w:val="08614873"/>
    <w:rsid w:val="09FD18D4"/>
    <w:rsid w:val="0E9CB8F5"/>
    <w:rsid w:val="12082AB9"/>
    <w:rsid w:val="1646C2C0"/>
    <w:rsid w:val="1711969A"/>
    <w:rsid w:val="1894AFC1"/>
    <w:rsid w:val="208A6BA8"/>
    <w:rsid w:val="20EF35FC"/>
    <w:rsid w:val="23C20C6A"/>
    <w:rsid w:val="287B4B74"/>
    <w:rsid w:val="2BA77A19"/>
    <w:rsid w:val="2E41C4AE"/>
    <w:rsid w:val="33C31234"/>
    <w:rsid w:val="364F7E5A"/>
    <w:rsid w:val="387C12FD"/>
    <w:rsid w:val="39BBE12B"/>
    <w:rsid w:val="3AD56DA8"/>
    <w:rsid w:val="3B220C4E"/>
    <w:rsid w:val="3D93E2E4"/>
    <w:rsid w:val="3DB6E147"/>
    <w:rsid w:val="423029E0"/>
    <w:rsid w:val="44C25B9F"/>
    <w:rsid w:val="4766E77A"/>
    <w:rsid w:val="4B90D906"/>
    <w:rsid w:val="4C3FE2B4"/>
    <w:rsid w:val="4C9EE5E3"/>
    <w:rsid w:val="533D7921"/>
    <w:rsid w:val="57557D55"/>
    <w:rsid w:val="5A8D1E17"/>
    <w:rsid w:val="5BED13FF"/>
    <w:rsid w:val="5D2B16FD"/>
    <w:rsid w:val="5F1395DB"/>
    <w:rsid w:val="6027D965"/>
    <w:rsid w:val="6436E2AE"/>
    <w:rsid w:val="667EA18E"/>
    <w:rsid w:val="66E51DAD"/>
    <w:rsid w:val="6BCF05FD"/>
    <w:rsid w:val="6E24BBDB"/>
    <w:rsid w:val="6EB44B6D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6DEA6-51B5-40BC-8295-03E563015CBE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10B2C497-B0F6-481A-A20C-A7C00ADA0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49E25-9935-4F38-93F7-45C1C175B447}"/>
</file>

<file path=customXml/itemProps4.xml><?xml version="1.0" encoding="utf-8"?>
<ds:datastoreItem xmlns:ds="http://schemas.openxmlformats.org/officeDocument/2006/customXml" ds:itemID="{6FB9DEC5-3A92-4FB8-BD62-F949B40044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9</revision>
  <lastPrinted>2021-06-22T19:44:00.0000000Z</lastPrinted>
  <dcterms:created xsi:type="dcterms:W3CDTF">2024-01-12T15:40:00.0000000Z</dcterms:created>
  <dcterms:modified xsi:type="dcterms:W3CDTF">2025-11-14T13:51:00.1881412Z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