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3F25" w14:textId="042D1CE1" w:rsidR="001A24A7" w:rsidRPr="001A24A7" w:rsidRDefault="00ED094F" w:rsidP="001A24A7">
      <w:pPr>
        <w:pStyle w:val="Ttulo1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AVISO</w:t>
      </w:r>
    </w:p>
    <w:p w14:paraId="123F4B35" w14:textId="77777777" w:rsidR="001A24A7" w:rsidRPr="001A24A7" w:rsidRDefault="001A24A7" w:rsidP="001A24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16"/>
          <w:position w:val="-6"/>
          <w:u w:val="single"/>
        </w:rPr>
      </w:pPr>
    </w:p>
    <w:p w14:paraId="2134DEC9" w14:textId="77777777" w:rsidR="001A24A7" w:rsidRPr="001A24A7" w:rsidRDefault="001A24A7" w:rsidP="001A24A7">
      <w:pPr>
        <w:pStyle w:val="Default"/>
        <w:jc w:val="both"/>
        <w:rPr>
          <w:rFonts w:cs="Arial"/>
          <w:bCs/>
          <w:color w:val="auto"/>
          <w:kern w:val="16"/>
          <w:position w:val="-6"/>
          <w:sz w:val="20"/>
          <w:szCs w:val="20"/>
        </w:rPr>
      </w:pPr>
      <w:r w:rsidRPr="001A24A7">
        <w:rPr>
          <w:rFonts w:cs="Arial"/>
          <w:color w:val="auto"/>
          <w:kern w:val="16"/>
          <w:position w:val="-6"/>
          <w:sz w:val="20"/>
          <w:szCs w:val="20"/>
          <w:lang w:val="es-ES_tradnl" w:eastAsia="es-ES"/>
        </w:rPr>
        <w:t>LA</w:t>
      </w:r>
      <w:r w:rsidRPr="001A24A7">
        <w:rPr>
          <w:rFonts w:cs="Arial"/>
          <w:color w:val="auto"/>
          <w:kern w:val="16"/>
          <w:position w:val="-6"/>
          <w:sz w:val="20"/>
          <w:szCs w:val="20"/>
          <w:lang w:val="es-ES" w:eastAsia="es-ES"/>
        </w:rPr>
        <w:t xml:space="preserve"> UAE-CUERPO OFICIAL DE BOMBEROS DE BOGOTA, en observancia de lo establecido en el artículo 2.2.1.2.1.5.2.  del Decreto 1860 de 2021</w:t>
      </w:r>
      <w:r w:rsidRPr="001A24A7">
        <w:rPr>
          <w:rFonts w:cs="Arial"/>
          <w:color w:val="auto"/>
          <w:kern w:val="16"/>
          <w:position w:val="-6"/>
          <w:sz w:val="20"/>
          <w:szCs w:val="20"/>
        </w:rPr>
        <w:t>, convoca públicamente a todos los interesados a participar en el proceso de Selección por Mínima Cuantía, conforme a la siguiente información:</w:t>
      </w:r>
    </w:p>
    <w:p w14:paraId="04539725" w14:textId="77777777" w:rsidR="001A24A7" w:rsidRPr="001A24A7" w:rsidRDefault="001A24A7" w:rsidP="001A24A7">
      <w:pPr>
        <w:spacing w:line="240" w:lineRule="atLeast"/>
        <w:contextualSpacing/>
        <w:jc w:val="both"/>
        <w:rPr>
          <w:rFonts w:ascii="Arial" w:hAnsi="Arial" w:cs="Arial"/>
          <w:lang w:val="es-CO"/>
        </w:rPr>
      </w:pPr>
    </w:p>
    <w:p w14:paraId="15DA1CEB" w14:textId="77777777" w:rsidR="001A24A7" w:rsidRPr="001A24A7" w:rsidRDefault="001A24A7" w:rsidP="001A24A7">
      <w:pPr>
        <w:pStyle w:val="Ttulo2"/>
        <w:keepLines/>
        <w:numPr>
          <w:ilvl w:val="0"/>
          <w:numId w:val="11"/>
        </w:numPr>
        <w:spacing w:before="40"/>
        <w:rPr>
          <w:rFonts w:cs="Arial"/>
          <w:b w:val="0"/>
          <w:bCs w:val="0"/>
          <w:sz w:val="20"/>
        </w:rPr>
      </w:pPr>
      <w:r w:rsidRPr="001A24A7">
        <w:rPr>
          <w:rFonts w:cs="Arial"/>
          <w:sz w:val="20"/>
        </w:rPr>
        <w:t>OBJETO:</w:t>
      </w:r>
    </w:p>
    <w:p w14:paraId="6B9418DE" w14:textId="77777777" w:rsidR="001A24A7" w:rsidRPr="001A24A7" w:rsidRDefault="001A24A7" w:rsidP="001A24A7">
      <w:pPr>
        <w:pStyle w:val="Prrafodelista"/>
        <w:spacing w:line="240" w:lineRule="atLeast"/>
        <w:jc w:val="both"/>
        <w:rPr>
          <w:rFonts w:ascii="Arial" w:hAnsi="Arial" w:cs="Arial"/>
        </w:rPr>
      </w:pPr>
    </w:p>
    <w:p w14:paraId="2B8AF103" w14:textId="77777777" w:rsidR="001A24A7" w:rsidRPr="001A24A7" w:rsidRDefault="001A24A7" w:rsidP="001A24A7">
      <w:pPr>
        <w:pStyle w:val="Prrafodelista"/>
        <w:ind w:left="0"/>
        <w:jc w:val="both"/>
        <w:rPr>
          <w:rFonts w:ascii="Arial" w:hAnsi="Arial" w:cs="Arial"/>
          <w:color w:val="00B050"/>
        </w:rPr>
      </w:pPr>
      <w:r w:rsidRPr="00F553BD">
        <w:rPr>
          <w:rFonts w:ascii="Arial" w:hAnsi="Arial" w:cs="Arial"/>
          <w:color w:val="2E74B5" w:themeColor="accent1" w:themeShade="BF"/>
        </w:rPr>
        <w:t>[incluir el objeto establecido en los estudios previos, Invitación Pública] </w:t>
      </w:r>
    </w:p>
    <w:p w14:paraId="0C4CDD61" w14:textId="77777777" w:rsidR="001A24A7" w:rsidRPr="001A24A7" w:rsidRDefault="001A24A7" w:rsidP="001A24A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16"/>
          <w:position w:val="-6"/>
        </w:rPr>
      </w:pPr>
    </w:p>
    <w:p w14:paraId="066B9379" w14:textId="77777777" w:rsidR="00BF2A23" w:rsidRPr="00BF2A23" w:rsidRDefault="001A24A7" w:rsidP="00BF2A23">
      <w:pPr>
        <w:pStyle w:val="Ttulo2"/>
        <w:keepLines/>
        <w:numPr>
          <w:ilvl w:val="0"/>
          <w:numId w:val="11"/>
        </w:numPr>
        <w:spacing w:before="40"/>
        <w:rPr>
          <w:rFonts w:cs="Arial"/>
          <w:b w:val="0"/>
          <w:bCs w:val="0"/>
          <w:i/>
          <w:iCs/>
          <w:color w:val="00B050"/>
          <w:sz w:val="20"/>
          <w:u w:val="single"/>
        </w:rPr>
      </w:pPr>
      <w:r w:rsidRPr="001A24A7">
        <w:rPr>
          <w:rFonts w:cs="Arial"/>
          <w:sz w:val="20"/>
        </w:rPr>
        <w:t>CONVOCATORIA LIMITADA A MIPYMES:</w:t>
      </w:r>
    </w:p>
    <w:p w14:paraId="7CCFD6A6" w14:textId="7EE0856D" w:rsidR="001A24A7" w:rsidRPr="00F553BD" w:rsidRDefault="00BF2A23" w:rsidP="00BF2A23">
      <w:pPr>
        <w:pStyle w:val="Ttulo2"/>
        <w:keepLines/>
        <w:spacing w:before="40"/>
        <w:rPr>
          <w:rFonts w:cs="Arial"/>
          <w:b w:val="0"/>
          <w:bCs w:val="0"/>
          <w:i/>
          <w:iCs/>
          <w:color w:val="2E74B5" w:themeColor="accent1" w:themeShade="BF"/>
          <w:sz w:val="20"/>
          <w:u w:val="single"/>
        </w:rPr>
      </w:pPr>
      <w:r w:rsidRPr="00F553BD">
        <w:rPr>
          <w:rFonts w:cs="Arial"/>
          <w:b w:val="0"/>
          <w:bCs w:val="0"/>
          <w:i/>
          <w:iCs/>
          <w:color w:val="2E74B5" w:themeColor="accent1" w:themeShade="BF"/>
          <w:u w:val="single"/>
        </w:rPr>
        <w:t xml:space="preserve"> </w:t>
      </w:r>
      <w:r w:rsidR="001A24A7" w:rsidRPr="00F553BD">
        <w:rPr>
          <w:rFonts w:cs="Arial"/>
          <w:i/>
          <w:iCs/>
          <w:color w:val="2E74B5" w:themeColor="accent1" w:themeShade="BF"/>
          <w:sz w:val="20"/>
          <w:u w:val="single"/>
        </w:rPr>
        <w:t>Orientación:</w:t>
      </w:r>
      <w:r w:rsidR="001A24A7" w:rsidRPr="00F553BD">
        <w:rPr>
          <w:rFonts w:cs="Arial"/>
          <w:i/>
          <w:iCs/>
          <w:color w:val="2E74B5" w:themeColor="accent1" w:themeShade="BF"/>
          <w:sz w:val="20"/>
        </w:rPr>
        <w:t xml:space="preserve"> </w:t>
      </w:r>
    </w:p>
    <w:p w14:paraId="4C6A8ED9" w14:textId="77777777" w:rsidR="001A24A7" w:rsidRPr="00F553BD" w:rsidRDefault="001A24A7" w:rsidP="001A24A7">
      <w:pPr>
        <w:rPr>
          <w:rFonts w:ascii="Arial" w:hAnsi="Arial" w:cs="Arial"/>
          <w:color w:val="2E74B5" w:themeColor="accent1" w:themeShade="BF"/>
        </w:rPr>
      </w:pPr>
    </w:p>
    <w:p w14:paraId="52184789" w14:textId="7CF65C80" w:rsidR="001A24A7" w:rsidRPr="00F553BD" w:rsidRDefault="001A24A7" w:rsidP="00BF2A23">
      <w:pPr>
        <w:spacing w:after="240"/>
        <w:rPr>
          <w:rFonts w:ascii="Arial" w:hAnsi="Arial" w:cs="Arial"/>
          <w:color w:val="2E74B5" w:themeColor="accent1" w:themeShade="BF"/>
        </w:rPr>
      </w:pPr>
      <w:r w:rsidRPr="00F553BD">
        <w:rPr>
          <w:rFonts w:ascii="Arial" w:hAnsi="Arial" w:cs="Arial"/>
          <w:color w:val="2E74B5" w:themeColor="accent1" w:themeShade="BF"/>
        </w:rPr>
        <w:t xml:space="preserve">En caso que el análisis de sector se determina que la necesidad se satisfaga territorialmente o no, escoger la opción correspondiente: </w:t>
      </w:r>
    </w:p>
    <w:p w14:paraId="087D3D8C" w14:textId="77777777" w:rsidR="001A24A7" w:rsidRPr="001A24A7" w:rsidRDefault="001A24A7" w:rsidP="00BF2A23">
      <w:pPr>
        <w:spacing w:after="240" w:line="240" w:lineRule="atLeast"/>
        <w:jc w:val="both"/>
        <w:rPr>
          <w:rFonts w:ascii="Arial" w:hAnsi="Arial" w:cs="Arial"/>
          <w:color w:val="FF0000"/>
        </w:rPr>
      </w:pPr>
      <w:r w:rsidRPr="00F553BD">
        <w:rPr>
          <w:rFonts w:ascii="Arial" w:hAnsi="Arial" w:cs="Arial"/>
          <w:color w:val="2E74B5" w:themeColor="accent1" w:themeShade="BF"/>
        </w:rPr>
        <w:t xml:space="preserve">Opción n°1: </w:t>
      </w:r>
      <w:r w:rsidRPr="001A24A7">
        <w:rPr>
          <w:rFonts w:ascii="Arial" w:hAnsi="Arial" w:cs="Arial"/>
        </w:rPr>
        <w:t xml:space="preserve">Teniendo en cuenta lo contenido en el artículo 34 de la Ley 2069 de 2020 y el artículo 2.2.1.2.4.2.2. del Decreto 1082 de 2015, el presente proceso de selección </w:t>
      </w:r>
      <w:r w:rsidRPr="00F553BD">
        <w:rPr>
          <w:rFonts w:ascii="Arial" w:hAnsi="Arial" w:cs="Arial"/>
          <w:color w:val="2E74B5" w:themeColor="accent1" w:themeShade="BF"/>
        </w:rPr>
        <w:t xml:space="preserve">se limita o no a </w:t>
      </w:r>
      <w:proofErr w:type="spellStart"/>
      <w:r w:rsidRPr="00F553BD">
        <w:rPr>
          <w:rFonts w:ascii="Arial" w:hAnsi="Arial" w:cs="Arial"/>
          <w:color w:val="2E74B5" w:themeColor="accent1" w:themeShade="BF"/>
        </w:rPr>
        <w:t>Mipymes</w:t>
      </w:r>
      <w:proofErr w:type="spellEnd"/>
      <w:r w:rsidRPr="00F553BD">
        <w:rPr>
          <w:rFonts w:ascii="Arial" w:hAnsi="Arial" w:cs="Arial"/>
          <w:color w:val="2E74B5" w:themeColor="accent1" w:themeShade="BF"/>
        </w:rPr>
        <w:t>.</w:t>
      </w:r>
    </w:p>
    <w:p w14:paraId="47AED11E" w14:textId="77777777" w:rsidR="001A24A7" w:rsidRPr="001A24A7" w:rsidRDefault="001A24A7" w:rsidP="001A24A7">
      <w:pPr>
        <w:spacing w:line="240" w:lineRule="atLeast"/>
        <w:jc w:val="both"/>
        <w:rPr>
          <w:rFonts w:ascii="Arial" w:hAnsi="Arial" w:cs="Arial"/>
        </w:rPr>
      </w:pPr>
    </w:p>
    <w:p w14:paraId="18993AA7" w14:textId="77777777" w:rsidR="001A24A7" w:rsidRPr="001A24A7" w:rsidRDefault="001A24A7" w:rsidP="001A24A7">
      <w:pPr>
        <w:spacing w:line="240" w:lineRule="atLeast"/>
        <w:jc w:val="both"/>
        <w:rPr>
          <w:rFonts w:ascii="Arial" w:hAnsi="Arial" w:cs="Arial"/>
        </w:rPr>
      </w:pPr>
      <w:r w:rsidRPr="00F553BD">
        <w:rPr>
          <w:rFonts w:ascii="Arial" w:hAnsi="Arial" w:cs="Arial"/>
          <w:color w:val="2E74B5" w:themeColor="accent1" w:themeShade="BF"/>
        </w:rPr>
        <w:t>Opción n°2:</w:t>
      </w:r>
      <w:r w:rsidRPr="001A24A7">
        <w:rPr>
          <w:rFonts w:ascii="Arial" w:hAnsi="Arial" w:cs="Arial"/>
          <w:color w:val="00B050"/>
        </w:rPr>
        <w:t xml:space="preserve"> </w:t>
      </w:r>
      <w:r w:rsidRPr="001A24A7">
        <w:rPr>
          <w:rFonts w:ascii="Arial" w:hAnsi="Arial" w:cs="Arial"/>
        </w:rPr>
        <w:t xml:space="preserve">De conformidad con el artículo 34 de la Ley 2069 de 2020, y el artículo 2.2.1.2.4.2.3. del Decreto 1082 de 2015, el presente proceso de selección se </w:t>
      </w:r>
      <w:r w:rsidRPr="00F553BD">
        <w:rPr>
          <w:rFonts w:ascii="Arial" w:hAnsi="Arial" w:cs="Arial"/>
          <w:color w:val="2E74B5" w:themeColor="accent1" w:themeShade="BF"/>
        </w:rPr>
        <w:t xml:space="preserve">limitó o no a </w:t>
      </w:r>
      <w:proofErr w:type="spellStart"/>
      <w:r w:rsidRPr="00F553BD">
        <w:rPr>
          <w:rFonts w:ascii="Arial" w:hAnsi="Arial" w:cs="Arial"/>
          <w:color w:val="2E74B5" w:themeColor="accent1" w:themeShade="BF"/>
        </w:rPr>
        <w:t>Mipymes</w:t>
      </w:r>
      <w:proofErr w:type="spellEnd"/>
      <w:r w:rsidRPr="001A24A7">
        <w:rPr>
          <w:rFonts w:ascii="Arial" w:hAnsi="Arial" w:cs="Arial"/>
        </w:rPr>
        <w:t xml:space="preserve"> colombianas que tengan domicilio en</w:t>
      </w:r>
      <w:r w:rsidRPr="00F553BD">
        <w:rPr>
          <w:rFonts w:ascii="Arial" w:hAnsi="Arial" w:cs="Arial"/>
          <w:color w:val="2E74B5" w:themeColor="accent1" w:themeShade="BF"/>
        </w:rPr>
        <w:t xml:space="preserve"> (los departamentos o municipios en donde se va a ejecutar el contrato).</w:t>
      </w:r>
    </w:p>
    <w:p w14:paraId="496BC879" w14:textId="77777777" w:rsidR="001A24A7" w:rsidRPr="001A24A7" w:rsidRDefault="001A24A7" w:rsidP="001A24A7">
      <w:pPr>
        <w:spacing w:line="240" w:lineRule="atLeast"/>
        <w:jc w:val="both"/>
        <w:rPr>
          <w:rFonts w:ascii="Arial" w:hAnsi="Arial" w:cs="Arial"/>
          <w:b/>
        </w:rPr>
      </w:pPr>
    </w:p>
    <w:p w14:paraId="77C0F99E" w14:textId="14E5BBF8" w:rsidR="00BF2A23" w:rsidRDefault="001A24A7" w:rsidP="00BF2A23">
      <w:pPr>
        <w:pStyle w:val="Cita"/>
        <w:rPr>
          <w:rFonts w:ascii="Arial" w:hAnsi="Arial" w:cs="Arial"/>
        </w:rPr>
      </w:pPr>
      <w:r w:rsidRPr="001A24A7">
        <w:rPr>
          <w:rFonts w:ascii="Arial" w:hAnsi="Arial" w:cs="Arial"/>
          <w:sz w:val="20"/>
          <w:szCs w:val="20"/>
          <w:lang w:val="es-CO"/>
        </w:rPr>
        <w:t xml:space="preserve">El presente aviso se emite en </w:t>
      </w:r>
      <w:proofErr w:type="spellStart"/>
      <w:r w:rsidRPr="00F553BD">
        <w:rPr>
          <w:rFonts w:ascii="Arial" w:hAnsi="Arial" w:cs="Arial"/>
          <w:color w:val="2E74B5" w:themeColor="accent1" w:themeShade="BF"/>
          <w:sz w:val="20"/>
          <w:szCs w:val="20"/>
          <w:lang w:val="es-CO"/>
        </w:rPr>
        <w:t>xxxx</w:t>
      </w:r>
      <w:proofErr w:type="spellEnd"/>
      <w:r w:rsidRPr="00F553BD">
        <w:rPr>
          <w:rFonts w:ascii="Arial" w:hAnsi="Arial" w:cs="Arial"/>
          <w:color w:val="2E74B5" w:themeColor="accent1" w:themeShade="BF"/>
          <w:sz w:val="20"/>
          <w:szCs w:val="20"/>
          <w:lang w:val="es-CO"/>
        </w:rPr>
        <w:t xml:space="preserve"> </w:t>
      </w:r>
      <w:r w:rsidRPr="001A24A7">
        <w:rPr>
          <w:rFonts w:ascii="Arial" w:hAnsi="Arial" w:cs="Arial"/>
          <w:sz w:val="20"/>
          <w:szCs w:val="20"/>
          <w:lang w:val="es-CO"/>
        </w:rPr>
        <w:t xml:space="preserve">y se publicará en el Portal Único de Contratación SECOP II - </w:t>
      </w:r>
      <w:hyperlink r:id="rId8" w:history="1">
        <w:r w:rsidR="00BF2A23">
          <w:rPr>
            <w:rStyle w:val="Hipervnculo"/>
            <w:rFonts w:ascii="Arial" w:hAnsi="Arial" w:cs="Arial"/>
            <w:b/>
            <w:color w:val="auto"/>
            <w:sz w:val="20"/>
            <w:szCs w:val="20"/>
            <w:lang w:val="es-CO"/>
          </w:rPr>
          <w:t xml:space="preserve">Pagina Web Colombia Compra Eficiente </w:t>
        </w:r>
      </w:hyperlink>
      <w:r w:rsidRPr="001A24A7">
        <w:rPr>
          <w:rFonts w:ascii="Arial" w:hAnsi="Arial" w:cs="Arial"/>
          <w:sz w:val="20"/>
          <w:szCs w:val="20"/>
          <w:lang w:val="es-CO"/>
        </w:rPr>
        <w:t>.</w:t>
      </w:r>
      <w:r w:rsidR="00BF2A23">
        <w:rPr>
          <w:rFonts w:ascii="Arial" w:hAnsi="Arial" w:cs="Arial"/>
        </w:rPr>
        <w:t xml:space="preserve"> </w:t>
      </w:r>
    </w:p>
    <w:p w14:paraId="7BB7AC54" w14:textId="77777777" w:rsidR="00991744" w:rsidRPr="00BF2A23" w:rsidRDefault="00991744" w:rsidP="00BF2A23">
      <w:pPr>
        <w:jc w:val="right"/>
        <w:rPr>
          <w:rFonts w:ascii="Arial" w:hAnsi="Arial" w:cs="Arial"/>
        </w:rPr>
      </w:pPr>
    </w:p>
    <w:sectPr w:rsidR="00991744" w:rsidRPr="00BF2A23" w:rsidSect="00B457F2">
      <w:headerReference w:type="default" r:id="rId9"/>
      <w:footerReference w:type="default" r:id="rId10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EB1B2" w14:textId="77777777" w:rsidR="008C0012" w:rsidRDefault="008C0012" w:rsidP="00B457F2">
      <w:r>
        <w:separator/>
      </w:r>
    </w:p>
  </w:endnote>
  <w:endnote w:type="continuationSeparator" w:id="0">
    <w:p w14:paraId="1A027BB1" w14:textId="77777777" w:rsidR="008C0012" w:rsidRDefault="008C0012" w:rsidP="00B4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7D09" w14:textId="77777777" w:rsidR="008C0012" w:rsidRDefault="008C0012" w:rsidP="00B457F2">
      <w:r>
        <w:separator/>
      </w:r>
    </w:p>
  </w:footnote>
  <w:footnote w:type="continuationSeparator" w:id="0">
    <w:p w14:paraId="552E5A1F" w14:textId="77777777" w:rsidR="008C0012" w:rsidRDefault="008C0012" w:rsidP="00B4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2268"/>
      <w:gridCol w:w="5665"/>
      <w:gridCol w:w="2436"/>
    </w:tblGrid>
    <w:tr w:rsidR="00FE4226" w14:paraId="2FB7C20A" w14:textId="77777777" w:rsidTr="00DC1DB4">
      <w:trPr>
        <w:trHeight w:val="1260"/>
        <w:tblHeader/>
      </w:trPr>
      <w:tc>
        <w:tcPr>
          <w:tcW w:w="2268" w:type="dxa"/>
        </w:tcPr>
        <w:p w14:paraId="5B1E4E9A" w14:textId="77777777" w:rsidR="00FE4226" w:rsidRDefault="00FE4226" w:rsidP="00FE4226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79BD845" wp14:editId="4CB8A850">
                <wp:extent cx="878681" cy="714375"/>
                <wp:effectExtent l="0" t="0" r="0" b="0"/>
                <wp:docPr id="3" name="Imagen 13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</w:tcPr>
        <w:p w14:paraId="34BA4B5A" w14:textId="758C291B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 w:rsidR="001A24A7">
            <w:rPr>
              <w:rFonts w:ascii="Arial" w:hAnsi="Arial" w:cs="Arial"/>
              <w:sz w:val="16"/>
              <w:szCs w:val="16"/>
            </w:rPr>
            <w:t>dimiento</w:t>
          </w:r>
        </w:p>
        <w:p w14:paraId="69E99AA1" w14:textId="32DC1DE2" w:rsidR="00FE4226" w:rsidRPr="00ED094F" w:rsidRDefault="00ED094F" w:rsidP="00FE422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MÍNIMA CUANTÍA</w:t>
          </w:r>
        </w:p>
        <w:p w14:paraId="41DDF1A6" w14:textId="77777777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5CCD41FF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Nombre del </w:t>
          </w:r>
          <w:r w:rsidR="001A24A7">
            <w:rPr>
              <w:rFonts w:ascii="Arial" w:hAnsi="Arial" w:cs="Arial"/>
              <w:sz w:val="16"/>
              <w:szCs w:val="16"/>
            </w:rPr>
            <w:t>Formato</w:t>
          </w:r>
        </w:p>
        <w:p w14:paraId="70C07D10" w14:textId="1767C136" w:rsidR="00FE4226" w:rsidRPr="00F75547" w:rsidRDefault="001A24A7" w:rsidP="00FE4226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AVISO</w:t>
          </w:r>
        </w:p>
      </w:tc>
      <w:tc>
        <w:tcPr>
          <w:tcW w:w="2436" w:type="dxa"/>
        </w:tcPr>
        <w:p w14:paraId="238AB7A4" w14:textId="0E6899F9" w:rsidR="00FE4226" w:rsidRDefault="00FE4226" w:rsidP="00FE4226">
          <w:pPr>
            <w:rPr>
              <w:rFonts w:ascii="Arial" w:hAnsi="Arial" w:cs="Arial"/>
            </w:rPr>
          </w:pPr>
          <w:r w:rsidRPr="00926BCF">
            <w:rPr>
              <w:rFonts w:ascii="Arial" w:hAnsi="Arial" w:cs="Arial"/>
            </w:rPr>
            <w:t>Código:</w:t>
          </w:r>
          <w:r>
            <w:rPr>
              <w:rFonts w:ascii="Arial" w:hAnsi="Arial" w:cs="Arial"/>
            </w:rPr>
            <w:t xml:space="preserve"> </w:t>
          </w:r>
          <w:r w:rsidR="001A24A7" w:rsidRPr="00DC1DB4">
            <w:rPr>
              <w:rFonts w:ascii="Arial" w:hAnsi="Arial" w:cs="Arial"/>
            </w:rPr>
            <w:t>GJ-PR03-FT</w:t>
          </w:r>
          <w:r w:rsidR="00DC1DB4" w:rsidRPr="00DC1DB4">
            <w:rPr>
              <w:rFonts w:ascii="Arial" w:hAnsi="Arial" w:cs="Arial"/>
            </w:rPr>
            <w:t>07</w:t>
          </w:r>
        </w:p>
        <w:p w14:paraId="1BB3C68D" w14:textId="00763862" w:rsidR="00FE4226" w:rsidRDefault="001A24A7" w:rsidP="00FE422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Versión: 01</w:t>
          </w:r>
        </w:p>
        <w:p w14:paraId="5AD4DCFF" w14:textId="655CFA37" w:rsidR="00FE4226" w:rsidRDefault="00FE4226" w:rsidP="00FE4226">
          <w:pPr>
            <w:rPr>
              <w:rFonts w:ascii="Arial" w:hAnsi="Arial" w:cs="Arial"/>
            </w:rPr>
          </w:pPr>
          <w:r w:rsidRPr="00926BCF">
            <w:rPr>
              <w:rFonts w:ascii="Arial" w:hAnsi="Arial" w:cs="Arial"/>
            </w:rPr>
            <w:t xml:space="preserve">Vigencia: </w:t>
          </w:r>
          <w:r w:rsidR="00DC1DB4">
            <w:rPr>
              <w:rFonts w:ascii="Arial" w:hAnsi="Arial" w:cs="Arial"/>
            </w:rPr>
            <w:t>08</w:t>
          </w:r>
          <w:r w:rsidR="001A24A7" w:rsidRPr="00DC1DB4">
            <w:rPr>
              <w:rFonts w:ascii="Arial" w:hAnsi="Arial" w:cs="Arial"/>
            </w:rPr>
            <w:t>/04/2022</w:t>
          </w:r>
        </w:p>
        <w:p w14:paraId="332F114F" w14:textId="762A46F0" w:rsidR="00FE4226" w:rsidRPr="00DC1DB4" w:rsidRDefault="00FE4226" w:rsidP="00FE4226">
          <w:pPr>
            <w:pStyle w:val="Encabezado"/>
            <w:rPr>
              <w:rFonts w:ascii="Arial" w:hAnsi="Arial" w:cs="Arial"/>
            </w:rPr>
          </w:pPr>
          <w:r w:rsidRPr="00926BCF">
            <w:rPr>
              <w:rFonts w:ascii="Arial" w:hAnsi="Arial" w:cs="Arial"/>
            </w:rPr>
            <w:t xml:space="preserve">Página </w:t>
          </w:r>
          <w:r w:rsidRPr="00DC1DB4">
            <w:rPr>
              <w:rFonts w:ascii="Arial" w:hAnsi="Arial" w:cs="Arial"/>
            </w:rPr>
            <w:fldChar w:fldCharType="begin"/>
          </w:r>
          <w:r w:rsidRPr="00DC1DB4">
            <w:rPr>
              <w:rFonts w:ascii="Arial" w:hAnsi="Arial" w:cs="Arial"/>
            </w:rPr>
            <w:instrText>PAGE  \* Arabic  \* MERGEFORMAT</w:instrText>
          </w:r>
          <w:r w:rsidRPr="00DC1DB4">
            <w:rPr>
              <w:rFonts w:ascii="Arial" w:hAnsi="Arial" w:cs="Arial"/>
            </w:rPr>
            <w:fldChar w:fldCharType="separate"/>
          </w:r>
          <w:r w:rsidR="00DC1DB4">
            <w:rPr>
              <w:rFonts w:ascii="Arial" w:hAnsi="Arial" w:cs="Arial"/>
              <w:noProof/>
            </w:rPr>
            <w:t>1</w:t>
          </w:r>
          <w:r w:rsidRPr="00DC1DB4">
            <w:rPr>
              <w:rFonts w:ascii="Arial" w:hAnsi="Arial" w:cs="Arial"/>
            </w:rPr>
            <w:fldChar w:fldCharType="end"/>
          </w:r>
          <w:r w:rsidRPr="00926BCF">
            <w:rPr>
              <w:rFonts w:ascii="Arial" w:hAnsi="Arial" w:cs="Arial"/>
            </w:rPr>
            <w:t xml:space="preserve"> de </w:t>
          </w:r>
          <w:r w:rsidRPr="00DC1DB4">
            <w:rPr>
              <w:rFonts w:ascii="Arial" w:hAnsi="Arial" w:cs="Arial"/>
            </w:rPr>
            <w:fldChar w:fldCharType="begin"/>
          </w:r>
          <w:r w:rsidRPr="00DC1DB4">
            <w:rPr>
              <w:rFonts w:ascii="Arial" w:hAnsi="Arial" w:cs="Arial"/>
            </w:rPr>
            <w:instrText>NUMPAGES  \* Arabic  \* MERGEFORMAT</w:instrText>
          </w:r>
          <w:r w:rsidRPr="00DC1DB4">
            <w:rPr>
              <w:rFonts w:ascii="Arial" w:hAnsi="Arial" w:cs="Arial"/>
            </w:rPr>
            <w:fldChar w:fldCharType="separate"/>
          </w:r>
          <w:r w:rsidR="00DC1DB4">
            <w:rPr>
              <w:rFonts w:ascii="Arial" w:hAnsi="Arial" w:cs="Arial"/>
              <w:noProof/>
            </w:rPr>
            <w:t>1</w:t>
          </w:r>
          <w:r w:rsidRPr="00DC1DB4">
            <w:rPr>
              <w:rFonts w:ascii="Arial" w:hAnsi="Arial" w:cs="Arial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3335F"/>
    <w:multiLevelType w:val="multilevel"/>
    <w:tmpl w:val="4446B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50FEC"/>
    <w:rsid w:val="00096846"/>
    <w:rsid w:val="00134EA6"/>
    <w:rsid w:val="001A24A7"/>
    <w:rsid w:val="001D1257"/>
    <w:rsid w:val="001D1587"/>
    <w:rsid w:val="00202E4B"/>
    <w:rsid w:val="002066A7"/>
    <w:rsid w:val="00235430"/>
    <w:rsid w:val="00265506"/>
    <w:rsid w:val="002A7EA5"/>
    <w:rsid w:val="003435B1"/>
    <w:rsid w:val="00352125"/>
    <w:rsid w:val="003566FB"/>
    <w:rsid w:val="003C639F"/>
    <w:rsid w:val="003D63A4"/>
    <w:rsid w:val="00443A65"/>
    <w:rsid w:val="00447E0C"/>
    <w:rsid w:val="004A2571"/>
    <w:rsid w:val="004B3CB6"/>
    <w:rsid w:val="004E2E9F"/>
    <w:rsid w:val="00516799"/>
    <w:rsid w:val="005F5D7C"/>
    <w:rsid w:val="00653E5F"/>
    <w:rsid w:val="00717E78"/>
    <w:rsid w:val="007434A2"/>
    <w:rsid w:val="00751961"/>
    <w:rsid w:val="00845A9B"/>
    <w:rsid w:val="0088502E"/>
    <w:rsid w:val="008C0012"/>
    <w:rsid w:val="008C7EA6"/>
    <w:rsid w:val="008D04B1"/>
    <w:rsid w:val="008D173A"/>
    <w:rsid w:val="009752A0"/>
    <w:rsid w:val="00991744"/>
    <w:rsid w:val="00996B41"/>
    <w:rsid w:val="009B43FC"/>
    <w:rsid w:val="00A05E7C"/>
    <w:rsid w:val="00B25B3C"/>
    <w:rsid w:val="00B42AFE"/>
    <w:rsid w:val="00B457F2"/>
    <w:rsid w:val="00B86CE4"/>
    <w:rsid w:val="00B87862"/>
    <w:rsid w:val="00BD33D6"/>
    <w:rsid w:val="00BE411C"/>
    <w:rsid w:val="00BF2004"/>
    <w:rsid w:val="00BF2A23"/>
    <w:rsid w:val="00C03023"/>
    <w:rsid w:val="00C4116A"/>
    <w:rsid w:val="00C76E9B"/>
    <w:rsid w:val="00C9704A"/>
    <w:rsid w:val="00CB3BD8"/>
    <w:rsid w:val="00D43F45"/>
    <w:rsid w:val="00D96D79"/>
    <w:rsid w:val="00DC1DB4"/>
    <w:rsid w:val="00DC5AD1"/>
    <w:rsid w:val="00DE17C4"/>
    <w:rsid w:val="00E51DF1"/>
    <w:rsid w:val="00E82849"/>
    <w:rsid w:val="00ED094F"/>
    <w:rsid w:val="00EF5347"/>
    <w:rsid w:val="00F21BE6"/>
    <w:rsid w:val="00F22BE8"/>
    <w:rsid w:val="00F30B46"/>
    <w:rsid w:val="00F331C1"/>
    <w:rsid w:val="00F553BD"/>
    <w:rsid w:val="00F82751"/>
    <w:rsid w:val="00FD79C6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1A24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Ttulo2">
    <w:name w:val="heading 2"/>
    <w:basedOn w:val="Normal"/>
    <w:next w:val="Normal"/>
    <w:link w:val="Ttulo2Car"/>
    <w:qFormat/>
    <w:rsid w:val="001A24A7"/>
    <w:pPr>
      <w:keepNext/>
      <w:outlineLvl w:val="1"/>
    </w:pPr>
    <w:rPr>
      <w:rFonts w:ascii="Arial" w:hAnsi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TITULO 2_CR,Viñeta 6,Párrafo de lista1,Tercera viñeta,Tercer nivel de viñeta,Ha"/>
    <w:basedOn w:val="Normal"/>
    <w:link w:val="PrrafodelistaCar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</w:pPr>
    <w:rPr>
      <w:rFonts w:ascii="Tahoma" w:eastAsia="Tahoma" w:hAnsi="Tahoma" w:cs="Tahoma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1A24A7"/>
    <w:rPr>
      <w:rFonts w:ascii="Cambria" w:eastAsia="Times New Roman" w:hAnsi="Cambria" w:cs="Times New Roman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basedOn w:val="Fuentedeprrafopredeter"/>
    <w:link w:val="Ttulo2"/>
    <w:rsid w:val="001A24A7"/>
    <w:rPr>
      <w:rFonts w:ascii="Arial" w:eastAsia="Times New Roman" w:hAnsi="Arial" w:cs="Times New Roman"/>
      <w:b/>
      <w:bCs/>
      <w:sz w:val="24"/>
      <w:szCs w:val="20"/>
      <w:lang w:val="es-ES_tradnl" w:eastAsia="es-ES"/>
    </w:rPr>
  </w:style>
  <w:style w:type="character" w:styleId="Hipervnculo">
    <w:name w:val="Hyperlink"/>
    <w:uiPriority w:val="99"/>
    <w:rsid w:val="001A24A7"/>
    <w:rPr>
      <w:color w:val="0000FF"/>
      <w:u w:val="single"/>
    </w:rPr>
  </w:style>
  <w:style w:type="paragraph" w:customStyle="1" w:styleId="Default">
    <w:name w:val="Default"/>
    <w:link w:val="DefaultCar"/>
    <w:qFormat/>
    <w:rsid w:val="001A24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es-MX" w:eastAsia="es-MX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TITULO 2_CR Car,Viñeta 6 Car"/>
    <w:link w:val="Prrafodelista"/>
    <w:uiPriority w:val="34"/>
    <w:qFormat/>
    <w:locked/>
    <w:rsid w:val="001A24A7"/>
  </w:style>
  <w:style w:type="character" w:customStyle="1" w:styleId="DefaultCar">
    <w:name w:val="Default Car"/>
    <w:link w:val="Default"/>
    <w:locked/>
    <w:rsid w:val="001A24A7"/>
    <w:rPr>
      <w:rFonts w:ascii="Arial" w:eastAsia="Times New Roman" w:hAnsi="Arial" w:cs="Times New Roman"/>
      <w:color w:val="000000"/>
      <w:sz w:val="24"/>
      <w:szCs w:val="24"/>
      <w:lang w:val="es-MX" w:eastAsia="es-MX"/>
    </w:rPr>
  </w:style>
  <w:style w:type="paragraph" w:styleId="Cita">
    <w:name w:val="Quote"/>
    <w:basedOn w:val="Normal"/>
    <w:next w:val="Normal"/>
    <w:link w:val="CitaCar"/>
    <w:uiPriority w:val="29"/>
    <w:qFormat/>
    <w:rsid w:val="001A24A7"/>
    <w:pPr>
      <w:spacing w:before="200" w:after="160"/>
      <w:ind w:left="864" w:right="864"/>
      <w:jc w:val="center"/>
    </w:pPr>
    <w:rPr>
      <w:rFonts w:ascii="Arial Narrow" w:hAnsi="Arial Narrow"/>
      <w:i/>
      <w:iCs/>
      <w:color w:val="404040" w:themeColor="text1" w:themeTint="BF"/>
      <w:sz w:val="22"/>
      <w:szCs w:val="22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1A24A7"/>
    <w:rPr>
      <w:rFonts w:ascii="Arial Narrow" w:eastAsia="Times New Roman" w:hAnsi="Arial Narrow" w:cs="Times New Roman"/>
      <w:i/>
      <w:iCs/>
      <w:color w:val="404040" w:themeColor="text1" w:themeTint="BF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F2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mbiacompra.gov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EFAC-6C4E-4C1E-AF22-274BB53C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Camilo Urbina Martinez</cp:lastModifiedBy>
  <cp:revision>5</cp:revision>
  <cp:lastPrinted>2020-09-08T21:38:00Z</cp:lastPrinted>
  <dcterms:created xsi:type="dcterms:W3CDTF">2022-04-08T16:41:00Z</dcterms:created>
  <dcterms:modified xsi:type="dcterms:W3CDTF">2022-04-08T22:51:00Z</dcterms:modified>
</cp:coreProperties>
</file>