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50FDC" w14:textId="549F5E36" w:rsidR="00B32E22" w:rsidRPr="002C07BC" w:rsidRDefault="00FD308C" w:rsidP="00BD42AF">
      <w:pPr>
        <w:spacing w:line="276" w:lineRule="auto"/>
        <w:jc w:val="both"/>
        <w:rPr>
          <w:rFonts w:ascii="Arial" w:hAnsi="Arial" w:cs="Arial"/>
          <w:color w:val="000000" w:themeColor="text1"/>
        </w:rPr>
      </w:pPr>
      <w:r w:rsidRPr="002C07BC">
        <w:rPr>
          <w:rFonts w:ascii="Arial" w:hAnsi="Arial" w:cs="Arial"/>
          <w:noProof/>
          <w:color w:val="000000" w:themeColor="text1"/>
          <w:lang w:val="es-CO" w:eastAsia="es-CO"/>
        </w:rPr>
        <w:drawing>
          <wp:anchor distT="0" distB="0" distL="114300" distR="114300" simplePos="0" relativeHeight="251658240" behindDoc="0" locked="0" layoutInCell="1" allowOverlap="1" wp14:anchorId="093B5B5A" wp14:editId="39FB94DC">
            <wp:simplePos x="0" y="0"/>
            <wp:positionH relativeFrom="page">
              <wp:align>left</wp:align>
            </wp:positionH>
            <wp:positionV relativeFrom="paragraph">
              <wp:posOffset>-899785</wp:posOffset>
            </wp:positionV>
            <wp:extent cx="7751445" cy="10003808"/>
            <wp:effectExtent l="0" t="0" r="190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1445" cy="100038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EADAC" w14:textId="4DC973C7" w:rsidR="00243F27" w:rsidRPr="002C07BC" w:rsidRDefault="00243F27" w:rsidP="00BD42AF">
      <w:pPr>
        <w:spacing w:line="276" w:lineRule="auto"/>
        <w:jc w:val="both"/>
        <w:rPr>
          <w:rFonts w:ascii="Arial" w:hAnsi="Arial" w:cs="Arial"/>
          <w:color w:val="000000" w:themeColor="text1"/>
        </w:rPr>
      </w:pPr>
    </w:p>
    <w:p w14:paraId="446B8065" w14:textId="4D50C2CF" w:rsidR="00243F27" w:rsidRPr="002C07BC" w:rsidRDefault="00243F27" w:rsidP="00BD42AF">
      <w:pPr>
        <w:spacing w:line="276" w:lineRule="auto"/>
        <w:jc w:val="both"/>
        <w:rPr>
          <w:rFonts w:ascii="Arial" w:hAnsi="Arial" w:cs="Arial"/>
          <w:color w:val="000000" w:themeColor="text1"/>
        </w:rPr>
      </w:pPr>
    </w:p>
    <w:p w14:paraId="313F4338" w14:textId="44A6A71F" w:rsidR="00243F27" w:rsidRPr="002C07BC" w:rsidRDefault="00243F27" w:rsidP="00BD42AF">
      <w:pPr>
        <w:spacing w:line="276" w:lineRule="auto"/>
        <w:jc w:val="both"/>
        <w:rPr>
          <w:rFonts w:ascii="Arial" w:hAnsi="Arial" w:cs="Arial"/>
          <w:color w:val="000000" w:themeColor="text1"/>
        </w:rPr>
      </w:pPr>
    </w:p>
    <w:p w14:paraId="71DAA382" w14:textId="3BF332B5" w:rsidR="00243F27" w:rsidRPr="002C07BC" w:rsidRDefault="00243F27" w:rsidP="00BD42AF">
      <w:pPr>
        <w:spacing w:line="276" w:lineRule="auto"/>
        <w:jc w:val="both"/>
        <w:rPr>
          <w:rFonts w:ascii="Arial" w:hAnsi="Arial" w:cs="Arial"/>
          <w:color w:val="000000" w:themeColor="text1"/>
        </w:rPr>
      </w:pPr>
    </w:p>
    <w:p w14:paraId="30786263" w14:textId="15633B45" w:rsidR="00243F27" w:rsidRPr="002C07BC" w:rsidRDefault="00243F27" w:rsidP="00BD42AF">
      <w:pPr>
        <w:spacing w:line="276" w:lineRule="auto"/>
        <w:jc w:val="both"/>
        <w:rPr>
          <w:rFonts w:ascii="Arial" w:hAnsi="Arial" w:cs="Arial"/>
          <w:color w:val="000000" w:themeColor="text1"/>
        </w:rPr>
      </w:pPr>
    </w:p>
    <w:p w14:paraId="1AE58E99" w14:textId="40CCBB23" w:rsidR="00243F27" w:rsidRPr="002C07BC" w:rsidRDefault="00243F27" w:rsidP="00BD42AF">
      <w:pPr>
        <w:spacing w:line="276" w:lineRule="auto"/>
        <w:jc w:val="both"/>
        <w:rPr>
          <w:rFonts w:ascii="Arial" w:hAnsi="Arial" w:cs="Arial"/>
          <w:color w:val="000000" w:themeColor="text1"/>
        </w:rPr>
      </w:pPr>
    </w:p>
    <w:p w14:paraId="4FBBD549" w14:textId="797677BD" w:rsidR="00243F27" w:rsidRPr="002C07BC" w:rsidRDefault="00243F27" w:rsidP="00BD42AF">
      <w:pPr>
        <w:spacing w:line="276" w:lineRule="auto"/>
        <w:jc w:val="both"/>
        <w:rPr>
          <w:rFonts w:ascii="Arial" w:hAnsi="Arial" w:cs="Arial"/>
          <w:color w:val="000000" w:themeColor="text1"/>
        </w:rPr>
      </w:pPr>
    </w:p>
    <w:p w14:paraId="2F059C9C" w14:textId="0555D355" w:rsidR="00243F27" w:rsidRPr="002C07BC" w:rsidRDefault="00243F27" w:rsidP="00BD42AF">
      <w:pPr>
        <w:spacing w:line="276" w:lineRule="auto"/>
        <w:jc w:val="both"/>
        <w:rPr>
          <w:rFonts w:ascii="Arial" w:hAnsi="Arial" w:cs="Arial"/>
          <w:color w:val="000000" w:themeColor="text1"/>
        </w:rPr>
      </w:pPr>
    </w:p>
    <w:p w14:paraId="4899225E" w14:textId="35C85CB8" w:rsidR="00243F27" w:rsidRPr="002C07BC" w:rsidRDefault="00243F27" w:rsidP="00BD42AF">
      <w:pPr>
        <w:spacing w:line="276" w:lineRule="auto"/>
        <w:jc w:val="both"/>
        <w:rPr>
          <w:rFonts w:ascii="Arial" w:hAnsi="Arial" w:cs="Arial"/>
          <w:color w:val="000000" w:themeColor="text1"/>
        </w:rPr>
      </w:pPr>
    </w:p>
    <w:p w14:paraId="6299E040" w14:textId="70E3E3A1" w:rsidR="00243F27" w:rsidRPr="002C07BC" w:rsidRDefault="00243F27" w:rsidP="00BD42AF">
      <w:pPr>
        <w:spacing w:line="276" w:lineRule="auto"/>
        <w:jc w:val="both"/>
        <w:rPr>
          <w:rFonts w:ascii="Arial" w:hAnsi="Arial" w:cs="Arial"/>
          <w:color w:val="000000" w:themeColor="text1"/>
        </w:rPr>
      </w:pPr>
    </w:p>
    <w:p w14:paraId="6CF1A83B" w14:textId="0DCFD380" w:rsidR="00243F27" w:rsidRPr="002C07BC" w:rsidRDefault="00243F27" w:rsidP="00BD42AF">
      <w:pPr>
        <w:spacing w:line="276" w:lineRule="auto"/>
        <w:jc w:val="both"/>
        <w:rPr>
          <w:rFonts w:ascii="Arial" w:hAnsi="Arial" w:cs="Arial"/>
          <w:color w:val="000000" w:themeColor="text1"/>
        </w:rPr>
      </w:pPr>
    </w:p>
    <w:p w14:paraId="78F196E9" w14:textId="6737586F" w:rsidR="00243F27" w:rsidRPr="002C07BC" w:rsidRDefault="00243F27" w:rsidP="00BD42AF">
      <w:pPr>
        <w:spacing w:line="276" w:lineRule="auto"/>
        <w:jc w:val="both"/>
        <w:rPr>
          <w:rFonts w:ascii="Arial" w:hAnsi="Arial" w:cs="Arial"/>
          <w:color w:val="000000" w:themeColor="text1"/>
        </w:rPr>
      </w:pPr>
    </w:p>
    <w:p w14:paraId="51489AD3" w14:textId="24C6CB20" w:rsidR="00243F27" w:rsidRPr="002C07BC" w:rsidRDefault="00243F27" w:rsidP="00BD42AF">
      <w:pPr>
        <w:spacing w:line="276" w:lineRule="auto"/>
        <w:jc w:val="both"/>
        <w:rPr>
          <w:rFonts w:ascii="Arial" w:hAnsi="Arial" w:cs="Arial"/>
          <w:color w:val="000000" w:themeColor="text1"/>
        </w:rPr>
      </w:pPr>
    </w:p>
    <w:p w14:paraId="68BE336E" w14:textId="63C7F90C" w:rsidR="00243F27" w:rsidRPr="002C07BC" w:rsidRDefault="00243F27" w:rsidP="00BD42AF">
      <w:pPr>
        <w:spacing w:line="276" w:lineRule="auto"/>
        <w:jc w:val="both"/>
        <w:rPr>
          <w:rFonts w:ascii="Arial" w:hAnsi="Arial" w:cs="Arial"/>
          <w:color w:val="000000" w:themeColor="text1"/>
        </w:rPr>
      </w:pPr>
    </w:p>
    <w:p w14:paraId="09AA2564" w14:textId="5F69339C" w:rsidR="00243F27" w:rsidRPr="002C07BC" w:rsidRDefault="00243F27" w:rsidP="00BD42AF">
      <w:pPr>
        <w:spacing w:line="276" w:lineRule="auto"/>
        <w:jc w:val="both"/>
        <w:rPr>
          <w:rFonts w:ascii="Arial" w:hAnsi="Arial" w:cs="Arial"/>
          <w:color w:val="000000" w:themeColor="text1"/>
        </w:rPr>
      </w:pPr>
    </w:p>
    <w:p w14:paraId="61EDD00C" w14:textId="65FD0171" w:rsidR="00243F27" w:rsidRPr="002C07BC" w:rsidRDefault="00243F27" w:rsidP="00BD42AF">
      <w:pPr>
        <w:spacing w:line="276" w:lineRule="auto"/>
        <w:jc w:val="both"/>
        <w:rPr>
          <w:rFonts w:ascii="Arial" w:hAnsi="Arial" w:cs="Arial"/>
          <w:color w:val="000000" w:themeColor="text1"/>
        </w:rPr>
      </w:pPr>
    </w:p>
    <w:p w14:paraId="42787285" w14:textId="21CE2293" w:rsidR="00243F27" w:rsidRPr="002C07BC" w:rsidRDefault="00243F27" w:rsidP="00BD42AF">
      <w:pPr>
        <w:spacing w:line="276" w:lineRule="auto"/>
        <w:jc w:val="both"/>
        <w:rPr>
          <w:rFonts w:ascii="Arial" w:hAnsi="Arial" w:cs="Arial"/>
          <w:color w:val="000000" w:themeColor="text1"/>
        </w:rPr>
      </w:pPr>
    </w:p>
    <w:p w14:paraId="7C111519" w14:textId="6C5B5217" w:rsidR="00243F27" w:rsidRPr="002C07BC" w:rsidRDefault="00FD308C" w:rsidP="00BD42AF">
      <w:pPr>
        <w:spacing w:line="276" w:lineRule="auto"/>
        <w:jc w:val="both"/>
        <w:rPr>
          <w:rFonts w:ascii="Arial" w:hAnsi="Arial" w:cs="Arial"/>
          <w:color w:val="000000" w:themeColor="text1"/>
        </w:rPr>
      </w:pPr>
      <w:r w:rsidRPr="002C07BC">
        <w:rPr>
          <w:rFonts w:ascii="Arial" w:hAnsi="Arial" w:cs="Arial"/>
          <w:noProof/>
          <w:color w:val="000000" w:themeColor="text1"/>
          <w:lang w:val="es-CO" w:eastAsia="es-CO"/>
        </w:rPr>
        <mc:AlternateContent>
          <mc:Choice Requires="wps">
            <w:drawing>
              <wp:anchor distT="45720" distB="45720" distL="114300" distR="114300" simplePos="0" relativeHeight="251659264" behindDoc="0" locked="0" layoutInCell="1" allowOverlap="1" wp14:anchorId="452C4491" wp14:editId="5A7074FD">
                <wp:simplePos x="0" y="0"/>
                <wp:positionH relativeFrom="page">
                  <wp:posOffset>2579427</wp:posOffset>
                </wp:positionH>
                <wp:positionV relativeFrom="paragraph">
                  <wp:posOffset>145587</wp:posOffset>
                </wp:positionV>
                <wp:extent cx="4817745" cy="2715904"/>
                <wp:effectExtent l="0" t="0" r="0" b="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2715904"/>
                        </a:xfrm>
                        <a:prstGeom prst="rect">
                          <a:avLst/>
                        </a:prstGeom>
                        <a:noFill/>
                        <a:ln w="9525">
                          <a:noFill/>
                          <a:miter lim="800000"/>
                          <a:headEnd/>
                          <a:tailEnd/>
                        </a:ln>
                      </wps:spPr>
                      <wps:txbx>
                        <w:txbxContent>
                          <w:p w14:paraId="23A0F415" w14:textId="7D13116D" w:rsidR="00FD308C" w:rsidRPr="00314869" w:rsidRDefault="00FD308C" w:rsidP="00FD308C">
                            <w:pPr>
                              <w:jc w:val="right"/>
                              <w:rPr>
                                <w:b/>
                                <w:color w:val="C00000"/>
                                <w:sz w:val="70"/>
                                <w:szCs w:val="70"/>
                              </w:rPr>
                            </w:pPr>
                            <w:r w:rsidRPr="00314869">
                              <w:rPr>
                                <w:b/>
                                <w:color w:val="C00000"/>
                                <w:sz w:val="70"/>
                                <w:szCs w:val="70"/>
                              </w:rPr>
                              <w:t>IN</w:t>
                            </w:r>
                            <w:r w:rsidR="00351A16">
                              <w:rPr>
                                <w:b/>
                                <w:color w:val="C00000"/>
                                <w:sz w:val="70"/>
                                <w:szCs w:val="70"/>
                              </w:rPr>
                              <w:t>S</w:t>
                            </w:r>
                            <w:r w:rsidRPr="00314869">
                              <w:rPr>
                                <w:b/>
                                <w:color w:val="C00000"/>
                                <w:sz w:val="70"/>
                                <w:szCs w:val="70"/>
                              </w:rPr>
                              <w:t xml:space="preserve">TRUCTIVO </w:t>
                            </w:r>
                            <w:r w:rsidR="002C3BE4">
                              <w:rPr>
                                <w:b/>
                                <w:color w:val="C00000"/>
                                <w:sz w:val="70"/>
                                <w:szCs w:val="70"/>
                              </w:rPr>
                              <w:t>AHORRO</w:t>
                            </w:r>
                            <w:r>
                              <w:rPr>
                                <w:b/>
                                <w:color w:val="C00000"/>
                                <w:sz w:val="70"/>
                                <w:szCs w:val="70"/>
                              </w:rPr>
                              <w:t xml:space="preserve"> Y USO EFICIENTE DEL AGUA</w:t>
                            </w:r>
                          </w:p>
                          <w:p w14:paraId="70C080EC" w14:textId="77777777" w:rsidR="00FD308C" w:rsidRPr="009D2FEE" w:rsidRDefault="00FD308C" w:rsidP="00FD308C">
                            <w:pPr>
                              <w:jc w:val="right"/>
                              <w:rPr>
                                <w:rFonts w:cs="Arial"/>
                                <w:b/>
                                <w:color w:val="C0000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C4491" id="_x0000_t202" coordsize="21600,21600" o:spt="202" path="m,l,21600r21600,l21600,xe">
                <v:stroke joinstyle="miter"/>
                <v:path gradientshapeok="t" o:connecttype="rect"/>
              </v:shapetype>
              <v:shape id="Cuadro de texto 217" o:spid="_x0000_s1026" type="#_x0000_t202" style="position:absolute;left:0;text-align:left;margin-left:203.1pt;margin-top:11.45pt;width:379.35pt;height:213.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AJ+QEAAM4DAAAOAAAAZHJzL2Uyb0RvYy54bWysU9uO2yAQfa/Uf0C8N77IbhIrzmq7260q&#10;bS/Sth9AMI5RgaFAYqdf3wFns1H7VtUPiPHAmTlnDpubSStyFM5LMC0tFjklwnDopNm39Pu3hzcr&#10;SnxgpmMKjGjpSXh6s339ajPaRpQwgOqEIwhifDPalg4h2CbLPB+EZn4BVhhM9uA0Cxi6fdY5NiK6&#10;VlmZ52+zEVxnHXDhPf69n5N0m/D7XvDwpe+9CES1FHsLaXVp3cU1225Ys3fMDpKf22D/0IVm0mDR&#10;C9Q9C4wcnPwLSkvuwEMfFhx0Bn0vuUgckE2R/8HmaWBWJC4ojrcXmfz/g+Wfj0/2qyNhegcTDjCR&#10;8PYR+A9PDNwNzOzFrXMwDoJ1WLiIkmWj9c35apTaNz6C7MZP0OGQ2SFAApp6p6MqyJMgOg7gdBFd&#10;TIFw/FmtiuWyqinhmCuXRb3Oq1SDNc/XrfPhgwBN4qalDqea4Nnx0YfYDmuej8RqBh6kUmmyypCx&#10;peu6rNOFq4yWAY2npG7pKo/fbIXI8r3p0uXApJr3WECZM+3IdOYcpt2EByP9HXQnFMDBbDB8ELgZ&#10;wP2iZERztdT/PDAnKFEfDYq4LqoqujEFVb0sMXDXmd11hhmOUC0NlMzbu5AcPHO9RbF7mWR46eTc&#10;K5omqXM2eHTldZxOvTzD7W8AAAD//wMAUEsDBBQABgAIAAAAIQCrskmd3gAAAAsBAAAPAAAAZHJz&#10;L2Rvd25yZXYueG1sTI/BTsMwDIbvSLxDZCRuLFnVVVvXdJqGuIIYDIlb1nhttcapmmwtb493gput&#10;/9Pvz8Vmcp244hBaTxrmMwUCqfK2pVrD58fL0xJEiIas6Tyhhh8MsCnv7wqTWz/SO173sRZcQiE3&#10;GpoY+1zKUDXoTJj5Homzkx+cibwOtbSDGbncdTJRKpPOtMQXGtPjrsHqvL84DYfX0/dXqt7qZ7fo&#10;Rz8pSW4ltX58mLZrEBGn+AfDTZ/VoWSno7+QDaLTkKosYVRDkqxA3IB5lvJ05GihMpBlIf//UP4C&#10;AAD//wMAUEsBAi0AFAAGAAgAAAAhALaDOJL+AAAA4QEAABMAAAAAAAAAAAAAAAAAAAAAAFtDb250&#10;ZW50X1R5cGVzXS54bWxQSwECLQAUAAYACAAAACEAOP0h/9YAAACUAQAACwAAAAAAAAAAAAAAAAAv&#10;AQAAX3JlbHMvLnJlbHNQSwECLQAUAAYACAAAACEA6c1wCfkBAADOAwAADgAAAAAAAAAAAAAAAAAu&#10;AgAAZHJzL2Uyb0RvYy54bWxQSwECLQAUAAYACAAAACEAq7JJnd4AAAALAQAADwAAAAAAAAAAAAAA&#10;AABTBAAAZHJzL2Rvd25yZXYueG1sUEsFBgAAAAAEAAQA8wAAAF4FAAAAAA==&#10;" filled="f" stroked="f">
                <v:textbox>
                  <w:txbxContent>
                    <w:p w14:paraId="23A0F415" w14:textId="7D13116D" w:rsidR="00FD308C" w:rsidRPr="00314869" w:rsidRDefault="00FD308C" w:rsidP="00FD308C">
                      <w:pPr>
                        <w:jc w:val="right"/>
                        <w:rPr>
                          <w:b/>
                          <w:color w:val="C00000"/>
                          <w:sz w:val="70"/>
                          <w:szCs w:val="70"/>
                        </w:rPr>
                      </w:pPr>
                      <w:r w:rsidRPr="00314869">
                        <w:rPr>
                          <w:b/>
                          <w:color w:val="C00000"/>
                          <w:sz w:val="70"/>
                          <w:szCs w:val="70"/>
                        </w:rPr>
                        <w:t>IN</w:t>
                      </w:r>
                      <w:r w:rsidR="00351A16">
                        <w:rPr>
                          <w:b/>
                          <w:color w:val="C00000"/>
                          <w:sz w:val="70"/>
                          <w:szCs w:val="70"/>
                        </w:rPr>
                        <w:t>S</w:t>
                      </w:r>
                      <w:r w:rsidRPr="00314869">
                        <w:rPr>
                          <w:b/>
                          <w:color w:val="C00000"/>
                          <w:sz w:val="70"/>
                          <w:szCs w:val="70"/>
                        </w:rPr>
                        <w:t xml:space="preserve">TRUCTIVO </w:t>
                      </w:r>
                      <w:r w:rsidR="002C3BE4">
                        <w:rPr>
                          <w:b/>
                          <w:color w:val="C00000"/>
                          <w:sz w:val="70"/>
                          <w:szCs w:val="70"/>
                        </w:rPr>
                        <w:t>AHORRO</w:t>
                      </w:r>
                      <w:r>
                        <w:rPr>
                          <w:b/>
                          <w:color w:val="C00000"/>
                          <w:sz w:val="70"/>
                          <w:szCs w:val="70"/>
                        </w:rPr>
                        <w:t xml:space="preserve"> Y USO EFICIENTE DEL AGUA</w:t>
                      </w:r>
                    </w:p>
                    <w:p w14:paraId="70C080EC" w14:textId="77777777" w:rsidR="00FD308C" w:rsidRPr="009D2FEE" w:rsidRDefault="00FD308C" w:rsidP="00FD308C">
                      <w:pPr>
                        <w:jc w:val="right"/>
                        <w:rPr>
                          <w:rFonts w:cs="Arial"/>
                          <w:b/>
                          <w:color w:val="C00000"/>
                          <w:sz w:val="70"/>
                          <w:szCs w:val="70"/>
                        </w:rPr>
                      </w:pPr>
                    </w:p>
                  </w:txbxContent>
                </v:textbox>
                <w10:wrap anchorx="page"/>
              </v:shape>
            </w:pict>
          </mc:Fallback>
        </mc:AlternateContent>
      </w:r>
    </w:p>
    <w:p w14:paraId="1F5A4C49" w14:textId="662D3C79" w:rsidR="00243F27" w:rsidRPr="002C07BC" w:rsidRDefault="00243F27" w:rsidP="00BD42AF">
      <w:pPr>
        <w:spacing w:line="276" w:lineRule="auto"/>
        <w:jc w:val="both"/>
        <w:rPr>
          <w:rFonts w:ascii="Arial" w:hAnsi="Arial" w:cs="Arial"/>
          <w:color w:val="000000" w:themeColor="text1"/>
        </w:rPr>
      </w:pPr>
    </w:p>
    <w:p w14:paraId="7075D162" w14:textId="432B70CF" w:rsidR="00243F27" w:rsidRPr="002C07BC" w:rsidRDefault="00243F27" w:rsidP="00BD42AF">
      <w:pPr>
        <w:spacing w:line="276" w:lineRule="auto"/>
        <w:jc w:val="both"/>
        <w:rPr>
          <w:rFonts w:ascii="Arial" w:hAnsi="Arial" w:cs="Arial"/>
          <w:color w:val="000000" w:themeColor="text1"/>
        </w:rPr>
      </w:pPr>
    </w:p>
    <w:p w14:paraId="4738FA33" w14:textId="6FE35C5A" w:rsidR="00243F27" w:rsidRPr="002C07BC" w:rsidRDefault="00243F27" w:rsidP="00BD42AF">
      <w:pPr>
        <w:spacing w:line="276" w:lineRule="auto"/>
        <w:jc w:val="both"/>
        <w:rPr>
          <w:rFonts w:ascii="Arial" w:hAnsi="Arial" w:cs="Arial"/>
          <w:color w:val="000000" w:themeColor="text1"/>
        </w:rPr>
      </w:pPr>
    </w:p>
    <w:p w14:paraId="005AE322" w14:textId="494B2246" w:rsidR="00243F27" w:rsidRPr="002C07BC" w:rsidRDefault="00243F27" w:rsidP="00BD42AF">
      <w:pPr>
        <w:spacing w:line="276" w:lineRule="auto"/>
        <w:jc w:val="both"/>
        <w:rPr>
          <w:rFonts w:ascii="Arial" w:hAnsi="Arial" w:cs="Arial"/>
          <w:color w:val="000000" w:themeColor="text1"/>
        </w:rPr>
      </w:pPr>
    </w:p>
    <w:p w14:paraId="51991D9F" w14:textId="7A123AA5" w:rsidR="00243F27" w:rsidRPr="002C07BC" w:rsidRDefault="00243F27" w:rsidP="00BD42AF">
      <w:pPr>
        <w:spacing w:line="276" w:lineRule="auto"/>
        <w:jc w:val="both"/>
        <w:rPr>
          <w:rFonts w:ascii="Arial" w:hAnsi="Arial" w:cs="Arial"/>
          <w:color w:val="000000" w:themeColor="text1"/>
        </w:rPr>
      </w:pPr>
    </w:p>
    <w:p w14:paraId="2860BCA3" w14:textId="223173E3" w:rsidR="00243F27" w:rsidRPr="002C07BC" w:rsidRDefault="00243F27" w:rsidP="00BD42AF">
      <w:pPr>
        <w:spacing w:line="276" w:lineRule="auto"/>
        <w:jc w:val="both"/>
        <w:rPr>
          <w:rFonts w:ascii="Arial" w:hAnsi="Arial" w:cs="Arial"/>
          <w:color w:val="000000" w:themeColor="text1"/>
        </w:rPr>
      </w:pPr>
    </w:p>
    <w:p w14:paraId="5E37878E" w14:textId="63A01DD3" w:rsidR="00243F27" w:rsidRPr="002C07BC" w:rsidRDefault="00243F27" w:rsidP="00BD42AF">
      <w:pPr>
        <w:spacing w:line="276" w:lineRule="auto"/>
        <w:jc w:val="both"/>
        <w:rPr>
          <w:rFonts w:ascii="Arial" w:hAnsi="Arial" w:cs="Arial"/>
          <w:color w:val="000000" w:themeColor="text1"/>
        </w:rPr>
      </w:pPr>
    </w:p>
    <w:p w14:paraId="3C8FB686" w14:textId="239BF3A9" w:rsidR="00243F27" w:rsidRPr="002C07BC" w:rsidRDefault="00243F27" w:rsidP="00BD42AF">
      <w:pPr>
        <w:spacing w:line="276" w:lineRule="auto"/>
        <w:jc w:val="both"/>
        <w:rPr>
          <w:rFonts w:ascii="Arial" w:hAnsi="Arial" w:cs="Arial"/>
          <w:color w:val="000000" w:themeColor="text1"/>
        </w:rPr>
      </w:pPr>
    </w:p>
    <w:p w14:paraId="4896A7E3" w14:textId="2DB1BC4B" w:rsidR="00243F27" w:rsidRPr="002C07BC" w:rsidRDefault="00243F27" w:rsidP="00BD42AF">
      <w:pPr>
        <w:spacing w:line="276" w:lineRule="auto"/>
        <w:jc w:val="both"/>
        <w:rPr>
          <w:rFonts w:ascii="Arial" w:hAnsi="Arial" w:cs="Arial"/>
          <w:color w:val="000000" w:themeColor="text1"/>
        </w:rPr>
      </w:pPr>
    </w:p>
    <w:p w14:paraId="3FEF4F49" w14:textId="0ECED119" w:rsidR="00243F27" w:rsidRPr="002C07BC" w:rsidRDefault="00243F27" w:rsidP="00BD42AF">
      <w:pPr>
        <w:spacing w:line="276" w:lineRule="auto"/>
        <w:jc w:val="both"/>
        <w:rPr>
          <w:rFonts w:ascii="Arial" w:hAnsi="Arial" w:cs="Arial"/>
          <w:color w:val="000000" w:themeColor="text1"/>
        </w:rPr>
      </w:pPr>
    </w:p>
    <w:p w14:paraId="4B29CD25" w14:textId="1DAFF1C4" w:rsidR="00243F27" w:rsidRPr="002C07BC" w:rsidRDefault="00243F27" w:rsidP="00BD42AF">
      <w:pPr>
        <w:spacing w:line="276" w:lineRule="auto"/>
        <w:jc w:val="both"/>
        <w:rPr>
          <w:rFonts w:ascii="Arial" w:hAnsi="Arial" w:cs="Arial"/>
          <w:color w:val="000000" w:themeColor="text1"/>
        </w:rPr>
      </w:pPr>
    </w:p>
    <w:p w14:paraId="01DAA035" w14:textId="069FF006" w:rsidR="00243F27" w:rsidRPr="002C07BC" w:rsidRDefault="00243F27" w:rsidP="00BD42AF">
      <w:pPr>
        <w:spacing w:line="276" w:lineRule="auto"/>
        <w:jc w:val="both"/>
        <w:rPr>
          <w:rFonts w:ascii="Arial" w:hAnsi="Arial" w:cs="Arial"/>
          <w:color w:val="000000" w:themeColor="text1"/>
        </w:rPr>
      </w:pPr>
    </w:p>
    <w:p w14:paraId="3F1E47BA" w14:textId="188DC30F" w:rsidR="00243F27" w:rsidRPr="002C07BC" w:rsidRDefault="00086417" w:rsidP="00BD42AF">
      <w:pPr>
        <w:spacing w:line="276" w:lineRule="auto"/>
        <w:jc w:val="both"/>
        <w:rPr>
          <w:rFonts w:ascii="Arial" w:hAnsi="Arial" w:cs="Arial"/>
          <w:color w:val="000000" w:themeColor="text1"/>
        </w:rPr>
      </w:pPr>
      <w:r w:rsidRPr="002C07BC">
        <w:rPr>
          <w:rFonts w:ascii="Arial" w:hAnsi="Arial" w:cs="Arial"/>
          <w:noProof/>
          <w:color w:val="263238"/>
          <w:lang w:val="es-CO" w:eastAsia="es-CO"/>
        </w:rPr>
        <mc:AlternateContent>
          <mc:Choice Requires="wps">
            <w:drawing>
              <wp:anchor distT="45720" distB="45720" distL="114300" distR="114300" simplePos="0" relativeHeight="251664384" behindDoc="0" locked="0" layoutInCell="1" allowOverlap="1" wp14:anchorId="2CA1CF90" wp14:editId="184A343D">
                <wp:simplePos x="0" y="0"/>
                <wp:positionH relativeFrom="page">
                  <wp:posOffset>4222143</wp:posOffset>
                </wp:positionH>
                <wp:positionV relativeFrom="paragraph">
                  <wp:posOffset>179457</wp:posOffset>
                </wp:positionV>
                <wp:extent cx="3049905" cy="365760"/>
                <wp:effectExtent l="0" t="0" r="0" b="0"/>
                <wp:wrapNone/>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365760"/>
                        </a:xfrm>
                        <a:prstGeom prst="rect">
                          <a:avLst/>
                        </a:prstGeom>
                        <a:solidFill>
                          <a:srgbClr val="FFCC00"/>
                        </a:solidFill>
                        <a:ln w="9525">
                          <a:noFill/>
                          <a:miter lim="800000"/>
                          <a:headEnd/>
                          <a:tailEnd/>
                        </a:ln>
                      </wps:spPr>
                      <wps:txbx>
                        <w:txbxContent>
                          <w:p w14:paraId="397094B8" w14:textId="03C07237" w:rsidR="001629D4" w:rsidRPr="001418CC" w:rsidRDefault="001629D4" w:rsidP="001629D4">
                            <w:pPr>
                              <w:shd w:val="clear" w:color="auto" w:fill="FFCC00"/>
                              <w:jc w:val="right"/>
                              <w:rPr>
                                <w:rFonts w:cs="Arial"/>
                                <w:color w:val="C00000"/>
                                <w:sz w:val="30"/>
                                <w:szCs w:val="30"/>
                                <w:lang w:val="es-MX"/>
                              </w:rPr>
                            </w:pPr>
                            <w:r>
                              <w:rPr>
                                <w:color w:val="263238"/>
                                <w:sz w:val="30"/>
                                <w:szCs w:val="30"/>
                                <w:lang w:val="es-MX"/>
                              </w:rPr>
                              <w:t>GR-IN</w:t>
                            </w:r>
                            <w:r w:rsidR="000D78CC">
                              <w:rPr>
                                <w:color w:val="263238"/>
                                <w:sz w:val="30"/>
                                <w:szCs w:val="30"/>
                                <w:lang w:val="es-MX"/>
                              </w:rPr>
                              <w:t>05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A1CF90" id="Cuadro de texto 67" o:spid="_x0000_s1027" type="#_x0000_t202" alt="&quot;&quot;" style="position:absolute;left:0;text-align:left;margin-left:332.45pt;margin-top:14.15pt;width:240.15pt;height:28.8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9CFQIAAP8DAAAOAAAAZHJzL2Uyb0RvYy54bWysk92O0zAQhe+ReAfL9zRpt+1uo6arpUsR&#10;0vIjLTyA4ziNheMJY7dJeXrGTtotcIfIheWJ7eOZb47X931j2FGh02BzPp2knCkrodR2n/NvX3dv&#10;7jhzXthSGLAq5yfl+P3m9at112ZqBjWYUiEjEeuyrs157X2bJYmTtWqEm0CrLC1WgI3wFOI+KVF0&#10;pN6YZJamy6QDLFsEqZyjv4/DIt9E/apS0n+uKqc8Mzmn3HwcMY5FGJPNWmR7FG2t5ZiG+IcsGqEt&#10;XXqRehResAPqv6QaLREcVH4ioUmgqrRUsQaqZpr+Uc1zLVoVayE4rr1gcv9PVn46PrdfkPn+LfTU&#10;wFiEa59AfnfMwrYWdq8eEKGrlSjp4mlAlnSty8ajAbXLXBApuo9QUpPFwUMU6itsAhWqk5E6NeB0&#10;ga56zyT9vEnnq1W64EzS2s1ycbuMXUlEdj7dovPvFTQsTHKO1NSoLo5PzodsRHbeEi5zYHS508bE&#10;APfF1iA7CjLAbrfdpmf137YZy7qcrxazRVS2EM5HbzTak0GNbnJ+l4ZvsEyg8c6WcYsX2gxzysTY&#10;EU8gMrDxfdEzXY7sAq0CyhPxQhj8SO+HJjXgT8468mLO3Y+DQMWZ+WCJ+Wo6nwfzxmC+uJ1RgNcr&#10;xfWKsJKkci49cjYEWx8tH4BYeKDuVDqCe8llTJpcFnmOLyLY+DqOu17e7eYXAAAA//8DAFBLAwQU&#10;AAYACAAAACEAQXHsk+AAAAAKAQAADwAAAGRycy9kb3ducmV2LnhtbEyPQUvDQBCF74L/YRnBm900&#10;tiGJmRQRBaGnVpEet9kxCWZnk+y2jf313Z70OLyP974pVpPpxJFG11pGmM8iEMSV1S3XCJ8fbw8p&#10;COcVa9VZJoRfcrAqb28KlWt74g0dt74WoYRdrhAa7/tcSlc1ZJSb2Z44ZN92NMqHc6ylHtUplJtO&#10;xlGUSKNaDguN6umloepnezBhpN30vHbZLh3W/HWO/bB7fR8Q7++m5ycQnib/B8NVP6hDGZz29sDa&#10;iQ4hSRZZQBHi9BHEFZgvljGIPUK6zECWhfz/QnkBAAD//wMAUEsBAi0AFAAGAAgAAAAhALaDOJL+&#10;AAAA4QEAABMAAAAAAAAAAAAAAAAAAAAAAFtDb250ZW50X1R5cGVzXS54bWxQSwECLQAUAAYACAAA&#10;ACEAOP0h/9YAAACUAQAACwAAAAAAAAAAAAAAAAAvAQAAX3JlbHMvLnJlbHNQSwECLQAUAAYACAAA&#10;ACEAg96fQhUCAAD/AwAADgAAAAAAAAAAAAAAAAAuAgAAZHJzL2Uyb0RvYy54bWxQSwECLQAUAAYA&#10;CAAAACEAQXHsk+AAAAAKAQAADwAAAAAAAAAAAAAAAABvBAAAZHJzL2Rvd25yZXYueG1sUEsFBgAA&#10;AAAEAAQA8wAAAHwFAAAAAA==&#10;" fillcolor="#fc0" stroked="f">
                <v:textbox>
                  <w:txbxContent>
                    <w:p w14:paraId="397094B8" w14:textId="03C07237" w:rsidR="001629D4" w:rsidRPr="001418CC" w:rsidRDefault="001629D4" w:rsidP="001629D4">
                      <w:pPr>
                        <w:shd w:val="clear" w:color="auto" w:fill="FFCC00"/>
                        <w:jc w:val="right"/>
                        <w:rPr>
                          <w:rFonts w:cs="Arial"/>
                          <w:color w:val="C00000"/>
                          <w:sz w:val="30"/>
                          <w:szCs w:val="30"/>
                          <w:lang w:val="es-MX"/>
                        </w:rPr>
                      </w:pPr>
                      <w:r>
                        <w:rPr>
                          <w:color w:val="263238"/>
                          <w:sz w:val="30"/>
                          <w:szCs w:val="30"/>
                          <w:lang w:val="es-MX"/>
                        </w:rPr>
                        <w:t>GR-IN</w:t>
                      </w:r>
                      <w:r w:rsidR="000D78CC">
                        <w:rPr>
                          <w:color w:val="263238"/>
                          <w:sz w:val="30"/>
                          <w:szCs w:val="30"/>
                          <w:lang w:val="es-MX"/>
                        </w:rPr>
                        <w:t>05</w:t>
                      </w:r>
                    </w:p>
                  </w:txbxContent>
                </v:textbox>
                <w10:wrap anchorx="page"/>
              </v:shape>
            </w:pict>
          </mc:Fallback>
        </mc:AlternateContent>
      </w:r>
      <w:r w:rsidR="001629D4" w:rsidRPr="002C07BC">
        <w:rPr>
          <w:rFonts w:ascii="Arial" w:hAnsi="Arial" w:cs="Arial"/>
          <w:noProof/>
          <w:color w:val="263238"/>
          <w:lang w:val="es-CO" w:eastAsia="es-CO"/>
        </w:rPr>
        <mc:AlternateContent>
          <mc:Choice Requires="wps">
            <w:drawing>
              <wp:anchor distT="0" distB="0" distL="114300" distR="114300" simplePos="0" relativeHeight="251663360" behindDoc="0" locked="0" layoutInCell="1" allowOverlap="1" wp14:anchorId="32DE5E8A" wp14:editId="3D42C432">
                <wp:simplePos x="0" y="0"/>
                <wp:positionH relativeFrom="column">
                  <wp:posOffset>1925320</wp:posOffset>
                </wp:positionH>
                <wp:positionV relativeFrom="paragraph">
                  <wp:posOffset>54610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FE4DB9"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1.6pt,4.3pt" to="492.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FrUKXTbAAAABwEAAA8AAABk&#10;cnMvZG93bnJldi54bWxMjkFLw0AUhO+C/2F5gje7aSshjdkUKXjowYOx4PU1+0yC2bchu23S/nqf&#10;XvQ2wwwzX7GdXa/ONIbOs4HlIgFFXHvbcWPg8P7ykIEKEdli75kMXCjAtry9KTC3fuI3OlexUTLC&#10;IUcDbYxDrnWoW3IYFn4gluzTjw6j2LHRdsRJxl2vV0mSaocdy0OLA+1aqr+qkzNQ281rFae0u+6r&#10;VuPH8nLF/c6Y+7v5+QlUpDn+leEHX9ChFKajP7ENqjewTtYrqRrIUlCSb7JHEcdfr8tC/+cvvwEA&#10;AP//AwBQSwECLQAUAAYACAAAACEAtoM4kv4AAADhAQAAEwAAAAAAAAAAAAAAAAAAAAAAW0NvbnRl&#10;bnRfVHlwZXNdLnhtbFBLAQItABQABgAIAAAAIQA4/SH/1gAAAJQBAAALAAAAAAAAAAAAAAAAAC8B&#10;AABfcmVscy8ucmVsc1BLAQItABQABgAIAAAAIQDvKUOr+wEAAE4EAAAOAAAAAAAAAAAAAAAAAC4C&#10;AABkcnMvZTJvRG9jLnhtbFBLAQItABQABgAIAAAAIQBa1Cl02wAAAAcBAAAPAAAAAAAAAAAAAAAA&#10;AFUEAABkcnMvZG93bnJldi54bWxQSwUGAAAAAAQABADzAAAAXQUAAAAA&#10;" strokecolor="black [3200]" strokeweight="1.5pt">
                <v:stroke joinstyle="miter"/>
                <v:shadow on="t" color="black" opacity="26214f" origin="-.5,-.5" offset=".74836mm,.74836mm"/>
              </v:line>
            </w:pict>
          </mc:Fallback>
        </mc:AlternateContent>
      </w:r>
    </w:p>
    <w:p w14:paraId="68A809A1" w14:textId="69593748" w:rsidR="00243F27" w:rsidRPr="002C07BC" w:rsidRDefault="00243F27" w:rsidP="00BD42AF">
      <w:pPr>
        <w:spacing w:line="276" w:lineRule="auto"/>
        <w:jc w:val="both"/>
        <w:rPr>
          <w:rFonts w:ascii="Arial" w:hAnsi="Arial" w:cs="Arial"/>
          <w:color w:val="000000" w:themeColor="text1"/>
        </w:rPr>
      </w:pPr>
    </w:p>
    <w:p w14:paraId="6B656F91" w14:textId="2D75F96D" w:rsidR="00243F27" w:rsidRPr="002C07BC" w:rsidRDefault="00243F27" w:rsidP="00BD42AF">
      <w:pPr>
        <w:spacing w:line="276" w:lineRule="auto"/>
        <w:jc w:val="both"/>
        <w:rPr>
          <w:rFonts w:ascii="Arial" w:hAnsi="Arial" w:cs="Arial"/>
          <w:color w:val="000000" w:themeColor="text1"/>
        </w:rPr>
      </w:pPr>
    </w:p>
    <w:p w14:paraId="21EE85DE" w14:textId="56926320" w:rsidR="00243F27" w:rsidRPr="002C07BC" w:rsidRDefault="00243F27" w:rsidP="00BD42AF">
      <w:pPr>
        <w:spacing w:line="276" w:lineRule="auto"/>
        <w:jc w:val="both"/>
        <w:rPr>
          <w:rFonts w:ascii="Arial" w:hAnsi="Arial" w:cs="Arial"/>
          <w:color w:val="000000" w:themeColor="text1"/>
        </w:rPr>
      </w:pPr>
    </w:p>
    <w:p w14:paraId="48F1956C" w14:textId="76FE1F0E" w:rsidR="00243F27" w:rsidRPr="002C07BC" w:rsidRDefault="00243F27" w:rsidP="00BD42AF">
      <w:pPr>
        <w:spacing w:line="276" w:lineRule="auto"/>
        <w:jc w:val="both"/>
        <w:rPr>
          <w:rFonts w:ascii="Arial" w:hAnsi="Arial" w:cs="Arial"/>
          <w:color w:val="000000" w:themeColor="text1"/>
        </w:rPr>
      </w:pPr>
    </w:p>
    <w:p w14:paraId="0DFA5F97" w14:textId="6FB840E6" w:rsidR="00243F27" w:rsidRPr="002C07BC" w:rsidRDefault="00243F27" w:rsidP="00BD42AF">
      <w:pPr>
        <w:spacing w:line="276" w:lineRule="auto"/>
        <w:jc w:val="both"/>
        <w:rPr>
          <w:rFonts w:ascii="Arial" w:hAnsi="Arial" w:cs="Arial"/>
          <w:color w:val="000000" w:themeColor="text1"/>
        </w:rPr>
      </w:pPr>
    </w:p>
    <w:p w14:paraId="0A9E9C30" w14:textId="22F2F831" w:rsidR="000D1F36" w:rsidRPr="002C07BC" w:rsidRDefault="000D1F36" w:rsidP="00BD42AF">
      <w:pPr>
        <w:spacing w:line="276" w:lineRule="auto"/>
        <w:jc w:val="both"/>
        <w:rPr>
          <w:rFonts w:ascii="Arial" w:hAnsi="Arial" w:cs="Arial"/>
          <w:color w:val="000000" w:themeColor="text1"/>
        </w:rPr>
      </w:pPr>
    </w:p>
    <w:p w14:paraId="5E282779" w14:textId="457F2539" w:rsidR="000D1F36" w:rsidRPr="002C07BC" w:rsidRDefault="000D1F36" w:rsidP="00BD42AF">
      <w:pPr>
        <w:spacing w:line="276" w:lineRule="auto"/>
        <w:jc w:val="both"/>
        <w:rPr>
          <w:rFonts w:ascii="Arial" w:hAnsi="Arial" w:cs="Arial"/>
          <w:color w:val="000000" w:themeColor="text1"/>
        </w:rPr>
      </w:pPr>
    </w:p>
    <w:p w14:paraId="39C3D47F" w14:textId="77777777" w:rsidR="000D1F36" w:rsidRPr="002C07BC" w:rsidRDefault="000D1F36" w:rsidP="00BD42AF">
      <w:pPr>
        <w:spacing w:line="276" w:lineRule="auto"/>
        <w:jc w:val="both"/>
        <w:rPr>
          <w:rFonts w:ascii="Arial" w:hAnsi="Arial" w:cs="Arial"/>
          <w:color w:val="000000" w:themeColor="text1"/>
        </w:rPr>
      </w:pPr>
    </w:p>
    <w:p w14:paraId="38A5B64D" w14:textId="484F81AA" w:rsidR="000D1F36" w:rsidRPr="002C07BC" w:rsidRDefault="000D1F36" w:rsidP="00BD42AF">
      <w:pPr>
        <w:spacing w:line="276" w:lineRule="auto"/>
        <w:jc w:val="both"/>
        <w:rPr>
          <w:rFonts w:ascii="Arial" w:hAnsi="Arial" w:cs="Arial"/>
          <w:color w:val="000000" w:themeColor="text1"/>
        </w:rPr>
      </w:pPr>
    </w:p>
    <w:p w14:paraId="2D2E317F" w14:textId="602DADB3" w:rsidR="000D1F36" w:rsidRPr="002C07BC" w:rsidRDefault="000D1F36" w:rsidP="00BD42AF">
      <w:pPr>
        <w:spacing w:line="276" w:lineRule="auto"/>
        <w:jc w:val="both"/>
        <w:rPr>
          <w:rFonts w:ascii="Arial" w:hAnsi="Arial" w:cs="Arial"/>
          <w:color w:val="000000" w:themeColor="text1"/>
        </w:rPr>
      </w:pPr>
    </w:p>
    <w:p w14:paraId="536DA0B1" w14:textId="2FBA7906" w:rsidR="000D1F36" w:rsidRPr="002C07BC" w:rsidRDefault="000D1F36" w:rsidP="00BD42AF">
      <w:pPr>
        <w:spacing w:line="276" w:lineRule="auto"/>
        <w:jc w:val="both"/>
        <w:rPr>
          <w:rFonts w:ascii="Arial" w:hAnsi="Arial" w:cs="Arial"/>
          <w:color w:val="000000" w:themeColor="text1"/>
        </w:rPr>
      </w:pPr>
    </w:p>
    <w:p w14:paraId="1FC1A30A" w14:textId="62987186" w:rsidR="000D1F36" w:rsidRPr="002C07BC" w:rsidRDefault="000D1F36" w:rsidP="00BD42AF">
      <w:pPr>
        <w:spacing w:line="276" w:lineRule="auto"/>
        <w:jc w:val="both"/>
        <w:rPr>
          <w:rFonts w:ascii="Arial" w:hAnsi="Arial" w:cs="Arial"/>
          <w:color w:val="000000" w:themeColor="text1"/>
        </w:rPr>
      </w:pPr>
    </w:p>
    <w:p w14:paraId="0D48190B" w14:textId="3556F8C7" w:rsidR="000D1F36" w:rsidRPr="002C07BC" w:rsidRDefault="000D1F36" w:rsidP="00BD42AF">
      <w:pPr>
        <w:spacing w:line="276" w:lineRule="auto"/>
        <w:jc w:val="both"/>
        <w:rPr>
          <w:rFonts w:ascii="Arial" w:hAnsi="Arial" w:cs="Arial"/>
          <w:color w:val="000000" w:themeColor="text1"/>
        </w:rPr>
      </w:pPr>
    </w:p>
    <w:sdt>
      <w:sdtPr>
        <w:rPr>
          <w:rFonts w:ascii="Arial" w:eastAsia="Tahoma" w:hAnsi="Arial" w:cs="Arial"/>
          <w:b/>
          <w:color w:val="auto"/>
          <w:sz w:val="22"/>
          <w:szCs w:val="22"/>
          <w:lang w:val="es-ES" w:eastAsia="en-US"/>
        </w:rPr>
        <w:id w:val="-958024377"/>
        <w:docPartObj>
          <w:docPartGallery w:val="Table of Contents"/>
          <w:docPartUnique/>
        </w:docPartObj>
      </w:sdtPr>
      <w:sdtEndPr>
        <w:rPr>
          <w:bCs/>
        </w:rPr>
      </w:sdtEndPr>
      <w:sdtContent>
        <w:p w14:paraId="19D347F2" w14:textId="76FEDE42" w:rsidR="00655DCF" w:rsidRPr="002C07BC" w:rsidRDefault="00655DCF" w:rsidP="00655DCF">
          <w:pPr>
            <w:pStyle w:val="TtuloTDC"/>
            <w:jc w:val="center"/>
            <w:rPr>
              <w:rFonts w:ascii="Arial" w:hAnsi="Arial" w:cs="Arial"/>
              <w:b/>
              <w:color w:val="000000" w:themeColor="text1"/>
              <w:sz w:val="22"/>
              <w:szCs w:val="22"/>
              <w:lang w:val="es-ES"/>
            </w:rPr>
          </w:pPr>
          <w:r w:rsidRPr="002C07BC">
            <w:rPr>
              <w:rFonts w:ascii="Arial" w:hAnsi="Arial" w:cs="Arial"/>
              <w:b/>
              <w:color w:val="000000" w:themeColor="text1"/>
              <w:sz w:val="22"/>
              <w:szCs w:val="22"/>
              <w:lang w:val="es-ES"/>
            </w:rPr>
            <w:t>TABLA DE CONTENIDO</w:t>
          </w:r>
        </w:p>
        <w:p w14:paraId="061D73ED" w14:textId="77777777" w:rsidR="00655DCF" w:rsidRPr="002C07BC" w:rsidRDefault="00655DCF" w:rsidP="00655DCF">
          <w:pPr>
            <w:rPr>
              <w:rFonts w:ascii="Arial" w:hAnsi="Arial" w:cs="Arial"/>
              <w:lang w:eastAsia="es-CO"/>
            </w:rPr>
          </w:pPr>
        </w:p>
        <w:p w14:paraId="22811F5F" w14:textId="73801A07" w:rsidR="00655DCF" w:rsidRPr="002C07BC" w:rsidRDefault="00655DCF">
          <w:pPr>
            <w:pStyle w:val="TDC1"/>
            <w:tabs>
              <w:tab w:val="left" w:pos="440"/>
              <w:tab w:val="right" w:leader="dot" w:pos="8828"/>
            </w:tabs>
            <w:rPr>
              <w:rFonts w:ascii="Arial" w:eastAsiaTheme="minorEastAsia" w:hAnsi="Arial" w:cs="Arial"/>
              <w:noProof/>
              <w:color w:val="000000" w:themeColor="text1"/>
              <w:lang w:val="es-CO" w:eastAsia="es-CO"/>
            </w:rPr>
          </w:pPr>
          <w:r w:rsidRPr="002C07BC">
            <w:rPr>
              <w:rFonts w:ascii="Arial" w:hAnsi="Arial" w:cs="Arial"/>
              <w:color w:val="000000" w:themeColor="text1"/>
            </w:rPr>
            <w:fldChar w:fldCharType="begin"/>
          </w:r>
          <w:r w:rsidRPr="002C07BC">
            <w:rPr>
              <w:rFonts w:ascii="Arial" w:hAnsi="Arial" w:cs="Arial"/>
              <w:color w:val="000000" w:themeColor="text1"/>
            </w:rPr>
            <w:instrText xml:space="preserve"> TOC \o "1-3" \h \z \u </w:instrText>
          </w:r>
          <w:r w:rsidRPr="002C07BC">
            <w:rPr>
              <w:rFonts w:ascii="Arial" w:hAnsi="Arial" w:cs="Arial"/>
              <w:color w:val="000000" w:themeColor="text1"/>
            </w:rPr>
            <w:fldChar w:fldCharType="separate"/>
          </w:r>
          <w:hyperlink w:anchor="_Toc106282775" w:history="1">
            <w:r w:rsidRPr="002C07BC">
              <w:rPr>
                <w:rStyle w:val="Hipervnculo"/>
                <w:rFonts w:ascii="Arial" w:hAnsi="Arial" w:cs="Arial"/>
                <w:noProof/>
                <w:color w:val="000000" w:themeColor="text1"/>
              </w:rPr>
              <w:t>1.</w:t>
            </w:r>
            <w:r w:rsidRPr="002C07BC">
              <w:rPr>
                <w:rFonts w:ascii="Arial" w:eastAsiaTheme="minorEastAsia" w:hAnsi="Arial" w:cs="Arial"/>
                <w:noProof/>
                <w:color w:val="000000" w:themeColor="text1"/>
                <w:lang w:val="es-CO" w:eastAsia="es-CO"/>
              </w:rPr>
              <w:tab/>
            </w:r>
            <w:r w:rsidRPr="002C07BC">
              <w:rPr>
                <w:rStyle w:val="Hipervnculo"/>
                <w:rFonts w:ascii="Arial" w:hAnsi="Arial" w:cs="Arial"/>
                <w:noProof/>
                <w:color w:val="000000" w:themeColor="text1"/>
              </w:rPr>
              <w:t>INTRODUCCIÓN</w:t>
            </w:r>
            <w:r w:rsidRPr="002C07BC">
              <w:rPr>
                <w:rFonts w:ascii="Arial" w:hAnsi="Arial" w:cs="Arial"/>
                <w:noProof/>
                <w:webHidden/>
                <w:color w:val="000000" w:themeColor="text1"/>
              </w:rPr>
              <w:tab/>
            </w:r>
            <w:r w:rsidRPr="002C07BC">
              <w:rPr>
                <w:rFonts w:ascii="Arial" w:hAnsi="Arial" w:cs="Arial"/>
                <w:noProof/>
                <w:webHidden/>
                <w:color w:val="000000" w:themeColor="text1"/>
              </w:rPr>
              <w:fldChar w:fldCharType="begin"/>
            </w:r>
            <w:r w:rsidRPr="002C07BC">
              <w:rPr>
                <w:rFonts w:ascii="Arial" w:hAnsi="Arial" w:cs="Arial"/>
                <w:noProof/>
                <w:webHidden/>
                <w:color w:val="000000" w:themeColor="text1"/>
              </w:rPr>
              <w:instrText xml:space="preserve"> PAGEREF _Toc106282775 \h </w:instrText>
            </w:r>
            <w:r w:rsidRPr="002C07BC">
              <w:rPr>
                <w:rFonts w:ascii="Arial" w:hAnsi="Arial" w:cs="Arial"/>
                <w:noProof/>
                <w:webHidden/>
                <w:color w:val="000000" w:themeColor="text1"/>
              </w:rPr>
            </w:r>
            <w:r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4</w:t>
            </w:r>
            <w:r w:rsidRPr="002C07BC">
              <w:rPr>
                <w:rFonts w:ascii="Arial" w:hAnsi="Arial" w:cs="Arial"/>
                <w:noProof/>
                <w:webHidden/>
                <w:color w:val="000000" w:themeColor="text1"/>
              </w:rPr>
              <w:fldChar w:fldCharType="end"/>
            </w:r>
          </w:hyperlink>
        </w:p>
        <w:p w14:paraId="4E9D4CFD" w14:textId="75C703FC" w:rsidR="00655DCF" w:rsidRPr="002C07BC" w:rsidRDefault="00000000">
          <w:pPr>
            <w:pStyle w:val="TDC1"/>
            <w:tabs>
              <w:tab w:val="left" w:pos="440"/>
              <w:tab w:val="right" w:leader="dot" w:pos="8828"/>
            </w:tabs>
            <w:rPr>
              <w:rFonts w:ascii="Arial" w:eastAsiaTheme="minorEastAsia" w:hAnsi="Arial" w:cs="Arial"/>
              <w:noProof/>
              <w:color w:val="000000" w:themeColor="text1"/>
              <w:lang w:val="es-CO" w:eastAsia="es-CO"/>
            </w:rPr>
          </w:pPr>
          <w:hyperlink w:anchor="_Toc106282776" w:history="1">
            <w:r w:rsidR="00655DCF" w:rsidRPr="002C07BC">
              <w:rPr>
                <w:rStyle w:val="Hipervnculo"/>
                <w:rFonts w:ascii="Arial" w:hAnsi="Arial" w:cs="Arial"/>
                <w:noProof/>
                <w:color w:val="000000" w:themeColor="text1"/>
              </w:rPr>
              <w:t>2.</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OBJETIVOS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_Toc106282776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5</w:t>
            </w:r>
            <w:r w:rsidR="00655DCF" w:rsidRPr="002C07BC">
              <w:rPr>
                <w:rFonts w:ascii="Arial" w:hAnsi="Arial" w:cs="Arial"/>
                <w:noProof/>
                <w:webHidden/>
                <w:color w:val="000000" w:themeColor="text1"/>
              </w:rPr>
              <w:fldChar w:fldCharType="end"/>
            </w:r>
          </w:hyperlink>
        </w:p>
        <w:p w14:paraId="039F58B6" w14:textId="26196B20" w:rsidR="00655DCF" w:rsidRPr="002C07BC" w:rsidRDefault="00000000">
          <w:pPr>
            <w:pStyle w:val="TDC2"/>
            <w:tabs>
              <w:tab w:val="left" w:pos="880"/>
              <w:tab w:val="right" w:leader="dot" w:pos="8828"/>
            </w:tabs>
            <w:rPr>
              <w:rFonts w:ascii="Arial" w:eastAsiaTheme="minorEastAsia" w:hAnsi="Arial" w:cs="Arial"/>
              <w:noProof/>
              <w:color w:val="000000" w:themeColor="text1"/>
              <w:lang w:val="es-CO" w:eastAsia="es-CO"/>
            </w:rPr>
          </w:pPr>
          <w:hyperlink w:anchor="_Toc106282777" w:history="1">
            <w:r w:rsidR="00655DCF" w:rsidRPr="002C07BC">
              <w:rPr>
                <w:rStyle w:val="Hipervnculo"/>
                <w:rFonts w:ascii="Arial" w:hAnsi="Arial" w:cs="Arial"/>
                <w:b/>
                <w:bCs/>
                <w:noProof/>
                <w:color w:val="000000" w:themeColor="text1"/>
              </w:rPr>
              <w:t>2.1.</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b/>
                <w:bCs/>
                <w:noProof/>
                <w:color w:val="000000" w:themeColor="text1"/>
              </w:rPr>
              <w:t>Objetivo General</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_Toc106282777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5</w:t>
            </w:r>
            <w:r w:rsidR="00655DCF" w:rsidRPr="002C07BC">
              <w:rPr>
                <w:rFonts w:ascii="Arial" w:hAnsi="Arial" w:cs="Arial"/>
                <w:noProof/>
                <w:webHidden/>
                <w:color w:val="000000" w:themeColor="text1"/>
              </w:rPr>
              <w:fldChar w:fldCharType="end"/>
            </w:r>
          </w:hyperlink>
        </w:p>
        <w:p w14:paraId="131AE695" w14:textId="0CCF5665" w:rsidR="00655DCF" w:rsidRPr="002C07BC" w:rsidRDefault="00000000">
          <w:pPr>
            <w:pStyle w:val="TDC2"/>
            <w:tabs>
              <w:tab w:val="left" w:pos="880"/>
              <w:tab w:val="right" w:leader="dot" w:pos="8828"/>
            </w:tabs>
            <w:rPr>
              <w:rFonts w:ascii="Arial" w:eastAsiaTheme="minorEastAsia" w:hAnsi="Arial" w:cs="Arial"/>
              <w:noProof/>
              <w:color w:val="000000" w:themeColor="text1"/>
              <w:lang w:val="es-CO" w:eastAsia="es-CO"/>
            </w:rPr>
          </w:pPr>
          <w:hyperlink w:anchor="_Toc106282778" w:history="1">
            <w:r w:rsidR="00655DCF" w:rsidRPr="002C07BC">
              <w:rPr>
                <w:rStyle w:val="Hipervnculo"/>
                <w:rFonts w:ascii="Arial" w:eastAsia="Arial" w:hAnsi="Arial" w:cs="Arial"/>
                <w:b/>
                <w:bCs/>
                <w:noProof/>
                <w:color w:val="000000" w:themeColor="text1"/>
              </w:rPr>
              <w:t>2.2.</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eastAsia="Arial" w:hAnsi="Arial" w:cs="Arial"/>
                <w:b/>
                <w:bCs/>
                <w:noProof/>
                <w:color w:val="000000" w:themeColor="text1"/>
              </w:rPr>
              <w:t>Objetivos específicos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_Toc106282778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5</w:t>
            </w:r>
            <w:r w:rsidR="00655DCF" w:rsidRPr="002C07BC">
              <w:rPr>
                <w:rFonts w:ascii="Arial" w:hAnsi="Arial" w:cs="Arial"/>
                <w:noProof/>
                <w:webHidden/>
                <w:color w:val="000000" w:themeColor="text1"/>
              </w:rPr>
              <w:fldChar w:fldCharType="end"/>
            </w:r>
          </w:hyperlink>
        </w:p>
        <w:p w14:paraId="0A0C98E8" w14:textId="638CACA6" w:rsidR="00655DCF" w:rsidRPr="002C07BC" w:rsidRDefault="00000000">
          <w:pPr>
            <w:pStyle w:val="TDC1"/>
            <w:tabs>
              <w:tab w:val="left" w:pos="440"/>
              <w:tab w:val="right" w:leader="dot" w:pos="8828"/>
            </w:tabs>
            <w:rPr>
              <w:rFonts w:ascii="Arial" w:eastAsiaTheme="minorEastAsia" w:hAnsi="Arial" w:cs="Arial"/>
              <w:noProof/>
              <w:color w:val="000000" w:themeColor="text1"/>
              <w:lang w:val="es-CO" w:eastAsia="es-CO"/>
            </w:rPr>
          </w:pPr>
          <w:hyperlink w:anchor="_Toc106282779" w:history="1">
            <w:r w:rsidR="00655DCF" w:rsidRPr="002C07BC">
              <w:rPr>
                <w:rStyle w:val="Hipervnculo"/>
                <w:rFonts w:ascii="Arial" w:hAnsi="Arial" w:cs="Arial"/>
                <w:noProof/>
                <w:color w:val="000000" w:themeColor="text1"/>
              </w:rPr>
              <w:t>3.</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ALCANCE</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_Toc106282779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5</w:t>
            </w:r>
            <w:r w:rsidR="00655DCF" w:rsidRPr="002C07BC">
              <w:rPr>
                <w:rFonts w:ascii="Arial" w:hAnsi="Arial" w:cs="Arial"/>
                <w:noProof/>
                <w:webHidden/>
                <w:color w:val="000000" w:themeColor="text1"/>
              </w:rPr>
              <w:fldChar w:fldCharType="end"/>
            </w:r>
          </w:hyperlink>
        </w:p>
        <w:p w14:paraId="2052A74B" w14:textId="6EC2C235" w:rsidR="00655DCF" w:rsidRPr="002C07BC" w:rsidRDefault="00000000">
          <w:pPr>
            <w:pStyle w:val="TDC1"/>
            <w:tabs>
              <w:tab w:val="left" w:pos="440"/>
              <w:tab w:val="right" w:leader="dot" w:pos="8828"/>
            </w:tabs>
            <w:rPr>
              <w:rFonts w:ascii="Arial" w:eastAsiaTheme="minorEastAsia" w:hAnsi="Arial" w:cs="Arial"/>
              <w:noProof/>
              <w:color w:val="000000" w:themeColor="text1"/>
              <w:lang w:val="es-CO" w:eastAsia="es-CO"/>
            </w:rPr>
          </w:pPr>
          <w:hyperlink w:anchor="_Toc106282780" w:history="1">
            <w:r w:rsidR="00655DCF" w:rsidRPr="002C07BC">
              <w:rPr>
                <w:rStyle w:val="Hipervnculo"/>
                <w:rFonts w:ascii="Arial" w:hAnsi="Arial" w:cs="Arial"/>
                <w:noProof/>
                <w:color w:val="000000" w:themeColor="text1"/>
              </w:rPr>
              <w:t>4.</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RESPONSABLES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_Toc106282780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5</w:t>
            </w:r>
            <w:r w:rsidR="00655DCF" w:rsidRPr="002C07BC">
              <w:rPr>
                <w:rFonts w:ascii="Arial" w:hAnsi="Arial" w:cs="Arial"/>
                <w:noProof/>
                <w:webHidden/>
                <w:color w:val="000000" w:themeColor="text1"/>
              </w:rPr>
              <w:fldChar w:fldCharType="end"/>
            </w:r>
          </w:hyperlink>
        </w:p>
        <w:p w14:paraId="1DE8A5C4" w14:textId="0A0C0B9E" w:rsidR="00655DCF" w:rsidRPr="002C07BC" w:rsidRDefault="00000000">
          <w:pPr>
            <w:pStyle w:val="TDC1"/>
            <w:tabs>
              <w:tab w:val="left" w:pos="440"/>
              <w:tab w:val="right" w:leader="dot" w:pos="8828"/>
            </w:tabs>
            <w:rPr>
              <w:rFonts w:ascii="Arial" w:eastAsiaTheme="minorEastAsia" w:hAnsi="Arial" w:cs="Arial"/>
              <w:noProof/>
              <w:color w:val="000000" w:themeColor="text1"/>
              <w:lang w:val="es-CO" w:eastAsia="es-CO"/>
            </w:rPr>
          </w:pPr>
          <w:hyperlink w:anchor="_Toc106282781" w:history="1">
            <w:r w:rsidR="00655DCF" w:rsidRPr="002C07BC">
              <w:rPr>
                <w:rStyle w:val="Hipervnculo"/>
                <w:rFonts w:ascii="Arial" w:hAnsi="Arial" w:cs="Arial"/>
                <w:noProof/>
                <w:color w:val="000000" w:themeColor="text1"/>
              </w:rPr>
              <w:t>5.</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POLÍTICA DE OPERACIÓN</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_Toc106282781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5</w:t>
            </w:r>
            <w:r w:rsidR="00655DCF" w:rsidRPr="002C07BC">
              <w:rPr>
                <w:rFonts w:ascii="Arial" w:hAnsi="Arial" w:cs="Arial"/>
                <w:noProof/>
                <w:webHidden/>
                <w:color w:val="000000" w:themeColor="text1"/>
              </w:rPr>
              <w:fldChar w:fldCharType="end"/>
            </w:r>
          </w:hyperlink>
        </w:p>
        <w:p w14:paraId="012C088E" w14:textId="5CA8A9FB" w:rsidR="00655DCF" w:rsidRPr="002C07BC" w:rsidRDefault="00000000">
          <w:pPr>
            <w:pStyle w:val="TDC1"/>
            <w:tabs>
              <w:tab w:val="left" w:pos="440"/>
              <w:tab w:val="right" w:leader="dot" w:pos="8828"/>
            </w:tabs>
            <w:rPr>
              <w:rFonts w:ascii="Arial" w:eastAsiaTheme="minorEastAsia" w:hAnsi="Arial" w:cs="Arial"/>
              <w:noProof/>
              <w:color w:val="000000" w:themeColor="text1"/>
              <w:lang w:val="es-CO" w:eastAsia="es-CO"/>
            </w:rPr>
          </w:pPr>
          <w:hyperlink w:anchor="_Toc106282782" w:history="1">
            <w:r w:rsidR="00655DCF" w:rsidRPr="002C07BC">
              <w:rPr>
                <w:rStyle w:val="Hipervnculo"/>
                <w:rFonts w:ascii="Arial" w:hAnsi="Arial" w:cs="Arial"/>
                <w:noProof/>
                <w:color w:val="000000" w:themeColor="text1"/>
              </w:rPr>
              <w:t>6.</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NORMATIVIDAD</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_Toc106282782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6</w:t>
            </w:r>
            <w:r w:rsidR="00655DCF" w:rsidRPr="002C07BC">
              <w:rPr>
                <w:rFonts w:ascii="Arial" w:hAnsi="Arial" w:cs="Arial"/>
                <w:noProof/>
                <w:webHidden/>
                <w:color w:val="000000" w:themeColor="text1"/>
              </w:rPr>
              <w:fldChar w:fldCharType="end"/>
            </w:r>
          </w:hyperlink>
        </w:p>
        <w:p w14:paraId="1150D37B" w14:textId="5A2416F9" w:rsidR="00655DCF" w:rsidRPr="002C07BC" w:rsidRDefault="00000000">
          <w:pPr>
            <w:pStyle w:val="TDC1"/>
            <w:tabs>
              <w:tab w:val="left" w:pos="440"/>
              <w:tab w:val="right" w:leader="dot" w:pos="8828"/>
            </w:tabs>
            <w:rPr>
              <w:rFonts w:ascii="Arial" w:eastAsiaTheme="minorEastAsia" w:hAnsi="Arial" w:cs="Arial"/>
              <w:noProof/>
              <w:color w:val="000000" w:themeColor="text1"/>
              <w:lang w:val="es-CO" w:eastAsia="es-CO"/>
            </w:rPr>
          </w:pPr>
          <w:hyperlink w:anchor="_Toc106282783" w:history="1">
            <w:r w:rsidR="00655DCF" w:rsidRPr="002C07BC">
              <w:rPr>
                <w:rStyle w:val="Hipervnculo"/>
                <w:rFonts w:ascii="Arial" w:hAnsi="Arial" w:cs="Arial"/>
                <w:noProof/>
                <w:color w:val="000000" w:themeColor="text1"/>
              </w:rPr>
              <w:t>7.</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DEFINICIONES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_Toc106282783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7</w:t>
            </w:r>
            <w:r w:rsidR="00655DCF" w:rsidRPr="002C07BC">
              <w:rPr>
                <w:rFonts w:ascii="Arial" w:hAnsi="Arial" w:cs="Arial"/>
                <w:noProof/>
                <w:webHidden/>
                <w:color w:val="000000" w:themeColor="text1"/>
              </w:rPr>
              <w:fldChar w:fldCharType="end"/>
            </w:r>
          </w:hyperlink>
        </w:p>
        <w:p w14:paraId="64CDC962" w14:textId="4739EE14" w:rsidR="00655DCF" w:rsidRPr="002C07BC" w:rsidRDefault="00000000">
          <w:pPr>
            <w:pStyle w:val="TDC1"/>
            <w:tabs>
              <w:tab w:val="left" w:pos="440"/>
              <w:tab w:val="right" w:leader="dot" w:pos="8828"/>
            </w:tabs>
            <w:rPr>
              <w:rFonts w:ascii="Arial" w:eastAsiaTheme="minorEastAsia" w:hAnsi="Arial" w:cs="Arial"/>
              <w:noProof/>
              <w:color w:val="000000" w:themeColor="text1"/>
              <w:lang w:val="es-CO" w:eastAsia="es-CO"/>
            </w:rPr>
          </w:pPr>
          <w:hyperlink w:anchor="_Toc106282784" w:history="1">
            <w:r w:rsidR="00655DCF" w:rsidRPr="002C07BC">
              <w:rPr>
                <w:rStyle w:val="Hipervnculo"/>
                <w:rFonts w:ascii="Arial" w:hAnsi="Arial" w:cs="Arial"/>
                <w:noProof/>
                <w:color w:val="000000" w:themeColor="text1"/>
              </w:rPr>
              <w:t>8.</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PRODUCTO</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_Toc106282784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8</w:t>
            </w:r>
            <w:r w:rsidR="00655DCF" w:rsidRPr="002C07BC">
              <w:rPr>
                <w:rFonts w:ascii="Arial" w:hAnsi="Arial" w:cs="Arial"/>
                <w:noProof/>
                <w:webHidden/>
                <w:color w:val="000000" w:themeColor="text1"/>
              </w:rPr>
              <w:fldChar w:fldCharType="end"/>
            </w:r>
          </w:hyperlink>
        </w:p>
        <w:p w14:paraId="45B3A6AE" w14:textId="0BF5BF19" w:rsidR="00655DCF" w:rsidRPr="002C07BC" w:rsidRDefault="00000000">
          <w:pPr>
            <w:pStyle w:val="TDC1"/>
            <w:tabs>
              <w:tab w:val="left" w:pos="440"/>
              <w:tab w:val="right" w:leader="dot" w:pos="8828"/>
            </w:tabs>
            <w:rPr>
              <w:rFonts w:ascii="Arial" w:eastAsiaTheme="minorEastAsia" w:hAnsi="Arial" w:cs="Arial"/>
              <w:noProof/>
              <w:color w:val="000000" w:themeColor="text1"/>
              <w:lang w:val="es-CO" w:eastAsia="es-CO"/>
            </w:rPr>
          </w:pPr>
          <w:hyperlink w:anchor="_Toc106282785" w:history="1">
            <w:r w:rsidR="00655DCF" w:rsidRPr="002C07BC">
              <w:rPr>
                <w:rStyle w:val="Hipervnculo"/>
                <w:rFonts w:ascii="Arial" w:hAnsi="Arial" w:cs="Arial"/>
                <w:noProof/>
                <w:color w:val="000000" w:themeColor="text1"/>
              </w:rPr>
              <w:t>9.</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CONSIDERACIONES GENERALES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_Toc106282785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8</w:t>
            </w:r>
            <w:r w:rsidR="00655DCF" w:rsidRPr="002C07BC">
              <w:rPr>
                <w:rFonts w:ascii="Arial" w:hAnsi="Arial" w:cs="Arial"/>
                <w:noProof/>
                <w:webHidden/>
                <w:color w:val="000000" w:themeColor="text1"/>
              </w:rPr>
              <w:fldChar w:fldCharType="end"/>
            </w:r>
          </w:hyperlink>
        </w:p>
        <w:p w14:paraId="180E3CED" w14:textId="34B87837" w:rsidR="00655DCF" w:rsidRPr="002C07BC" w:rsidRDefault="00000000">
          <w:pPr>
            <w:pStyle w:val="TDC1"/>
            <w:tabs>
              <w:tab w:val="left" w:pos="660"/>
              <w:tab w:val="right" w:leader="dot" w:pos="8828"/>
            </w:tabs>
            <w:rPr>
              <w:rFonts w:ascii="Arial" w:eastAsiaTheme="minorEastAsia" w:hAnsi="Arial" w:cs="Arial"/>
              <w:noProof/>
              <w:color w:val="000000" w:themeColor="text1"/>
              <w:lang w:val="es-CO" w:eastAsia="es-CO"/>
            </w:rPr>
          </w:pPr>
          <w:hyperlink w:anchor="_Toc106282786" w:history="1">
            <w:r w:rsidR="00655DCF" w:rsidRPr="002C07BC">
              <w:rPr>
                <w:rStyle w:val="Hipervnculo"/>
                <w:rFonts w:ascii="Arial" w:hAnsi="Arial" w:cs="Arial"/>
                <w:noProof/>
                <w:color w:val="000000" w:themeColor="text1"/>
              </w:rPr>
              <w:t>10.</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DESARROLLO DE LAS ACTIVIDADES DEL PROCEDIMIENTO</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_Toc106282786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9</w:t>
            </w:r>
            <w:r w:rsidR="00655DCF" w:rsidRPr="002C07BC">
              <w:rPr>
                <w:rFonts w:ascii="Arial" w:hAnsi="Arial" w:cs="Arial"/>
                <w:noProof/>
                <w:webHidden/>
                <w:color w:val="000000" w:themeColor="text1"/>
              </w:rPr>
              <w:fldChar w:fldCharType="end"/>
            </w:r>
          </w:hyperlink>
        </w:p>
        <w:p w14:paraId="75441029" w14:textId="30B95C72" w:rsidR="00655DCF" w:rsidRPr="002C07BC" w:rsidRDefault="00000000">
          <w:pPr>
            <w:pStyle w:val="TDC2"/>
            <w:tabs>
              <w:tab w:val="left" w:pos="1100"/>
              <w:tab w:val="right" w:leader="dot" w:pos="8828"/>
            </w:tabs>
            <w:rPr>
              <w:rFonts w:ascii="Arial" w:eastAsiaTheme="minorEastAsia" w:hAnsi="Arial" w:cs="Arial"/>
              <w:noProof/>
              <w:color w:val="000000" w:themeColor="text1"/>
              <w:lang w:val="es-CO" w:eastAsia="es-CO"/>
            </w:rPr>
          </w:pPr>
          <w:hyperlink w:anchor="_Toc106282787" w:history="1">
            <w:r w:rsidR="00655DCF" w:rsidRPr="002C07BC">
              <w:rPr>
                <w:rStyle w:val="Hipervnculo"/>
                <w:rFonts w:ascii="Arial" w:eastAsia="Arial" w:hAnsi="Arial" w:cs="Arial"/>
                <w:b/>
                <w:noProof/>
                <w:color w:val="000000" w:themeColor="text1"/>
              </w:rPr>
              <w:t>10.1.</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eastAsia="Arial" w:hAnsi="Arial" w:cs="Arial"/>
                <w:b/>
                <w:noProof/>
                <w:color w:val="000000" w:themeColor="text1"/>
              </w:rPr>
              <w:t>Estrategias ambientales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_Toc106282787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9</w:t>
            </w:r>
            <w:r w:rsidR="00655DCF" w:rsidRPr="002C07BC">
              <w:rPr>
                <w:rFonts w:ascii="Arial" w:hAnsi="Arial" w:cs="Arial"/>
                <w:noProof/>
                <w:webHidden/>
                <w:color w:val="000000" w:themeColor="text1"/>
              </w:rPr>
              <w:fldChar w:fldCharType="end"/>
            </w:r>
          </w:hyperlink>
        </w:p>
        <w:p w14:paraId="4F2CDA59" w14:textId="225BFB84" w:rsidR="00655DCF" w:rsidRPr="002C07BC" w:rsidRDefault="00000000">
          <w:pPr>
            <w:pStyle w:val="TDC2"/>
            <w:tabs>
              <w:tab w:val="left" w:pos="1100"/>
              <w:tab w:val="right" w:leader="dot" w:pos="8828"/>
            </w:tabs>
            <w:rPr>
              <w:rFonts w:ascii="Arial" w:eastAsiaTheme="minorEastAsia" w:hAnsi="Arial" w:cs="Arial"/>
              <w:noProof/>
              <w:color w:val="000000" w:themeColor="text1"/>
              <w:lang w:val="es-CO" w:eastAsia="es-CO"/>
            </w:rPr>
          </w:pPr>
          <w:hyperlink w:anchor="_Toc106282788" w:history="1">
            <w:r w:rsidR="00655DCF" w:rsidRPr="002C07BC">
              <w:rPr>
                <w:rStyle w:val="Hipervnculo"/>
                <w:rFonts w:ascii="Arial" w:eastAsia="Arial" w:hAnsi="Arial" w:cs="Arial"/>
                <w:b/>
                <w:noProof/>
                <w:color w:val="000000" w:themeColor="text1"/>
              </w:rPr>
              <w:t>10.2.</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eastAsia="Arial" w:hAnsi="Arial" w:cs="Arial"/>
                <w:b/>
                <w:noProof/>
                <w:color w:val="000000" w:themeColor="text1"/>
              </w:rPr>
              <w:t>Instalación, inspección, mantenimiento y sustitución de sistemas hidrosanitarios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_Toc106282788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9</w:t>
            </w:r>
            <w:r w:rsidR="00655DCF" w:rsidRPr="002C07BC">
              <w:rPr>
                <w:rFonts w:ascii="Arial" w:hAnsi="Arial" w:cs="Arial"/>
                <w:noProof/>
                <w:webHidden/>
                <w:color w:val="000000" w:themeColor="text1"/>
              </w:rPr>
              <w:fldChar w:fldCharType="end"/>
            </w:r>
          </w:hyperlink>
        </w:p>
        <w:p w14:paraId="06C16014" w14:textId="7139FE0B" w:rsidR="00655DCF" w:rsidRPr="002C07BC" w:rsidRDefault="00000000">
          <w:pPr>
            <w:pStyle w:val="TDC2"/>
            <w:tabs>
              <w:tab w:val="left" w:pos="1100"/>
              <w:tab w:val="right" w:leader="dot" w:pos="8828"/>
            </w:tabs>
            <w:rPr>
              <w:rFonts w:ascii="Arial" w:eastAsiaTheme="minorEastAsia" w:hAnsi="Arial" w:cs="Arial"/>
              <w:noProof/>
              <w:color w:val="000000" w:themeColor="text1"/>
              <w:lang w:val="es-CO" w:eastAsia="es-CO"/>
            </w:rPr>
          </w:pPr>
          <w:hyperlink w:anchor="_Toc106282789" w:history="1">
            <w:r w:rsidR="00655DCF" w:rsidRPr="002C07BC">
              <w:rPr>
                <w:rStyle w:val="Hipervnculo"/>
                <w:rFonts w:ascii="Arial" w:hAnsi="Arial" w:cs="Arial"/>
                <w:b/>
                <w:noProof/>
                <w:color w:val="000000" w:themeColor="text1"/>
              </w:rPr>
              <w:t>10.3.</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b/>
                <w:noProof/>
                <w:color w:val="000000" w:themeColor="text1"/>
              </w:rPr>
              <w:t>Baños, cocina, lavandería y exteriores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_Toc106282789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10</w:t>
            </w:r>
            <w:r w:rsidR="00655DCF" w:rsidRPr="002C07BC">
              <w:rPr>
                <w:rFonts w:ascii="Arial" w:hAnsi="Arial" w:cs="Arial"/>
                <w:noProof/>
                <w:webHidden/>
                <w:color w:val="000000" w:themeColor="text1"/>
              </w:rPr>
              <w:fldChar w:fldCharType="end"/>
            </w:r>
          </w:hyperlink>
        </w:p>
        <w:p w14:paraId="438F8747" w14:textId="51871B66" w:rsidR="00655DCF" w:rsidRPr="002C07BC" w:rsidRDefault="00000000">
          <w:pPr>
            <w:pStyle w:val="TDC1"/>
            <w:tabs>
              <w:tab w:val="left" w:pos="660"/>
              <w:tab w:val="right" w:leader="dot" w:pos="8828"/>
            </w:tabs>
            <w:rPr>
              <w:rFonts w:ascii="Arial" w:eastAsiaTheme="minorEastAsia" w:hAnsi="Arial" w:cs="Arial"/>
              <w:noProof/>
              <w:color w:val="000000" w:themeColor="text1"/>
              <w:lang w:val="es-CO" w:eastAsia="es-CO"/>
            </w:rPr>
          </w:pPr>
          <w:hyperlink w:anchor="_Toc106282790" w:history="1">
            <w:r w:rsidR="00655DCF" w:rsidRPr="002C07BC">
              <w:rPr>
                <w:rStyle w:val="Hipervnculo"/>
                <w:rFonts w:ascii="Arial" w:hAnsi="Arial" w:cs="Arial"/>
                <w:noProof/>
                <w:color w:val="000000" w:themeColor="text1"/>
              </w:rPr>
              <w:t>11.</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DOCUMENTOS RELACIONADOS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_Toc106282790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10</w:t>
            </w:r>
            <w:r w:rsidR="00655DCF" w:rsidRPr="002C07BC">
              <w:rPr>
                <w:rFonts w:ascii="Arial" w:hAnsi="Arial" w:cs="Arial"/>
                <w:noProof/>
                <w:webHidden/>
                <w:color w:val="000000" w:themeColor="text1"/>
              </w:rPr>
              <w:fldChar w:fldCharType="end"/>
            </w:r>
          </w:hyperlink>
        </w:p>
        <w:p w14:paraId="7445887B" w14:textId="0A5C7A03" w:rsidR="00655DCF" w:rsidRPr="002C07BC" w:rsidRDefault="00000000">
          <w:pPr>
            <w:pStyle w:val="TDC1"/>
            <w:tabs>
              <w:tab w:val="left" w:pos="660"/>
              <w:tab w:val="right" w:leader="dot" w:pos="8828"/>
            </w:tabs>
            <w:rPr>
              <w:rFonts w:ascii="Arial" w:eastAsiaTheme="minorEastAsia" w:hAnsi="Arial" w:cs="Arial"/>
              <w:noProof/>
              <w:color w:val="000000" w:themeColor="text1"/>
              <w:lang w:val="es-CO" w:eastAsia="es-CO"/>
            </w:rPr>
          </w:pPr>
          <w:hyperlink w:anchor="_Toc106282791" w:history="1">
            <w:r w:rsidR="00655DCF" w:rsidRPr="002C07BC">
              <w:rPr>
                <w:rStyle w:val="Hipervnculo"/>
                <w:rFonts w:ascii="Arial" w:hAnsi="Arial" w:cs="Arial"/>
                <w:noProof/>
                <w:color w:val="000000" w:themeColor="text1"/>
              </w:rPr>
              <w:t>12.</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CONTROL DE CAMBIOS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_Toc106282791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10</w:t>
            </w:r>
            <w:r w:rsidR="00655DCF" w:rsidRPr="002C07BC">
              <w:rPr>
                <w:rFonts w:ascii="Arial" w:hAnsi="Arial" w:cs="Arial"/>
                <w:noProof/>
                <w:webHidden/>
                <w:color w:val="000000" w:themeColor="text1"/>
              </w:rPr>
              <w:fldChar w:fldCharType="end"/>
            </w:r>
          </w:hyperlink>
        </w:p>
        <w:p w14:paraId="2A91C0C9" w14:textId="5046CF57" w:rsidR="00655DCF" w:rsidRPr="002C07BC" w:rsidRDefault="00000000">
          <w:pPr>
            <w:pStyle w:val="TDC1"/>
            <w:tabs>
              <w:tab w:val="left" w:pos="660"/>
              <w:tab w:val="right" w:leader="dot" w:pos="8828"/>
            </w:tabs>
            <w:rPr>
              <w:rFonts w:ascii="Arial" w:eastAsiaTheme="minorEastAsia" w:hAnsi="Arial" w:cs="Arial"/>
              <w:noProof/>
              <w:color w:val="000000" w:themeColor="text1"/>
              <w:lang w:val="es-CO" w:eastAsia="es-CO"/>
            </w:rPr>
          </w:pPr>
          <w:hyperlink w:anchor="_Toc106282792" w:history="1">
            <w:r w:rsidR="00655DCF" w:rsidRPr="002C07BC">
              <w:rPr>
                <w:rStyle w:val="Hipervnculo"/>
                <w:rFonts w:ascii="Arial" w:hAnsi="Arial" w:cs="Arial"/>
                <w:noProof/>
                <w:color w:val="000000" w:themeColor="text1"/>
              </w:rPr>
              <w:t>13.</w:t>
            </w:r>
            <w:r w:rsidR="00655DCF" w:rsidRPr="002C07BC">
              <w:rPr>
                <w:rFonts w:ascii="Arial" w:eastAsiaTheme="minorEastAsia" w:hAnsi="Arial" w:cs="Arial"/>
                <w:noProof/>
                <w:color w:val="000000" w:themeColor="text1"/>
                <w:lang w:val="es-CO" w:eastAsia="es-CO"/>
              </w:rPr>
              <w:tab/>
            </w:r>
            <w:r w:rsidR="00655DCF" w:rsidRPr="002C07BC">
              <w:rPr>
                <w:rStyle w:val="Hipervnculo"/>
                <w:rFonts w:ascii="Arial" w:hAnsi="Arial" w:cs="Arial"/>
                <w:noProof/>
                <w:color w:val="000000" w:themeColor="text1"/>
              </w:rPr>
              <w:t>CONTROL DE FIRMAS</w:t>
            </w:r>
            <w:r w:rsidR="00655DCF" w:rsidRPr="002C07BC">
              <w:rPr>
                <w:rFonts w:ascii="Arial" w:hAnsi="Arial" w:cs="Arial"/>
                <w:noProof/>
                <w:webHidden/>
                <w:color w:val="000000" w:themeColor="text1"/>
              </w:rPr>
              <w:tab/>
            </w:r>
            <w:r w:rsidR="00655DCF" w:rsidRPr="002C07BC">
              <w:rPr>
                <w:rFonts w:ascii="Arial" w:hAnsi="Arial" w:cs="Arial"/>
                <w:noProof/>
                <w:webHidden/>
                <w:color w:val="000000" w:themeColor="text1"/>
              </w:rPr>
              <w:fldChar w:fldCharType="begin"/>
            </w:r>
            <w:r w:rsidR="00655DCF" w:rsidRPr="002C07BC">
              <w:rPr>
                <w:rFonts w:ascii="Arial" w:hAnsi="Arial" w:cs="Arial"/>
                <w:noProof/>
                <w:webHidden/>
                <w:color w:val="000000" w:themeColor="text1"/>
              </w:rPr>
              <w:instrText xml:space="preserve"> PAGEREF _Toc106282792 \h </w:instrText>
            </w:r>
            <w:r w:rsidR="00655DCF" w:rsidRPr="002C07BC">
              <w:rPr>
                <w:rFonts w:ascii="Arial" w:hAnsi="Arial" w:cs="Arial"/>
                <w:noProof/>
                <w:webHidden/>
                <w:color w:val="000000" w:themeColor="text1"/>
              </w:rPr>
            </w:r>
            <w:r w:rsidR="00655DCF" w:rsidRPr="002C07BC">
              <w:rPr>
                <w:rFonts w:ascii="Arial" w:hAnsi="Arial" w:cs="Arial"/>
                <w:noProof/>
                <w:webHidden/>
                <w:color w:val="000000" w:themeColor="text1"/>
              </w:rPr>
              <w:fldChar w:fldCharType="separate"/>
            </w:r>
            <w:r w:rsidR="001E4678">
              <w:rPr>
                <w:rFonts w:ascii="Arial" w:hAnsi="Arial" w:cs="Arial"/>
                <w:noProof/>
                <w:webHidden/>
                <w:color w:val="000000" w:themeColor="text1"/>
              </w:rPr>
              <w:t>11</w:t>
            </w:r>
            <w:r w:rsidR="00655DCF" w:rsidRPr="002C07BC">
              <w:rPr>
                <w:rFonts w:ascii="Arial" w:hAnsi="Arial" w:cs="Arial"/>
                <w:noProof/>
                <w:webHidden/>
                <w:color w:val="000000" w:themeColor="text1"/>
              </w:rPr>
              <w:fldChar w:fldCharType="end"/>
            </w:r>
          </w:hyperlink>
        </w:p>
        <w:p w14:paraId="597BC66F" w14:textId="05A83EE2" w:rsidR="00655DCF" w:rsidRPr="002C07BC" w:rsidRDefault="00655DCF">
          <w:pPr>
            <w:rPr>
              <w:rFonts w:ascii="Arial" w:hAnsi="Arial" w:cs="Arial"/>
            </w:rPr>
          </w:pPr>
          <w:r w:rsidRPr="002C07BC">
            <w:rPr>
              <w:rFonts w:ascii="Arial" w:hAnsi="Arial" w:cs="Arial"/>
              <w:b/>
              <w:bCs/>
              <w:color w:val="000000" w:themeColor="text1"/>
            </w:rPr>
            <w:fldChar w:fldCharType="end"/>
          </w:r>
        </w:p>
      </w:sdtContent>
    </w:sdt>
    <w:p w14:paraId="6492AD47" w14:textId="6A0E6577" w:rsidR="00655DCF" w:rsidRPr="002C07BC" w:rsidRDefault="00655DCF" w:rsidP="00BD42AF">
      <w:pPr>
        <w:spacing w:line="276" w:lineRule="auto"/>
        <w:jc w:val="both"/>
        <w:rPr>
          <w:rFonts w:ascii="Arial" w:hAnsi="Arial" w:cs="Arial"/>
          <w:color w:val="000000" w:themeColor="text1"/>
        </w:rPr>
      </w:pPr>
    </w:p>
    <w:p w14:paraId="45577CEB" w14:textId="2AA178A6" w:rsidR="00655DCF" w:rsidRPr="002C07BC" w:rsidRDefault="00655DCF" w:rsidP="00BD42AF">
      <w:pPr>
        <w:spacing w:line="276" w:lineRule="auto"/>
        <w:jc w:val="both"/>
        <w:rPr>
          <w:rFonts w:ascii="Arial" w:hAnsi="Arial" w:cs="Arial"/>
          <w:color w:val="000000" w:themeColor="text1"/>
        </w:rPr>
      </w:pPr>
    </w:p>
    <w:p w14:paraId="0F9E36B9" w14:textId="43A61672" w:rsidR="00655DCF" w:rsidRPr="002C07BC" w:rsidRDefault="00655DCF" w:rsidP="00BD42AF">
      <w:pPr>
        <w:spacing w:line="276" w:lineRule="auto"/>
        <w:jc w:val="both"/>
        <w:rPr>
          <w:rFonts w:ascii="Arial" w:hAnsi="Arial" w:cs="Arial"/>
          <w:color w:val="000000" w:themeColor="text1"/>
        </w:rPr>
      </w:pPr>
    </w:p>
    <w:p w14:paraId="55B7F8F1" w14:textId="0DD6141D" w:rsidR="00655DCF" w:rsidRPr="002C07BC" w:rsidRDefault="00655DCF" w:rsidP="00BD42AF">
      <w:pPr>
        <w:spacing w:line="276" w:lineRule="auto"/>
        <w:jc w:val="both"/>
        <w:rPr>
          <w:rFonts w:ascii="Arial" w:hAnsi="Arial" w:cs="Arial"/>
          <w:color w:val="000000" w:themeColor="text1"/>
        </w:rPr>
      </w:pPr>
    </w:p>
    <w:p w14:paraId="68CE58DA" w14:textId="4F338580" w:rsidR="00655DCF" w:rsidRPr="002C07BC" w:rsidRDefault="00655DCF" w:rsidP="00BD42AF">
      <w:pPr>
        <w:spacing w:line="276" w:lineRule="auto"/>
        <w:jc w:val="both"/>
        <w:rPr>
          <w:rFonts w:ascii="Arial" w:hAnsi="Arial" w:cs="Arial"/>
          <w:color w:val="000000" w:themeColor="text1"/>
        </w:rPr>
      </w:pPr>
    </w:p>
    <w:p w14:paraId="06956555" w14:textId="2C5D1B96" w:rsidR="00655DCF" w:rsidRPr="002C07BC" w:rsidRDefault="00655DCF" w:rsidP="00BD42AF">
      <w:pPr>
        <w:spacing w:line="276" w:lineRule="auto"/>
        <w:jc w:val="both"/>
        <w:rPr>
          <w:rFonts w:ascii="Arial" w:hAnsi="Arial" w:cs="Arial"/>
          <w:color w:val="000000" w:themeColor="text1"/>
        </w:rPr>
      </w:pPr>
    </w:p>
    <w:p w14:paraId="0AF81BB1" w14:textId="6B4B12BD" w:rsidR="00655DCF" w:rsidRPr="002C07BC" w:rsidRDefault="00655DCF" w:rsidP="00BD42AF">
      <w:pPr>
        <w:spacing w:line="276" w:lineRule="auto"/>
        <w:jc w:val="both"/>
        <w:rPr>
          <w:rFonts w:ascii="Arial" w:hAnsi="Arial" w:cs="Arial"/>
          <w:color w:val="000000" w:themeColor="text1"/>
        </w:rPr>
      </w:pPr>
    </w:p>
    <w:p w14:paraId="3A1ADAC4" w14:textId="33475FA7" w:rsidR="00655DCF" w:rsidRPr="002C07BC" w:rsidRDefault="00655DCF" w:rsidP="00BD42AF">
      <w:pPr>
        <w:spacing w:line="276" w:lineRule="auto"/>
        <w:jc w:val="both"/>
        <w:rPr>
          <w:rFonts w:ascii="Arial" w:hAnsi="Arial" w:cs="Arial"/>
          <w:color w:val="000000" w:themeColor="text1"/>
        </w:rPr>
      </w:pPr>
    </w:p>
    <w:p w14:paraId="542D6A53" w14:textId="6D54D821" w:rsidR="00655DCF" w:rsidRPr="002C07BC" w:rsidRDefault="00655DCF" w:rsidP="00BD42AF">
      <w:pPr>
        <w:spacing w:line="276" w:lineRule="auto"/>
        <w:jc w:val="both"/>
        <w:rPr>
          <w:rFonts w:ascii="Arial" w:hAnsi="Arial" w:cs="Arial"/>
          <w:color w:val="000000" w:themeColor="text1"/>
        </w:rPr>
      </w:pPr>
    </w:p>
    <w:p w14:paraId="6AF44BFE" w14:textId="39143F97" w:rsidR="00655DCF" w:rsidRPr="002C07BC" w:rsidRDefault="00655DCF" w:rsidP="00BD42AF">
      <w:pPr>
        <w:spacing w:line="276" w:lineRule="auto"/>
        <w:jc w:val="both"/>
        <w:rPr>
          <w:rFonts w:ascii="Arial" w:hAnsi="Arial" w:cs="Arial"/>
          <w:color w:val="000000" w:themeColor="text1"/>
        </w:rPr>
      </w:pPr>
    </w:p>
    <w:p w14:paraId="58D8687C" w14:textId="012D34B8" w:rsidR="00655DCF" w:rsidRPr="002C07BC" w:rsidRDefault="00655DCF" w:rsidP="00BD42AF">
      <w:pPr>
        <w:spacing w:line="276" w:lineRule="auto"/>
        <w:jc w:val="both"/>
        <w:rPr>
          <w:rFonts w:ascii="Arial" w:hAnsi="Arial" w:cs="Arial"/>
          <w:color w:val="000000" w:themeColor="text1"/>
        </w:rPr>
      </w:pPr>
    </w:p>
    <w:p w14:paraId="3E4C17E3" w14:textId="77777777" w:rsidR="00655DCF" w:rsidRPr="002C07BC" w:rsidRDefault="00655DCF" w:rsidP="00BD42AF">
      <w:pPr>
        <w:spacing w:line="276" w:lineRule="auto"/>
        <w:jc w:val="both"/>
        <w:rPr>
          <w:rFonts w:ascii="Arial" w:hAnsi="Arial" w:cs="Arial"/>
          <w:color w:val="000000" w:themeColor="text1"/>
        </w:rPr>
      </w:pPr>
    </w:p>
    <w:p w14:paraId="28AF84EA" w14:textId="708ACA04" w:rsidR="00655DCF" w:rsidRPr="002C07BC" w:rsidRDefault="00655DCF" w:rsidP="00BD42AF">
      <w:pPr>
        <w:spacing w:line="276" w:lineRule="auto"/>
        <w:jc w:val="both"/>
        <w:rPr>
          <w:rFonts w:ascii="Arial" w:hAnsi="Arial" w:cs="Arial"/>
          <w:color w:val="000000" w:themeColor="text1"/>
        </w:rPr>
      </w:pPr>
    </w:p>
    <w:p w14:paraId="2A4DF2B7" w14:textId="622C8AB1" w:rsidR="000D1F36" w:rsidRPr="002C07BC" w:rsidRDefault="000D1F36" w:rsidP="00BD42AF">
      <w:pPr>
        <w:spacing w:line="276" w:lineRule="auto"/>
        <w:jc w:val="both"/>
        <w:rPr>
          <w:rFonts w:ascii="Arial" w:hAnsi="Arial" w:cs="Arial"/>
          <w:color w:val="000000" w:themeColor="text1"/>
        </w:rPr>
      </w:pPr>
    </w:p>
    <w:p w14:paraId="61D19B17" w14:textId="03734509" w:rsidR="00FC117D" w:rsidRPr="002C07BC" w:rsidRDefault="00FC117D" w:rsidP="00BD42AF">
      <w:pPr>
        <w:pStyle w:val="Ttulo1"/>
        <w:numPr>
          <w:ilvl w:val="0"/>
          <w:numId w:val="22"/>
        </w:numPr>
        <w:jc w:val="both"/>
        <w:rPr>
          <w:rFonts w:ascii="Arial" w:hAnsi="Arial" w:cs="Arial"/>
          <w:color w:val="000000" w:themeColor="text1"/>
          <w:sz w:val="22"/>
          <w:szCs w:val="22"/>
        </w:rPr>
      </w:pPr>
      <w:bookmarkStart w:id="0" w:name="_Toc106282775"/>
      <w:r w:rsidRPr="002C07BC">
        <w:rPr>
          <w:rFonts w:ascii="Arial" w:hAnsi="Arial" w:cs="Arial"/>
          <w:color w:val="000000" w:themeColor="text1"/>
          <w:sz w:val="22"/>
          <w:szCs w:val="22"/>
        </w:rPr>
        <w:lastRenderedPageBreak/>
        <w:t>INTRODUCCIÓN</w:t>
      </w:r>
      <w:bookmarkEnd w:id="0"/>
      <w:r w:rsidRPr="002C07BC">
        <w:rPr>
          <w:rFonts w:ascii="Arial" w:hAnsi="Arial" w:cs="Arial"/>
          <w:color w:val="000000" w:themeColor="text1"/>
          <w:sz w:val="22"/>
          <w:szCs w:val="22"/>
        </w:rPr>
        <w:t xml:space="preserve"> </w:t>
      </w:r>
    </w:p>
    <w:p w14:paraId="783DDAC8" w14:textId="3DF20E5D" w:rsidR="00FC117D" w:rsidRPr="002C07BC" w:rsidRDefault="00FC117D" w:rsidP="00BD42AF">
      <w:pPr>
        <w:spacing w:line="276" w:lineRule="auto"/>
        <w:jc w:val="both"/>
        <w:rPr>
          <w:rFonts w:ascii="Arial" w:hAnsi="Arial" w:cs="Arial"/>
          <w:b/>
          <w:bCs/>
          <w:color w:val="000000" w:themeColor="text1"/>
        </w:rPr>
      </w:pPr>
    </w:p>
    <w:p w14:paraId="37ED9C3B" w14:textId="77777777" w:rsidR="00FC117D" w:rsidRPr="002C07BC" w:rsidRDefault="00FC117D" w:rsidP="00655DCF">
      <w:pPr>
        <w:jc w:val="both"/>
        <w:rPr>
          <w:rFonts w:ascii="Arial" w:hAnsi="Arial" w:cs="Arial"/>
          <w:b/>
          <w:bCs/>
          <w:lang w:val="es-CO"/>
        </w:rPr>
      </w:pPr>
      <w:r w:rsidRPr="002C07BC">
        <w:rPr>
          <w:rFonts w:ascii="Arial" w:hAnsi="Arial" w:cs="Arial"/>
        </w:rPr>
        <w:t>El aumento en la presión sobre el recurso hídrico es inminente, por lo cual promover e implementar el uso eficiente y ahorro del agua es imperativo. Elaborar e implementar los instrumentos para la gestión del recurso hídrico es fundamental para optimizar la demanda de agua que permitirá mantener la capacidad de regulación de las cuencas y la armonía con el ciclo hidrológico para garantizar la sostenibilidad de los recursos agua y suelo y así mejorar disponibilidad y el acceso al agua.</w:t>
      </w:r>
    </w:p>
    <w:p w14:paraId="318F55B5" w14:textId="77777777" w:rsidR="00FC117D" w:rsidRPr="002C07BC" w:rsidRDefault="00FC117D" w:rsidP="00655DCF">
      <w:pPr>
        <w:jc w:val="both"/>
        <w:rPr>
          <w:rFonts w:ascii="Arial" w:hAnsi="Arial" w:cs="Arial"/>
          <w:b/>
          <w:bCs/>
        </w:rPr>
      </w:pPr>
      <w:r w:rsidRPr="002C07BC">
        <w:rPr>
          <w:rFonts w:ascii="Arial" w:hAnsi="Arial" w:cs="Arial"/>
        </w:rPr>
        <w:t>A pesar de los esfuerzos realizados para la promoción del uso eficiente, el grado de implementación aún es muy bajo respecto a las concesiones de agua registradas. De acuerdo con la información registrada en el Sistema de información del recurso hídrico (SIRH) a 2019, Solo el 1.3% de las concesiones registran PUEAA.</w:t>
      </w:r>
    </w:p>
    <w:p w14:paraId="62D7C529" w14:textId="77777777" w:rsidR="00FC117D" w:rsidRPr="002C07BC" w:rsidRDefault="00FC117D" w:rsidP="00655DCF">
      <w:pPr>
        <w:jc w:val="both"/>
        <w:rPr>
          <w:rFonts w:ascii="Arial" w:hAnsi="Arial" w:cs="Arial"/>
          <w:b/>
          <w:bCs/>
          <w:lang w:val="es-CO"/>
        </w:rPr>
      </w:pPr>
      <w:r w:rsidRPr="002C07BC">
        <w:rPr>
          <w:rFonts w:ascii="Arial" w:hAnsi="Arial" w:cs="Arial"/>
        </w:rPr>
        <w:t>En Septiembre de 2015, la Organización de las Naciones Unidas – ONU, adoptó los Objetivos de Desarrollo Sostenible (ODS), específicamente el objetivo 6: “Garantizar la disponibilidad de agua y su gestión sostenible y el saneamiento para todos” y establece para 2030 “(…) aumentar sustancialmente la eficiencia en el consumo de agua para todos los sectores y lograr una extracción y un abastecimiento sostenible del agua dulce para hacer frente a la escasez de agua, y reducir sustancialmente el número de personas que la padecen” (Ministerio de Ambiente, 2022)</w:t>
      </w:r>
    </w:p>
    <w:p w14:paraId="0AB3AFE2" w14:textId="77777777" w:rsidR="00FC117D" w:rsidRPr="002C07BC" w:rsidRDefault="00FC117D" w:rsidP="00655DCF">
      <w:pPr>
        <w:jc w:val="both"/>
        <w:rPr>
          <w:rFonts w:ascii="Arial" w:hAnsi="Arial" w:cs="Arial"/>
          <w:b/>
          <w:bCs/>
        </w:rPr>
      </w:pPr>
      <w:r w:rsidRPr="002C07BC">
        <w:rPr>
          <w:rFonts w:ascii="Arial" w:hAnsi="Arial" w:cs="Arial"/>
          <w:lang w:val="es-CO"/>
        </w:rPr>
        <w:t xml:space="preserve">Sumado a lo anterior, </w:t>
      </w:r>
      <w:r w:rsidRPr="002C07BC">
        <w:rPr>
          <w:rFonts w:ascii="Arial" w:hAnsi="Arial" w:cs="Arial"/>
        </w:rPr>
        <w:t xml:space="preserve">el interés por el uso eficiente y ahorro del agua en </w:t>
      </w:r>
      <w:proofErr w:type="gramStart"/>
      <w:r w:rsidRPr="002C07BC">
        <w:rPr>
          <w:rFonts w:ascii="Arial" w:hAnsi="Arial" w:cs="Arial"/>
        </w:rPr>
        <w:t>Colombia,</w:t>
      </w:r>
      <w:proofErr w:type="gramEnd"/>
      <w:r w:rsidRPr="002C07BC">
        <w:rPr>
          <w:rFonts w:ascii="Arial" w:hAnsi="Arial" w:cs="Arial"/>
        </w:rPr>
        <w:t xml:space="preserve"> tiene sus inicios desde el Decreto – Ley 2811 de 1974 Código Nacional de Recursos Naturales Renovables, posteriormente los Decretos 1449 de 1977 y 1541 de 1978 reiteran estos lineamientos, este último compilado en el Decreto único reglamentario 1076 de 2015 del Sector Ambiente y Desarrollo Sostenible.</w:t>
      </w:r>
    </w:p>
    <w:p w14:paraId="2A6F197D" w14:textId="77777777" w:rsidR="00FC117D" w:rsidRPr="002C07BC" w:rsidRDefault="00FC117D" w:rsidP="00655DCF">
      <w:pPr>
        <w:jc w:val="both"/>
        <w:rPr>
          <w:rFonts w:ascii="Arial" w:hAnsi="Arial" w:cs="Arial"/>
          <w:b/>
          <w:bCs/>
          <w:lang w:val="es-CO"/>
        </w:rPr>
      </w:pPr>
      <w:r w:rsidRPr="002C07BC">
        <w:rPr>
          <w:rFonts w:ascii="Arial" w:hAnsi="Arial" w:cs="Arial"/>
        </w:rPr>
        <w:t xml:space="preserve">Con base en este contexto, </w:t>
      </w:r>
      <w:r w:rsidRPr="002C07BC">
        <w:rPr>
          <w:rFonts w:ascii="Arial" w:hAnsi="Arial" w:cs="Arial"/>
          <w:lang w:val="es-CO"/>
        </w:rPr>
        <w:t xml:space="preserve">La Unidad Administrativa Especial Cuerpo Oficial de Bomberos de Bogotá (UAECOB) como Entidad distrital y en cumplimiento de los requisitos legales aplicables adopta </w:t>
      </w:r>
      <w:r w:rsidRPr="002C07BC">
        <w:rPr>
          <w:rFonts w:ascii="Arial" w:hAnsi="Arial" w:cs="Arial"/>
        </w:rPr>
        <w:t>el pilar de incrementar la cultura de responsabilidad institucional. Esto, con el ánimo de ser un actor que va más allá de su misión para contribuir con el desarrollo de la sociedad, la Unidad Administrativa Especial Cuerpo Oficial Bomberos Bogotá, resolvió hacer un aporte decidido y estratégico al desarrollo sostenible estableciendo proyectos e iniciativas enmarcadas en 3 líneas operacionales: la responsabilidad social, el aporte al desarrollo local y la sostenibilidad ambiental.</w:t>
      </w:r>
    </w:p>
    <w:p w14:paraId="0331A695" w14:textId="77777777" w:rsidR="00FC117D" w:rsidRPr="002C07BC" w:rsidRDefault="00FC117D" w:rsidP="00655DCF">
      <w:pPr>
        <w:jc w:val="both"/>
        <w:rPr>
          <w:rFonts w:ascii="Arial" w:hAnsi="Arial" w:cs="Arial"/>
          <w:b/>
          <w:bCs/>
        </w:rPr>
      </w:pPr>
      <w:r w:rsidRPr="002C07BC">
        <w:rPr>
          <w:rFonts w:ascii="Arial" w:hAnsi="Arial" w:cs="Arial"/>
          <w:lang w:val="es-CO"/>
        </w:rPr>
        <w:t xml:space="preserve">Para el desarrollo de las líneas operacionales, la UAECOB diseña el presente documento dentro del tercer pilar de sostenibilidad ambiental, con el objetivo de implementar y promover acciones que generen un cambio a nivel cultural e institucional </w:t>
      </w:r>
      <w:r w:rsidRPr="002C07BC">
        <w:rPr>
          <w:rFonts w:ascii="Arial" w:hAnsi="Arial" w:cs="Arial"/>
        </w:rPr>
        <w:t>en la disminución progresiva del consumo del recurso hídrico.</w:t>
      </w:r>
    </w:p>
    <w:p w14:paraId="22D05143" w14:textId="77777777" w:rsidR="00FC117D" w:rsidRPr="002C07BC" w:rsidRDefault="00FC117D" w:rsidP="00655DCF">
      <w:pPr>
        <w:jc w:val="both"/>
        <w:rPr>
          <w:rFonts w:ascii="Arial" w:hAnsi="Arial" w:cs="Arial"/>
          <w:b/>
          <w:bCs/>
          <w:lang w:val="es-CO"/>
        </w:rPr>
      </w:pPr>
      <w:r w:rsidRPr="002C07BC">
        <w:rPr>
          <w:rFonts w:ascii="Arial" w:hAnsi="Arial" w:cs="Arial"/>
        </w:rPr>
        <w:t xml:space="preserve"> Así, el presente documento presenta el </w:t>
      </w:r>
      <w:r w:rsidRPr="002C07BC">
        <w:rPr>
          <w:rFonts w:ascii="Arial" w:hAnsi="Arial" w:cs="Arial"/>
          <w:lang w:val="es-CO"/>
        </w:rPr>
        <w:t>Instructivo del Programa de Uso Eficiente del Agua en el que se consolida las directrices para el fomento del ahorro y uso eficiente del recurso hídrico, así buenas prácticas ambientales en las instalaciones de todas las UAECOB, permitiendo el fortaleciendo la participación activa de funcionarios, contratistas, participantes y demás partes interesadas de la Entidad, con el fin de involucrar a cada uno de ellos, en la potencialización de las estrategias que brinda el programa, que tienen como objeto la reducción en el consumo y uso racional del recurso hídrico.</w:t>
      </w:r>
    </w:p>
    <w:p w14:paraId="0A1DE52D" w14:textId="083D3D48" w:rsidR="00FC117D" w:rsidRPr="002C07BC" w:rsidRDefault="00FC117D" w:rsidP="00BD42AF">
      <w:pPr>
        <w:spacing w:line="276" w:lineRule="auto"/>
        <w:jc w:val="both"/>
        <w:rPr>
          <w:rFonts w:ascii="Arial" w:hAnsi="Arial" w:cs="Arial"/>
          <w:b/>
          <w:bCs/>
          <w:color w:val="000000" w:themeColor="text1"/>
        </w:rPr>
      </w:pPr>
    </w:p>
    <w:p w14:paraId="30649B9E" w14:textId="1EB2D989" w:rsidR="00655DCF" w:rsidRPr="002C07BC" w:rsidRDefault="00655DCF" w:rsidP="00BD42AF">
      <w:pPr>
        <w:spacing w:line="276" w:lineRule="auto"/>
        <w:jc w:val="both"/>
        <w:rPr>
          <w:rFonts w:ascii="Arial" w:hAnsi="Arial" w:cs="Arial"/>
          <w:b/>
          <w:bCs/>
          <w:color w:val="000000" w:themeColor="text1"/>
        </w:rPr>
      </w:pPr>
    </w:p>
    <w:p w14:paraId="4E502E24" w14:textId="77777777" w:rsidR="00655DCF" w:rsidRPr="002C07BC" w:rsidRDefault="00655DCF" w:rsidP="00BD42AF">
      <w:pPr>
        <w:spacing w:line="276" w:lineRule="auto"/>
        <w:jc w:val="both"/>
        <w:rPr>
          <w:rFonts w:ascii="Arial" w:hAnsi="Arial" w:cs="Arial"/>
          <w:b/>
          <w:bCs/>
          <w:color w:val="000000" w:themeColor="text1"/>
        </w:rPr>
      </w:pPr>
    </w:p>
    <w:p w14:paraId="52CF2E10" w14:textId="2AE62933" w:rsidR="004F2CDE" w:rsidRPr="002C07BC" w:rsidRDefault="0058602A" w:rsidP="00BD42AF">
      <w:pPr>
        <w:pStyle w:val="Ttulo1"/>
        <w:numPr>
          <w:ilvl w:val="0"/>
          <w:numId w:val="19"/>
        </w:numPr>
        <w:tabs>
          <w:tab w:val="left" w:pos="834"/>
        </w:tabs>
        <w:spacing w:before="100" w:line="276" w:lineRule="auto"/>
        <w:jc w:val="both"/>
        <w:rPr>
          <w:rFonts w:ascii="Arial" w:hAnsi="Arial" w:cs="Arial"/>
          <w:color w:val="000000" w:themeColor="text1"/>
          <w:sz w:val="22"/>
          <w:szCs w:val="22"/>
        </w:rPr>
      </w:pPr>
      <w:bookmarkStart w:id="1" w:name="_Toc106282776"/>
      <w:r w:rsidRPr="002C07BC">
        <w:rPr>
          <w:rFonts w:ascii="Arial" w:hAnsi="Arial" w:cs="Arial"/>
          <w:color w:val="000000" w:themeColor="text1"/>
          <w:sz w:val="22"/>
          <w:szCs w:val="22"/>
        </w:rPr>
        <w:lastRenderedPageBreak/>
        <w:t>OBJETIVO</w:t>
      </w:r>
      <w:r w:rsidR="004F2CDE" w:rsidRPr="002C07BC">
        <w:rPr>
          <w:rFonts w:ascii="Arial" w:hAnsi="Arial" w:cs="Arial"/>
          <w:color w:val="000000" w:themeColor="text1"/>
          <w:sz w:val="22"/>
          <w:szCs w:val="22"/>
        </w:rPr>
        <w:t>S</w:t>
      </w:r>
      <w:bookmarkEnd w:id="1"/>
    </w:p>
    <w:p w14:paraId="51B46FDB" w14:textId="77777777" w:rsidR="004F2CDE" w:rsidRPr="002C07BC" w:rsidRDefault="004F2CDE" w:rsidP="00BD42AF">
      <w:pPr>
        <w:pStyle w:val="Ttulo1"/>
        <w:tabs>
          <w:tab w:val="left" w:pos="834"/>
        </w:tabs>
        <w:spacing w:before="100" w:line="276" w:lineRule="auto"/>
        <w:ind w:firstLine="0"/>
        <w:jc w:val="both"/>
        <w:rPr>
          <w:rFonts w:ascii="Arial" w:hAnsi="Arial" w:cs="Arial"/>
          <w:color w:val="000000" w:themeColor="text1"/>
          <w:sz w:val="22"/>
          <w:szCs w:val="22"/>
        </w:rPr>
      </w:pPr>
    </w:p>
    <w:p w14:paraId="6D9CA919" w14:textId="2534EF16" w:rsidR="0058602A" w:rsidRPr="002C07BC" w:rsidRDefault="004F2CDE" w:rsidP="00BD42AF">
      <w:pPr>
        <w:pStyle w:val="Ttulo2"/>
        <w:numPr>
          <w:ilvl w:val="1"/>
          <w:numId w:val="19"/>
        </w:numPr>
        <w:spacing w:line="276" w:lineRule="auto"/>
        <w:jc w:val="both"/>
        <w:rPr>
          <w:rFonts w:ascii="Arial" w:hAnsi="Arial" w:cs="Arial"/>
          <w:b/>
          <w:bCs/>
          <w:color w:val="000000" w:themeColor="text1"/>
          <w:sz w:val="22"/>
          <w:szCs w:val="22"/>
        </w:rPr>
      </w:pPr>
      <w:bookmarkStart w:id="2" w:name="_Toc106282777"/>
      <w:r w:rsidRPr="002C07BC">
        <w:rPr>
          <w:rFonts w:ascii="Arial" w:hAnsi="Arial" w:cs="Arial"/>
          <w:b/>
          <w:bCs/>
          <w:color w:val="000000" w:themeColor="text1"/>
          <w:sz w:val="22"/>
          <w:szCs w:val="22"/>
        </w:rPr>
        <w:t>Objetivo General</w:t>
      </w:r>
      <w:bookmarkEnd w:id="2"/>
    </w:p>
    <w:p w14:paraId="2E101C45" w14:textId="07A4E893" w:rsidR="0058602A" w:rsidRPr="002C07BC" w:rsidRDefault="0058602A" w:rsidP="00BD42AF">
      <w:pPr>
        <w:pStyle w:val="Textoindependiente"/>
        <w:spacing w:before="239" w:line="276" w:lineRule="auto"/>
        <w:ind w:left="112"/>
        <w:jc w:val="both"/>
        <w:rPr>
          <w:rFonts w:ascii="Arial" w:hAnsi="Arial" w:cs="Arial"/>
          <w:color w:val="000000" w:themeColor="text1"/>
        </w:rPr>
      </w:pPr>
      <w:r w:rsidRPr="002C07BC">
        <w:rPr>
          <w:rFonts w:ascii="Arial" w:hAnsi="Arial" w:cs="Arial"/>
          <w:color w:val="000000" w:themeColor="text1"/>
        </w:rPr>
        <w:t>Establecer las directrices que fomenten el ahorro y uso eficiente del recurso hídrico, por medio del fortalecimiento de buenas prácticas ambientales en las instalaciones</w:t>
      </w:r>
      <w:r w:rsidRPr="002C07BC">
        <w:rPr>
          <w:rFonts w:ascii="Arial" w:hAnsi="Arial" w:cs="Arial"/>
          <w:color w:val="000000" w:themeColor="text1"/>
          <w:spacing w:val="-1"/>
        </w:rPr>
        <w:t xml:space="preserve"> </w:t>
      </w:r>
      <w:r w:rsidRPr="002C07BC">
        <w:rPr>
          <w:rFonts w:ascii="Arial" w:hAnsi="Arial" w:cs="Arial"/>
          <w:color w:val="000000" w:themeColor="text1"/>
        </w:rPr>
        <w:t>de</w:t>
      </w:r>
      <w:r w:rsidRPr="002C07BC">
        <w:rPr>
          <w:rFonts w:ascii="Arial" w:hAnsi="Arial" w:cs="Arial"/>
          <w:color w:val="000000" w:themeColor="text1"/>
          <w:spacing w:val="-2"/>
        </w:rPr>
        <w:t xml:space="preserve"> </w:t>
      </w:r>
      <w:r w:rsidRPr="002C07BC">
        <w:rPr>
          <w:rFonts w:ascii="Arial" w:hAnsi="Arial" w:cs="Arial"/>
          <w:color w:val="000000" w:themeColor="text1"/>
        </w:rPr>
        <w:t>la</w:t>
      </w:r>
      <w:r w:rsidRPr="002C07BC">
        <w:rPr>
          <w:rFonts w:ascii="Arial" w:hAnsi="Arial" w:cs="Arial"/>
          <w:color w:val="000000" w:themeColor="text1"/>
          <w:spacing w:val="-1"/>
        </w:rPr>
        <w:t xml:space="preserve"> </w:t>
      </w:r>
      <w:r w:rsidRPr="002C07BC">
        <w:rPr>
          <w:rFonts w:ascii="Arial" w:hAnsi="Arial" w:cs="Arial"/>
          <w:color w:val="000000" w:themeColor="text1"/>
        </w:rPr>
        <w:t>Unidad Administrativa Especial Cuerpo Oficial de Bomberos - UAECOB.</w:t>
      </w:r>
      <w:r w:rsidR="004F2CDE" w:rsidRPr="002C07BC">
        <w:rPr>
          <w:rFonts w:ascii="Arial" w:hAnsi="Arial" w:cs="Arial"/>
          <w:color w:val="000000" w:themeColor="text1"/>
        </w:rPr>
        <w:br/>
      </w:r>
    </w:p>
    <w:p w14:paraId="76B9FCF1" w14:textId="5F58FB2D" w:rsidR="004F2CDE" w:rsidRPr="002C07BC" w:rsidRDefault="004F2CDE" w:rsidP="00BD42AF">
      <w:pPr>
        <w:pStyle w:val="Ttulo2"/>
        <w:numPr>
          <w:ilvl w:val="1"/>
          <w:numId w:val="19"/>
        </w:numPr>
        <w:spacing w:line="276" w:lineRule="auto"/>
        <w:jc w:val="both"/>
        <w:rPr>
          <w:rFonts w:ascii="Arial" w:eastAsia="Arial" w:hAnsi="Arial" w:cs="Arial"/>
          <w:b/>
          <w:bCs/>
          <w:color w:val="000000" w:themeColor="text1"/>
          <w:sz w:val="22"/>
          <w:szCs w:val="22"/>
        </w:rPr>
      </w:pPr>
      <w:bookmarkStart w:id="3" w:name="_Toc504128702"/>
      <w:bookmarkStart w:id="4" w:name="_Toc106282778"/>
      <w:r w:rsidRPr="002C07BC">
        <w:rPr>
          <w:rFonts w:ascii="Arial" w:eastAsia="Arial" w:hAnsi="Arial" w:cs="Arial"/>
          <w:b/>
          <w:bCs/>
          <w:color w:val="000000" w:themeColor="text1"/>
          <w:sz w:val="22"/>
          <w:szCs w:val="22"/>
        </w:rPr>
        <w:t>Objetivos específicos</w:t>
      </w:r>
      <w:bookmarkEnd w:id="3"/>
      <w:bookmarkEnd w:id="4"/>
    </w:p>
    <w:p w14:paraId="58299B11" w14:textId="77777777" w:rsidR="004F2CDE" w:rsidRPr="002C07BC" w:rsidRDefault="004F2CDE" w:rsidP="00BD42AF">
      <w:pPr>
        <w:spacing w:line="276" w:lineRule="auto"/>
        <w:jc w:val="both"/>
        <w:rPr>
          <w:rFonts w:ascii="Arial" w:eastAsia="Arial" w:hAnsi="Arial" w:cs="Arial"/>
          <w:color w:val="000000" w:themeColor="text1"/>
        </w:rPr>
      </w:pPr>
    </w:p>
    <w:p w14:paraId="318D609E" w14:textId="77777777" w:rsidR="004F2CDE" w:rsidRPr="002C07BC" w:rsidRDefault="004F2CDE" w:rsidP="00BD42AF">
      <w:pPr>
        <w:pStyle w:val="Prrafodelista"/>
        <w:numPr>
          <w:ilvl w:val="0"/>
          <w:numId w:val="6"/>
        </w:numPr>
        <w:pBdr>
          <w:top w:val="nil"/>
          <w:left w:val="nil"/>
          <w:bottom w:val="nil"/>
          <w:right w:val="nil"/>
          <w:between w:val="nil"/>
        </w:pBdr>
        <w:tabs>
          <w:tab w:val="left" w:pos="1039"/>
        </w:tabs>
        <w:autoSpaceDE/>
        <w:autoSpaceDN/>
        <w:spacing w:line="276" w:lineRule="auto"/>
        <w:contextualSpacing/>
        <w:jc w:val="both"/>
        <w:rPr>
          <w:rFonts w:ascii="Arial" w:hAnsi="Arial" w:cs="Arial"/>
          <w:color w:val="000000" w:themeColor="text1"/>
        </w:rPr>
      </w:pPr>
      <w:r w:rsidRPr="002C07BC">
        <w:rPr>
          <w:rFonts w:ascii="Arial" w:eastAsia="Arial" w:hAnsi="Arial" w:cs="Arial"/>
          <w:color w:val="000000" w:themeColor="text1"/>
        </w:rPr>
        <w:t>Establecer estrategias que permitan la disminución progresiva del consumo del agua en la entidad.</w:t>
      </w:r>
    </w:p>
    <w:p w14:paraId="17564CFF" w14:textId="77777777" w:rsidR="004F2CDE" w:rsidRPr="002C07BC" w:rsidRDefault="004F2CDE" w:rsidP="00BD42AF">
      <w:pPr>
        <w:pStyle w:val="Prrafodelista"/>
        <w:numPr>
          <w:ilvl w:val="0"/>
          <w:numId w:val="6"/>
        </w:numPr>
        <w:pBdr>
          <w:top w:val="nil"/>
          <w:left w:val="nil"/>
          <w:bottom w:val="nil"/>
          <w:right w:val="nil"/>
          <w:between w:val="nil"/>
        </w:pBdr>
        <w:tabs>
          <w:tab w:val="left" w:pos="1039"/>
        </w:tabs>
        <w:autoSpaceDE/>
        <w:autoSpaceDN/>
        <w:spacing w:line="276" w:lineRule="auto"/>
        <w:contextualSpacing/>
        <w:jc w:val="both"/>
        <w:rPr>
          <w:rFonts w:ascii="Arial" w:hAnsi="Arial" w:cs="Arial"/>
          <w:color w:val="000000" w:themeColor="text1"/>
        </w:rPr>
      </w:pPr>
      <w:r w:rsidRPr="002C07BC">
        <w:rPr>
          <w:rFonts w:ascii="Arial" w:eastAsia="Arial" w:hAnsi="Arial" w:cs="Arial"/>
          <w:color w:val="000000" w:themeColor="text1"/>
        </w:rPr>
        <w:t>Involucrar a todos los funcionarios, contratistas, participantes y partes interesadas de la entidad, en la adopción e implementación de buenas prácticas tendientes a fomentar el uso eficiente del recurso agua.</w:t>
      </w:r>
    </w:p>
    <w:p w14:paraId="0F1B7664" w14:textId="5090BE12" w:rsidR="004F2CDE" w:rsidRPr="002C07BC" w:rsidRDefault="004F2CDE" w:rsidP="00BD42AF">
      <w:pPr>
        <w:pStyle w:val="Prrafodelista"/>
        <w:numPr>
          <w:ilvl w:val="0"/>
          <w:numId w:val="6"/>
        </w:numPr>
        <w:pBdr>
          <w:top w:val="nil"/>
          <w:left w:val="nil"/>
          <w:bottom w:val="nil"/>
          <w:right w:val="nil"/>
          <w:between w:val="nil"/>
        </w:pBdr>
        <w:tabs>
          <w:tab w:val="left" w:pos="1039"/>
        </w:tabs>
        <w:autoSpaceDE/>
        <w:autoSpaceDN/>
        <w:spacing w:line="276" w:lineRule="auto"/>
        <w:contextualSpacing/>
        <w:jc w:val="both"/>
        <w:rPr>
          <w:rFonts w:ascii="Arial" w:hAnsi="Arial" w:cs="Arial"/>
          <w:color w:val="000000" w:themeColor="text1"/>
        </w:rPr>
      </w:pPr>
      <w:r w:rsidRPr="002C07BC">
        <w:rPr>
          <w:rFonts w:ascii="Arial" w:eastAsia="Times New Roman" w:hAnsi="Arial" w:cs="Arial"/>
          <w:color w:val="000000" w:themeColor="text1"/>
          <w:lang w:eastAsia="es-CO"/>
        </w:rPr>
        <w:t xml:space="preserve">Consolidar una cultura ambiental a partir de la ejecución de buenas prácticas, implementación de nuevas tecnologías y acciones de cambio en los funcionarios, contratistas, participantes y partes interesadas de la Entidad </w:t>
      </w:r>
    </w:p>
    <w:p w14:paraId="46B68D37" w14:textId="77777777" w:rsidR="00687DBC" w:rsidRPr="002C07BC" w:rsidRDefault="00687DBC" w:rsidP="00BD42AF">
      <w:pPr>
        <w:spacing w:line="276" w:lineRule="auto"/>
        <w:jc w:val="both"/>
        <w:rPr>
          <w:rFonts w:ascii="Arial" w:hAnsi="Arial" w:cs="Arial"/>
          <w:b/>
          <w:color w:val="000000" w:themeColor="text1"/>
        </w:rPr>
      </w:pPr>
    </w:p>
    <w:p w14:paraId="5353ACE3" w14:textId="41218F34" w:rsidR="0058602A" w:rsidRPr="002C07BC" w:rsidRDefault="0058602A" w:rsidP="00BD42AF">
      <w:pPr>
        <w:pStyle w:val="Ttulo1"/>
        <w:numPr>
          <w:ilvl w:val="0"/>
          <w:numId w:val="19"/>
        </w:numPr>
        <w:jc w:val="both"/>
        <w:rPr>
          <w:rFonts w:ascii="Arial" w:hAnsi="Arial" w:cs="Arial"/>
          <w:color w:val="000000" w:themeColor="text1"/>
          <w:sz w:val="22"/>
          <w:szCs w:val="22"/>
        </w:rPr>
      </w:pPr>
      <w:bookmarkStart w:id="5" w:name="_bookmark1"/>
      <w:bookmarkStart w:id="6" w:name="_Toc106282779"/>
      <w:bookmarkStart w:id="7" w:name="_Hlk106274203"/>
      <w:bookmarkEnd w:id="5"/>
      <w:r w:rsidRPr="002C07BC">
        <w:rPr>
          <w:rFonts w:ascii="Arial" w:hAnsi="Arial" w:cs="Arial"/>
          <w:color w:val="000000" w:themeColor="text1"/>
          <w:sz w:val="22"/>
          <w:szCs w:val="22"/>
        </w:rPr>
        <w:t>ALCANCE</w:t>
      </w:r>
      <w:bookmarkEnd w:id="6"/>
    </w:p>
    <w:p w14:paraId="6489CFE6" w14:textId="77777777" w:rsidR="003E5243" w:rsidRPr="002C07BC" w:rsidRDefault="003E5243" w:rsidP="00BD42AF">
      <w:pPr>
        <w:spacing w:line="276" w:lineRule="auto"/>
        <w:jc w:val="both"/>
        <w:rPr>
          <w:rFonts w:ascii="Arial" w:eastAsia="Arial" w:hAnsi="Arial" w:cs="Arial"/>
          <w:color w:val="000000" w:themeColor="text1"/>
        </w:rPr>
      </w:pPr>
    </w:p>
    <w:p w14:paraId="0F8BEF98" w14:textId="0B4C073F" w:rsidR="003E5243" w:rsidRPr="002C07BC" w:rsidRDefault="003E5243" w:rsidP="00BD42AF">
      <w:pPr>
        <w:spacing w:line="276" w:lineRule="auto"/>
        <w:jc w:val="both"/>
        <w:rPr>
          <w:rFonts w:ascii="Arial" w:eastAsia="Arial" w:hAnsi="Arial" w:cs="Arial"/>
          <w:color w:val="000000" w:themeColor="text1"/>
        </w:rPr>
      </w:pPr>
      <w:r w:rsidRPr="002C07BC">
        <w:rPr>
          <w:rFonts w:ascii="Arial" w:eastAsia="Arial" w:hAnsi="Arial" w:cs="Arial"/>
          <w:color w:val="000000" w:themeColor="text1"/>
        </w:rPr>
        <w:t xml:space="preserve">El </w:t>
      </w:r>
      <w:r w:rsidR="00983371" w:rsidRPr="002C07BC">
        <w:rPr>
          <w:rFonts w:ascii="Arial" w:eastAsia="Arial" w:hAnsi="Arial" w:cs="Arial"/>
          <w:color w:val="000000" w:themeColor="text1"/>
        </w:rPr>
        <w:t xml:space="preserve">instructivo </w:t>
      </w:r>
      <w:r w:rsidRPr="002C07BC">
        <w:rPr>
          <w:rFonts w:ascii="Arial" w:eastAsia="Arial" w:hAnsi="Arial" w:cs="Arial"/>
          <w:color w:val="000000" w:themeColor="text1"/>
        </w:rPr>
        <w:t xml:space="preserve">programa de ahorro y uso eficiente de </w:t>
      </w:r>
      <w:proofErr w:type="gramStart"/>
      <w:r w:rsidRPr="002C07BC">
        <w:rPr>
          <w:rFonts w:ascii="Arial" w:eastAsia="Arial" w:hAnsi="Arial" w:cs="Arial"/>
          <w:color w:val="000000" w:themeColor="text1"/>
        </w:rPr>
        <w:t>agua,</w:t>
      </w:r>
      <w:proofErr w:type="gramEnd"/>
      <w:r w:rsidRPr="002C07BC">
        <w:rPr>
          <w:rFonts w:ascii="Arial" w:eastAsia="Arial" w:hAnsi="Arial" w:cs="Arial"/>
          <w:color w:val="000000" w:themeColor="text1"/>
        </w:rPr>
        <w:t xml:space="preserve"> busca implementar acciones tendientes a la disminución progresiva del consumo del recurso hídrico en la UAECOB, a partir de la implementación de buenas prácticas enfocadas hacia la</w:t>
      </w:r>
      <w:r w:rsidR="00C2334E" w:rsidRPr="002C07BC">
        <w:rPr>
          <w:rFonts w:ascii="Arial" w:eastAsia="Arial" w:hAnsi="Arial" w:cs="Arial"/>
          <w:color w:val="000000" w:themeColor="text1"/>
        </w:rPr>
        <w:t xml:space="preserve"> </w:t>
      </w:r>
      <w:r w:rsidRPr="002C07BC">
        <w:rPr>
          <w:rFonts w:ascii="Arial" w:eastAsia="Arial" w:hAnsi="Arial" w:cs="Arial"/>
          <w:color w:val="000000" w:themeColor="text1"/>
        </w:rPr>
        <w:t>optimización y reducción de este recurso</w:t>
      </w:r>
      <w:r w:rsidR="00C2334E" w:rsidRPr="002C07BC">
        <w:rPr>
          <w:rFonts w:ascii="Arial" w:eastAsia="Arial" w:hAnsi="Arial" w:cs="Arial"/>
          <w:color w:val="000000" w:themeColor="text1"/>
        </w:rPr>
        <w:t xml:space="preserve"> durante </w:t>
      </w:r>
      <w:r w:rsidRPr="002C07BC">
        <w:rPr>
          <w:rFonts w:ascii="Arial" w:eastAsia="Arial" w:hAnsi="Arial" w:cs="Arial"/>
          <w:color w:val="000000" w:themeColor="text1"/>
        </w:rPr>
        <w:t>la prestación de</w:t>
      </w:r>
      <w:r w:rsidR="00C2334E" w:rsidRPr="002C07BC">
        <w:rPr>
          <w:rFonts w:ascii="Arial" w:eastAsia="Arial" w:hAnsi="Arial" w:cs="Arial"/>
          <w:color w:val="000000" w:themeColor="text1"/>
        </w:rPr>
        <w:t>l servicio</w:t>
      </w:r>
      <w:r w:rsidRPr="002C07BC">
        <w:rPr>
          <w:rFonts w:ascii="Arial" w:eastAsia="Arial" w:hAnsi="Arial" w:cs="Arial"/>
          <w:color w:val="000000" w:themeColor="text1"/>
        </w:rPr>
        <w:t>, involucrando a cada uno de los actores, funcionarios y contratistas pertenecientes a la unidad.</w:t>
      </w:r>
    </w:p>
    <w:bookmarkEnd w:id="7"/>
    <w:p w14:paraId="154BC42C" w14:textId="77777777" w:rsidR="00F9265E" w:rsidRPr="002C07BC" w:rsidRDefault="00F9265E" w:rsidP="002C07BC">
      <w:pPr>
        <w:pStyle w:val="Textoindependiente"/>
        <w:spacing w:line="276" w:lineRule="auto"/>
        <w:jc w:val="both"/>
        <w:rPr>
          <w:rFonts w:ascii="Arial" w:hAnsi="Arial" w:cs="Arial"/>
          <w:color w:val="000000" w:themeColor="text1"/>
        </w:rPr>
      </w:pPr>
    </w:p>
    <w:p w14:paraId="064424BD" w14:textId="2C6C7BAC" w:rsidR="00F9265E" w:rsidRPr="002C07BC" w:rsidRDefault="00F9265E" w:rsidP="00BD42AF">
      <w:pPr>
        <w:pStyle w:val="Ttulo1"/>
        <w:numPr>
          <w:ilvl w:val="0"/>
          <w:numId w:val="19"/>
        </w:numPr>
        <w:jc w:val="both"/>
        <w:rPr>
          <w:rFonts w:ascii="Arial" w:hAnsi="Arial" w:cs="Arial"/>
          <w:color w:val="000000" w:themeColor="text1"/>
          <w:sz w:val="22"/>
          <w:szCs w:val="22"/>
        </w:rPr>
      </w:pPr>
      <w:bookmarkStart w:id="8" w:name="_Toc106282780"/>
      <w:r w:rsidRPr="002C07BC">
        <w:rPr>
          <w:rFonts w:ascii="Arial" w:hAnsi="Arial" w:cs="Arial"/>
          <w:color w:val="000000" w:themeColor="text1"/>
          <w:sz w:val="22"/>
          <w:szCs w:val="22"/>
        </w:rPr>
        <w:t>RESPONSABLES</w:t>
      </w:r>
      <w:bookmarkEnd w:id="8"/>
    </w:p>
    <w:p w14:paraId="6E1E6F5F" w14:textId="20A38A52" w:rsidR="00F610F5" w:rsidRPr="002C07BC" w:rsidRDefault="00F610F5" w:rsidP="00BD42AF">
      <w:pPr>
        <w:pStyle w:val="Ttulo1"/>
        <w:spacing w:line="276" w:lineRule="auto"/>
        <w:ind w:left="0" w:firstLine="0"/>
        <w:jc w:val="both"/>
        <w:rPr>
          <w:rFonts w:ascii="Arial" w:hAnsi="Arial" w:cs="Arial"/>
          <w:color w:val="000000" w:themeColor="text1"/>
          <w:sz w:val="22"/>
          <w:szCs w:val="22"/>
        </w:rPr>
      </w:pPr>
    </w:p>
    <w:p w14:paraId="1DA8478A" w14:textId="230FDFDA" w:rsidR="00351A16" w:rsidRPr="002C07BC" w:rsidRDefault="00351A16" w:rsidP="00BD42AF">
      <w:pPr>
        <w:pStyle w:val="Textoindependiente"/>
        <w:spacing w:before="101" w:line="276" w:lineRule="auto"/>
        <w:jc w:val="both"/>
        <w:rPr>
          <w:rFonts w:ascii="Arial" w:hAnsi="Arial" w:cs="Arial"/>
          <w:color w:val="000000" w:themeColor="text1"/>
          <w:spacing w:val="6"/>
        </w:rPr>
      </w:pPr>
      <w:r w:rsidRPr="002C07BC">
        <w:rPr>
          <w:rFonts w:ascii="Arial" w:hAnsi="Arial" w:cs="Arial"/>
          <w:color w:val="000000" w:themeColor="text1"/>
        </w:rPr>
        <w:t>La</w:t>
      </w:r>
      <w:r w:rsidRPr="002C07BC">
        <w:rPr>
          <w:rFonts w:ascii="Arial" w:hAnsi="Arial" w:cs="Arial"/>
          <w:color w:val="000000" w:themeColor="text1"/>
          <w:spacing w:val="5"/>
        </w:rPr>
        <w:t xml:space="preserve"> </w:t>
      </w:r>
      <w:r w:rsidRPr="002C07BC">
        <w:rPr>
          <w:rFonts w:ascii="Arial" w:hAnsi="Arial" w:cs="Arial"/>
          <w:color w:val="000000" w:themeColor="text1"/>
        </w:rPr>
        <w:t>aplicación</w:t>
      </w:r>
      <w:r w:rsidRPr="002C07BC">
        <w:rPr>
          <w:rFonts w:ascii="Arial" w:hAnsi="Arial" w:cs="Arial"/>
          <w:color w:val="000000" w:themeColor="text1"/>
          <w:spacing w:val="5"/>
        </w:rPr>
        <w:t xml:space="preserve"> </w:t>
      </w:r>
      <w:r w:rsidRPr="002C07BC">
        <w:rPr>
          <w:rFonts w:ascii="Arial" w:hAnsi="Arial" w:cs="Arial"/>
          <w:color w:val="000000" w:themeColor="text1"/>
        </w:rPr>
        <w:t>y</w:t>
      </w:r>
      <w:r w:rsidRPr="002C07BC">
        <w:rPr>
          <w:rFonts w:ascii="Arial" w:hAnsi="Arial" w:cs="Arial"/>
          <w:color w:val="000000" w:themeColor="text1"/>
          <w:spacing w:val="6"/>
        </w:rPr>
        <w:t xml:space="preserve"> </w:t>
      </w:r>
      <w:r w:rsidRPr="002C07BC">
        <w:rPr>
          <w:rFonts w:ascii="Arial" w:hAnsi="Arial" w:cs="Arial"/>
          <w:color w:val="000000" w:themeColor="text1"/>
        </w:rPr>
        <w:t>cumplimiento</w:t>
      </w:r>
      <w:r w:rsidRPr="002C07BC">
        <w:rPr>
          <w:rFonts w:ascii="Arial" w:hAnsi="Arial" w:cs="Arial"/>
          <w:color w:val="000000" w:themeColor="text1"/>
          <w:spacing w:val="6"/>
        </w:rPr>
        <w:t xml:space="preserve"> </w:t>
      </w:r>
      <w:r w:rsidRPr="002C07BC">
        <w:rPr>
          <w:rFonts w:ascii="Arial" w:hAnsi="Arial" w:cs="Arial"/>
          <w:color w:val="000000" w:themeColor="text1"/>
        </w:rPr>
        <w:t>de</w:t>
      </w:r>
      <w:r w:rsidRPr="002C07BC">
        <w:rPr>
          <w:rFonts w:ascii="Arial" w:hAnsi="Arial" w:cs="Arial"/>
          <w:color w:val="000000" w:themeColor="text1"/>
          <w:spacing w:val="6"/>
        </w:rPr>
        <w:t xml:space="preserve"> </w:t>
      </w:r>
      <w:r w:rsidRPr="002C07BC">
        <w:rPr>
          <w:rFonts w:ascii="Arial" w:hAnsi="Arial" w:cs="Arial"/>
          <w:color w:val="000000" w:themeColor="text1"/>
        </w:rPr>
        <w:t>lo</w:t>
      </w:r>
      <w:r w:rsidRPr="002C07BC">
        <w:rPr>
          <w:rFonts w:ascii="Arial" w:hAnsi="Arial" w:cs="Arial"/>
          <w:color w:val="000000" w:themeColor="text1"/>
          <w:spacing w:val="6"/>
        </w:rPr>
        <w:t xml:space="preserve"> </w:t>
      </w:r>
      <w:r w:rsidRPr="002C07BC">
        <w:rPr>
          <w:rFonts w:ascii="Arial" w:hAnsi="Arial" w:cs="Arial"/>
          <w:color w:val="000000" w:themeColor="text1"/>
        </w:rPr>
        <w:t>establecido</w:t>
      </w:r>
      <w:r w:rsidRPr="002C07BC">
        <w:rPr>
          <w:rFonts w:ascii="Arial" w:hAnsi="Arial" w:cs="Arial"/>
          <w:color w:val="000000" w:themeColor="text1"/>
          <w:spacing w:val="6"/>
        </w:rPr>
        <w:t xml:space="preserve"> </w:t>
      </w:r>
      <w:r w:rsidRPr="002C07BC">
        <w:rPr>
          <w:rFonts w:ascii="Arial" w:hAnsi="Arial" w:cs="Arial"/>
          <w:color w:val="000000" w:themeColor="text1"/>
        </w:rPr>
        <w:t>en</w:t>
      </w:r>
      <w:r w:rsidRPr="002C07BC">
        <w:rPr>
          <w:rFonts w:ascii="Arial" w:hAnsi="Arial" w:cs="Arial"/>
          <w:color w:val="000000" w:themeColor="text1"/>
          <w:spacing w:val="5"/>
        </w:rPr>
        <w:t xml:space="preserve"> </w:t>
      </w:r>
      <w:r w:rsidRPr="002C07BC">
        <w:rPr>
          <w:rFonts w:ascii="Arial" w:hAnsi="Arial" w:cs="Arial"/>
          <w:color w:val="000000" w:themeColor="text1"/>
        </w:rPr>
        <w:t>el</w:t>
      </w:r>
      <w:r w:rsidRPr="002C07BC">
        <w:rPr>
          <w:rFonts w:ascii="Arial" w:hAnsi="Arial" w:cs="Arial"/>
          <w:color w:val="000000" w:themeColor="text1"/>
          <w:spacing w:val="6"/>
        </w:rPr>
        <w:t xml:space="preserve"> </w:t>
      </w:r>
      <w:r w:rsidRPr="002C07BC">
        <w:rPr>
          <w:rFonts w:ascii="Arial" w:hAnsi="Arial" w:cs="Arial"/>
          <w:color w:val="000000" w:themeColor="text1"/>
        </w:rPr>
        <w:t>presente</w:t>
      </w:r>
      <w:r w:rsidRPr="002C07BC">
        <w:rPr>
          <w:rFonts w:ascii="Arial" w:hAnsi="Arial" w:cs="Arial"/>
          <w:color w:val="000000" w:themeColor="text1"/>
          <w:spacing w:val="5"/>
        </w:rPr>
        <w:t xml:space="preserve"> </w:t>
      </w:r>
      <w:r w:rsidRPr="002C07BC">
        <w:rPr>
          <w:rFonts w:ascii="Arial" w:hAnsi="Arial" w:cs="Arial"/>
          <w:color w:val="000000" w:themeColor="text1"/>
        </w:rPr>
        <w:t>instructivo</w:t>
      </w:r>
      <w:r w:rsidRPr="002C07BC">
        <w:rPr>
          <w:rFonts w:ascii="Arial" w:hAnsi="Arial" w:cs="Arial"/>
          <w:color w:val="000000" w:themeColor="text1"/>
          <w:spacing w:val="3"/>
        </w:rPr>
        <w:t xml:space="preserve"> </w:t>
      </w:r>
      <w:r w:rsidRPr="002C07BC">
        <w:rPr>
          <w:rFonts w:ascii="Arial" w:hAnsi="Arial" w:cs="Arial"/>
          <w:color w:val="000000" w:themeColor="text1"/>
        </w:rPr>
        <w:t>es</w:t>
      </w:r>
      <w:r w:rsidRPr="002C07BC">
        <w:rPr>
          <w:rFonts w:ascii="Arial" w:hAnsi="Arial" w:cs="Arial"/>
          <w:color w:val="000000" w:themeColor="text1"/>
          <w:spacing w:val="5"/>
        </w:rPr>
        <w:t xml:space="preserve"> </w:t>
      </w:r>
      <w:r w:rsidRPr="002C07BC">
        <w:rPr>
          <w:rFonts w:ascii="Arial" w:hAnsi="Arial" w:cs="Arial"/>
          <w:color w:val="000000" w:themeColor="text1"/>
        </w:rPr>
        <w:t>responsabilidad</w:t>
      </w:r>
      <w:r w:rsidRPr="002C07BC">
        <w:rPr>
          <w:rFonts w:ascii="Arial" w:hAnsi="Arial" w:cs="Arial"/>
          <w:color w:val="000000" w:themeColor="text1"/>
          <w:spacing w:val="6"/>
        </w:rPr>
        <w:t xml:space="preserve"> </w:t>
      </w:r>
      <w:r w:rsidR="00983371" w:rsidRPr="002C07BC">
        <w:rPr>
          <w:rFonts w:ascii="Arial" w:hAnsi="Arial" w:cs="Arial"/>
          <w:color w:val="000000" w:themeColor="text1"/>
          <w:spacing w:val="6"/>
        </w:rPr>
        <w:t xml:space="preserve">del </w:t>
      </w:r>
      <w:r w:rsidR="00E04B67" w:rsidRPr="002C07BC">
        <w:rPr>
          <w:rFonts w:ascii="Arial" w:hAnsi="Arial" w:cs="Arial"/>
          <w:color w:val="000000" w:themeColor="text1"/>
          <w:spacing w:val="6"/>
        </w:rPr>
        <w:t>Área</w:t>
      </w:r>
      <w:r w:rsidR="00983371" w:rsidRPr="002C07BC">
        <w:rPr>
          <w:rFonts w:ascii="Arial" w:hAnsi="Arial" w:cs="Arial"/>
          <w:color w:val="000000" w:themeColor="text1"/>
          <w:spacing w:val="6"/>
        </w:rPr>
        <w:t xml:space="preserve"> de </w:t>
      </w:r>
      <w:r w:rsidR="007E7704" w:rsidRPr="002C07BC">
        <w:rPr>
          <w:rFonts w:ascii="Arial" w:hAnsi="Arial" w:cs="Arial"/>
          <w:color w:val="000000" w:themeColor="text1"/>
          <w:spacing w:val="6"/>
        </w:rPr>
        <w:t>Gestión</w:t>
      </w:r>
      <w:r w:rsidR="00983371" w:rsidRPr="002C07BC">
        <w:rPr>
          <w:rFonts w:ascii="Arial" w:hAnsi="Arial" w:cs="Arial"/>
          <w:color w:val="000000" w:themeColor="text1"/>
          <w:spacing w:val="6"/>
        </w:rPr>
        <w:t xml:space="preserve"> ambiental, en </w:t>
      </w:r>
      <w:r w:rsidR="007E7704" w:rsidRPr="002C07BC">
        <w:rPr>
          <w:rFonts w:ascii="Arial" w:hAnsi="Arial" w:cs="Arial"/>
          <w:color w:val="000000" w:themeColor="text1"/>
          <w:spacing w:val="6"/>
        </w:rPr>
        <w:t>colaboración con los referentes ambientales de cada estación y todos actores de la UAECOB,</w:t>
      </w:r>
      <w:r w:rsidR="003A07CF" w:rsidRPr="002C07BC">
        <w:rPr>
          <w:rFonts w:ascii="Arial" w:hAnsi="Arial" w:cs="Arial"/>
          <w:color w:val="000000" w:themeColor="text1"/>
          <w:spacing w:val="6"/>
        </w:rPr>
        <w:t xml:space="preserve"> funcionarios y contratistas de la entidad.</w:t>
      </w:r>
    </w:p>
    <w:p w14:paraId="330B6CC4" w14:textId="77777777" w:rsidR="00687DBC" w:rsidRPr="002C07BC" w:rsidRDefault="00687DBC" w:rsidP="00BD42AF">
      <w:pPr>
        <w:pStyle w:val="Textoindependiente"/>
        <w:spacing w:before="101" w:line="276" w:lineRule="auto"/>
        <w:jc w:val="both"/>
        <w:rPr>
          <w:rFonts w:ascii="Arial" w:hAnsi="Arial" w:cs="Arial"/>
          <w:color w:val="000000" w:themeColor="text1"/>
          <w:spacing w:val="6"/>
        </w:rPr>
      </w:pPr>
    </w:p>
    <w:p w14:paraId="40490A97" w14:textId="77777777" w:rsidR="00687DBC" w:rsidRPr="002C07BC" w:rsidRDefault="00687DBC" w:rsidP="00BD42AF">
      <w:pPr>
        <w:pStyle w:val="Ttulo1"/>
        <w:numPr>
          <w:ilvl w:val="0"/>
          <w:numId w:val="19"/>
        </w:numPr>
        <w:jc w:val="both"/>
        <w:rPr>
          <w:rFonts w:ascii="Arial" w:hAnsi="Arial" w:cs="Arial"/>
          <w:color w:val="000000" w:themeColor="text1"/>
          <w:sz w:val="22"/>
          <w:szCs w:val="22"/>
        </w:rPr>
      </w:pPr>
      <w:bookmarkStart w:id="9" w:name="_Toc105578662"/>
      <w:bookmarkStart w:id="10" w:name="_Toc106271957"/>
      <w:bookmarkStart w:id="11" w:name="_Toc106282781"/>
      <w:r w:rsidRPr="002C07BC">
        <w:rPr>
          <w:rFonts w:ascii="Arial" w:hAnsi="Arial" w:cs="Arial"/>
          <w:color w:val="000000" w:themeColor="text1"/>
          <w:sz w:val="22"/>
          <w:szCs w:val="22"/>
        </w:rPr>
        <w:t>POLÍTICA DE OPERACIÓN</w:t>
      </w:r>
      <w:bookmarkEnd w:id="9"/>
      <w:bookmarkEnd w:id="10"/>
      <w:bookmarkEnd w:id="11"/>
    </w:p>
    <w:p w14:paraId="4D280F35" w14:textId="77777777" w:rsidR="00687DBC" w:rsidRPr="002C07BC" w:rsidRDefault="00687DBC" w:rsidP="00BD42AF">
      <w:pPr>
        <w:pStyle w:val="Textoindependiente"/>
        <w:spacing w:before="6" w:line="276" w:lineRule="auto"/>
        <w:jc w:val="both"/>
        <w:rPr>
          <w:rFonts w:ascii="Arial" w:hAnsi="Arial" w:cs="Arial"/>
          <w:color w:val="000000" w:themeColor="text1"/>
        </w:rPr>
      </w:pPr>
    </w:p>
    <w:p w14:paraId="14DC419E" w14:textId="61B7D060" w:rsidR="00687DBC" w:rsidRPr="002C07BC" w:rsidRDefault="00687DBC" w:rsidP="00BD42AF">
      <w:pPr>
        <w:pStyle w:val="Prrafodelista"/>
        <w:widowControl/>
        <w:numPr>
          <w:ilvl w:val="1"/>
          <w:numId w:val="19"/>
        </w:numPr>
        <w:autoSpaceDE/>
        <w:autoSpaceDN/>
        <w:spacing w:after="160"/>
        <w:contextualSpacing/>
        <w:jc w:val="both"/>
        <w:rPr>
          <w:rFonts w:ascii="Arial" w:hAnsi="Arial" w:cs="Arial"/>
          <w:color w:val="000000" w:themeColor="text1"/>
        </w:rPr>
      </w:pPr>
      <w:r w:rsidRPr="002C07BC">
        <w:rPr>
          <w:rFonts w:ascii="Arial" w:hAnsi="Arial" w:cs="Arial"/>
          <w:color w:val="000000" w:themeColor="text1"/>
        </w:rPr>
        <w:t>Es responsabilidad de cada líder de proceso:</w:t>
      </w:r>
    </w:p>
    <w:p w14:paraId="60CE0A50" w14:textId="77777777" w:rsidR="00687DBC" w:rsidRPr="002C07BC" w:rsidRDefault="00687DBC" w:rsidP="00BD42AF">
      <w:pPr>
        <w:pStyle w:val="Prrafodelista"/>
        <w:widowControl/>
        <w:numPr>
          <w:ilvl w:val="0"/>
          <w:numId w:val="21"/>
        </w:numPr>
        <w:autoSpaceDE/>
        <w:autoSpaceDN/>
        <w:spacing w:after="160"/>
        <w:contextualSpacing/>
        <w:jc w:val="both"/>
        <w:rPr>
          <w:rFonts w:ascii="Arial" w:hAnsi="Arial" w:cs="Arial"/>
          <w:color w:val="000000" w:themeColor="text1"/>
        </w:rPr>
      </w:pPr>
      <w:r w:rsidRPr="002C07BC">
        <w:rPr>
          <w:rFonts w:ascii="Arial" w:hAnsi="Arial" w:cs="Arial"/>
          <w:color w:val="000000" w:themeColor="text1"/>
        </w:rPr>
        <w:t>Socializar los documentos que aprueba, al personal que interactúa en el proceso.</w:t>
      </w:r>
    </w:p>
    <w:p w14:paraId="5B6E7694" w14:textId="77777777" w:rsidR="00687DBC" w:rsidRPr="002C07BC" w:rsidRDefault="00687DBC" w:rsidP="00BD42AF">
      <w:pPr>
        <w:pStyle w:val="Prrafodelista"/>
        <w:widowControl/>
        <w:numPr>
          <w:ilvl w:val="0"/>
          <w:numId w:val="21"/>
        </w:numPr>
        <w:autoSpaceDE/>
        <w:autoSpaceDN/>
        <w:spacing w:after="160"/>
        <w:contextualSpacing/>
        <w:jc w:val="both"/>
        <w:rPr>
          <w:rFonts w:ascii="Arial" w:hAnsi="Arial" w:cs="Arial"/>
          <w:color w:val="000000" w:themeColor="text1"/>
        </w:rPr>
      </w:pPr>
      <w:r w:rsidRPr="002C07BC">
        <w:rPr>
          <w:rFonts w:ascii="Arial" w:hAnsi="Arial" w:cs="Arial"/>
          <w:color w:val="000000" w:themeColor="text1"/>
        </w:rPr>
        <w:t>Hacer cumplir los requisitos establecidos en los documentos aprobados.</w:t>
      </w:r>
    </w:p>
    <w:p w14:paraId="37C7EB9A" w14:textId="77777777" w:rsidR="00687DBC" w:rsidRPr="002C07BC" w:rsidRDefault="00687DBC" w:rsidP="00BD42AF">
      <w:pPr>
        <w:pStyle w:val="Prrafodelista"/>
        <w:widowControl/>
        <w:numPr>
          <w:ilvl w:val="0"/>
          <w:numId w:val="21"/>
        </w:numPr>
        <w:autoSpaceDE/>
        <w:autoSpaceDN/>
        <w:spacing w:after="160"/>
        <w:contextualSpacing/>
        <w:jc w:val="both"/>
        <w:rPr>
          <w:rFonts w:ascii="Arial" w:hAnsi="Arial" w:cs="Arial"/>
          <w:color w:val="000000" w:themeColor="text1"/>
        </w:rPr>
      </w:pPr>
      <w:r w:rsidRPr="002C07BC">
        <w:rPr>
          <w:rFonts w:ascii="Arial" w:hAnsi="Arial" w:cs="Arial"/>
          <w:color w:val="000000" w:themeColor="text1"/>
        </w:rPr>
        <w:lastRenderedPageBreak/>
        <w:t>Revisar y/o actualizar la documentación asociada a los procesos en el marco del MIPG cada vez que se requiera, como mínimo cada 2 años.</w:t>
      </w:r>
    </w:p>
    <w:p w14:paraId="0BA632A3" w14:textId="77777777" w:rsidR="00687DBC" w:rsidRPr="002C07BC" w:rsidRDefault="00687DBC" w:rsidP="00BD42AF">
      <w:pPr>
        <w:pStyle w:val="Prrafodelista"/>
        <w:widowControl/>
        <w:numPr>
          <w:ilvl w:val="1"/>
          <w:numId w:val="19"/>
        </w:numPr>
        <w:autoSpaceDE/>
        <w:autoSpaceDN/>
        <w:spacing w:after="160"/>
        <w:contextualSpacing/>
        <w:jc w:val="both"/>
        <w:rPr>
          <w:rFonts w:ascii="Arial" w:hAnsi="Arial" w:cs="Arial"/>
          <w:color w:val="000000" w:themeColor="text1"/>
        </w:rPr>
      </w:pPr>
      <w:r w:rsidRPr="002C07BC">
        <w:rPr>
          <w:rFonts w:ascii="Arial" w:hAnsi="Arial" w:cs="Arial"/>
          <w:color w:val="000000" w:themeColor="text1"/>
        </w:rPr>
        <w:t xml:space="preserve"> Es responsabilidad del Líder del Proceso revisar periódicamente la vigencia de la normatividad y documentos Externos aplicables.</w:t>
      </w:r>
    </w:p>
    <w:p w14:paraId="01F159D5" w14:textId="7D6594C1" w:rsidR="00687DBC" w:rsidRPr="002C07BC" w:rsidRDefault="00687DBC" w:rsidP="00BD42AF">
      <w:pPr>
        <w:pStyle w:val="Prrafodelista"/>
        <w:widowControl/>
        <w:numPr>
          <w:ilvl w:val="1"/>
          <w:numId w:val="19"/>
        </w:numPr>
        <w:autoSpaceDE/>
        <w:autoSpaceDN/>
        <w:spacing w:after="160"/>
        <w:contextualSpacing/>
        <w:jc w:val="both"/>
        <w:rPr>
          <w:rFonts w:ascii="Arial" w:hAnsi="Arial" w:cs="Arial"/>
          <w:color w:val="000000" w:themeColor="text1"/>
        </w:rPr>
      </w:pPr>
      <w:r w:rsidRPr="002C07BC">
        <w:rPr>
          <w:rFonts w:ascii="Arial" w:hAnsi="Arial" w:cs="Arial"/>
          <w:color w:val="000000" w:themeColor="text1"/>
        </w:rPr>
        <w:t xml:space="preserve"> La organización de documentos producto de las actividades desarrolladas en este procedimiento deben quedar de acuerdo con las tablas de retención documental -TRD convalidadas.</w:t>
      </w:r>
    </w:p>
    <w:p w14:paraId="3D08B87C" w14:textId="77777777" w:rsidR="00687DBC" w:rsidRPr="002C07BC" w:rsidRDefault="00687DBC" w:rsidP="00BD42AF">
      <w:pPr>
        <w:pStyle w:val="Prrafodelista"/>
        <w:widowControl/>
        <w:autoSpaceDE/>
        <w:autoSpaceDN/>
        <w:spacing w:after="160"/>
        <w:ind w:left="1080" w:firstLine="0"/>
        <w:contextualSpacing/>
        <w:jc w:val="both"/>
        <w:rPr>
          <w:rFonts w:ascii="Arial" w:hAnsi="Arial" w:cs="Arial"/>
          <w:color w:val="000000" w:themeColor="text1"/>
        </w:rPr>
      </w:pPr>
    </w:p>
    <w:p w14:paraId="4CD33199" w14:textId="2389ED69" w:rsidR="0058602A" w:rsidRPr="002C07BC" w:rsidRDefault="0058602A" w:rsidP="00BD42AF">
      <w:pPr>
        <w:pStyle w:val="Ttulo1"/>
        <w:numPr>
          <w:ilvl w:val="0"/>
          <w:numId w:val="19"/>
        </w:numPr>
        <w:jc w:val="both"/>
        <w:rPr>
          <w:rFonts w:ascii="Arial" w:hAnsi="Arial" w:cs="Arial"/>
          <w:color w:val="000000" w:themeColor="text1"/>
          <w:sz w:val="22"/>
          <w:szCs w:val="22"/>
        </w:rPr>
      </w:pPr>
      <w:bookmarkStart w:id="12" w:name="_bookmark2"/>
      <w:bookmarkStart w:id="13" w:name="_Toc106282782"/>
      <w:bookmarkEnd w:id="12"/>
      <w:r w:rsidRPr="002C07BC">
        <w:rPr>
          <w:rFonts w:ascii="Arial" w:hAnsi="Arial" w:cs="Arial"/>
          <w:color w:val="000000" w:themeColor="text1"/>
          <w:sz w:val="22"/>
          <w:szCs w:val="22"/>
        </w:rPr>
        <w:t>NORMATIVIDAD</w:t>
      </w:r>
      <w:bookmarkEnd w:id="13"/>
    </w:p>
    <w:p w14:paraId="6D38B68E" w14:textId="33C04CEA" w:rsidR="0087637F" w:rsidRPr="002C07BC" w:rsidRDefault="0087637F" w:rsidP="00BD42AF">
      <w:pPr>
        <w:pStyle w:val="Ttulo1"/>
        <w:tabs>
          <w:tab w:val="left" w:pos="834"/>
        </w:tabs>
        <w:spacing w:line="276" w:lineRule="auto"/>
        <w:ind w:left="0" w:firstLine="0"/>
        <w:jc w:val="both"/>
        <w:rPr>
          <w:rFonts w:ascii="Arial" w:hAnsi="Arial" w:cs="Arial"/>
          <w:color w:val="000000" w:themeColor="text1"/>
          <w:sz w:val="22"/>
          <w:szCs w:val="22"/>
        </w:rPr>
      </w:pPr>
    </w:p>
    <w:p w14:paraId="637226A5" w14:textId="77777777" w:rsidR="0087637F" w:rsidRPr="002C07BC" w:rsidRDefault="0087637F" w:rsidP="00655DCF">
      <w:pPr>
        <w:jc w:val="both"/>
        <w:rPr>
          <w:rFonts w:ascii="Arial" w:hAnsi="Arial" w:cs="Arial"/>
          <w:b/>
          <w:bCs/>
        </w:rPr>
      </w:pPr>
      <w:r w:rsidRPr="002C07BC">
        <w:rPr>
          <w:rFonts w:ascii="Arial" w:hAnsi="Arial" w:cs="Arial"/>
          <w:lang w:eastAsia="es-CO"/>
        </w:rPr>
        <w:t xml:space="preserve">A continuación, se enuncia la principal normatividad ambiental relacionada con la Política Cero Desperdicio de Energía, la cual se rige </w:t>
      </w:r>
      <w:proofErr w:type="gramStart"/>
      <w:r w:rsidRPr="002C07BC">
        <w:rPr>
          <w:rFonts w:ascii="Arial" w:hAnsi="Arial" w:cs="Arial"/>
          <w:lang w:eastAsia="es-CO"/>
        </w:rPr>
        <w:t>de acuerdo a</w:t>
      </w:r>
      <w:proofErr w:type="gramEnd"/>
      <w:r w:rsidRPr="002C07BC">
        <w:rPr>
          <w:rFonts w:ascii="Arial" w:hAnsi="Arial" w:cs="Arial"/>
          <w:lang w:eastAsia="es-CO"/>
        </w:rPr>
        <w:t xml:space="preserve"> la normatividad ambiental vigente.</w:t>
      </w:r>
    </w:p>
    <w:p w14:paraId="73537310" w14:textId="77777777" w:rsidR="0087637F" w:rsidRPr="002C07BC" w:rsidRDefault="0087637F" w:rsidP="00655DCF">
      <w:pPr>
        <w:jc w:val="both"/>
        <w:rPr>
          <w:rFonts w:ascii="Arial" w:hAnsi="Arial" w:cs="Arial"/>
        </w:rPr>
      </w:pPr>
    </w:p>
    <w:tbl>
      <w:tblPr>
        <w:tblStyle w:val="Tablaconcuadrcula4-nfasis3"/>
        <w:tblW w:w="0" w:type="auto"/>
        <w:tblLook w:val="04A0" w:firstRow="1" w:lastRow="0" w:firstColumn="1" w:lastColumn="0" w:noHBand="0" w:noVBand="1"/>
      </w:tblPr>
      <w:tblGrid>
        <w:gridCol w:w="3568"/>
        <w:gridCol w:w="5260"/>
      </w:tblGrid>
      <w:tr w:rsidR="00BD42AF" w:rsidRPr="002C07BC" w14:paraId="38A28BDC" w14:textId="77777777" w:rsidTr="00687DBC">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68" w:type="dxa"/>
          </w:tcPr>
          <w:p w14:paraId="5D2292EC" w14:textId="77777777" w:rsidR="0058602A" w:rsidRPr="002C07BC" w:rsidRDefault="0058602A" w:rsidP="00655DCF">
            <w:pPr>
              <w:jc w:val="center"/>
              <w:rPr>
                <w:rFonts w:ascii="Arial" w:hAnsi="Arial" w:cs="Arial"/>
              </w:rPr>
            </w:pPr>
            <w:r w:rsidRPr="002C07BC">
              <w:rPr>
                <w:rFonts w:ascii="Arial" w:hAnsi="Arial" w:cs="Arial"/>
              </w:rPr>
              <w:t>Legislación</w:t>
            </w:r>
          </w:p>
        </w:tc>
        <w:tc>
          <w:tcPr>
            <w:tcW w:w="5260" w:type="dxa"/>
          </w:tcPr>
          <w:p w14:paraId="126B477F" w14:textId="77777777" w:rsidR="0058602A" w:rsidRPr="002C07BC" w:rsidRDefault="0058602A" w:rsidP="00655DC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C07BC">
              <w:rPr>
                <w:rFonts w:ascii="Arial" w:hAnsi="Arial" w:cs="Arial"/>
              </w:rPr>
              <w:t>Título</w:t>
            </w:r>
          </w:p>
        </w:tc>
      </w:tr>
      <w:tr w:rsidR="00BD42AF" w:rsidRPr="002C07BC" w14:paraId="20C972DD" w14:textId="77777777" w:rsidTr="00687DB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68" w:type="dxa"/>
          </w:tcPr>
          <w:p w14:paraId="4EDC3DA7" w14:textId="77777777" w:rsidR="0058602A" w:rsidRPr="002C07BC" w:rsidRDefault="0058602A" w:rsidP="00655DCF">
            <w:pPr>
              <w:jc w:val="both"/>
              <w:rPr>
                <w:rFonts w:ascii="Arial" w:hAnsi="Arial" w:cs="Arial"/>
              </w:rPr>
            </w:pPr>
            <w:r w:rsidRPr="002C07BC">
              <w:rPr>
                <w:rFonts w:ascii="Arial" w:hAnsi="Arial" w:cs="Arial"/>
              </w:rPr>
              <w:t>Resolución 2190 de 1991</w:t>
            </w:r>
          </w:p>
        </w:tc>
        <w:tc>
          <w:tcPr>
            <w:tcW w:w="5260" w:type="dxa"/>
          </w:tcPr>
          <w:p w14:paraId="72361B7D" w14:textId="77777777" w:rsidR="0058602A" w:rsidRPr="002C07BC" w:rsidRDefault="0058602A" w:rsidP="00655DC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C07BC">
              <w:rPr>
                <w:rFonts w:ascii="Arial" w:hAnsi="Arial" w:cs="Arial"/>
              </w:rPr>
              <w:t>Por la cual se reglamentan las condiciones para transporte de agua en carro tanque, lavado y desinfección de tanques de almacenamiento domiciliario y Empresas que realizan la actividad de lavado y desinfección de tanques domiciliarios.</w:t>
            </w:r>
          </w:p>
        </w:tc>
      </w:tr>
      <w:tr w:rsidR="00BD42AF" w:rsidRPr="002C07BC" w14:paraId="50DC1C52" w14:textId="77777777" w:rsidTr="00687DBC">
        <w:trPr>
          <w:trHeight w:val="294"/>
        </w:trPr>
        <w:tc>
          <w:tcPr>
            <w:cnfStyle w:val="001000000000" w:firstRow="0" w:lastRow="0" w:firstColumn="1" w:lastColumn="0" w:oddVBand="0" w:evenVBand="0" w:oddHBand="0" w:evenHBand="0" w:firstRowFirstColumn="0" w:firstRowLastColumn="0" w:lastRowFirstColumn="0" w:lastRowLastColumn="0"/>
            <w:tcW w:w="3568" w:type="dxa"/>
          </w:tcPr>
          <w:p w14:paraId="6B4843DA" w14:textId="77777777" w:rsidR="0058602A" w:rsidRPr="002C07BC" w:rsidRDefault="0058602A" w:rsidP="00655DCF">
            <w:pPr>
              <w:jc w:val="both"/>
              <w:rPr>
                <w:rFonts w:ascii="Arial" w:hAnsi="Arial" w:cs="Arial"/>
              </w:rPr>
            </w:pPr>
            <w:r w:rsidRPr="002C07BC">
              <w:rPr>
                <w:rFonts w:ascii="Arial" w:hAnsi="Arial" w:cs="Arial"/>
              </w:rPr>
              <w:t>Ley 373 de 1997</w:t>
            </w:r>
          </w:p>
        </w:tc>
        <w:tc>
          <w:tcPr>
            <w:tcW w:w="5260" w:type="dxa"/>
          </w:tcPr>
          <w:p w14:paraId="4E5FEB8B" w14:textId="77777777" w:rsidR="0058602A" w:rsidRPr="002C07BC" w:rsidRDefault="0058602A" w:rsidP="00655DCF">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07BC">
              <w:rPr>
                <w:rFonts w:ascii="Arial" w:hAnsi="Arial" w:cs="Arial"/>
              </w:rPr>
              <w:t>Por el cual se establece el programa para el uso eficiente y ahorro de agua.</w:t>
            </w:r>
          </w:p>
        </w:tc>
      </w:tr>
      <w:tr w:rsidR="00BD42AF" w:rsidRPr="002C07BC" w14:paraId="6E6556D5" w14:textId="77777777" w:rsidTr="00687DB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68" w:type="dxa"/>
          </w:tcPr>
          <w:p w14:paraId="2737540D" w14:textId="77777777" w:rsidR="0058602A" w:rsidRPr="002C07BC" w:rsidRDefault="0058602A" w:rsidP="00655DCF">
            <w:pPr>
              <w:jc w:val="both"/>
              <w:rPr>
                <w:rFonts w:ascii="Arial" w:hAnsi="Arial" w:cs="Arial"/>
              </w:rPr>
            </w:pPr>
            <w:r w:rsidRPr="002C07BC">
              <w:rPr>
                <w:rFonts w:ascii="Arial" w:hAnsi="Arial" w:cs="Arial"/>
              </w:rPr>
              <w:t>Decreto 3102 de 1997</w:t>
            </w:r>
          </w:p>
        </w:tc>
        <w:tc>
          <w:tcPr>
            <w:tcW w:w="5260" w:type="dxa"/>
          </w:tcPr>
          <w:p w14:paraId="10A03D88" w14:textId="77777777" w:rsidR="0058602A" w:rsidRPr="002C07BC" w:rsidRDefault="0058602A" w:rsidP="00655DC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C07BC">
              <w:rPr>
                <w:rFonts w:ascii="Arial" w:eastAsia="Calibri" w:hAnsi="Arial" w:cs="Arial"/>
                <w:lang w:val="es-CO" w:eastAsia="es-ES"/>
              </w:rPr>
              <w:t>Por el cual se reglamenta el artículo 15 de la Ley 373 de 1997 en relación con la instalación de equipos, sistemas e implementos de bajo consumo de agua.</w:t>
            </w:r>
          </w:p>
        </w:tc>
      </w:tr>
      <w:tr w:rsidR="00BD42AF" w:rsidRPr="002C07BC" w14:paraId="7A0D3467" w14:textId="77777777" w:rsidTr="00687DBC">
        <w:trPr>
          <w:trHeight w:val="294"/>
        </w:trPr>
        <w:tc>
          <w:tcPr>
            <w:cnfStyle w:val="001000000000" w:firstRow="0" w:lastRow="0" w:firstColumn="1" w:lastColumn="0" w:oddVBand="0" w:evenVBand="0" w:oddHBand="0" w:evenHBand="0" w:firstRowFirstColumn="0" w:firstRowLastColumn="0" w:lastRowFirstColumn="0" w:lastRowLastColumn="0"/>
            <w:tcW w:w="3568" w:type="dxa"/>
          </w:tcPr>
          <w:p w14:paraId="40C10DB5" w14:textId="77777777" w:rsidR="0058602A" w:rsidRPr="002C07BC" w:rsidRDefault="0058602A" w:rsidP="00655DCF">
            <w:pPr>
              <w:jc w:val="both"/>
              <w:rPr>
                <w:rFonts w:ascii="Arial" w:hAnsi="Arial" w:cs="Arial"/>
              </w:rPr>
            </w:pPr>
            <w:r w:rsidRPr="002C07BC">
              <w:rPr>
                <w:rFonts w:ascii="Arial" w:hAnsi="Arial" w:cs="Arial"/>
              </w:rPr>
              <w:t>Decreto 1575 de 2007</w:t>
            </w:r>
          </w:p>
        </w:tc>
        <w:tc>
          <w:tcPr>
            <w:tcW w:w="5260" w:type="dxa"/>
          </w:tcPr>
          <w:p w14:paraId="4937BAFC" w14:textId="77777777" w:rsidR="0058602A" w:rsidRPr="002C07BC" w:rsidRDefault="0058602A" w:rsidP="00655DCF">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07BC">
              <w:rPr>
                <w:rFonts w:ascii="Arial" w:eastAsia="Calibri" w:hAnsi="Arial" w:cs="Arial"/>
                <w:lang w:val="es-CO" w:eastAsia="es-ES"/>
              </w:rPr>
              <w:t>Por el cual se establece el Sistema para la Protección y Control de la Calidad del Agua para Consumo Humano.</w:t>
            </w:r>
          </w:p>
        </w:tc>
      </w:tr>
      <w:tr w:rsidR="00BD42AF" w:rsidRPr="002C07BC" w14:paraId="15095DFE" w14:textId="77777777" w:rsidTr="00687DB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68" w:type="dxa"/>
          </w:tcPr>
          <w:p w14:paraId="67A051F8" w14:textId="77777777" w:rsidR="0058602A" w:rsidRPr="002C07BC" w:rsidRDefault="0058602A" w:rsidP="00655DCF">
            <w:pPr>
              <w:jc w:val="both"/>
              <w:rPr>
                <w:rFonts w:ascii="Arial" w:hAnsi="Arial" w:cs="Arial"/>
              </w:rPr>
            </w:pPr>
            <w:r w:rsidRPr="002C07BC">
              <w:rPr>
                <w:rFonts w:ascii="Arial" w:hAnsi="Arial" w:cs="Arial"/>
              </w:rPr>
              <w:t>Resolución 2115 de 2007</w:t>
            </w:r>
          </w:p>
        </w:tc>
        <w:tc>
          <w:tcPr>
            <w:tcW w:w="5260" w:type="dxa"/>
          </w:tcPr>
          <w:p w14:paraId="0C758F5B" w14:textId="77777777" w:rsidR="0058602A" w:rsidRPr="002C07BC" w:rsidRDefault="0058602A" w:rsidP="00655DC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C07BC">
              <w:rPr>
                <w:rFonts w:ascii="Arial" w:eastAsia="Calibri" w:hAnsi="Arial" w:cs="Arial"/>
                <w:lang w:val="es-CO" w:eastAsia="es-ES"/>
              </w:rPr>
              <w:t>Por medio de la cual se señalan características, instrumentos básicos y frecuencias del sistema de control y vigilancia para la calidad del agua para consumo humano.</w:t>
            </w:r>
          </w:p>
        </w:tc>
      </w:tr>
      <w:tr w:rsidR="00BD42AF" w:rsidRPr="002C07BC" w14:paraId="0D1B3AA2" w14:textId="77777777" w:rsidTr="00687DBC">
        <w:trPr>
          <w:trHeight w:val="294"/>
        </w:trPr>
        <w:tc>
          <w:tcPr>
            <w:cnfStyle w:val="001000000000" w:firstRow="0" w:lastRow="0" w:firstColumn="1" w:lastColumn="0" w:oddVBand="0" w:evenVBand="0" w:oddHBand="0" w:evenHBand="0" w:firstRowFirstColumn="0" w:firstRowLastColumn="0" w:lastRowFirstColumn="0" w:lastRowLastColumn="0"/>
            <w:tcW w:w="3568" w:type="dxa"/>
          </w:tcPr>
          <w:p w14:paraId="23679B23" w14:textId="77777777" w:rsidR="0058602A" w:rsidRPr="002C07BC" w:rsidRDefault="0058602A" w:rsidP="00655DCF">
            <w:pPr>
              <w:jc w:val="both"/>
              <w:rPr>
                <w:rFonts w:ascii="Arial" w:hAnsi="Arial" w:cs="Arial"/>
              </w:rPr>
            </w:pPr>
            <w:r w:rsidRPr="002C07BC">
              <w:rPr>
                <w:rFonts w:ascii="Arial" w:hAnsi="Arial" w:cs="Arial"/>
              </w:rPr>
              <w:t xml:space="preserve">Acuerdo 347 de 2008 </w:t>
            </w:r>
          </w:p>
        </w:tc>
        <w:tc>
          <w:tcPr>
            <w:tcW w:w="5260" w:type="dxa"/>
          </w:tcPr>
          <w:p w14:paraId="58B75A97" w14:textId="77777777" w:rsidR="0058602A" w:rsidRPr="002C07BC" w:rsidRDefault="0058602A" w:rsidP="00655DCF">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07BC">
              <w:rPr>
                <w:rFonts w:ascii="Arial" w:eastAsia="Calibri" w:hAnsi="Arial" w:cs="Arial"/>
                <w:lang w:val="es-CO" w:eastAsia="es-ES"/>
              </w:rPr>
              <w:t>Por el cual se establecen los lineamientos de la política pública del agua en Bogotá, D. C.</w:t>
            </w:r>
          </w:p>
        </w:tc>
      </w:tr>
      <w:tr w:rsidR="00BD42AF" w:rsidRPr="002C07BC" w14:paraId="66C870CA" w14:textId="77777777" w:rsidTr="00687DB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68" w:type="dxa"/>
          </w:tcPr>
          <w:p w14:paraId="68A52247" w14:textId="77777777" w:rsidR="0058602A" w:rsidRPr="002C07BC" w:rsidRDefault="0058602A" w:rsidP="00655DCF">
            <w:pPr>
              <w:jc w:val="both"/>
              <w:rPr>
                <w:rFonts w:ascii="Arial" w:hAnsi="Arial" w:cs="Arial"/>
              </w:rPr>
            </w:pPr>
            <w:r w:rsidRPr="002C07BC">
              <w:rPr>
                <w:rFonts w:ascii="Arial" w:hAnsi="Arial" w:cs="Arial"/>
              </w:rPr>
              <w:t>Acuerdo 407 de 2009</w:t>
            </w:r>
          </w:p>
        </w:tc>
        <w:tc>
          <w:tcPr>
            <w:tcW w:w="5260" w:type="dxa"/>
          </w:tcPr>
          <w:p w14:paraId="2220FE4C" w14:textId="77777777" w:rsidR="0058602A" w:rsidRPr="002C07BC" w:rsidRDefault="0058602A" w:rsidP="00655DC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C07BC">
              <w:rPr>
                <w:rFonts w:ascii="Arial" w:eastAsia="Calibri" w:hAnsi="Arial" w:cs="Arial"/>
                <w:lang w:val="es-CO" w:eastAsia="es-ES"/>
              </w:rPr>
              <w:t>Por medio del cual se promueve la conversión e instalación de equipos, sistemas e implementos de bajo consumo de agua en el Distrito Capital</w:t>
            </w:r>
          </w:p>
        </w:tc>
      </w:tr>
      <w:tr w:rsidR="00BD42AF" w:rsidRPr="002C07BC" w14:paraId="0558A25C" w14:textId="77777777" w:rsidTr="00687DBC">
        <w:trPr>
          <w:trHeight w:val="294"/>
        </w:trPr>
        <w:tc>
          <w:tcPr>
            <w:cnfStyle w:val="001000000000" w:firstRow="0" w:lastRow="0" w:firstColumn="1" w:lastColumn="0" w:oddVBand="0" w:evenVBand="0" w:oddHBand="0" w:evenHBand="0" w:firstRowFirstColumn="0" w:firstRowLastColumn="0" w:lastRowFirstColumn="0" w:lastRowLastColumn="0"/>
            <w:tcW w:w="3568" w:type="dxa"/>
          </w:tcPr>
          <w:p w14:paraId="329BE4A7" w14:textId="77777777" w:rsidR="0058602A" w:rsidRPr="002C07BC" w:rsidRDefault="0058602A" w:rsidP="00655DCF">
            <w:pPr>
              <w:jc w:val="both"/>
              <w:rPr>
                <w:rFonts w:ascii="Arial" w:hAnsi="Arial" w:cs="Arial"/>
              </w:rPr>
            </w:pPr>
            <w:r w:rsidRPr="002C07BC">
              <w:rPr>
                <w:rFonts w:ascii="Arial" w:hAnsi="Arial" w:cs="Arial"/>
              </w:rPr>
              <w:t>Resolución</w:t>
            </w:r>
            <w:r w:rsidRPr="002C07BC">
              <w:rPr>
                <w:rFonts w:ascii="Arial" w:hAnsi="Arial" w:cs="Arial"/>
                <w:spacing w:val="3"/>
              </w:rPr>
              <w:t xml:space="preserve"> </w:t>
            </w:r>
            <w:r w:rsidRPr="002C07BC">
              <w:rPr>
                <w:rFonts w:ascii="Arial" w:hAnsi="Arial" w:cs="Arial"/>
              </w:rPr>
              <w:t>3957</w:t>
            </w:r>
            <w:r w:rsidRPr="002C07BC">
              <w:rPr>
                <w:rFonts w:ascii="Arial" w:hAnsi="Arial" w:cs="Arial"/>
                <w:spacing w:val="7"/>
              </w:rPr>
              <w:t xml:space="preserve"> </w:t>
            </w:r>
            <w:r w:rsidRPr="002C07BC">
              <w:rPr>
                <w:rFonts w:ascii="Arial" w:hAnsi="Arial" w:cs="Arial"/>
              </w:rPr>
              <w:t>de</w:t>
            </w:r>
            <w:r w:rsidRPr="002C07BC">
              <w:rPr>
                <w:rFonts w:ascii="Arial" w:hAnsi="Arial" w:cs="Arial"/>
                <w:spacing w:val="4"/>
              </w:rPr>
              <w:t xml:space="preserve"> </w:t>
            </w:r>
            <w:r w:rsidRPr="002C07BC">
              <w:rPr>
                <w:rFonts w:ascii="Arial" w:hAnsi="Arial" w:cs="Arial"/>
              </w:rPr>
              <w:t>2009</w:t>
            </w:r>
          </w:p>
        </w:tc>
        <w:tc>
          <w:tcPr>
            <w:tcW w:w="5260" w:type="dxa"/>
          </w:tcPr>
          <w:p w14:paraId="219FAA65" w14:textId="77777777" w:rsidR="0058602A" w:rsidRPr="002C07BC" w:rsidRDefault="0058602A" w:rsidP="00655DCF">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lang w:val="es-CO" w:eastAsia="es-ES"/>
              </w:rPr>
            </w:pPr>
            <w:r w:rsidRPr="002C07BC">
              <w:rPr>
                <w:rFonts w:ascii="Arial" w:eastAsia="Calibri" w:hAnsi="Arial" w:cs="Arial"/>
                <w:lang w:eastAsia="es-ES"/>
              </w:rPr>
              <w:t>Por la cual se establece la norma técnica, para el control y manejo de los vertimientos realizados a la red de alcantarillado público en el Distrito Capital.</w:t>
            </w:r>
          </w:p>
        </w:tc>
      </w:tr>
      <w:tr w:rsidR="00BD42AF" w:rsidRPr="002C07BC" w14:paraId="57C56804" w14:textId="77777777" w:rsidTr="00687DB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68" w:type="dxa"/>
          </w:tcPr>
          <w:p w14:paraId="345969B5" w14:textId="77777777" w:rsidR="0058602A" w:rsidRPr="002C07BC" w:rsidRDefault="0058602A" w:rsidP="00655DCF">
            <w:pPr>
              <w:jc w:val="both"/>
              <w:rPr>
                <w:rFonts w:ascii="Arial" w:hAnsi="Arial" w:cs="Arial"/>
              </w:rPr>
            </w:pPr>
            <w:r w:rsidRPr="002C07BC">
              <w:rPr>
                <w:rFonts w:ascii="Arial" w:hAnsi="Arial" w:cs="Arial"/>
              </w:rPr>
              <w:t>Decreto 3930 de 2010</w:t>
            </w:r>
          </w:p>
        </w:tc>
        <w:tc>
          <w:tcPr>
            <w:tcW w:w="5260" w:type="dxa"/>
          </w:tcPr>
          <w:p w14:paraId="653906C4" w14:textId="77777777" w:rsidR="0058602A" w:rsidRPr="002C07BC" w:rsidRDefault="0058602A" w:rsidP="00655DCF">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lang w:val="es-CO" w:eastAsia="es-ES"/>
              </w:rPr>
            </w:pPr>
            <w:r w:rsidRPr="002C07BC">
              <w:rPr>
                <w:rFonts w:ascii="Arial" w:eastAsia="Calibri" w:hAnsi="Arial" w:cs="Arial"/>
                <w:lang w:eastAsia="es-ES"/>
              </w:rPr>
              <w:t xml:space="preserve">Por el cual se reglamenta parcialmente el Título I de la Ley 9ª de 1979, así como el Capítulo II del Título VI -Parte III- Libro II del Decreto-ley 2811 de 1974 en cuanto a usos del agua y residuos líquidos y se </w:t>
            </w:r>
            <w:r w:rsidRPr="002C07BC">
              <w:rPr>
                <w:rFonts w:ascii="Arial" w:eastAsia="Calibri" w:hAnsi="Arial" w:cs="Arial"/>
                <w:lang w:eastAsia="es-ES"/>
              </w:rPr>
              <w:lastRenderedPageBreak/>
              <w:t>dictan otras disposiciones.</w:t>
            </w:r>
          </w:p>
        </w:tc>
      </w:tr>
      <w:tr w:rsidR="00BD42AF" w:rsidRPr="002C07BC" w14:paraId="6279E973" w14:textId="77777777" w:rsidTr="00687DBC">
        <w:trPr>
          <w:trHeight w:val="294"/>
        </w:trPr>
        <w:tc>
          <w:tcPr>
            <w:cnfStyle w:val="001000000000" w:firstRow="0" w:lastRow="0" w:firstColumn="1" w:lastColumn="0" w:oddVBand="0" w:evenVBand="0" w:oddHBand="0" w:evenHBand="0" w:firstRowFirstColumn="0" w:firstRowLastColumn="0" w:lastRowFirstColumn="0" w:lastRowLastColumn="0"/>
            <w:tcW w:w="3568" w:type="dxa"/>
          </w:tcPr>
          <w:p w14:paraId="4B3440FD" w14:textId="77777777" w:rsidR="0058602A" w:rsidRPr="002C07BC" w:rsidRDefault="0058602A" w:rsidP="00655DCF">
            <w:pPr>
              <w:jc w:val="both"/>
              <w:rPr>
                <w:rFonts w:ascii="Arial" w:hAnsi="Arial" w:cs="Arial"/>
              </w:rPr>
            </w:pPr>
            <w:r w:rsidRPr="002C07BC">
              <w:rPr>
                <w:rFonts w:ascii="Arial" w:hAnsi="Arial" w:cs="Arial"/>
              </w:rPr>
              <w:lastRenderedPageBreak/>
              <w:t>Decreto 485 de 2011</w:t>
            </w:r>
          </w:p>
        </w:tc>
        <w:tc>
          <w:tcPr>
            <w:tcW w:w="5260" w:type="dxa"/>
          </w:tcPr>
          <w:p w14:paraId="2EADF417" w14:textId="77777777" w:rsidR="0058602A" w:rsidRPr="002C07BC" w:rsidRDefault="0058602A" w:rsidP="00655DCF">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07BC">
              <w:rPr>
                <w:rFonts w:ascii="Arial" w:eastAsia="Calibri" w:hAnsi="Arial" w:cs="Arial"/>
                <w:lang w:val="es-CO" w:eastAsia="es-ES"/>
              </w:rPr>
              <w:t>Por el cual se adopta el Plan Distrital del Agua.</w:t>
            </w:r>
          </w:p>
        </w:tc>
      </w:tr>
      <w:tr w:rsidR="00BD42AF" w:rsidRPr="002C07BC" w14:paraId="2E97CA67" w14:textId="77777777" w:rsidTr="00687DB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68" w:type="dxa"/>
          </w:tcPr>
          <w:p w14:paraId="79FDCB79" w14:textId="77777777" w:rsidR="0058602A" w:rsidRPr="002C07BC" w:rsidRDefault="0058602A" w:rsidP="00655DCF">
            <w:pPr>
              <w:jc w:val="both"/>
              <w:rPr>
                <w:rFonts w:ascii="Arial" w:hAnsi="Arial" w:cs="Arial"/>
              </w:rPr>
            </w:pPr>
            <w:r w:rsidRPr="002C07BC">
              <w:rPr>
                <w:rFonts w:ascii="Arial" w:hAnsi="Arial" w:cs="Arial"/>
              </w:rPr>
              <w:t>Acuerdo 574 de 2014</w:t>
            </w:r>
          </w:p>
        </w:tc>
        <w:tc>
          <w:tcPr>
            <w:tcW w:w="5260" w:type="dxa"/>
          </w:tcPr>
          <w:p w14:paraId="1873D3FA" w14:textId="77777777" w:rsidR="0058602A" w:rsidRPr="002C07BC" w:rsidRDefault="0058602A" w:rsidP="00655DC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C07BC">
              <w:rPr>
                <w:rFonts w:ascii="Arial" w:eastAsia="Calibri" w:hAnsi="Arial" w:cs="Arial"/>
                <w:lang w:val="es-CO" w:eastAsia="es-ES"/>
              </w:rPr>
              <w:t>Por Medio Del Cual Se Promueven Tecnologías Y Sistemas Para Reutilizar Y Ahorrar El Agua En El Distrito Capital Y Se Dictan Otras Disposiciones.</w:t>
            </w:r>
          </w:p>
        </w:tc>
      </w:tr>
      <w:tr w:rsidR="00BD42AF" w:rsidRPr="002C07BC" w14:paraId="3CDEDF6E" w14:textId="77777777" w:rsidTr="00687DBC">
        <w:trPr>
          <w:trHeight w:val="294"/>
        </w:trPr>
        <w:tc>
          <w:tcPr>
            <w:cnfStyle w:val="001000000000" w:firstRow="0" w:lastRow="0" w:firstColumn="1" w:lastColumn="0" w:oddVBand="0" w:evenVBand="0" w:oddHBand="0" w:evenHBand="0" w:firstRowFirstColumn="0" w:firstRowLastColumn="0" w:lastRowFirstColumn="0" w:lastRowLastColumn="0"/>
            <w:tcW w:w="3568" w:type="dxa"/>
          </w:tcPr>
          <w:p w14:paraId="103CAE2F" w14:textId="77777777" w:rsidR="0058602A" w:rsidRPr="002C07BC" w:rsidRDefault="0058602A" w:rsidP="00655DCF">
            <w:pPr>
              <w:jc w:val="both"/>
              <w:rPr>
                <w:rFonts w:ascii="Arial" w:hAnsi="Arial" w:cs="Arial"/>
              </w:rPr>
            </w:pPr>
            <w:r w:rsidRPr="002C07BC">
              <w:rPr>
                <w:rFonts w:ascii="Arial" w:hAnsi="Arial" w:cs="Arial"/>
              </w:rPr>
              <w:t>Resolución 0631 de 2015</w:t>
            </w:r>
          </w:p>
        </w:tc>
        <w:tc>
          <w:tcPr>
            <w:tcW w:w="5260" w:type="dxa"/>
          </w:tcPr>
          <w:p w14:paraId="02F2EF9C" w14:textId="77777777" w:rsidR="0058602A" w:rsidRPr="002C07BC" w:rsidRDefault="0058602A" w:rsidP="00655DCF">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07BC">
              <w:rPr>
                <w:rFonts w:ascii="Arial" w:hAnsi="Arial" w:cs="Arial"/>
              </w:rPr>
              <w:t>Por la cual se establecen los parámetros y los valores límites máximos</w:t>
            </w:r>
            <w:r w:rsidRPr="002C07BC">
              <w:rPr>
                <w:rFonts w:ascii="Arial" w:hAnsi="Arial" w:cs="Arial"/>
                <w:spacing w:val="1"/>
              </w:rPr>
              <w:t xml:space="preserve"> </w:t>
            </w:r>
            <w:r w:rsidRPr="002C07BC">
              <w:rPr>
                <w:rFonts w:ascii="Arial" w:hAnsi="Arial" w:cs="Arial"/>
              </w:rPr>
              <w:t>permisibles</w:t>
            </w:r>
            <w:r w:rsidRPr="002C07BC">
              <w:rPr>
                <w:rFonts w:ascii="Arial" w:hAnsi="Arial" w:cs="Arial"/>
                <w:spacing w:val="1"/>
              </w:rPr>
              <w:t xml:space="preserve"> </w:t>
            </w:r>
            <w:r w:rsidRPr="002C07BC">
              <w:rPr>
                <w:rFonts w:ascii="Arial" w:hAnsi="Arial" w:cs="Arial"/>
              </w:rPr>
              <w:t>en</w:t>
            </w:r>
            <w:r w:rsidRPr="002C07BC">
              <w:rPr>
                <w:rFonts w:ascii="Arial" w:hAnsi="Arial" w:cs="Arial"/>
                <w:spacing w:val="1"/>
              </w:rPr>
              <w:t xml:space="preserve"> </w:t>
            </w:r>
            <w:r w:rsidRPr="002C07BC">
              <w:rPr>
                <w:rFonts w:ascii="Arial" w:hAnsi="Arial" w:cs="Arial"/>
              </w:rPr>
              <w:t>los</w:t>
            </w:r>
            <w:r w:rsidRPr="002C07BC">
              <w:rPr>
                <w:rFonts w:ascii="Arial" w:hAnsi="Arial" w:cs="Arial"/>
                <w:spacing w:val="1"/>
              </w:rPr>
              <w:t xml:space="preserve"> </w:t>
            </w:r>
            <w:r w:rsidRPr="002C07BC">
              <w:rPr>
                <w:rFonts w:ascii="Arial" w:hAnsi="Arial" w:cs="Arial"/>
              </w:rPr>
              <w:t>vertimientos</w:t>
            </w:r>
            <w:r w:rsidRPr="002C07BC">
              <w:rPr>
                <w:rFonts w:ascii="Arial" w:hAnsi="Arial" w:cs="Arial"/>
                <w:spacing w:val="1"/>
              </w:rPr>
              <w:t xml:space="preserve"> </w:t>
            </w:r>
            <w:r w:rsidRPr="002C07BC">
              <w:rPr>
                <w:rFonts w:ascii="Arial" w:hAnsi="Arial" w:cs="Arial"/>
              </w:rPr>
              <w:t>puntuales</w:t>
            </w:r>
            <w:r w:rsidRPr="002C07BC">
              <w:rPr>
                <w:rFonts w:ascii="Arial" w:hAnsi="Arial" w:cs="Arial"/>
                <w:spacing w:val="1"/>
              </w:rPr>
              <w:t xml:space="preserve"> </w:t>
            </w:r>
            <w:r w:rsidRPr="002C07BC">
              <w:rPr>
                <w:rFonts w:ascii="Arial" w:hAnsi="Arial" w:cs="Arial"/>
              </w:rPr>
              <w:t>a</w:t>
            </w:r>
            <w:r w:rsidRPr="002C07BC">
              <w:rPr>
                <w:rFonts w:ascii="Arial" w:hAnsi="Arial" w:cs="Arial"/>
                <w:spacing w:val="1"/>
              </w:rPr>
              <w:t xml:space="preserve"> </w:t>
            </w:r>
            <w:r w:rsidRPr="002C07BC">
              <w:rPr>
                <w:rFonts w:ascii="Arial" w:hAnsi="Arial" w:cs="Arial"/>
              </w:rPr>
              <w:t>cuerpos</w:t>
            </w:r>
            <w:r w:rsidRPr="002C07BC">
              <w:rPr>
                <w:rFonts w:ascii="Arial" w:hAnsi="Arial" w:cs="Arial"/>
                <w:spacing w:val="1"/>
              </w:rPr>
              <w:t xml:space="preserve"> </w:t>
            </w:r>
            <w:r w:rsidRPr="002C07BC">
              <w:rPr>
                <w:rFonts w:ascii="Arial" w:hAnsi="Arial" w:cs="Arial"/>
              </w:rPr>
              <w:t>de</w:t>
            </w:r>
            <w:r w:rsidRPr="002C07BC">
              <w:rPr>
                <w:rFonts w:ascii="Arial" w:hAnsi="Arial" w:cs="Arial"/>
                <w:spacing w:val="1"/>
              </w:rPr>
              <w:t xml:space="preserve"> </w:t>
            </w:r>
            <w:r w:rsidRPr="002C07BC">
              <w:rPr>
                <w:rFonts w:ascii="Arial" w:hAnsi="Arial" w:cs="Arial"/>
              </w:rPr>
              <w:t>aguas</w:t>
            </w:r>
            <w:r w:rsidRPr="002C07BC">
              <w:rPr>
                <w:rFonts w:ascii="Arial" w:hAnsi="Arial" w:cs="Arial"/>
                <w:spacing w:val="1"/>
              </w:rPr>
              <w:t xml:space="preserve"> </w:t>
            </w:r>
            <w:r w:rsidRPr="002C07BC">
              <w:rPr>
                <w:rFonts w:ascii="Arial" w:hAnsi="Arial" w:cs="Arial"/>
              </w:rPr>
              <w:t>superficiales</w:t>
            </w:r>
            <w:r w:rsidRPr="002C07BC">
              <w:rPr>
                <w:rFonts w:ascii="Arial" w:hAnsi="Arial" w:cs="Arial"/>
                <w:spacing w:val="1"/>
              </w:rPr>
              <w:t xml:space="preserve"> </w:t>
            </w:r>
            <w:r w:rsidRPr="002C07BC">
              <w:rPr>
                <w:rFonts w:ascii="Arial" w:hAnsi="Arial" w:cs="Arial"/>
              </w:rPr>
              <w:t>y</w:t>
            </w:r>
            <w:r w:rsidRPr="002C07BC">
              <w:rPr>
                <w:rFonts w:ascii="Arial" w:hAnsi="Arial" w:cs="Arial"/>
                <w:spacing w:val="1"/>
              </w:rPr>
              <w:t xml:space="preserve"> </w:t>
            </w:r>
            <w:r w:rsidRPr="002C07BC">
              <w:rPr>
                <w:rFonts w:ascii="Arial" w:hAnsi="Arial" w:cs="Arial"/>
              </w:rPr>
              <w:t>a</w:t>
            </w:r>
            <w:r w:rsidRPr="002C07BC">
              <w:rPr>
                <w:rFonts w:ascii="Arial" w:hAnsi="Arial" w:cs="Arial"/>
                <w:spacing w:val="1"/>
              </w:rPr>
              <w:t xml:space="preserve"> </w:t>
            </w:r>
            <w:r w:rsidRPr="002C07BC">
              <w:rPr>
                <w:rFonts w:ascii="Arial" w:hAnsi="Arial" w:cs="Arial"/>
              </w:rPr>
              <w:t>los</w:t>
            </w:r>
            <w:r w:rsidRPr="002C07BC">
              <w:rPr>
                <w:rFonts w:ascii="Arial" w:hAnsi="Arial" w:cs="Arial"/>
                <w:spacing w:val="1"/>
              </w:rPr>
              <w:t xml:space="preserve"> </w:t>
            </w:r>
            <w:r w:rsidRPr="002C07BC">
              <w:rPr>
                <w:rFonts w:ascii="Arial" w:hAnsi="Arial" w:cs="Arial"/>
              </w:rPr>
              <w:t>sistemas</w:t>
            </w:r>
            <w:r w:rsidRPr="002C07BC">
              <w:rPr>
                <w:rFonts w:ascii="Arial" w:hAnsi="Arial" w:cs="Arial"/>
                <w:spacing w:val="1"/>
              </w:rPr>
              <w:t xml:space="preserve"> </w:t>
            </w:r>
            <w:r w:rsidRPr="002C07BC">
              <w:rPr>
                <w:rFonts w:ascii="Arial" w:hAnsi="Arial" w:cs="Arial"/>
              </w:rPr>
              <w:t>de</w:t>
            </w:r>
            <w:r w:rsidRPr="002C07BC">
              <w:rPr>
                <w:rFonts w:ascii="Arial" w:hAnsi="Arial" w:cs="Arial"/>
                <w:spacing w:val="1"/>
              </w:rPr>
              <w:t xml:space="preserve"> </w:t>
            </w:r>
            <w:r w:rsidRPr="002C07BC">
              <w:rPr>
                <w:rFonts w:ascii="Arial" w:hAnsi="Arial" w:cs="Arial"/>
              </w:rPr>
              <w:t>alcantarillado</w:t>
            </w:r>
            <w:r w:rsidRPr="002C07BC">
              <w:rPr>
                <w:rFonts w:ascii="Arial" w:hAnsi="Arial" w:cs="Arial"/>
                <w:spacing w:val="-2"/>
              </w:rPr>
              <w:t xml:space="preserve"> </w:t>
            </w:r>
            <w:r w:rsidRPr="002C07BC">
              <w:rPr>
                <w:rFonts w:ascii="Arial" w:hAnsi="Arial" w:cs="Arial"/>
              </w:rPr>
              <w:t>público</w:t>
            </w:r>
            <w:r w:rsidRPr="002C07BC">
              <w:rPr>
                <w:rFonts w:ascii="Arial" w:hAnsi="Arial" w:cs="Arial"/>
                <w:spacing w:val="-1"/>
              </w:rPr>
              <w:t xml:space="preserve"> </w:t>
            </w:r>
            <w:r w:rsidRPr="002C07BC">
              <w:rPr>
                <w:rFonts w:ascii="Arial" w:hAnsi="Arial" w:cs="Arial"/>
              </w:rPr>
              <w:t>y</w:t>
            </w:r>
            <w:r w:rsidRPr="002C07BC">
              <w:rPr>
                <w:rFonts w:ascii="Arial" w:hAnsi="Arial" w:cs="Arial"/>
                <w:spacing w:val="1"/>
              </w:rPr>
              <w:t xml:space="preserve"> </w:t>
            </w:r>
            <w:r w:rsidRPr="002C07BC">
              <w:rPr>
                <w:rFonts w:ascii="Arial" w:hAnsi="Arial" w:cs="Arial"/>
              </w:rPr>
              <w:t>se</w:t>
            </w:r>
            <w:r w:rsidRPr="002C07BC">
              <w:rPr>
                <w:rFonts w:ascii="Arial" w:hAnsi="Arial" w:cs="Arial"/>
                <w:spacing w:val="-1"/>
              </w:rPr>
              <w:t xml:space="preserve"> </w:t>
            </w:r>
            <w:r w:rsidRPr="002C07BC">
              <w:rPr>
                <w:rFonts w:ascii="Arial" w:hAnsi="Arial" w:cs="Arial"/>
              </w:rPr>
              <w:t>dictan</w:t>
            </w:r>
            <w:r w:rsidRPr="002C07BC">
              <w:rPr>
                <w:rFonts w:ascii="Arial" w:hAnsi="Arial" w:cs="Arial"/>
                <w:spacing w:val="-1"/>
              </w:rPr>
              <w:t xml:space="preserve"> </w:t>
            </w:r>
            <w:r w:rsidRPr="002C07BC">
              <w:rPr>
                <w:rFonts w:ascii="Arial" w:hAnsi="Arial" w:cs="Arial"/>
              </w:rPr>
              <w:t>otras</w:t>
            </w:r>
            <w:r w:rsidRPr="002C07BC">
              <w:rPr>
                <w:rFonts w:ascii="Arial" w:hAnsi="Arial" w:cs="Arial"/>
                <w:spacing w:val="-1"/>
              </w:rPr>
              <w:t xml:space="preserve"> </w:t>
            </w:r>
            <w:r w:rsidRPr="002C07BC">
              <w:rPr>
                <w:rFonts w:ascii="Arial" w:hAnsi="Arial" w:cs="Arial"/>
              </w:rPr>
              <w:t>disposiciones.</w:t>
            </w:r>
          </w:p>
        </w:tc>
      </w:tr>
      <w:tr w:rsidR="00BD42AF" w:rsidRPr="002C07BC" w14:paraId="272DA2C2" w14:textId="77777777" w:rsidTr="00687DB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68" w:type="dxa"/>
          </w:tcPr>
          <w:p w14:paraId="4D2E5BCD" w14:textId="77777777" w:rsidR="0058602A" w:rsidRPr="002C07BC" w:rsidRDefault="0058602A" w:rsidP="00655DCF">
            <w:pPr>
              <w:jc w:val="both"/>
              <w:rPr>
                <w:rFonts w:ascii="Arial" w:hAnsi="Arial" w:cs="Arial"/>
              </w:rPr>
            </w:pPr>
            <w:r w:rsidRPr="002C07BC">
              <w:rPr>
                <w:rFonts w:ascii="Arial" w:hAnsi="Arial" w:cs="Arial"/>
              </w:rPr>
              <w:t>Decreto 1076 de 2015</w:t>
            </w:r>
          </w:p>
        </w:tc>
        <w:tc>
          <w:tcPr>
            <w:tcW w:w="5260" w:type="dxa"/>
          </w:tcPr>
          <w:p w14:paraId="068493FA" w14:textId="77777777" w:rsidR="0058602A" w:rsidRPr="002C07BC" w:rsidRDefault="0058602A" w:rsidP="00655DC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C07BC">
              <w:rPr>
                <w:rFonts w:ascii="Arial" w:hAnsi="Arial" w:cs="Arial"/>
              </w:rPr>
              <w:t>Por medio del cual se expide el Decreto Único Reglamentario del Sector Ambiente y Desarrollo Sostenible.</w:t>
            </w:r>
          </w:p>
        </w:tc>
      </w:tr>
      <w:tr w:rsidR="00BD42AF" w:rsidRPr="002C07BC" w14:paraId="05AD7155" w14:textId="77777777" w:rsidTr="00687DBC">
        <w:trPr>
          <w:trHeight w:val="294"/>
        </w:trPr>
        <w:tc>
          <w:tcPr>
            <w:cnfStyle w:val="001000000000" w:firstRow="0" w:lastRow="0" w:firstColumn="1" w:lastColumn="0" w:oddVBand="0" w:evenVBand="0" w:oddHBand="0" w:evenHBand="0" w:firstRowFirstColumn="0" w:firstRowLastColumn="0" w:lastRowFirstColumn="0" w:lastRowLastColumn="0"/>
            <w:tcW w:w="3568" w:type="dxa"/>
          </w:tcPr>
          <w:p w14:paraId="1CC9A427" w14:textId="77777777" w:rsidR="0058602A" w:rsidRPr="002C07BC" w:rsidRDefault="0058602A" w:rsidP="00655DCF">
            <w:pPr>
              <w:jc w:val="both"/>
              <w:rPr>
                <w:rFonts w:ascii="Arial" w:hAnsi="Arial" w:cs="Arial"/>
              </w:rPr>
            </w:pPr>
            <w:r w:rsidRPr="002C07BC">
              <w:rPr>
                <w:rFonts w:ascii="Arial" w:hAnsi="Arial" w:cs="Arial"/>
              </w:rPr>
              <w:t>Resolución 0016 de 2015</w:t>
            </w:r>
          </w:p>
        </w:tc>
        <w:tc>
          <w:tcPr>
            <w:tcW w:w="5260" w:type="dxa"/>
          </w:tcPr>
          <w:p w14:paraId="7EAB1E11" w14:textId="2847F540" w:rsidR="0058602A" w:rsidRPr="002C07BC" w:rsidRDefault="0058602A" w:rsidP="00655DCF">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07BC">
              <w:rPr>
                <w:rFonts w:ascii="Arial" w:hAnsi="Arial" w:cs="Arial"/>
              </w:rPr>
              <w:t xml:space="preserve">Por la cual se definen los requisitos para la evaluación, </w:t>
            </w:r>
            <w:r w:rsidR="003A07CF" w:rsidRPr="002C07BC">
              <w:rPr>
                <w:rFonts w:ascii="Arial" w:hAnsi="Arial" w:cs="Arial"/>
              </w:rPr>
              <w:t>aprobación y</w:t>
            </w:r>
            <w:r w:rsidRPr="002C07BC">
              <w:rPr>
                <w:rFonts w:ascii="Arial" w:hAnsi="Arial" w:cs="Arial"/>
              </w:rPr>
              <w:t xml:space="preserve"> seguimiento de proyectos de la línea de tasa compensada para el sector de agua potable y saneamiento básico.</w:t>
            </w:r>
          </w:p>
        </w:tc>
      </w:tr>
    </w:tbl>
    <w:p w14:paraId="5EA83F6A" w14:textId="164998D3" w:rsidR="00AC16F0" w:rsidRPr="002C07BC" w:rsidRDefault="00AC16F0" w:rsidP="00655DCF">
      <w:pPr>
        <w:jc w:val="both"/>
        <w:rPr>
          <w:rFonts w:ascii="Arial" w:eastAsia="Arial" w:hAnsi="Arial" w:cs="Arial"/>
        </w:rPr>
      </w:pPr>
      <w:bookmarkStart w:id="14" w:name="_Hlk104167938"/>
      <w:r w:rsidRPr="002C07BC">
        <w:rPr>
          <w:rFonts w:ascii="Arial" w:eastAsia="Arial" w:hAnsi="Arial" w:cs="Arial"/>
          <w:b/>
        </w:rPr>
        <w:t>NOTA:</w:t>
      </w:r>
      <w:r w:rsidRPr="002C07BC">
        <w:rPr>
          <w:rFonts w:ascii="Arial" w:eastAsia="Arial" w:hAnsi="Arial" w:cs="Arial"/>
        </w:rPr>
        <w:t xml:space="preserve"> Cabe señalar que la normatividad anteriormente mencionada, puede ser modificada, derogada o ser expedida una nueva, durante la vigencia de esta Política. Por lo tanto, se invita a funcionarios, contratistas y partes interesadas a revisar el normograma de la Entidad</w:t>
      </w:r>
      <w:r w:rsidR="0087637F" w:rsidRPr="002C07BC">
        <w:rPr>
          <w:rFonts w:ascii="Arial" w:eastAsia="Arial" w:hAnsi="Arial" w:cs="Arial"/>
        </w:rPr>
        <w:t>.</w:t>
      </w:r>
    </w:p>
    <w:bookmarkEnd w:id="14"/>
    <w:p w14:paraId="0BFD0D70" w14:textId="77777777" w:rsidR="0058602A" w:rsidRPr="002C07BC" w:rsidRDefault="0058602A" w:rsidP="00BD42AF">
      <w:pPr>
        <w:pStyle w:val="Textoindependiente"/>
        <w:spacing w:before="10" w:line="276" w:lineRule="auto"/>
        <w:jc w:val="both"/>
        <w:rPr>
          <w:rFonts w:ascii="Arial" w:hAnsi="Arial" w:cs="Arial"/>
          <w:color w:val="000000" w:themeColor="text1"/>
        </w:rPr>
      </w:pPr>
    </w:p>
    <w:p w14:paraId="05F9468D" w14:textId="745E8546" w:rsidR="0058602A" w:rsidRPr="002C07BC" w:rsidRDefault="00215898" w:rsidP="00BD42AF">
      <w:pPr>
        <w:pStyle w:val="Ttulo1"/>
        <w:numPr>
          <w:ilvl w:val="0"/>
          <w:numId w:val="19"/>
        </w:numPr>
        <w:jc w:val="both"/>
        <w:rPr>
          <w:rFonts w:ascii="Arial" w:hAnsi="Arial" w:cs="Arial"/>
          <w:color w:val="000000" w:themeColor="text1"/>
          <w:sz w:val="22"/>
          <w:szCs w:val="22"/>
        </w:rPr>
      </w:pPr>
      <w:bookmarkStart w:id="15" w:name="_bookmark3"/>
      <w:bookmarkStart w:id="16" w:name="_Toc106282783"/>
      <w:bookmarkEnd w:id="15"/>
      <w:r w:rsidRPr="002C07BC">
        <w:rPr>
          <w:rFonts w:ascii="Arial" w:hAnsi="Arial" w:cs="Arial"/>
          <w:color w:val="000000" w:themeColor="text1"/>
          <w:sz w:val="22"/>
          <w:szCs w:val="22"/>
        </w:rPr>
        <w:t>DEFINICIONES</w:t>
      </w:r>
      <w:bookmarkEnd w:id="16"/>
    </w:p>
    <w:p w14:paraId="47143FED" w14:textId="77777777" w:rsidR="0058602A" w:rsidRPr="002C07BC" w:rsidRDefault="0058602A" w:rsidP="00BD42AF">
      <w:pPr>
        <w:pStyle w:val="Textoindependiente"/>
        <w:spacing w:before="10" w:line="276" w:lineRule="auto"/>
        <w:ind w:left="472"/>
        <w:jc w:val="both"/>
        <w:rPr>
          <w:rFonts w:ascii="Arial" w:hAnsi="Arial" w:cs="Arial"/>
          <w:b/>
          <w:color w:val="000000" w:themeColor="text1"/>
        </w:rPr>
      </w:pPr>
    </w:p>
    <w:p w14:paraId="4AB1D101" w14:textId="77777777" w:rsidR="008C005C" w:rsidRPr="002C07BC" w:rsidRDefault="0058602A"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hAnsi="Arial" w:cs="Arial"/>
          <w:b/>
          <w:color w:val="000000" w:themeColor="text1"/>
        </w:rPr>
        <w:t>Agua</w:t>
      </w:r>
      <w:r w:rsidRPr="002C07BC">
        <w:rPr>
          <w:rFonts w:ascii="Arial" w:hAnsi="Arial" w:cs="Arial"/>
          <w:b/>
          <w:color w:val="000000" w:themeColor="text1"/>
          <w:spacing w:val="-14"/>
        </w:rPr>
        <w:t xml:space="preserve"> </w:t>
      </w:r>
      <w:r w:rsidRPr="002C07BC">
        <w:rPr>
          <w:rFonts w:ascii="Arial" w:hAnsi="Arial" w:cs="Arial"/>
          <w:b/>
          <w:color w:val="000000" w:themeColor="text1"/>
        </w:rPr>
        <w:t>potable</w:t>
      </w:r>
      <w:r w:rsidRPr="002C07BC">
        <w:rPr>
          <w:rFonts w:ascii="Arial" w:hAnsi="Arial" w:cs="Arial"/>
          <w:b/>
          <w:color w:val="000000" w:themeColor="text1"/>
          <w:spacing w:val="-12"/>
        </w:rPr>
        <w:t xml:space="preserve"> </w:t>
      </w:r>
      <w:r w:rsidRPr="002C07BC">
        <w:rPr>
          <w:rFonts w:ascii="Arial" w:hAnsi="Arial" w:cs="Arial"/>
          <w:b/>
          <w:color w:val="000000" w:themeColor="text1"/>
        </w:rPr>
        <w:t>o</w:t>
      </w:r>
      <w:r w:rsidRPr="002C07BC">
        <w:rPr>
          <w:rFonts w:ascii="Arial" w:hAnsi="Arial" w:cs="Arial"/>
          <w:b/>
          <w:color w:val="000000" w:themeColor="text1"/>
          <w:spacing w:val="-16"/>
        </w:rPr>
        <w:t xml:space="preserve"> </w:t>
      </w:r>
      <w:r w:rsidRPr="002C07BC">
        <w:rPr>
          <w:rFonts w:ascii="Arial" w:hAnsi="Arial" w:cs="Arial"/>
          <w:b/>
          <w:color w:val="000000" w:themeColor="text1"/>
        </w:rPr>
        <w:t>agua</w:t>
      </w:r>
      <w:r w:rsidRPr="002C07BC">
        <w:rPr>
          <w:rFonts w:ascii="Arial" w:hAnsi="Arial" w:cs="Arial"/>
          <w:b/>
          <w:color w:val="000000" w:themeColor="text1"/>
          <w:spacing w:val="-15"/>
        </w:rPr>
        <w:t xml:space="preserve"> </w:t>
      </w:r>
      <w:r w:rsidRPr="002C07BC">
        <w:rPr>
          <w:rFonts w:ascii="Arial" w:hAnsi="Arial" w:cs="Arial"/>
          <w:b/>
          <w:color w:val="000000" w:themeColor="text1"/>
        </w:rPr>
        <w:t>para</w:t>
      </w:r>
      <w:r w:rsidRPr="002C07BC">
        <w:rPr>
          <w:rFonts w:ascii="Arial" w:hAnsi="Arial" w:cs="Arial"/>
          <w:b/>
          <w:color w:val="000000" w:themeColor="text1"/>
          <w:spacing w:val="-13"/>
        </w:rPr>
        <w:t xml:space="preserve"> </w:t>
      </w:r>
      <w:r w:rsidRPr="002C07BC">
        <w:rPr>
          <w:rFonts w:ascii="Arial" w:hAnsi="Arial" w:cs="Arial"/>
          <w:b/>
          <w:color w:val="000000" w:themeColor="text1"/>
        </w:rPr>
        <w:t>consumo</w:t>
      </w:r>
      <w:r w:rsidRPr="002C07BC">
        <w:rPr>
          <w:rFonts w:ascii="Arial" w:hAnsi="Arial" w:cs="Arial"/>
          <w:b/>
          <w:color w:val="000000" w:themeColor="text1"/>
          <w:spacing w:val="-16"/>
        </w:rPr>
        <w:t xml:space="preserve"> </w:t>
      </w:r>
      <w:r w:rsidRPr="002C07BC">
        <w:rPr>
          <w:rFonts w:ascii="Arial" w:hAnsi="Arial" w:cs="Arial"/>
          <w:b/>
          <w:color w:val="000000" w:themeColor="text1"/>
        </w:rPr>
        <w:t>humano:</w:t>
      </w:r>
      <w:r w:rsidRPr="002C07BC">
        <w:rPr>
          <w:rFonts w:ascii="Arial" w:hAnsi="Arial" w:cs="Arial"/>
          <w:b/>
          <w:color w:val="000000" w:themeColor="text1"/>
          <w:spacing w:val="-11"/>
        </w:rPr>
        <w:t xml:space="preserve"> </w:t>
      </w:r>
      <w:r w:rsidRPr="002C07BC">
        <w:rPr>
          <w:rFonts w:ascii="Arial" w:hAnsi="Arial" w:cs="Arial"/>
          <w:color w:val="000000" w:themeColor="text1"/>
        </w:rPr>
        <w:t>Es</w:t>
      </w:r>
      <w:r w:rsidRPr="002C07BC">
        <w:rPr>
          <w:rFonts w:ascii="Arial" w:hAnsi="Arial" w:cs="Arial"/>
          <w:color w:val="000000" w:themeColor="text1"/>
          <w:spacing w:val="-16"/>
        </w:rPr>
        <w:t xml:space="preserve"> </w:t>
      </w:r>
      <w:r w:rsidRPr="002C07BC">
        <w:rPr>
          <w:rFonts w:ascii="Arial" w:hAnsi="Arial" w:cs="Arial"/>
          <w:color w:val="000000" w:themeColor="text1"/>
        </w:rPr>
        <w:t>aquella</w:t>
      </w:r>
      <w:r w:rsidRPr="002C07BC">
        <w:rPr>
          <w:rFonts w:ascii="Arial" w:hAnsi="Arial" w:cs="Arial"/>
          <w:color w:val="000000" w:themeColor="text1"/>
          <w:spacing w:val="-16"/>
        </w:rPr>
        <w:t xml:space="preserve"> </w:t>
      </w:r>
      <w:r w:rsidRPr="002C07BC">
        <w:rPr>
          <w:rFonts w:ascii="Arial" w:hAnsi="Arial" w:cs="Arial"/>
          <w:color w:val="000000" w:themeColor="text1"/>
        </w:rPr>
        <w:t>que,</w:t>
      </w:r>
      <w:r w:rsidRPr="002C07BC">
        <w:rPr>
          <w:rFonts w:ascii="Arial" w:hAnsi="Arial" w:cs="Arial"/>
          <w:color w:val="000000" w:themeColor="text1"/>
          <w:spacing w:val="-16"/>
        </w:rPr>
        <w:t xml:space="preserve"> </w:t>
      </w:r>
      <w:r w:rsidRPr="002C07BC">
        <w:rPr>
          <w:rFonts w:ascii="Arial" w:hAnsi="Arial" w:cs="Arial"/>
          <w:color w:val="000000" w:themeColor="text1"/>
        </w:rPr>
        <w:t>por</w:t>
      </w:r>
      <w:r w:rsidRPr="002C07BC">
        <w:rPr>
          <w:rFonts w:ascii="Arial" w:hAnsi="Arial" w:cs="Arial"/>
          <w:color w:val="000000" w:themeColor="text1"/>
          <w:spacing w:val="-12"/>
        </w:rPr>
        <w:t xml:space="preserve"> </w:t>
      </w:r>
      <w:r w:rsidRPr="002C07BC">
        <w:rPr>
          <w:rFonts w:ascii="Arial" w:hAnsi="Arial" w:cs="Arial"/>
          <w:color w:val="000000" w:themeColor="text1"/>
        </w:rPr>
        <w:t>cumplir</w:t>
      </w:r>
      <w:r w:rsidRPr="002C07BC">
        <w:rPr>
          <w:rFonts w:ascii="Arial" w:hAnsi="Arial" w:cs="Arial"/>
          <w:color w:val="000000" w:themeColor="text1"/>
          <w:spacing w:val="-14"/>
        </w:rPr>
        <w:t xml:space="preserve"> </w:t>
      </w:r>
      <w:r w:rsidRPr="002C07BC">
        <w:rPr>
          <w:rFonts w:ascii="Arial" w:hAnsi="Arial" w:cs="Arial"/>
          <w:color w:val="000000" w:themeColor="text1"/>
        </w:rPr>
        <w:t>las</w:t>
      </w:r>
      <w:r w:rsidRPr="002C07BC">
        <w:rPr>
          <w:rFonts w:ascii="Arial" w:hAnsi="Arial" w:cs="Arial"/>
          <w:color w:val="000000" w:themeColor="text1"/>
          <w:spacing w:val="-15"/>
        </w:rPr>
        <w:t xml:space="preserve"> </w:t>
      </w:r>
      <w:r w:rsidRPr="002C07BC">
        <w:rPr>
          <w:rFonts w:ascii="Arial" w:hAnsi="Arial" w:cs="Arial"/>
          <w:color w:val="000000" w:themeColor="text1"/>
        </w:rPr>
        <w:t>características</w:t>
      </w:r>
      <w:r w:rsidRPr="002C07BC">
        <w:rPr>
          <w:rFonts w:ascii="Arial" w:hAnsi="Arial" w:cs="Arial"/>
          <w:color w:val="000000" w:themeColor="text1"/>
          <w:spacing w:val="-67"/>
        </w:rPr>
        <w:t xml:space="preserve"> </w:t>
      </w:r>
      <w:r w:rsidRPr="002C07BC">
        <w:rPr>
          <w:rFonts w:ascii="Arial" w:hAnsi="Arial" w:cs="Arial"/>
          <w:color w:val="000000" w:themeColor="text1"/>
        </w:rPr>
        <w:t>físicas,</w:t>
      </w:r>
      <w:r w:rsidRPr="002C07BC">
        <w:rPr>
          <w:rFonts w:ascii="Arial" w:hAnsi="Arial" w:cs="Arial"/>
          <w:color w:val="000000" w:themeColor="text1"/>
          <w:spacing w:val="-9"/>
        </w:rPr>
        <w:t xml:space="preserve"> </w:t>
      </w:r>
      <w:r w:rsidRPr="002C07BC">
        <w:rPr>
          <w:rFonts w:ascii="Arial" w:hAnsi="Arial" w:cs="Arial"/>
          <w:color w:val="000000" w:themeColor="text1"/>
        </w:rPr>
        <w:t>químicas</w:t>
      </w:r>
      <w:r w:rsidRPr="002C07BC">
        <w:rPr>
          <w:rFonts w:ascii="Arial" w:hAnsi="Arial" w:cs="Arial"/>
          <w:color w:val="000000" w:themeColor="text1"/>
          <w:spacing w:val="-9"/>
        </w:rPr>
        <w:t xml:space="preserve"> </w:t>
      </w:r>
      <w:r w:rsidRPr="002C07BC">
        <w:rPr>
          <w:rFonts w:ascii="Arial" w:hAnsi="Arial" w:cs="Arial"/>
          <w:color w:val="000000" w:themeColor="text1"/>
        </w:rPr>
        <w:t>y</w:t>
      </w:r>
      <w:r w:rsidRPr="002C07BC">
        <w:rPr>
          <w:rFonts w:ascii="Arial" w:hAnsi="Arial" w:cs="Arial"/>
          <w:color w:val="000000" w:themeColor="text1"/>
          <w:spacing w:val="-8"/>
        </w:rPr>
        <w:t xml:space="preserve"> </w:t>
      </w:r>
      <w:r w:rsidRPr="002C07BC">
        <w:rPr>
          <w:rFonts w:ascii="Arial" w:hAnsi="Arial" w:cs="Arial"/>
          <w:color w:val="000000" w:themeColor="text1"/>
        </w:rPr>
        <w:t>microbiológicas,</w:t>
      </w:r>
      <w:r w:rsidRPr="002C07BC">
        <w:rPr>
          <w:rFonts w:ascii="Arial" w:hAnsi="Arial" w:cs="Arial"/>
          <w:color w:val="000000" w:themeColor="text1"/>
          <w:spacing w:val="-9"/>
        </w:rPr>
        <w:t xml:space="preserve"> </w:t>
      </w:r>
      <w:r w:rsidRPr="002C07BC">
        <w:rPr>
          <w:rFonts w:ascii="Arial" w:hAnsi="Arial" w:cs="Arial"/>
          <w:color w:val="000000" w:themeColor="text1"/>
        </w:rPr>
        <w:t>en</w:t>
      </w:r>
      <w:r w:rsidRPr="002C07BC">
        <w:rPr>
          <w:rFonts w:ascii="Arial" w:hAnsi="Arial" w:cs="Arial"/>
          <w:color w:val="000000" w:themeColor="text1"/>
          <w:spacing w:val="-10"/>
        </w:rPr>
        <w:t xml:space="preserve"> </w:t>
      </w:r>
      <w:r w:rsidRPr="002C07BC">
        <w:rPr>
          <w:rFonts w:ascii="Arial" w:hAnsi="Arial" w:cs="Arial"/>
          <w:color w:val="000000" w:themeColor="text1"/>
        </w:rPr>
        <w:t>las</w:t>
      </w:r>
      <w:r w:rsidRPr="002C07BC">
        <w:rPr>
          <w:rFonts w:ascii="Arial" w:hAnsi="Arial" w:cs="Arial"/>
          <w:color w:val="000000" w:themeColor="text1"/>
          <w:spacing w:val="-11"/>
        </w:rPr>
        <w:t xml:space="preserve"> </w:t>
      </w:r>
      <w:r w:rsidRPr="002C07BC">
        <w:rPr>
          <w:rFonts w:ascii="Arial" w:hAnsi="Arial" w:cs="Arial"/>
          <w:color w:val="000000" w:themeColor="text1"/>
        </w:rPr>
        <w:t>condiciones</w:t>
      </w:r>
      <w:r w:rsidRPr="002C07BC">
        <w:rPr>
          <w:rFonts w:ascii="Arial" w:hAnsi="Arial" w:cs="Arial"/>
          <w:color w:val="000000" w:themeColor="text1"/>
          <w:spacing w:val="-9"/>
        </w:rPr>
        <w:t xml:space="preserve"> </w:t>
      </w:r>
      <w:r w:rsidRPr="002C07BC">
        <w:rPr>
          <w:rFonts w:ascii="Arial" w:hAnsi="Arial" w:cs="Arial"/>
          <w:color w:val="000000" w:themeColor="text1"/>
        </w:rPr>
        <w:t>señaladas</w:t>
      </w:r>
      <w:r w:rsidRPr="002C07BC">
        <w:rPr>
          <w:rFonts w:ascii="Arial" w:hAnsi="Arial" w:cs="Arial"/>
          <w:color w:val="000000" w:themeColor="text1"/>
          <w:spacing w:val="-9"/>
        </w:rPr>
        <w:t xml:space="preserve"> </w:t>
      </w:r>
      <w:r w:rsidRPr="002C07BC">
        <w:rPr>
          <w:rFonts w:ascii="Arial" w:hAnsi="Arial" w:cs="Arial"/>
          <w:color w:val="000000" w:themeColor="text1"/>
        </w:rPr>
        <w:t>en</w:t>
      </w:r>
      <w:r w:rsidRPr="002C07BC">
        <w:rPr>
          <w:rFonts w:ascii="Arial" w:hAnsi="Arial" w:cs="Arial"/>
          <w:color w:val="000000" w:themeColor="text1"/>
          <w:spacing w:val="-10"/>
        </w:rPr>
        <w:t xml:space="preserve"> </w:t>
      </w:r>
      <w:r w:rsidRPr="002C07BC">
        <w:rPr>
          <w:rFonts w:ascii="Arial" w:hAnsi="Arial" w:cs="Arial"/>
          <w:color w:val="000000" w:themeColor="text1"/>
        </w:rPr>
        <w:t>el</w:t>
      </w:r>
      <w:r w:rsidRPr="002C07BC">
        <w:rPr>
          <w:rFonts w:ascii="Arial" w:hAnsi="Arial" w:cs="Arial"/>
          <w:color w:val="000000" w:themeColor="text1"/>
          <w:spacing w:val="-9"/>
        </w:rPr>
        <w:t xml:space="preserve"> </w:t>
      </w:r>
      <w:r w:rsidRPr="002C07BC">
        <w:rPr>
          <w:rFonts w:ascii="Arial" w:hAnsi="Arial" w:cs="Arial"/>
          <w:color w:val="000000" w:themeColor="text1"/>
        </w:rPr>
        <w:t>presente</w:t>
      </w:r>
      <w:r w:rsidRPr="002C07BC">
        <w:rPr>
          <w:rFonts w:ascii="Arial" w:hAnsi="Arial" w:cs="Arial"/>
          <w:color w:val="000000" w:themeColor="text1"/>
          <w:spacing w:val="-9"/>
        </w:rPr>
        <w:t xml:space="preserve"> </w:t>
      </w:r>
      <w:r w:rsidRPr="002C07BC">
        <w:rPr>
          <w:rFonts w:ascii="Arial" w:hAnsi="Arial" w:cs="Arial"/>
          <w:color w:val="000000" w:themeColor="text1"/>
        </w:rPr>
        <w:t>decreto</w:t>
      </w:r>
      <w:r w:rsidRPr="002C07BC">
        <w:rPr>
          <w:rFonts w:ascii="Arial" w:hAnsi="Arial" w:cs="Arial"/>
          <w:color w:val="000000" w:themeColor="text1"/>
          <w:spacing w:val="-8"/>
        </w:rPr>
        <w:t xml:space="preserve"> </w:t>
      </w:r>
      <w:r w:rsidRPr="002C07BC">
        <w:rPr>
          <w:rFonts w:ascii="Arial" w:hAnsi="Arial" w:cs="Arial"/>
          <w:color w:val="000000" w:themeColor="text1"/>
        </w:rPr>
        <w:t>y</w:t>
      </w:r>
      <w:r w:rsidRPr="002C07BC">
        <w:rPr>
          <w:rFonts w:ascii="Arial" w:hAnsi="Arial" w:cs="Arial"/>
          <w:color w:val="000000" w:themeColor="text1"/>
          <w:spacing w:val="-8"/>
        </w:rPr>
        <w:t xml:space="preserve"> </w:t>
      </w:r>
      <w:r w:rsidRPr="002C07BC">
        <w:rPr>
          <w:rFonts w:ascii="Arial" w:hAnsi="Arial" w:cs="Arial"/>
          <w:color w:val="000000" w:themeColor="text1"/>
        </w:rPr>
        <w:t>demás</w:t>
      </w:r>
      <w:r w:rsidRPr="002C07BC">
        <w:rPr>
          <w:rFonts w:ascii="Arial" w:hAnsi="Arial" w:cs="Arial"/>
          <w:color w:val="000000" w:themeColor="text1"/>
          <w:spacing w:val="-66"/>
        </w:rPr>
        <w:t xml:space="preserve"> </w:t>
      </w:r>
      <w:r w:rsidRPr="002C07BC">
        <w:rPr>
          <w:rFonts w:ascii="Arial" w:hAnsi="Arial" w:cs="Arial"/>
          <w:color w:val="000000" w:themeColor="text1"/>
        </w:rPr>
        <w:t>normas que la reglamenten, es apta para consumo humano. Se utiliza en bebida directa, en la</w:t>
      </w:r>
      <w:r w:rsidRPr="002C07BC">
        <w:rPr>
          <w:rFonts w:ascii="Arial" w:hAnsi="Arial" w:cs="Arial"/>
          <w:color w:val="000000" w:themeColor="text1"/>
          <w:spacing w:val="1"/>
        </w:rPr>
        <w:t xml:space="preserve"> </w:t>
      </w:r>
      <w:r w:rsidRPr="002C07BC">
        <w:rPr>
          <w:rFonts w:ascii="Arial" w:hAnsi="Arial" w:cs="Arial"/>
          <w:color w:val="000000" w:themeColor="text1"/>
        </w:rPr>
        <w:t>preparación</w:t>
      </w:r>
      <w:r w:rsidRPr="002C07BC">
        <w:rPr>
          <w:rFonts w:ascii="Arial" w:hAnsi="Arial" w:cs="Arial"/>
          <w:color w:val="000000" w:themeColor="text1"/>
          <w:spacing w:val="-2"/>
        </w:rPr>
        <w:t xml:space="preserve"> </w:t>
      </w:r>
      <w:r w:rsidRPr="002C07BC">
        <w:rPr>
          <w:rFonts w:ascii="Arial" w:hAnsi="Arial" w:cs="Arial"/>
          <w:color w:val="000000" w:themeColor="text1"/>
        </w:rPr>
        <w:t>de</w:t>
      </w:r>
      <w:r w:rsidRPr="002C07BC">
        <w:rPr>
          <w:rFonts w:ascii="Arial" w:hAnsi="Arial" w:cs="Arial"/>
          <w:color w:val="000000" w:themeColor="text1"/>
          <w:spacing w:val="-1"/>
        </w:rPr>
        <w:t xml:space="preserve"> </w:t>
      </w:r>
      <w:r w:rsidRPr="002C07BC">
        <w:rPr>
          <w:rFonts w:ascii="Arial" w:hAnsi="Arial" w:cs="Arial"/>
          <w:color w:val="000000" w:themeColor="text1"/>
        </w:rPr>
        <w:t>alimentos</w:t>
      </w:r>
      <w:r w:rsidRPr="002C07BC">
        <w:rPr>
          <w:rFonts w:ascii="Arial" w:hAnsi="Arial" w:cs="Arial"/>
          <w:color w:val="000000" w:themeColor="text1"/>
          <w:spacing w:val="-3"/>
        </w:rPr>
        <w:t xml:space="preserve"> </w:t>
      </w:r>
      <w:r w:rsidRPr="002C07BC">
        <w:rPr>
          <w:rFonts w:ascii="Arial" w:hAnsi="Arial" w:cs="Arial"/>
          <w:color w:val="000000" w:themeColor="text1"/>
        </w:rPr>
        <w:t>o</w:t>
      </w:r>
      <w:r w:rsidRPr="002C07BC">
        <w:rPr>
          <w:rFonts w:ascii="Arial" w:hAnsi="Arial" w:cs="Arial"/>
          <w:color w:val="000000" w:themeColor="text1"/>
          <w:spacing w:val="1"/>
        </w:rPr>
        <w:t xml:space="preserve"> </w:t>
      </w:r>
      <w:r w:rsidRPr="002C07BC">
        <w:rPr>
          <w:rFonts w:ascii="Arial" w:hAnsi="Arial" w:cs="Arial"/>
          <w:color w:val="000000" w:themeColor="text1"/>
        </w:rPr>
        <w:t>en</w:t>
      </w:r>
      <w:r w:rsidRPr="002C07BC">
        <w:rPr>
          <w:rFonts w:ascii="Arial" w:hAnsi="Arial" w:cs="Arial"/>
          <w:color w:val="000000" w:themeColor="text1"/>
          <w:spacing w:val="-1"/>
        </w:rPr>
        <w:t xml:space="preserve"> </w:t>
      </w:r>
      <w:r w:rsidRPr="002C07BC">
        <w:rPr>
          <w:rFonts w:ascii="Arial" w:hAnsi="Arial" w:cs="Arial"/>
          <w:color w:val="000000" w:themeColor="text1"/>
        </w:rPr>
        <w:t>la higiene</w:t>
      </w:r>
      <w:r w:rsidRPr="002C07BC">
        <w:rPr>
          <w:rFonts w:ascii="Arial" w:hAnsi="Arial" w:cs="Arial"/>
          <w:color w:val="000000" w:themeColor="text1"/>
          <w:spacing w:val="-1"/>
        </w:rPr>
        <w:t xml:space="preserve"> </w:t>
      </w:r>
      <w:r w:rsidRPr="002C07BC">
        <w:rPr>
          <w:rFonts w:ascii="Arial" w:hAnsi="Arial" w:cs="Arial"/>
          <w:color w:val="000000" w:themeColor="text1"/>
        </w:rPr>
        <w:t>personal.</w:t>
      </w:r>
    </w:p>
    <w:p w14:paraId="550B3213" w14:textId="77777777" w:rsidR="008C005C" w:rsidRPr="002C07BC" w:rsidRDefault="0058602A"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hAnsi="Arial" w:cs="Arial"/>
          <w:b/>
          <w:color w:val="000000" w:themeColor="text1"/>
        </w:rPr>
        <w:t xml:space="preserve">Buenas prácticas sanitarias: </w:t>
      </w:r>
      <w:r w:rsidRPr="002C07BC">
        <w:rPr>
          <w:rFonts w:ascii="Arial" w:hAnsi="Arial" w:cs="Arial"/>
          <w:color w:val="000000" w:themeColor="text1"/>
        </w:rPr>
        <w:t>Son los principios básicos y prácticas operativas generales de</w:t>
      </w:r>
      <w:r w:rsidRPr="002C07BC">
        <w:rPr>
          <w:rFonts w:ascii="Arial" w:hAnsi="Arial" w:cs="Arial"/>
          <w:color w:val="000000" w:themeColor="text1"/>
          <w:spacing w:val="1"/>
        </w:rPr>
        <w:t xml:space="preserve"> </w:t>
      </w:r>
      <w:r w:rsidRPr="002C07BC">
        <w:rPr>
          <w:rFonts w:ascii="Arial" w:hAnsi="Arial" w:cs="Arial"/>
          <w:color w:val="000000" w:themeColor="text1"/>
        </w:rPr>
        <w:t>higiene para el suministro y distribución del agua para consumo humano, con el objeto de</w:t>
      </w:r>
      <w:r w:rsidRPr="002C07BC">
        <w:rPr>
          <w:rFonts w:ascii="Arial" w:hAnsi="Arial" w:cs="Arial"/>
          <w:color w:val="000000" w:themeColor="text1"/>
          <w:spacing w:val="1"/>
        </w:rPr>
        <w:t xml:space="preserve"> </w:t>
      </w:r>
      <w:r w:rsidRPr="002C07BC">
        <w:rPr>
          <w:rFonts w:ascii="Arial" w:hAnsi="Arial" w:cs="Arial"/>
          <w:color w:val="000000" w:themeColor="text1"/>
        </w:rPr>
        <w:t>identificar</w:t>
      </w:r>
      <w:r w:rsidRPr="002C07BC">
        <w:rPr>
          <w:rFonts w:ascii="Arial" w:hAnsi="Arial" w:cs="Arial"/>
          <w:color w:val="000000" w:themeColor="text1"/>
          <w:spacing w:val="-1"/>
        </w:rPr>
        <w:t xml:space="preserve"> </w:t>
      </w:r>
      <w:r w:rsidRPr="002C07BC">
        <w:rPr>
          <w:rFonts w:ascii="Arial" w:hAnsi="Arial" w:cs="Arial"/>
          <w:color w:val="000000" w:themeColor="text1"/>
        </w:rPr>
        <w:t>los riesgos</w:t>
      </w:r>
      <w:r w:rsidRPr="002C07BC">
        <w:rPr>
          <w:rFonts w:ascii="Arial" w:hAnsi="Arial" w:cs="Arial"/>
          <w:color w:val="000000" w:themeColor="text1"/>
          <w:spacing w:val="-3"/>
        </w:rPr>
        <w:t xml:space="preserve"> </w:t>
      </w:r>
      <w:r w:rsidRPr="002C07BC">
        <w:rPr>
          <w:rFonts w:ascii="Arial" w:hAnsi="Arial" w:cs="Arial"/>
          <w:color w:val="000000" w:themeColor="text1"/>
        </w:rPr>
        <w:t>que</w:t>
      </w:r>
      <w:r w:rsidRPr="002C07BC">
        <w:rPr>
          <w:rFonts w:ascii="Arial" w:hAnsi="Arial" w:cs="Arial"/>
          <w:color w:val="000000" w:themeColor="text1"/>
          <w:spacing w:val="-1"/>
        </w:rPr>
        <w:t xml:space="preserve"> </w:t>
      </w:r>
      <w:r w:rsidRPr="002C07BC">
        <w:rPr>
          <w:rFonts w:ascii="Arial" w:hAnsi="Arial" w:cs="Arial"/>
          <w:color w:val="000000" w:themeColor="text1"/>
        </w:rPr>
        <w:t>pueda</w:t>
      </w:r>
      <w:r w:rsidRPr="002C07BC">
        <w:rPr>
          <w:rFonts w:ascii="Arial" w:hAnsi="Arial" w:cs="Arial"/>
          <w:color w:val="000000" w:themeColor="text1"/>
          <w:spacing w:val="-1"/>
        </w:rPr>
        <w:t xml:space="preserve"> </w:t>
      </w:r>
      <w:r w:rsidRPr="002C07BC">
        <w:rPr>
          <w:rFonts w:ascii="Arial" w:hAnsi="Arial" w:cs="Arial"/>
          <w:color w:val="000000" w:themeColor="text1"/>
        </w:rPr>
        <w:t>presentar la</w:t>
      </w:r>
      <w:r w:rsidRPr="002C07BC">
        <w:rPr>
          <w:rFonts w:ascii="Arial" w:hAnsi="Arial" w:cs="Arial"/>
          <w:color w:val="000000" w:themeColor="text1"/>
          <w:spacing w:val="-1"/>
        </w:rPr>
        <w:t xml:space="preserve"> </w:t>
      </w:r>
      <w:r w:rsidRPr="002C07BC">
        <w:rPr>
          <w:rFonts w:ascii="Arial" w:hAnsi="Arial" w:cs="Arial"/>
          <w:color w:val="000000" w:themeColor="text1"/>
        </w:rPr>
        <w:t>infraestructura.</w:t>
      </w:r>
    </w:p>
    <w:p w14:paraId="25E576A5" w14:textId="77777777" w:rsidR="008C005C" w:rsidRPr="002C07BC" w:rsidRDefault="0058602A"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hAnsi="Arial" w:cs="Arial"/>
          <w:b/>
          <w:color w:val="000000" w:themeColor="text1"/>
        </w:rPr>
        <w:t>Calidad</w:t>
      </w:r>
      <w:r w:rsidRPr="002C07BC">
        <w:rPr>
          <w:rFonts w:ascii="Arial" w:hAnsi="Arial" w:cs="Arial"/>
          <w:b/>
          <w:color w:val="000000" w:themeColor="text1"/>
          <w:spacing w:val="1"/>
        </w:rPr>
        <w:t xml:space="preserve"> </w:t>
      </w:r>
      <w:r w:rsidRPr="002C07BC">
        <w:rPr>
          <w:rFonts w:ascii="Arial" w:hAnsi="Arial" w:cs="Arial"/>
          <w:b/>
          <w:color w:val="000000" w:themeColor="text1"/>
        </w:rPr>
        <w:t>del</w:t>
      </w:r>
      <w:r w:rsidRPr="002C07BC">
        <w:rPr>
          <w:rFonts w:ascii="Arial" w:hAnsi="Arial" w:cs="Arial"/>
          <w:b/>
          <w:color w:val="000000" w:themeColor="text1"/>
          <w:spacing w:val="1"/>
        </w:rPr>
        <w:t xml:space="preserve"> </w:t>
      </w:r>
      <w:r w:rsidRPr="002C07BC">
        <w:rPr>
          <w:rFonts w:ascii="Arial" w:hAnsi="Arial" w:cs="Arial"/>
          <w:b/>
          <w:color w:val="000000" w:themeColor="text1"/>
        </w:rPr>
        <w:t>agua:</w:t>
      </w:r>
      <w:r w:rsidRPr="002C07BC">
        <w:rPr>
          <w:rFonts w:ascii="Arial" w:hAnsi="Arial" w:cs="Arial"/>
          <w:b/>
          <w:color w:val="000000" w:themeColor="text1"/>
          <w:spacing w:val="1"/>
        </w:rPr>
        <w:t xml:space="preserve"> </w:t>
      </w:r>
      <w:r w:rsidRPr="002C07BC">
        <w:rPr>
          <w:rFonts w:ascii="Arial" w:hAnsi="Arial" w:cs="Arial"/>
          <w:color w:val="000000" w:themeColor="text1"/>
        </w:rPr>
        <w:t>Es</w:t>
      </w:r>
      <w:r w:rsidRPr="002C07BC">
        <w:rPr>
          <w:rFonts w:ascii="Arial" w:hAnsi="Arial" w:cs="Arial"/>
          <w:color w:val="000000" w:themeColor="text1"/>
          <w:spacing w:val="1"/>
        </w:rPr>
        <w:t xml:space="preserve"> </w:t>
      </w:r>
      <w:r w:rsidRPr="002C07BC">
        <w:rPr>
          <w:rFonts w:ascii="Arial" w:hAnsi="Arial" w:cs="Arial"/>
          <w:color w:val="000000" w:themeColor="text1"/>
        </w:rPr>
        <w:t>el</w:t>
      </w:r>
      <w:r w:rsidRPr="002C07BC">
        <w:rPr>
          <w:rFonts w:ascii="Arial" w:hAnsi="Arial" w:cs="Arial"/>
          <w:color w:val="000000" w:themeColor="text1"/>
          <w:spacing w:val="1"/>
        </w:rPr>
        <w:t xml:space="preserve"> </w:t>
      </w:r>
      <w:r w:rsidRPr="002C07BC">
        <w:rPr>
          <w:rFonts w:ascii="Arial" w:hAnsi="Arial" w:cs="Arial"/>
          <w:color w:val="000000" w:themeColor="text1"/>
        </w:rPr>
        <w:t>resultado</w:t>
      </w:r>
      <w:r w:rsidRPr="002C07BC">
        <w:rPr>
          <w:rFonts w:ascii="Arial" w:hAnsi="Arial" w:cs="Arial"/>
          <w:color w:val="000000" w:themeColor="text1"/>
          <w:spacing w:val="1"/>
        </w:rPr>
        <w:t xml:space="preserve"> </w:t>
      </w:r>
      <w:r w:rsidRPr="002C07BC">
        <w:rPr>
          <w:rFonts w:ascii="Arial" w:hAnsi="Arial" w:cs="Arial"/>
          <w:color w:val="000000" w:themeColor="text1"/>
        </w:rPr>
        <w:t>de</w:t>
      </w:r>
      <w:r w:rsidRPr="002C07BC">
        <w:rPr>
          <w:rFonts w:ascii="Arial" w:hAnsi="Arial" w:cs="Arial"/>
          <w:color w:val="000000" w:themeColor="text1"/>
          <w:spacing w:val="1"/>
        </w:rPr>
        <w:t xml:space="preserve"> </w:t>
      </w:r>
      <w:r w:rsidRPr="002C07BC">
        <w:rPr>
          <w:rFonts w:ascii="Arial" w:hAnsi="Arial" w:cs="Arial"/>
          <w:color w:val="000000" w:themeColor="text1"/>
        </w:rPr>
        <w:t>comparar</w:t>
      </w:r>
      <w:r w:rsidRPr="002C07BC">
        <w:rPr>
          <w:rFonts w:ascii="Arial" w:hAnsi="Arial" w:cs="Arial"/>
          <w:color w:val="000000" w:themeColor="text1"/>
          <w:spacing w:val="1"/>
        </w:rPr>
        <w:t xml:space="preserve"> </w:t>
      </w:r>
      <w:r w:rsidRPr="002C07BC">
        <w:rPr>
          <w:rFonts w:ascii="Arial" w:hAnsi="Arial" w:cs="Arial"/>
          <w:color w:val="000000" w:themeColor="text1"/>
        </w:rPr>
        <w:t>las</w:t>
      </w:r>
      <w:r w:rsidRPr="002C07BC">
        <w:rPr>
          <w:rFonts w:ascii="Arial" w:hAnsi="Arial" w:cs="Arial"/>
          <w:color w:val="000000" w:themeColor="text1"/>
          <w:spacing w:val="1"/>
        </w:rPr>
        <w:t xml:space="preserve"> </w:t>
      </w:r>
      <w:r w:rsidRPr="002C07BC">
        <w:rPr>
          <w:rFonts w:ascii="Arial" w:hAnsi="Arial" w:cs="Arial"/>
          <w:color w:val="000000" w:themeColor="text1"/>
        </w:rPr>
        <w:t>características</w:t>
      </w:r>
      <w:r w:rsidRPr="002C07BC">
        <w:rPr>
          <w:rFonts w:ascii="Arial" w:hAnsi="Arial" w:cs="Arial"/>
          <w:color w:val="000000" w:themeColor="text1"/>
          <w:spacing w:val="1"/>
        </w:rPr>
        <w:t xml:space="preserve"> </w:t>
      </w:r>
      <w:r w:rsidRPr="002C07BC">
        <w:rPr>
          <w:rFonts w:ascii="Arial" w:hAnsi="Arial" w:cs="Arial"/>
          <w:color w:val="000000" w:themeColor="text1"/>
        </w:rPr>
        <w:t>físicas,</w:t>
      </w:r>
      <w:r w:rsidRPr="002C07BC">
        <w:rPr>
          <w:rFonts w:ascii="Arial" w:hAnsi="Arial" w:cs="Arial"/>
          <w:color w:val="000000" w:themeColor="text1"/>
          <w:spacing w:val="1"/>
        </w:rPr>
        <w:t xml:space="preserve"> </w:t>
      </w:r>
      <w:r w:rsidRPr="002C07BC">
        <w:rPr>
          <w:rFonts w:ascii="Arial" w:hAnsi="Arial" w:cs="Arial"/>
          <w:color w:val="000000" w:themeColor="text1"/>
        </w:rPr>
        <w:t>químicas</w:t>
      </w:r>
      <w:r w:rsidRPr="002C07BC">
        <w:rPr>
          <w:rFonts w:ascii="Arial" w:hAnsi="Arial" w:cs="Arial"/>
          <w:color w:val="000000" w:themeColor="text1"/>
          <w:spacing w:val="1"/>
        </w:rPr>
        <w:t xml:space="preserve"> </w:t>
      </w:r>
      <w:r w:rsidRPr="002C07BC">
        <w:rPr>
          <w:rFonts w:ascii="Arial" w:hAnsi="Arial" w:cs="Arial"/>
          <w:color w:val="000000" w:themeColor="text1"/>
        </w:rPr>
        <w:t>y</w:t>
      </w:r>
      <w:r w:rsidRPr="002C07BC">
        <w:rPr>
          <w:rFonts w:ascii="Arial" w:hAnsi="Arial" w:cs="Arial"/>
          <w:color w:val="000000" w:themeColor="text1"/>
          <w:spacing w:val="1"/>
        </w:rPr>
        <w:t xml:space="preserve"> </w:t>
      </w:r>
      <w:r w:rsidRPr="002C07BC">
        <w:rPr>
          <w:rFonts w:ascii="Arial" w:hAnsi="Arial" w:cs="Arial"/>
          <w:color w:val="000000" w:themeColor="text1"/>
        </w:rPr>
        <w:t>microbiológicas</w:t>
      </w:r>
      <w:r w:rsidRPr="002C07BC">
        <w:rPr>
          <w:rFonts w:ascii="Arial" w:hAnsi="Arial" w:cs="Arial"/>
          <w:color w:val="000000" w:themeColor="text1"/>
          <w:spacing w:val="-7"/>
        </w:rPr>
        <w:t xml:space="preserve"> </w:t>
      </w:r>
      <w:r w:rsidRPr="002C07BC">
        <w:rPr>
          <w:rFonts w:ascii="Arial" w:hAnsi="Arial" w:cs="Arial"/>
          <w:color w:val="000000" w:themeColor="text1"/>
        </w:rPr>
        <w:t>encontradas</w:t>
      </w:r>
      <w:r w:rsidRPr="002C07BC">
        <w:rPr>
          <w:rFonts w:ascii="Arial" w:hAnsi="Arial" w:cs="Arial"/>
          <w:color w:val="000000" w:themeColor="text1"/>
          <w:spacing w:val="-7"/>
        </w:rPr>
        <w:t xml:space="preserve"> </w:t>
      </w:r>
      <w:r w:rsidRPr="002C07BC">
        <w:rPr>
          <w:rFonts w:ascii="Arial" w:hAnsi="Arial" w:cs="Arial"/>
          <w:color w:val="000000" w:themeColor="text1"/>
        </w:rPr>
        <w:t>en</w:t>
      </w:r>
      <w:r w:rsidRPr="002C07BC">
        <w:rPr>
          <w:rFonts w:ascii="Arial" w:hAnsi="Arial" w:cs="Arial"/>
          <w:color w:val="000000" w:themeColor="text1"/>
          <w:spacing w:val="-6"/>
        </w:rPr>
        <w:t xml:space="preserve"> </w:t>
      </w:r>
      <w:r w:rsidRPr="002C07BC">
        <w:rPr>
          <w:rFonts w:ascii="Arial" w:hAnsi="Arial" w:cs="Arial"/>
          <w:color w:val="000000" w:themeColor="text1"/>
        </w:rPr>
        <w:t>el</w:t>
      </w:r>
      <w:r w:rsidRPr="002C07BC">
        <w:rPr>
          <w:rFonts w:ascii="Arial" w:hAnsi="Arial" w:cs="Arial"/>
          <w:color w:val="000000" w:themeColor="text1"/>
          <w:spacing w:val="-6"/>
        </w:rPr>
        <w:t xml:space="preserve"> </w:t>
      </w:r>
      <w:r w:rsidRPr="002C07BC">
        <w:rPr>
          <w:rFonts w:ascii="Arial" w:hAnsi="Arial" w:cs="Arial"/>
          <w:color w:val="000000" w:themeColor="text1"/>
        </w:rPr>
        <w:t>agua,</w:t>
      </w:r>
      <w:r w:rsidRPr="002C07BC">
        <w:rPr>
          <w:rFonts w:ascii="Arial" w:hAnsi="Arial" w:cs="Arial"/>
          <w:color w:val="000000" w:themeColor="text1"/>
          <w:spacing w:val="-6"/>
        </w:rPr>
        <w:t xml:space="preserve"> </w:t>
      </w:r>
      <w:r w:rsidRPr="002C07BC">
        <w:rPr>
          <w:rFonts w:ascii="Arial" w:hAnsi="Arial" w:cs="Arial"/>
          <w:color w:val="000000" w:themeColor="text1"/>
        </w:rPr>
        <w:t>con</w:t>
      </w:r>
      <w:r w:rsidRPr="002C07BC">
        <w:rPr>
          <w:rFonts w:ascii="Arial" w:hAnsi="Arial" w:cs="Arial"/>
          <w:color w:val="000000" w:themeColor="text1"/>
          <w:spacing w:val="-6"/>
        </w:rPr>
        <w:t xml:space="preserve"> </w:t>
      </w:r>
      <w:r w:rsidRPr="002C07BC">
        <w:rPr>
          <w:rFonts w:ascii="Arial" w:hAnsi="Arial" w:cs="Arial"/>
          <w:color w:val="000000" w:themeColor="text1"/>
        </w:rPr>
        <w:t>el</w:t>
      </w:r>
      <w:r w:rsidRPr="002C07BC">
        <w:rPr>
          <w:rFonts w:ascii="Arial" w:hAnsi="Arial" w:cs="Arial"/>
          <w:color w:val="000000" w:themeColor="text1"/>
          <w:spacing w:val="-6"/>
        </w:rPr>
        <w:t xml:space="preserve"> </w:t>
      </w:r>
      <w:r w:rsidRPr="002C07BC">
        <w:rPr>
          <w:rFonts w:ascii="Arial" w:hAnsi="Arial" w:cs="Arial"/>
          <w:color w:val="000000" w:themeColor="text1"/>
        </w:rPr>
        <w:t>contenido</w:t>
      </w:r>
      <w:r w:rsidRPr="002C07BC">
        <w:rPr>
          <w:rFonts w:ascii="Arial" w:hAnsi="Arial" w:cs="Arial"/>
          <w:color w:val="000000" w:themeColor="text1"/>
          <w:spacing w:val="-5"/>
        </w:rPr>
        <w:t xml:space="preserve"> </w:t>
      </w:r>
      <w:r w:rsidRPr="002C07BC">
        <w:rPr>
          <w:rFonts w:ascii="Arial" w:hAnsi="Arial" w:cs="Arial"/>
          <w:color w:val="000000" w:themeColor="text1"/>
        </w:rPr>
        <w:t>de</w:t>
      </w:r>
      <w:r w:rsidRPr="002C07BC">
        <w:rPr>
          <w:rFonts w:ascii="Arial" w:hAnsi="Arial" w:cs="Arial"/>
          <w:color w:val="000000" w:themeColor="text1"/>
          <w:spacing w:val="-7"/>
        </w:rPr>
        <w:t xml:space="preserve"> </w:t>
      </w:r>
      <w:r w:rsidRPr="002C07BC">
        <w:rPr>
          <w:rFonts w:ascii="Arial" w:hAnsi="Arial" w:cs="Arial"/>
          <w:color w:val="000000" w:themeColor="text1"/>
        </w:rPr>
        <w:t>las</w:t>
      </w:r>
      <w:r w:rsidRPr="002C07BC">
        <w:rPr>
          <w:rFonts w:ascii="Arial" w:hAnsi="Arial" w:cs="Arial"/>
          <w:color w:val="000000" w:themeColor="text1"/>
          <w:spacing w:val="-7"/>
        </w:rPr>
        <w:t xml:space="preserve"> </w:t>
      </w:r>
      <w:r w:rsidRPr="002C07BC">
        <w:rPr>
          <w:rFonts w:ascii="Arial" w:hAnsi="Arial" w:cs="Arial"/>
          <w:color w:val="000000" w:themeColor="text1"/>
        </w:rPr>
        <w:t>normas</w:t>
      </w:r>
      <w:r w:rsidRPr="002C07BC">
        <w:rPr>
          <w:rFonts w:ascii="Arial" w:hAnsi="Arial" w:cs="Arial"/>
          <w:color w:val="000000" w:themeColor="text1"/>
          <w:spacing w:val="-6"/>
        </w:rPr>
        <w:t xml:space="preserve"> </w:t>
      </w:r>
      <w:r w:rsidRPr="002C07BC">
        <w:rPr>
          <w:rFonts w:ascii="Arial" w:hAnsi="Arial" w:cs="Arial"/>
          <w:color w:val="000000" w:themeColor="text1"/>
        </w:rPr>
        <w:t>que</w:t>
      </w:r>
      <w:r w:rsidRPr="002C07BC">
        <w:rPr>
          <w:rFonts w:ascii="Arial" w:hAnsi="Arial" w:cs="Arial"/>
          <w:color w:val="000000" w:themeColor="text1"/>
          <w:spacing w:val="-8"/>
        </w:rPr>
        <w:t xml:space="preserve"> </w:t>
      </w:r>
      <w:r w:rsidRPr="002C07BC">
        <w:rPr>
          <w:rFonts w:ascii="Arial" w:hAnsi="Arial" w:cs="Arial"/>
          <w:color w:val="000000" w:themeColor="text1"/>
        </w:rPr>
        <w:t>regulan</w:t>
      </w:r>
      <w:r w:rsidRPr="002C07BC">
        <w:rPr>
          <w:rFonts w:ascii="Arial" w:hAnsi="Arial" w:cs="Arial"/>
          <w:color w:val="000000" w:themeColor="text1"/>
          <w:spacing w:val="-6"/>
        </w:rPr>
        <w:t xml:space="preserve"> </w:t>
      </w:r>
      <w:r w:rsidRPr="002C07BC">
        <w:rPr>
          <w:rFonts w:ascii="Arial" w:hAnsi="Arial" w:cs="Arial"/>
          <w:color w:val="000000" w:themeColor="text1"/>
        </w:rPr>
        <w:t>la</w:t>
      </w:r>
      <w:r w:rsidRPr="002C07BC">
        <w:rPr>
          <w:rFonts w:ascii="Arial" w:hAnsi="Arial" w:cs="Arial"/>
          <w:color w:val="000000" w:themeColor="text1"/>
          <w:spacing w:val="-7"/>
        </w:rPr>
        <w:t xml:space="preserve"> </w:t>
      </w:r>
      <w:r w:rsidRPr="002C07BC">
        <w:rPr>
          <w:rFonts w:ascii="Arial" w:hAnsi="Arial" w:cs="Arial"/>
          <w:color w:val="000000" w:themeColor="text1"/>
        </w:rPr>
        <w:t>materia.</w:t>
      </w:r>
    </w:p>
    <w:p w14:paraId="295BE8EE" w14:textId="77777777" w:rsidR="008C005C" w:rsidRPr="002C07BC" w:rsidRDefault="0058602A"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hAnsi="Arial" w:cs="Arial"/>
          <w:b/>
          <w:color w:val="000000" w:themeColor="text1"/>
        </w:rPr>
        <w:t>Consumo</w:t>
      </w:r>
      <w:r w:rsidRPr="002C07BC">
        <w:rPr>
          <w:rFonts w:ascii="Arial" w:hAnsi="Arial" w:cs="Arial"/>
          <w:b/>
          <w:color w:val="000000" w:themeColor="text1"/>
          <w:spacing w:val="-9"/>
        </w:rPr>
        <w:t xml:space="preserve"> </w:t>
      </w:r>
      <w:r w:rsidRPr="002C07BC">
        <w:rPr>
          <w:rFonts w:ascii="Arial" w:hAnsi="Arial" w:cs="Arial"/>
          <w:b/>
          <w:color w:val="000000" w:themeColor="text1"/>
        </w:rPr>
        <w:t>eficiente:</w:t>
      </w:r>
      <w:r w:rsidRPr="002C07BC">
        <w:rPr>
          <w:rFonts w:ascii="Arial" w:hAnsi="Arial" w:cs="Arial"/>
          <w:b/>
          <w:color w:val="000000" w:themeColor="text1"/>
          <w:spacing w:val="-2"/>
        </w:rPr>
        <w:t xml:space="preserve"> </w:t>
      </w:r>
      <w:r w:rsidRPr="002C07BC">
        <w:rPr>
          <w:rFonts w:ascii="Arial" w:hAnsi="Arial" w:cs="Arial"/>
          <w:color w:val="000000" w:themeColor="text1"/>
        </w:rPr>
        <w:t>Es</w:t>
      </w:r>
      <w:r w:rsidRPr="002C07BC">
        <w:rPr>
          <w:rFonts w:ascii="Arial" w:hAnsi="Arial" w:cs="Arial"/>
          <w:color w:val="000000" w:themeColor="text1"/>
          <w:spacing w:val="-10"/>
        </w:rPr>
        <w:t xml:space="preserve"> </w:t>
      </w:r>
      <w:r w:rsidRPr="002C07BC">
        <w:rPr>
          <w:rFonts w:ascii="Arial" w:hAnsi="Arial" w:cs="Arial"/>
          <w:color w:val="000000" w:themeColor="text1"/>
        </w:rPr>
        <w:t>el</w:t>
      </w:r>
      <w:r w:rsidRPr="002C07BC">
        <w:rPr>
          <w:rFonts w:ascii="Arial" w:hAnsi="Arial" w:cs="Arial"/>
          <w:color w:val="000000" w:themeColor="text1"/>
          <w:spacing w:val="-9"/>
        </w:rPr>
        <w:t xml:space="preserve"> </w:t>
      </w:r>
      <w:r w:rsidRPr="002C07BC">
        <w:rPr>
          <w:rFonts w:ascii="Arial" w:hAnsi="Arial" w:cs="Arial"/>
          <w:color w:val="000000" w:themeColor="text1"/>
        </w:rPr>
        <w:t>consumo</w:t>
      </w:r>
      <w:r w:rsidRPr="002C07BC">
        <w:rPr>
          <w:rFonts w:ascii="Arial" w:hAnsi="Arial" w:cs="Arial"/>
          <w:color w:val="000000" w:themeColor="text1"/>
          <w:spacing w:val="-8"/>
        </w:rPr>
        <w:t xml:space="preserve"> </w:t>
      </w:r>
      <w:r w:rsidRPr="002C07BC">
        <w:rPr>
          <w:rFonts w:ascii="Arial" w:hAnsi="Arial" w:cs="Arial"/>
          <w:color w:val="000000" w:themeColor="text1"/>
        </w:rPr>
        <w:t>mensual</w:t>
      </w:r>
      <w:r w:rsidRPr="002C07BC">
        <w:rPr>
          <w:rFonts w:ascii="Arial" w:hAnsi="Arial" w:cs="Arial"/>
          <w:color w:val="000000" w:themeColor="text1"/>
          <w:spacing w:val="-9"/>
        </w:rPr>
        <w:t xml:space="preserve"> </w:t>
      </w:r>
      <w:r w:rsidRPr="002C07BC">
        <w:rPr>
          <w:rFonts w:ascii="Arial" w:hAnsi="Arial" w:cs="Arial"/>
          <w:color w:val="000000" w:themeColor="text1"/>
        </w:rPr>
        <w:t>promedio</w:t>
      </w:r>
      <w:r w:rsidRPr="002C07BC">
        <w:rPr>
          <w:rFonts w:ascii="Arial" w:hAnsi="Arial" w:cs="Arial"/>
          <w:color w:val="000000" w:themeColor="text1"/>
          <w:spacing w:val="-7"/>
        </w:rPr>
        <w:t xml:space="preserve"> </w:t>
      </w:r>
      <w:r w:rsidRPr="002C07BC">
        <w:rPr>
          <w:rFonts w:ascii="Arial" w:hAnsi="Arial" w:cs="Arial"/>
          <w:color w:val="000000" w:themeColor="text1"/>
        </w:rPr>
        <w:t>de</w:t>
      </w:r>
      <w:r w:rsidRPr="002C07BC">
        <w:rPr>
          <w:rFonts w:ascii="Arial" w:hAnsi="Arial" w:cs="Arial"/>
          <w:color w:val="000000" w:themeColor="text1"/>
          <w:spacing w:val="-8"/>
        </w:rPr>
        <w:t xml:space="preserve"> </w:t>
      </w:r>
      <w:r w:rsidRPr="002C07BC">
        <w:rPr>
          <w:rFonts w:ascii="Arial" w:hAnsi="Arial" w:cs="Arial"/>
          <w:color w:val="000000" w:themeColor="text1"/>
        </w:rPr>
        <w:t>cada</w:t>
      </w:r>
      <w:r w:rsidRPr="002C07BC">
        <w:rPr>
          <w:rFonts w:ascii="Arial" w:hAnsi="Arial" w:cs="Arial"/>
          <w:color w:val="000000" w:themeColor="text1"/>
          <w:spacing w:val="-9"/>
        </w:rPr>
        <w:t xml:space="preserve"> </w:t>
      </w:r>
      <w:r w:rsidRPr="002C07BC">
        <w:rPr>
          <w:rFonts w:ascii="Arial" w:hAnsi="Arial" w:cs="Arial"/>
          <w:color w:val="000000" w:themeColor="text1"/>
        </w:rPr>
        <w:t>usuario</w:t>
      </w:r>
      <w:r w:rsidRPr="002C07BC">
        <w:rPr>
          <w:rFonts w:ascii="Arial" w:hAnsi="Arial" w:cs="Arial"/>
          <w:color w:val="000000" w:themeColor="text1"/>
          <w:spacing w:val="-8"/>
        </w:rPr>
        <w:t xml:space="preserve"> </w:t>
      </w:r>
      <w:r w:rsidRPr="002C07BC">
        <w:rPr>
          <w:rFonts w:ascii="Arial" w:hAnsi="Arial" w:cs="Arial"/>
          <w:color w:val="000000" w:themeColor="text1"/>
        </w:rPr>
        <w:t>medido</w:t>
      </w:r>
      <w:r w:rsidRPr="002C07BC">
        <w:rPr>
          <w:rFonts w:ascii="Arial" w:hAnsi="Arial" w:cs="Arial"/>
          <w:color w:val="000000" w:themeColor="text1"/>
          <w:spacing w:val="-7"/>
        </w:rPr>
        <w:t xml:space="preserve"> </w:t>
      </w:r>
      <w:r w:rsidRPr="002C07BC">
        <w:rPr>
          <w:rFonts w:ascii="Arial" w:hAnsi="Arial" w:cs="Arial"/>
          <w:color w:val="000000" w:themeColor="text1"/>
        </w:rPr>
        <w:t>en</w:t>
      </w:r>
      <w:r w:rsidRPr="002C07BC">
        <w:rPr>
          <w:rFonts w:ascii="Arial" w:hAnsi="Arial" w:cs="Arial"/>
          <w:color w:val="000000" w:themeColor="text1"/>
          <w:spacing w:val="-10"/>
        </w:rPr>
        <w:t xml:space="preserve"> </w:t>
      </w:r>
      <w:r w:rsidRPr="002C07BC">
        <w:rPr>
          <w:rFonts w:ascii="Arial" w:hAnsi="Arial" w:cs="Arial"/>
          <w:color w:val="000000" w:themeColor="text1"/>
        </w:rPr>
        <w:t>condiciones</w:t>
      </w:r>
      <w:r w:rsidRPr="002C07BC">
        <w:rPr>
          <w:rFonts w:ascii="Arial" w:hAnsi="Arial" w:cs="Arial"/>
          <w:color w:val="000000" w:themeColor="text1"/>
          <w:spacing w:val="-66"/>
        </w:rPr>
        <w:t xml:space="preserve"> </w:t>
      </w:r>
      <w:r w:rsidRPr="002C07BC">
        <w:rPr>
          <w:rFonts w:ascii="Arial" w:hAnsi="Arial" w:cs="Arial"/>
          <w:color w:val="000000" w:themeColor="text1"/>
        </w:rPr>
        <w:t>normales en los seis (6) meses anteriores a la instalación de equipos, sistemas e implementos</w:t>
      </w:r>
      <w:r w:rsidRPr="002C07BC">
        <w:rPr>
          <w:rFonts w:ascii="Arial" w:hAnsi="Arial" w:cs="Arial"/>
          <w:color w:val="000000" w:themeColor="text1"/>
          <w:spacing w:val="1"/>
        </w:rPr>
        <w:t xml:space="preserve"> </w:t>
      </w:r>
      <w:r w:rsidRPr="002C07BC">
        <w:rPr>
          <w:rFonts w:ascii="Arial" w:hAnsi="Arial" w:cs="Arial"/>
          <w:color w:val="000000" w:themeColor="text1"/>
        </w:rPr>
        <w:t>de</w:t>
      </w:r>
      <w:r w:rsidRPr="002C07BC">
        <w:rPr>
          <w:rFonts w:ascii="Arial" w:hAnsi="Arial" w:cs="Arial"/>
          <w:color w:val="000000" w:themeColor="text1"/>
          <w:spacing w:val="-1"/>
        </w:rPr>
        <w:t xml:space="preserve"> </w:t>
      </w:r>
      <w:r w:rsidRPr="002C07BC">
        <w:rPr>
          <w:rFonts w:ascii="Arial" w:hAnsi="Arial" w:cs="Arial"/>
          <w:color w:val="000000" w:themeColor="text1"/>
        </w:rPr>
        <w:t>bajo consumo</w:t>
      </w:r>
      <w:r w:rsidRPr="002C07BC">
        <w:rPr>
          <w:rFonts w:ascii="Arial" w:hAnsi="Arial" w:cs="Arial"/>
          <w:color w:val="000000" w:themeColor="text1"/>
          <w:spacing w:val="-2"/>
        </w:rPr>
        <w:t xml:space="preserve"> </w:t>
      </w:r>
      <w:r w:rsidRPr="002C07BC">
        <w:rPr>
          <w:rFonts w:ascii="Arial" w:hAnsi="Arial" w:cs="Arial"/>
          <w:color w:val="000000" w:themeColor="text1"/>
        </w:rPr>
        <w:t>de</w:t>
      </w:r>
      <w:r w:rsidRPr="002C07BC">
        <w:rPr>
          <w:rFonts w:ascii="Arial" w:hAnsi="Arial" w:cs="Arial"/>
          <w:color w:val="000000" w:themeColor="text1"/>
          <w:spacing w:val="-2"/>
        </w:rPr>
        <w:t xml:space="preserve"> </w:t>
      </w:r>
      <w:r w:rsidRPr="002C07BC">
        <w:rPr>
          <w:rFonts w:ascii="Arial" w:hAnsi="Arial" w:cs="Arial"/>
          <w:color w:val="000000" w:themeColor="text1"/>
        </w:rPr>
        <w:t>agua,</w:t>
      </w:r>
      <w:r w:rsidRPr="002C07BC">
        <w:rPr>
          <w:rFonts w:ascii="Arial" w:hAnsi="Arial" w:cs="Arial"/>
          <w:color w:val="000000" w:themeColor="text1"/>
          <w:spacing w:val="1"/>
        </w:rPr>
        <w:t xml:space="preserve"> </w:t>
      </w:r>
      <w:r w:rsidRPr="002C07BC">
        <w:rPr>
          <w:rFonts w:ascii="Arial" w:hAnsi="Arial" w:cs="Arial"/>
          <w:color w:val="000000" w:themeColor="text1"/>
        </w:rPr>
        <w:t>ajustados</w:t>
      </w:r>
      <w:r w:rsidRPr="002C07BC">
        <w:rPr>
          <w:rFonts w:ascii="Arial" w:hAnsi="Arial" w:cs="Arial"/>
          <w:color w:val="000000" w:themeColor="text1"/>
          <w:spacing w:val="-2"/>
        </w:rPr>
        <w:t xml:space="preserve"> </w:t>
      </w:r>
      <w:r w:rsidRPr="002C07BC">
        <w:rPr>
          <w:rFonts w:ascii="Arial" w:hAnsi="Arial" w:cs="Arial"/>
          <w:color w:val="000000" w:themeColor="text1"/>
        </w:rPr>
        <w:t>por</w:t>
      </w:r>
      <w:r w:rsidRPr="002C07BC">
        <w:rPr>
          <w:rFonts w:ascii="Arial" w:hAnsi="Arial" w:cs="Arial"/>
          <w:color w:val="000000" w:themeColor="text1"/>
          <w:spacing w:val="-3"/>
        </w:rPr>
        <w:t xml:space="preserve"> </w:t>
      </w:r>
      <w:r w:rsidRPr="002C07BC">
        <w:rPr>
          <w:rFonts w:ascii="Arial" w:hAnsi="Arial" w:cs="Arial"/>
          <w:color w:val="000000" w:themeColor="text1"/>
        </w:rPr>
        <w:t>el</w:t>
      </w:r>
      <w:r w:rsidRPr="002C07BC">
        <w:rPr>
          <w:rFonts w:ascii="Arial" w:hAnsi="Arial" w:cs="Arial"/>
          <w:color w:val="000000" w:themeColor="text1"/>
          <w:spacing w:val="-1"/>
        </w:rPr>
        <w:t xml:space="preserve"> </w:t>
      </w:r>
      <w:r w:rsidRPr="002C07BC">
        <w:rPr>
          <w:rFonts w:ascii="Arial" w:hAnsi="Arial" w:cs="Arial"/>
          <w:color w:val="000000" w:themeColor="text1"/>
        </w:rPr>
        <w:t>factor</w:t>
      </w:r>
      <w:r w:rsidRPr="002C07BC">
        <w:rPr>
          <w:rFonts w:ascii="Arial" w:hAnsi="Arial" w:cs="Arial"/>
          <w:color w:val="000000" w:themeColor="text1"/>
          <w:spacing w:val="-3"/>
        </w:rPr>
        <w:t xml:space="preserve"> </w:t>
      </w:r>
      <w:r w:rsidRPr="002C07BC">
        <w:rPr>
          <w:rFonts w:ascii="Arial" w:hAnsi="Arial" w:cs="Arial"/>
          <w:color w:val="000000" w:themeColor="text1"/>
        </w:rPr>
        <w:t>de</w:t>
      </w:r>
      <w:r w:rsidRPr="002C07BC">
        <w:rPr>
          <w:rFonts w:ascii="Arial" w:hAnsi="Arial" w:cs="Arial"/>
          <w:color w:val="000000" w:themeColor="text1"/>
          <w:spacing w:val="-1"/>
        </w:rPr>
        <w:t xml:space="preserve"> </w:t>
      </w:r>
      <w:r w:rsidRPr="002C07BC">
        <w:rPr>
          <w:rFonts w:ascii="Arial" w:hAnsi="Arial" w:cs="Arial"/>
          <w:color w:val="000000" w:themeColor="text1"/>
        </w:rPr>
        <w:t>eficiencia</w:t>
      </w:r>
      <w:r w:rsidRPr="002C07BC">
        <w:rPr>
          <w:rFonts w:ascii="Arial" w:hAnsi="Arial" w:cs="Arial"/>
          <w:color w:val="000000" w:themeColor="text1"/>
          <w:spacing w:val="-2"/>
        </w:rPr>
        <w:t xml:space="preserve"> </w:t>
      </w:r>
      <w:r w:rsidRPr="002C07BC">
        <w:rPr>
          <w:rFonts w:ascii="Arial" w:hAnsi="Arial" w:cs="Arial"/>
          <w:color w:val="000000" w:themeColor="text1"/>
        </w:rPr>
        <w:t>de</w:t>
      </w:r>
      <w:r w:rsidRPr="002C07BC">
        <w:rPr>
          <w:rFonts w:ascii="Arial" w:hAnsi="Arial" w:cs="Arial"/>
          <w:color w:val="000000" w:themeColor="text1"/>
          <w:spacing w:val="-1"/>
        </w:rPr>
        <w:t xml:space="preserve"> </w:t>
      </w:r>
      <w:r w:rsidRPr="002C07BC">
        <w:rPr>
          <w:rFonts w:ascii="Arial" w:hAnsi="Arial" w:cs="Arial"/>
          <w:color w:val="000000" w:themeColor="text1"/>
        </w:rPr>
        <w:t>dichos equipos.</w:t>
      </w:r>
    </w:p>
    <w:p w14:paraId="393C76A8" w14:textId="77777777" w:rsidR="008C005C" w:rsidRPr="002C07BC" w:rsidRDefault="0058602A"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hAnsi="Arial" w:cs="Arial"/>
          <w:b/>
          <w:color w:val="000000" w:themeColor="text1"/>
        </w:rPr>
        <w:t>Equipos,</w:t>
      </w:r>
      <w:r w:rsidRPr="002C07BC">
        <w:rPr>
          <w:rFonts w:ascii="Arial" w:hAnsi="Arial" w:cs="Arial"/>
          <w:b/>
          <w:color w:val="000000" w:themeColor="text1"/>
          <w:spacing w:val="-15"/>
        </w:rPr>
        <w:t xml:space="preserve"> </w:t>
      </w:r>
      <w:r w:rsidRPr="002C07BC">
        <w:rPr>
          <w:rFonts w:ascii="Arial" w:hAnsi="Arial" w:cs="Arial"/>
          <w:b/>
          <w:color w:val="000000" w:themeColor="text1"/>
        </w:rPr>
        <w:t>sistemas</w:t>
      </w:r>
      <w:r w:rsidRPr="002C07BC">
        <w:rPr>
          <w:rFonts w:ascii="Arial" w:hAnsi="Arial" w:cs="Arial"/>
          <w:b/>
          <w:color w:val="000000" w:themeColor="text1"/>
          <w:spacing w:val="-15"/>
        </w:rPr>
        <w:t xml:space="preserve"> </w:t>
      </w:r>
      <w:r w:rsidRPr="002C07BC">
        <w:rPr>
          <w:rFonts w:ascii="Arial" w:hAnsi="Arial" w:cs="Arial"/>
          <w:b/>
          <w:color w:val="000000" w:themeColor="text1"/>
        </w:rPr>
        <w:t>e</w:t>
      </w:r>
      <w:r w:rsidRPr="002C07BC">
        <w:rPr>
          <w:rFonts w:ascii="Arial" w:hAnsi="Arial" w:cs="Arial"/>
          <w:b/>
          <w:color w:val="000000" w:themeColor="text1"/>
          <w:spacing w:val="-13"/>
        </w:rPr>
        <w:t xml:space="preserve"> </w:t>
      </w:r>
      <w:r w:rsidRPr="002C07BC">
        <w:rPr>
          <w:rFonts w:ascii="Arial" w:hAnsi="Arial" w:cs="Arial"/>
          <w:b/>
          <w:color w:val="000000" w:themeColor="text1"/>
        </w:rPr>
        <w:t>implementos</w:t>
      </w:r>
      <w:r w:rsidRPr="002C07BC">
        <w:rPr>
          <w:rFonts w:ascii="Arial" w:hAnsi="Arial" w:cs="Arial"/>
          <w:b/>
          <w:color w:val="000000" w:themeColor="text1"/>
          <w:spacing w:val="-14"/>
        </w:rPr>
        <w:t xml:space="preserve"> </w:t>
      </w:r>
      <w:r w:rsidRPr="002C07BC">
        <w:rPr>
          <w:rFonts w:ascii="Arial" w:hAnsi="Arial" w:cs="Arial"/>
          <w:b/>
          <w:color w:val="000000" w:themeColor="text1"/>
        </w:rPr>
        <w:t>de</w:t>
      </w:r>
      <w:r w:rsidRPr="002C07BC">
        <w:rPr>
          <w:rFonts w:ascii="Arial" w:hAnsi="Arial" w:cs="Arial"/>
          <w:b/>
          <w:color w:val="000000" w:themeColor="text1"/>
          <w:spacing w:val="-14"/>
        </w:rPr>
        <w:t xml:space="preserve"> </w:t>
      </w:r>
      <w:r w:rsidRPr="002C07BC">
        <w:rPr>
          <w:rFonts w:ascii="Arial" w:hAnsi="Arial" w:cs="Arial"/>
          <w:b/>
          <w:color w:val="000000" w:themeColor="text1"/>
        </w:rPr>
        <w:t>bajo</w:t>
      </w:r>
      <w:r w:rsidRPr="002C07BC">
        <w:rPr>
          <w:rFonts w:ascii="Arial" w:hAnsi="Arial" w:cs="Arial"/>
          <w:b/>
          <w:color w:val="000000" w:themeColor="text1"/>
          <w:spacing w:val="-14"/>
        </w:rPr>
        <w:t xml:space="preserve"> </w:t>
      </w:r>
      <w:r w:rsidRPr="002C07BC">
        <w:rPr>
          <w:rFonts w:ascii="Arial" w:hAnsi="Arial" w:cs="Arial"/>
          <w:b/>
          <w:color w:val="000000" w:themeColor="text1"/>
        </w:rPr>
        <w:t>consumo</w:t>
      </w:r>
      <w:r w:rsidRPr="002C07BC">
        <w:rPr>
          <w:rFonts w:ascii="Arial" w:hAnsi="Arial" w:cs="Arial"/>
          <w:b/>
          <w:color w:val="000000" w:themeColor="text1"/>
          <w:spacing w:val="-14"/>
        </w:rPr>
        <w:t xml:space="preserve"> </w:t>
      </w:r>
      <w:r w:rsidRPr="002C07BC">
        <w:rPr>
          <w:rFonts w:ascii="Arial" w:hAnsi="Arial" w:cs="Arial"/>
          <w:b/>
          <w:color w:val="000000" w:themeColor="text1"/>
        </w:rPr>
        <w:t>de</w:t>
      </w:r>
      <w:r w:rsidRPr="002C07BC">
        <w:rPr>
          <w:rFonts w:ascii="Arial" w:hAnsi="Arial" w:cs="Arial"/>
          <w:b/>
          <w:color w:val="000000" w:themeColor="text1"/>
          <w:spacing w:val="-14"/>
        </w:rPr>
        <w:t xml:space="preserve"> </w:t>
      </w:r>
      <w:r w:rsidRPr="002C07BC">
        <w:rPr>
          <w:rFonts w:ascii="Arial" w:hAnsi="Arial" w:cs="Arial"/>
          <w:b/>
          <w:color w:val="000000" w:themeColor="text1"/>
        </w:rPr>
        <w:t>agua.</w:t>
      </w:r>
      <w:r w:rsidRPr="002C07BC">
        <w:rPr>
          <w:rFonts w:ascii="Arial" w:hAnsi="Arial" w:cs="Arial"/>
          <w:b/>
          <w:color w:val="000000" w:themeColor="text1"/>
          <w:spacing w:val="-6"/>
        </w:rPr>
        <w:t xml:space="preserve"> </w:t>
      </w:r>
      <w:r w:rsidRPr="002C07BC">
        <w:rPr>
          <w:rFonts w:ascii="Arial" w:hAnsi="Arial" w:cs="Arial"/>
          <w:color w:val="000000" w:themeColor="text1"/>
        </w:rPr>
        <w:t>Son</w:t>
      </w:r>
      <w:r w:rsidRPr="002C07BC">
        <w:rPr>
          <w:rFonts w:ascii="Arial" w:hAnsi="Arial" w:cs="Arial"/>
          <w:color w:val="000000" w:themeColor="text1"/>
          <w:spacing w:val="-15"/>
        </w:rPr>
        <w:t xml:space="preserve"> </w:t>
      </w:r>
      <w:r w:rsidRPr="002C07BC">
        <w:rPr>
          <w:rFonts w:ascii="Arial" w:hAnsi="Arial" w:cs="Arial"/>
          <w:color w:val="000000" w:themeColor="text1"/>
        </w:rPr>
        <w:t>todos</w:t>
      </w:r>
      <w:r w:rsidRPr="002C07BC">
        <w:rPr>
          <w:rFonts w:ascii="Arial" w:hAnsi="Arial" w:cs="Arial"/>
          <w:color w:val="000000" w:themeColor="text1"/>
          <w:spacing w:val="-13"/>
        </w:rPr>
        <w:t xml:space="preserve"> </w:t>
      </w:r>
      <w:r w:rsidRPr="002C07BC">
        <w:rPr>
          <w:rFonts w:ascii="Arial" w:hAnsi="Arial" w:cs="Arial"/>
          <w:color w:val="000000" w:themeColor="text1"/>
        </w:rPr>
        <w:t>aquellos</w:t>
      </w:r>
      <w:r w:rsidRPr="002C07BC">
        <w:rPr>
          <w:rFonts w:ascii="Arial" w:hAnsi="Arial" w:cs="Arial"/>
          <w:color w:val="000000" w:themeColor="text1"/>
          <w:spacing w:val="-14"/>
        </w:rPr>
        <w:t xml:space="preserve"> </w:t>
      </w:r>
      <w:r w:rsidRPr="002C07BC">
        <w:rPr>
          <w:rFonts w:ascii="Arial" w:hAnsi="Arial" w:cs="Arial"/>
          <w:color w:val="000000" w:themeColor="text1"/>
        </w:rPr>
        <w:t>equipos,</w:t>
      </w:r>
      <w:r w:rsidRPr="002C07BC">
        <w:rPr>
          <w:rFonts w:ascii="Arial" w:hAnsi="Arial" w:cs="Arial"/>
          <w:color w:val="000000" w:themeColor="text1"/>
          <w:spacing w:val="-67"/>
        </w:rPr>
        <w:t xml:space="preserve"> </w:t>
      </w:r>
      <w:r w:rsidRPr="002C07BC">
        <w:rPr>
          <w:rFonts w:ascii="Arial" w:hAnsi="Arial" w:cs="Arial"/>
          <w:color w:val="000000" w:themeColor="text1"/>
        </w:rPr>
        <w:t>sistema e implementos definidos en la norma INCONTEC NTC-920-1, o las que la modifiquen o</w:t>
      </w:r>
      <w:r w:rsidRPr="002C07BC">
        <w:rPr>
          <w:rFonts w:ascii="Arial" w:hAnsi="Arial" w:cs="Arial"/>
          <w:color w:val="000000" w:themeColor="text1"/>
          <w:spacing w:val="-66"/>
        </w:rPr>
        <w:t xml:space="preserve"> </w:t>
      </w:r>
      <w:r w:rsidRPr="002C07BC">
        <w:rPr>
          <w:rFonts w:ascii="Arial" w:hAnsi="Arial" w:cs="Arial"/>
          <w:color w:val="000000" w:themeColor="text1"/>
        </w:rPr>
        <w:t xml:space="preserve">adicionen y adoptados por la respectiva entidad </w:t>
      </w:r>
      <w:r w:rsidRPr="002C07BC">
        <w:rPr>
          <w:rFonts w:ascii="Arial" w:hAnsi="Arial" w:cs="Arial"/>
          <w:color w:val="000000" w:themeColor="text1"/>
        </w:rPr>
        <w:lastRenderedPageBreak/>
        <w:t>prestadora, destinados a proveer de agua</w:t>
      </w:r>
      <w:r w:rsidRPr="002C07BC">
        <w:rPr>
          <w:rFonts w:ascii="Arial" w:hAnsi="Arial" w:cs="Arial"/>
          <w:color w:val="000000" w:themeColor="text1"/>
          <w:spacing w:val="1"/>
        </w:rPr>
        <w:t xml:space="preserve"> </w:t>
      </w:r>
      <w:r w:rsidRPr="002C07BC">
        <w:rPr>
          <w:rFonts w:ascii="Arial" w:hAnsi="Arial" w:cs="Arial"/>
          <w:color w:val="000000" w:themeColor="text1"/>
        </w:rPr>
        <w:t>potable las instalaciones internas de los usuarios, que permiten en su operación un menor</w:t>
      </w:r>
      <w:r w:rsidRPr="002C07BC">
        <w:rPr>
          <w:rFonts w:ascii="Arial" w:hAnsi="Arial" w:cs="Arial"/>
          <w:color w:val="000000" w:themeColor="text1"/>
          <w:spacing w:val="1"/>
        </w:rPr>
        <w:t xml:space="preserve"> </w:t>
      </w:r>
      <w:r w:rsidRPr="002C07BC">
        <w:rPr>
          <w:rFonts w:ascii="Arial" w:hAnsi="Arial" w:cs="Arial"/>
          <w:color w:val="000000" w:themeColor="text1"/>
        </w:rPr>
        <w:t>consumo</w:t>
      </w:r>
      <w:r w:rsidRPr="002C07BC">
        <w:rPr>
          <w:rFonts w:ascii="Arial" w:hAnsi="Arial" w:cs="Arial"/>
          <w:color w:val="000000" w:themeColor="text1"/>
          <w:spacing w:val="-1"/>
        </w:rPr>
        <w:t xml:space="preserve"> </w:t>
      </w:r>
      <w:r w:rsidRPr="002C07BC">
        <w:rPr>
          <w:rFonts w:ascii="Arial" w:hAnsi="Arial" w:cs="Arial"/>
          <w:color w:val="000000" w:themeColor="text1"/>
        </w:rPr>
        <w:t>unitario.</w:t>
      </w:r>
    </w:p>
    <w:p w14:paraId="11857BC3" w14:textId="77777777" w:rsidR="008C005C" w:rsidRPr="002C07BC" w:rsidRDefault="0058602A"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hAnsi="Arial" w:cs="Arial"/>
          <w:b/>
          <w:color w:val="000000" w:themeColor="text1"/>
        </w:rPr>
        <w:t xml:space="preserve">Medidor. </w:t>
      </w:r>
      <w:r w:rsidRPr="002C07BC">
        <w:rPr>
          <w:rFonts w:ascii="Arial" w:hAnsi="Arial" w:cs="Arial"/>
          <w:color w:val="000000" w:themeColor="text1"/>
        </w:rPr>
        <w:t>Dispositivo mecánico que mide el consumo de agua. Se instala en las conexiones</w:t>
      </w:r>
      <w:r w:rsidRPr="002C07BC">
        <w:rPr>
          <w:rFonts w:ascii="Arial" w:hAnsi="Arial" w:cs="Arial"/>
          <w:color w:val="000000" w:themeColor="text1"/>
          <w:spacing w:val="1"/>
        </w:rPr>
        <w:t xml:space="preserve"> </w:t>
      </w:r>
      <w:r w:rsidRPr="002C07BC">
        <w:rPr>
          <w:rFonts w:ascii="Arial" w:hAnsi="Arial" w:cs="Arial"/>
          <w:color w:val="000000" w:themeColor="text1"/>
        </w:rPr>
        <w:t>domiciliarias.</w:t>
      </w:r>
      <w:r w:rsidRPr="002C07BC">
        <w:rPr>
          <w:rFonts w:ascii="Arial" w:hAnsi="Arial" w:cs="Arial"/>
          <w:color w:val="000000" w:themeColor="text1"/>
          <w:spacing w:val="-1"/>
        </w:rPr>
        <w:t xml:space="preserve"> </w:t>
      </w:r>
      <w:r w:rsidRPr="002C07BC">
        <w:rPr>
          <w:rFonts w:ascii="Arial" w:hAnsi="Arial" w:cs="Arial"/>
          <w:color w:val="000000" w:themeColor="text1"/>
        </w:rPr>
        <w:t>Su</w:t>
      </w:r>
      <w:r w:rsidRPr="002C07BC">
        <w:rPr>
          <w:rFonts w:ascii="Arial" w:hAnsi="Arial" w:cs="Arial"/>
          <w:color w:val="000000" w:themeColor="text1"/>
          <w:spacing w:val="-1"/>
        </w:rPr>
        <w:t xml:space="preserve"> </w:t>
      </w:r>
      <w:r w:rsidRPr="002C07BC">
        <w:rPr>
          <w:rFonts w:ascii="Arial" w:hAnsi="Arial" w:cs="Arial"/>
          <w:color w:val="000000" w:themeColor="text1"/>
        </w:rPr>
        <w:t>lectura</w:t>
      </w:r>
      <w:r w:rsidRPr="002C07BC">
        <w:rPr>
          <w:rFonts w:ascii="Arial" w:hAnsi="Arial" w:cs="Arial"/>
          <w:color w:val="000000" w:themeColor="text1"/>
          <w:spacing w:val="-4"/>
        </w:rPr>
        <w:t xml:space="preserve"> </w:t>
      </w:r>
      <w:r w:rsidRPr="002C07BC">
        <w:rPr>
          <w:rFonts w:ascii="Arial" w:hAnsi="Arial" w:cs="Arial"/>
          <w:color w:val="000000" w:themeColor="text1"/>
        </w:rPr>
        <w:t>periódica</w:t>
      </w:r>
      <w:r w:rsidRPr="002C07BC">
        <w:rPr>
          <w:rFonts w:ascii="Arial" w:hAnsi="Arial" w:cs="Arial"/>
          <w:color w:val="000000" w:themeColor="text1"/>
          <w:spacing w:val="-1"/>
        </w:rPr>
        <w:t xml:space="preserve"> </w:t>
      </w:r>
      <w:r w:rsidRPr="002C07BC">
        <w:rPr>
          <w:rFonts w:ascii="Arial" w:hAnsi="Arial" w:cs="Arial"/>
          <w:color w:val="000000" w:themeColor="text1"/>
        </w:rPr>
        <w:t>sirve</w:t>
      </w:r>
      <w:r w:rsidRPr="002C07BC">
        <w:rPr>
          <w:rFonts w:ascii="Arial" w:hAnsi="Arial" w:cs="Arial"/>
          <w:color w:val="000000" w:themeColor="text1"/>
          <w:spacing w:val="-1"/>
        </w:rPr>
        <w:t xml:space="preserve"> </w:t>
      </w:r>
      <w:r w:rsidRPr="002C07BC">
        <w:rPr>
          <w:rFonts w:ascii="Arial" w:hAnsi="Arial" w:cs="Arial"/>
          <w:color w:val="000000" w:themeColor="text1"/>
        </w:rPr>
        <w:t>de</w:t>
      </w:r>
      <w:r w:rsidRPr="002C07BC">
        <w:rPr>
          <w:rFonts w:ascii="Arial" w:hAnsi="Arial" w:cs="Arial"/>
          <w:color w:val="000000" w:themeColor="text1"/>
          <w:spacing w:val="-3"/>
        </w:rPr>
        <w:t xml:space="preserve"> </w:t>
      </w:r>
      <w:r w:rsidRPr="002C07BC">
        <w:rPr>
          <w:rFonts w:ascii="Arial" w:hAnsi="Arial" w:cs="Arial"/>
          <w:color w:val="000000" w:themeColor="text1"/>
        </w:rPr>
        <w:t>base</w:t>
      </w:r>
      <w:r w:rsidRPr="002C07BC">
        <w:rPr>
          <w:rFonts w:ascii="Arial" w:hAnsi="Arial" w:cs="Arial"/>
          <w:color w:val="000000" w:themeColor="text1"/>
          <w:spacing w:val="-2"/>
        </w:rPr>
        <w:t xml:space="preserve"> </w:t>
      </w:r>
      <w:r w:rsidRPr="002C07BC">
        <w:rPr>
          <w:rFonts w:ascii="Arial" w:hAnsi="Arial" w:cs="Arial"/>
          <w:color w:val="000000" w:themeColor="text1"/>
        </w:rPr>
        <w:t>para</w:t>
      </w:r>
      <w:r w:rsidRPr="002C07BC">
        <w:rPr>
          <w:rFonts w:ascii="Arial" w:hAnsi="Arial" w:cs="Arial"/>
          <w:color w:val="000000" w:themeColor="text1"/>
          <w:spacing w:val="-1"/>
        </w:rPr>
        <w:t xml:space="preserve"> </w:t>
      </w:r>
      <w:r w:rsidRPr="002C07BC">
        <w:rPr>
          <w:rFonts w:ascii="Arial" w:hAnsi="Arial" w:cs="Arial"/>
          <w:color w:val="000000" w:themeColor="text1"/>
        </w:rPr>
        <w:t>el cobro</w:t>
      </w:r>
      <w:r w:rsidRPr="002C07BC">
        <w:rPr>
          <w:rFonts w:ascii="Arial" w:hAnsi="Arial" w:cs="Arial"/>
          <w:color w:val="000000" w:themeColor="text1"/>
          <w:spacing w:val="-1"/>
        </w:rPr>
        <w:t xml:space="preserve"> </w:t>
      </w:r>
      <w:r w:rsidRPr="002C07BC">
        <w:rPr>
          <w:rFonts w:ascii="Arial" w:hAnsi="Arial" w:cs="Arial"/>
          <w:color w:val="000000" w:themeColor="text1"/>
        </w:rPr>
        <w:t>del</w:t>
      </w:r>
      <w:r w:rsidRPr="002C07BC">
        <w:rPr>
          <w:rFonts w:ascii="Arial" w:hAnsi="Arial" w:cs="Arial"/>
          <w:color w:val="000000" w:themeColor="text1"/>
          <w:spacing w:val="-3"/>
        </w:rPr>
        <w:t xml:space="preserve"> </w:t>
      </w:r>
      <w:r w:rsidRPr="002C07BC">
        <w:rPr>
          <w:rFonts w:ascii="Arial" w:hAnsi="Arial" w:cs="Arial"/>
          <w:color w:val="000000" w:themeColor="text1"/>
        </w:rPr>
        <w:t>servicio</w:t>
      </w:r>
      <w:r w:rsidRPr="002C07BC">
        <w:rPr>
          <w:rFonts w:ascii="Arial" w:hAnsi="Arial" w:cs="Arial"/>
          <w:color w:val="000000" w:themeColor="text1"/>
          <w:spacing w:val="-3"/>
        </w:rPr>
        <w:t xml:space="preserve"> </w:t>
      </w:r>
      <w:r w:rsidRPr="002C07BC">
        <w:rPr>
          <w:rFonts w:ascii="Arial" w:hAnsi="Arial" w:cs="Arial"/>
          <w:color w:val="000000" w:themeColor="text1"/>
        </w:rPr>
        <w:t>de agua.</w:t>
      </w:r>
    </w:p>
    <w:p w14:paraId="65A9BFB5" w14:textId="77777777" w:rsidR="008C005C" w:rsidRPr="002C07BC" w:rsidRDefault="0058602A" w:rsidP="00BD42AF">
      <w:pPr>
        <w:pStyle w:val="Prrafodelista"/>
        <w:numPr>
          <w:ilvl w:val="0"/>
          <w:numId w:val="11"/>
        </w:numPr>
        <w:tabs>
          <w:tab w:val="left" w:pos="834"/>
        </w:tabs>
        <w:spacing w:line="276" w:lineRule="auto"/>
        <w:ind w:right="109"/>
        <w:jc w:val="both"/>
        <w:rPr>
          <w:rFonts w:ascii="Arial" w:hAnsi="Arial" w:cs="Arial"/>
          <w:color w:val="000000" w:themeColor="text1"/>
        </w:rPr>
      </w:pPr>
      <w:proofErr w:type="spellStart"/>
      <w:r w:rsidRPr="002C07BC">
        <w:rPr>
          <w:rFonts w:ascii="Arial" w:hAnsi="Arial" w:cs="Arial"/>
          <w:b/>
          <w:color w:val="000000" w:themeColor="text1"/>
        </w:rPr>
        <w:t>Perlizador</w:t>
      </w:r>
      <w:proofErr w:type="spellEnd"/>
      <w:r w:rsidRPr="002C07BC">
        <w:rPr>
          <w:rFonts w:ascii="Arial" w:hAnsi="Arial" w:cs="Arial"/>
          <w:b/>
          <w:color w:val="000000" w:themeColor="text1"/>
        </w:rPr>
        <w:t>.</w:t>
      </w:r>
      <w:r w:rsidRPr="002C07BC">
        <w:rPr>
          <w:rFonts w:ascii="Arial" w:hAnsi="Arial" w:cs="Arial"/>
          <w:b/>
          <w:color w:val="000000" w:themeColor="text1"/>
          <w:spacing w:val="-5"/>
        </w:rPr>
        <w:t xml:space="preserve"> </w:t>
      </w:r>
      <w:r w:rsidRPr="002C07BC">
        <w:rPr>
          <w:rFonts w:ascii="Arial" w:hAnsi="Arial" w:cs="Arial"/>
          <w:color w:val="000000" w:themeColor="text1"/>
        </w:rPr>
        <w:t>Dispositivo</w:t>
      </w:r>
      <w:r w:rsidRPr="002C07BC">
        <w:rPr>
          <w:rFonts w:ascii="Arial" w:hAnsi="Arial" w:cs="Arial"/>
          <w:color w:val="000000" w:themeColor="text1"/>
          <w:spacing w:val="-5"/>
        </w:rPr>
        <w:t xml:space="preserve"> </w:t>
      </w:r>
      <w:r w:rsidRPr="002C07BC">
        <w:rPr>
          <w:rFonts w:ascii="Arial" w:hAnsi="Arial" w:cs="Arial"/>
          <w:color w:val="000000" w:themeColor="text1"/>
        </w:rPr>
        <w:t>que</w:t>
      </w:r>
      <w:r w:rsidRPr="002C07BC">
        <w:rPr>
          <w:rFonts w:ascii="Arial" w:hAnsi="Arial" w:cs="Arial"/>
          <w:color w:val="000000" w:themeColor="text1"/>
          <w:spacing w:val="-5"/>
        </w:rPr>
        <w:t xml:space="preserve"> </w:t>
      </w:r>
      <w:r w:rsidRPr="002C07BC">
        <w:rPr>
          <w:rFonts w:ascii="Arial" w:hAnsi="Arial" w:cs="Arial"/>
          <w:color w:val="000000" w:themeColor="text1"/>
        </w:rPr>
        <w:t>se</w:t>
      </w:r>
      <w:r w:rsidRPr="002C07BC">
        <w:rPr>
          <w:rFonts w:ascii="Arial" w:hAnsi="Arial" w:cs="Arial"/>
          <w:color w:val="000000" w:themeColor="text1"/>
          <w:spacing w:val="-7"/>
        </w:rPr>
        <w:t xml:space="preserve"> </w:t>
      </w:r>
      <w:r w:rsidRPr="002C07BC">
        <w:rPr>
          <w:rFonts w:ascii="Arial" w:hAnsi="Arial" w:cs="Arial"/>
          <w:color w:val="000000" w:themeColor="text1"/>
        </w:rPr>
        <w:t>puede</w:t>
      </w:r>
      <w:r w:rsidRPr="002C07BC">
        <w:rPr>
          <w:rFonts w:ascii="Arial" w:hAnsi="Arial" w:cs="Arial"/>
          <w:color w:val="000000" w:themeColor="text1"/>
          <w:spacing w:val="-4"/>
        </w:rPr>
        <w:t xml:space="preserve"> </w:t>
      </w:r>
      <w:r w:rsidRPr="002C07BC">
        <w:rPr>
          <w:rFonts w:ascii="Arial" w:hAnsi="Arial" w:cs="Arial"/>
          <w:color w:val="000000" w:themeColor="text1"/>
        </w:rPr>
        <w:t>enroscar</w:t>
      </w:r>
      <w:r w:rsidRPr="002C07BC">
        <w:rPr>
          <w:rFonts w:ascii="Arial" w:hAnsi="Arial" w:cs="Arial"/>
          <w:color w:val="000000" w:themeColor="text1"/>
          <w:spacing w:val="-3"/>
        </w:rPr>
        <w:t xml:space="preserve"> </w:t>
      </w:r>
      <w:r w:rsidRPr="002C07BC">
        <w:rPr>
          <w:rFonts w:ascii="Arial" w:hAnsi="Arial" w:cs="Arial"/>
          <w:color w:val="000000" w:themeColor="text1"/>
        </w:rPr>
        <w:t>en</w:t>
      </w:r>
      <w:r w:rsidRPr="002C07BC">
        <w:rPr>
          <w:rFonts w:ascii="Arial" w:hAnsi="Arial" w:cs="Arial"/>
          <w:color w:val="000000" w:themeColor="text1"/>
          <w:spacing w:val="-4"/>
        </w:rPr>
        <w:t xml:space="preserve"> </w:t>
      </w:r>
      <w:r w:rsidRPr="002C07BC">
        <w:rPr>
          <w:rFonts w:ascii="Arial" w:hAnsi="Arial" w:cs="Arial"/>
          <w:color w:val="000000" w:themeColor="text1"/>
        </w:rPr>
        <w:t>los</w:t>
      </w:r>
      <w:r w:rsidRPr="002C07BC">
        <w:rPr>
          <w:rFonts w:ascii="Arial" w:hAnsi="Arial" w:cs="Arial"/>
          <w:color w:val="000000" w:themeColor="text1"/>
          <w:spacing w:val="-5"/>
        </w:rPr>
        <w:t xml:space="preserve"> </w:t>
      </w:r>
      <w:r w:rsidRPr="002C07BC">
        <w:rPr>
          <w:rFonts w:ascii="Arial" w:hAnsi="Arial" w:cs="Arial"/>
          <w:color w:val="000000" w:themeColor="text1"/>
        </w:rPr>
        <w:t>caños</w:t>
      </w:r>
      <w:r w:rsidRPr="002C07BC">
        <w:rPr>
          <w:rFonts w:ascii="Arial" w:hAnsi="Arial" w:cs="Arial"/>
          <w:color w:val="000000" w:themeColor="text1"/>
          <w:spacing w:val="-5"/>
        </w:rPr>
        <w:t xml:space="preserve"> </w:t>
      </w:r>
      <w:r w:rsidRPr="002C07BC">
        <w:rPr>
          <w:rFonts w:ascii="Arial" w:hAnsi="Arial" w:cs="Arial"/>
          <w:color w:val="000000" w:themeColor="text1"/>
        </w:rPr>
        <w:t>de</w:t>
      </w:r>
      <w:r w:rsidRPr="002C07BC">
        <w:rPr>
          <w:rFonts w:ascii="Arial" w:hAnsi="Arial" w:cs="Arial"/>
          <w:color w:val="000000" w:themeColor="text1"/>
          <w:spacing w:val="-4"/>
        </w:rPr>
        <w:t xml:space="preserve"> </w:t>
      </w:r>
      <w:r w:rsidRPr="002C07BC">
        <w:rPr>
          <w:rFonts w:ascii="Arial" w:hAnsi="Arial" w:cs="Arial"/>
          <w:color w:val="000000" w:themeColor="text1"/>
        </w:rPr>
        <w:t>los</w:t>
      </w:r>
      <w:r w:rsidRPr="002C07BC">
        <w:rPr>
          <w:rFonts w:ascii="Arial" w:hAnsi="Arial" w:cs="Arial"/>
          <w:color w:val="000000" w:themeColor="text1"/>
          <w:spacing w:val="-5"/>
        </w:rPr>
        <w:t xml:space="preserve"> </w:t>
      </w:r>
      <w:r w:rsidRPr="002C07BC">
        <w:rPr>
          <w:rFonts w:ascii="Arial" w:hAnsi="Arial" w:cs="Arial"/>
          <w:color w:val="000000" w:themeColor="text1"/>
        </w:rPr>
        <w:t>grifos</w:t>
      </w:r>
      <w:r w:rsidRPr="002C07BC">
        <w:rPr>
          <w:rFonts w:ascii="Arial" w:hAnsi="Arial" w:cs="Arial"/>
          <w:color w:val="000000" w:themeColor="text1"/>
          <w:spacing w:val="-8"/>
        </w:rPr>
        <w:t xml:space="preserve"> </w:t>
      </w:r>
      <w:r w:rsidRPr="002C07BC">
        <w:rPr>
          <w:rFonts w:ascii="Arial" w:hAnsi="Arial" w:cs="Arial"/>
          <w:color w:val="000000" w:themeColor="text1"/>
        </w:rPr>
        <w:t>para</w:t>
      </w:r>
      <w:r w:rsidRPr="002C07BC">
        <w:rPr>
          <w:rFonts w:ascii="Arial" w:hAnsi="Arial" w:cs="Arial"/>
          <w:color w:val="000000" w:themeColor="text1"/>
          <w:spacing w:val="-4"/>
        </w:rPr>
        <w:t xml:space="preserve"> </w:t>
      </w:r>
      <w:r w:rsidRPr="002C07BC">
        <w:rPr>
          <w:rFonts w:ascii="Arial" w:hAnsi="Arial" w:cs="Arial"/>
          <w:color w:val="000000" w:themeColor="text1"/>
        </w:rPr>
        <w:t>incorporar</w:t>
      </w:r>
      <w:r w:rsidRPr="002C07BC">
        <w:rPr>
          <w:rFonts w:ascii="Arial" w:hAnsi="Arial" w:cs="Arial"/>
          <w:color w:val="000000" w:themeColor="text1"/>
          <w:spacing w:val="-6"/>
        </w:rPr>
        <w:t xml:space="preserve"> </w:t>
      </w:r>
      <w:r w:rsidRPr="002C07BC">
        <w:rPr>
          <w:rFonts w:ascii="Arial" w:hAnsi="Arial" w:cs="Arial"/>
          <w:color w:val="000000" w:themeColor="text1"/>
        </w:rPr>
        <w:t>aire</w:t>
      </w:r>
      <w:r w:rsidRPr="002C07BC">
        <w:rPr>
          <w:rFonts w:ascii="Arial" w:hAnsi="Arial" w:cs="Arial"/>
          <w:color w:val="000000" w:themeColor="text1"/>
          <w:spacing w:val="-4"/>
        </w:rPr>
        <w:t xml:space="preserve"> </w:t>
      </w:r>
      <w:r w:rsidRPr="002C07BC">
        <w:rPr>
          <w:rFonts w:ascii="Arial" w:hAnsi="Arial" w:cs="Arial"/>
          <w:color w:val="000000" w:themeColor="text1"/>
        </w:rPr>
        <w:t>al</w:t>
      </w:r>
      <w:r w:rsidRPr="002C07BC">
        <w:rPr>
          <w:rFonts w:ascii="Arial" w:hAnsi="Arial" w:cs="Arial"/>
          <w:color w:val="000000" w:themeColor="text1"/>
          <w:spacing w:val="-66"/>
        </w:rPr>
        <w:t xml:space="preserve"> </w:t>
      </w:r>
      <w:r w:rsidRPr="002C07BC">
        <w:rPr>
          <w:rFonts w:ascii="Arial" w:hAnsi="Arial" w:cs="Arial"/>
          <w:color w:val="000000" w:themeColor="text1"/>
        </w:rPr>
        <w:t>chorro</w:t>
      </w:r>
      <w:r w:rsidRPr="002C07BC">
        <w:rPr>
          <w:rFonts w:ascii="Arial" w:hAnsi="Arial" w:cs="Arial"/>
          <w:color w:val="000000" w:themeColor="text1"/>
          <w:spacing w:val="-1"/>
        </w:rPr>
        <w:t xml:space="preserve"> </w:t>
      </w:r>
      <w:r w:rsidRPr="002C07BC">
        <w:rPr>
          <w:rFonts w:ascii="Arial" w:hAnsi="Arial" w:cs="Arial"/>
          <w:color w:val="000000" w:themeColor="text1"/>
        </w:rPr>
        <w:t>de agua, reduciendo</w:t>
      </w:r>
      <w:r w:rsidRPr="002C07BC">
        <w:rPr>
          <w:rFonts w:ascii="Arial" w:hAnsi="Arial" w:cs="Arial"/>
          <w:color w:val="000000" w:themeColor="text1"/>
          <w:spacing w:val="1"/>
        </w:rPr>
        <w:t xml:space="preserve"> </w:t>
      </w:r>
      <w:r w:rsidRPr="002C07BC">
        <w:rPr>
          <w:rFonts w:ascii="Arial" w:hAnsi="Arial" w:cs="Arial"/>
          <w:color w:val="000000" w:themeColor="text1"/>
        </w:rPr>
        <w:t>así su</w:t>
      </w:r>
      <w:r w:rsidRPr="002C07BC">
        <w:rPr>
          <w:rFonts w:ascii="Arial" w:hAnsi="Arial" w:cs="Arial"/>
          <w:color w:val="000000" w:themeColor="text1"/>
          <w:spacing w:val="-3"/>
        </w:rPr>
        <w:t xml:space="preserve"> </w:t>
      </w:r>
      <w:r w:rsidRPr="002C07BC">
        <w:rPr>
          <w:rFonts w:ascii="Arial" w:hAnsi="Arial" w:cs="Arial"/>
          <w:color w:val="000000" w:themeColor="text1"/>
        </w:rPr>
        <w:t>flujo.</w:t>
      </w:r>
      <w:r w:rsidRPr="002C07BC">
        <w:rPr>
          <w:rFonts w:ascii="Arial" w:hAnsi="Arial" w:cs="Arial"/>
          <w:color w:val="000000" w:themeColor="text1"/>
          <w:spacing w:val="-2"/>
        </w:rPr>
        <w:t xml:space="preserve"> </w:t>
      </w:r>
      <w:r w:rsidRPr="002C07BC">
        <w:rPr>
          <w:rFonts w:ascii="Arial" w:hAnsi="Arial" w:cs="Arial"/>
          <w:color w:val="000000" w:themeColor="text1"/>
        </w:rPr>
        <w:t>Puede ahorrar</w:t>
      </w:r>
      <w:r w:rsidRPr="002C07BC">
        <w:rPr>
          <w:rFonts w:ascii="Arial" w:hAnsi="Arial" w:cs="Arial"/>
          <w:color w:val="000000" w:themeColor="text1"/>
          <w:spacing w:val="-1"/>
        </w:rPr>
        <w:t xml:space="preserve"> </w:t>
      </w:r>
      <w:r w:rsidRPr="002C07BC">
        <w:rPr>
          <w:rFonts w:ascii="Arial" w:hAnsi="Arial" w:cs="Arial"/>
          <w:color w:val="000000" w:themeColor="text1"/>
        </w:rPr>
        <w:t>más de</w:t>
      </w:r>
      <w:r w:rsidRPr="002C07BC">
        <w:rPr>
          <w:rFonts w:ascii="Arial" w:hAnsi="Arial" w:cs="Arial"/>
          <w:color w:val="000000" w:themeColor="text1"/>
          <w:spacing w:val="-2"/>
        </w:rPr>
        <w:t xml:space="preserve"> </w:t>
      </w:r>
      <w:r w:rsidRPr="002C07BC">
        <w:rPr>
          <w:rFonts w:ascii="Arial" w:hAnsi="Arial" w:cs="Arial"/>
          <w:color w:val="000000" w:themeColor="text1"/>
        </w:rPr>
        <w:t>un</w:t>
      </w:r>
      <w:r w:rsidRPr="002C07BC">
        <w:rPr>
          <w:rFonts w:ascii="Arial" w:hAnsi="Arial" w:cs="Arial"/>
          <w:color w:val="000000" w:themeColor="text1"/>
          <w:spacing w:val="-1"/>
        </w:rPr>
        <w:t xml:space="preserve"> </w:t>
      </w:r>
      <w:r w:rsidRPr="002C07BC">
        <w:rPr>
          <w:rFonts w:ascii="Arial" w:hAnsi="Arial" w:cs="Arial"/>
          <w:color w:val="000000" w:themeColor="text1"/>
        </w:rPr>
        <w:t>40%</w:t>
      </w:r>
      <w:r w:rsidRPr="002C07BC">
        <w:rPr>
          <w:rFonts w:ascii="Arial" w:hAnsi="Arial" w:cs="Arial"/>
          <w:color w:val="000000" w:themeColor="text1"/>
          <w:spacing w:val="1"/>
        </w:rPr>
        <w:t xml:space="preserve"> </w:t>
      </w:r>
      <w:r w:rsidRPr="002C07BC">
        <w:rPr>
          <w:rFonts w:ascii="Arial" w:hAnsi="Arial" w:cs="Arial"/>
          <w:color w:val="000000" w:themeColor="text1"/>
        </w:rPr>
        <w:t>de</w:t>
      </w:r>
      <w:r w:rsidRPr="002C07BC">
        <w:rPr>
          <w:rFonts w:ascii="Arial" w:hAnsi="Arial" w:cs="Arial"/>
          <w:color w:val="000000" w:themeColor="text1"/>
          <w:spacing w:val="-4"/>
        </w:rPr>
        <w:t xml:space="preserve"> </w:t>
      </w:r>
      <w:r w:rsidRPr="002C07BC">
        <w:rPr>
          <w:rFonts w:ascii="Arial" w:hAnsi="Arial" w:cs="Arial"/>
          <w:color w:val="000000" w:themeColor="text1"/>
        </w:rPr>
        <w:t>agua.</w:t>
      </w:r>
    </w:p>
    <w:p w14:paraId="352AE902" w14:textId="77777777" w:rsidR="008C005C" w:rsidRPr="002C07BC" w:rsidRDefault="0058602A"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hAnsi="Arial" w:cs="Arial"/>
          <w:b/>
          <w:color w:val="000000" w:themeColor="text1"/>
        </w:rPr>
        <w:t xml:space="preserve">Red de distribución o red pública: </w:t>
      </w:r>
      <w:r w:rsidRPr="002C07BC">
        <w:rPr>
          <w:rFonts w:ascii="Arial" w:hAnsi="Arial" w:cs="Arial"/>
          <w:color w:val="000000" w:themeColor="text1"/>
        </w:rPr>
        <w:t>Es el conjunto de tuberías, accesorios, estructura y</w:t>
      </w:r>
      <w:r w:rsidRPr="002C07BC">
        <w:rPr>
          <w:rFonts w:ascii="Arial" w:hAnsi="Arial" w:cs="Arial"/>
          <w:color w:val="000000" w:themeColor="text1"/>
          <w:spacing w:val="1"/>
        </w:rPr>
        <w:t xml:space="preserve"> </w:t>
      </w:r>
      <w:r w:rsidRPr="002C07BC">
        <w:rPr>
          <w:rFonts w:ascii="Arial" w:hAnsi="Arial" w:cs="Arial"/>
          <w:color w:val="000000" w:themeColor="text1"/>
        </w:rPr>
        <w:t>equipos que conducen el agua desde el tanque de almacenamiento o planta de tratamiento</w:t>
      </w:r>
      <w:r w:rsidRPr="002C07BC">
        <w:rPr>
          <w:rFonts w:ascii="Arial" w:hAnsi="Arial" w:cs="Arial"/>
          <w:color w:val="000000" w:themeColor="text1"/>
          <w:spacing w:val="1"/>
        </w:rPr>
        <w:t xml:space="preserve"> </w:t>
      </w:r>
      <w:r w:rsidRPr="002C07BC">
        <w:rPr>
          <w:rFonts w:ascii="Arial" w:hAnsi="Arial" w:cs="Arial"/>
          <w:color w:val="000000" w:themeColor="text1"/>
        </w:rPr>
        <w:t>hasta</w:t>
      </w:r>
      <w:r w:rsidRPr="002C07BC">
        <w:rPr>
          <w:rFonts w:ascii="Arial" w:hAnsi="Arial" w:cs="Arial"/>
          <w:color w:val="000000" w:themeColor="text1"/>
          <w:spacing w:val="-1"/>
        </w:rPr>
        <w:t xml:space="preserve"> </w:t>
      </w:r>
      <w:r w:rsidRPr="002C07BC">
        <w:rPr>
          <w:rFonts w:ascii="Arial" w:hAnsi="Arial" w:cs="Arial"/>
          <w:color w:val="000000" w:themeColor="text1"/>
        </w:rPr>
        <w:t>las acometidas</w:t>
      </w:r>
      <w:r w:rsidRPr="002C07BC">
        <w:rPr>
          <w:rFonts w:ascii="Arial" w:hAnsi="Arial" w:cs="Arial"/>
          <w:color w:val="000000" w:themeColor="text1"/>
          <w:spacing w:val="-2"/>
        </w:rPr>
        <w:t xml:space="preserve"> </w:t>
      </w:r>
      <w:r w:rsidRPr="002C07BC">
        <w:rPr>
          <w:rFonts w:ascii="Arial" w:hAnsi="Arial" w:cs="Arial"/>
          <w:color w:val="000000" w:themeColor="text1"/>
        </w:rPr>
        <w:t>domiciliarias.</w:t>
      </w:r>
    </w:p>
    <w:p w14:paraId="5386A6A9" w14:textId="77777777" w:rsidR="008C005C" w:rsidRPr="002C07BC" w:rsidRDefault="0058602A"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hAnsi="Arial" w:cs="Arial"/>
          <w:b/>
          <w:color w:val="000000" w:themeColor="text1"/>
        </w:rPr>
        <w:t xml:space="preserve">Uso Eficiente. </w:t>
      </w:r>
      <w:r w:rsidRPr="002C07BC">
        <w:rPr>
          <w:rFonts w:ascii="Arial" w:hAnsi="Arial" w:cs="Arial"/>
          <w:color w:val="000000" w:themeColor="text1"/>
        </w:rPr>
        <w:t>Es el consumo mensual promedio de cada usuario medido en condiciones</w:t>
      </w:r>
      <w:r w:rsidRPr="002C07BC">
        <w:rPr>
          <w:rFonts w:ascii="Arial" w:hAnsi="Arial" w:cs="Arial"/>
          <w:color w:val="000000" w:themeColor="text1"/>
          <w:spacing w:val="1"/>
        </w:rPr>
        <w:t xml:space="preserve"> </w:t>
      </w:r>
      <w:r w:rsidRPr="002C07BC">
        <w:rPr>
          <w:rFonts w:ascii="Arial" w:hAnsi="Arial" w:cs="Arial"/>
          <w:color w:val="000000" w:themeColor="text1"/>
        </w:rPr>
        <w:t>normales en los seis meses anteriores a la instalación de equipos, sistemas e implementos de</w:t>
      </w:r>
      <w:r w:rsidRPr="002C07BC">
        <w:rPr>
          <w:rFonts w:ascii="Arial" w:hAnsi="Arial" w:cs="Arial"/>
          <w:color w:val="000000" w:themeColor="text1"/>
          <w:spacing w:val="1"/>
        </w:rPr>
        <w:t xml:space="preserve"> </w:t>
      </w:r>
      <w:r w:rsidRPr="002C07BC">
        <w:rPr>
          <w:rFonts w:ascii="Arial" w:hAnsi="Arial" w:cs="Arial"/>
          <w:color w:val="000000" w:themeColor="text1"/>
        </w:rPr>
        <w:t>bajo</w:t>
      </w:r>
      <w:r w:rsidRPr="002C07BC">
        <w:rPr>
          <w:rFonts w:ascii="Arial" w:hAnsi="Arial" w:cs="Arial"/>
          <w:color w:val="000000" w:themeColor="text1"/>
          <w:spacing w:val="-1"/>
        </w:rPr>
        <w:t xml:space="preserve"> </w:t>
      </w:r>
      <w:r w:rsidRPr="002C07BC">
        <w:rPr>
          <w:rFonts w:ascii="Arial" w:hAnsi="Arial" w:cs="Arial"/>
          <w:color w:val="000000" w:themeColor="text1"/>
        </w:rPr>
        <w:t>consumo</w:t>
      </w:r>
      <w:r w:rsidRPr="002C07BC">
        <w:rPr>
          <w:rFonts w:ascii="Arial" w:hAnsi="Arial" w:cs="Arial"/>
          <w:color w:val="000000" w:themeColor="text1"/>
          <w:spacing w:val="-2"/>
        </w:rPr>
        <w:t xml:space="preserve"> </w:t>
      </w:r>
      <w:r w:rsidRPr="002C07BC">
        <w:rPr>
          <w:rFonts w:ascii="Arial" w:hAnsi="Arial" w:cs="Arial"/>
          <w:color w:val="000000" w:themeColor="text1"/>
        </w:rPr>
        <w:t>de agua,</w:t>
      </w:r>
      <w:r w:rsidRPr="002C07BC">
        <w:rPr>
          <w:rFonts w:ascii="Arial" w:hAnsi="Arial" w:cs="Arial"/>
          <w:color w:val="000000" w:themeColor="text1"/>
          <w:spacing w:val="-3"/>
        </w:rPr>
        <w:t xml:space="preserve"> </w:t>
      </w:r>
      <w:r w:rsidRPr="002C07BC">
        <w:rPr>
          <w:rFonts w:ascii="Arial" w:hAnsi="Arial" w:cs="Arial"/>
          <w:color w:val="000000" w:themeColor="text1"/>
        </w:rPr>
        <w:t>ajustados</w:t>
      </w:r>
      <w:r w:rsidRPr="002C07BC">
        <w:rPr>
          <w:rFonts w:ascii="Arial" w:hAnsi="Arial" w:cs="Arial"/>
          <w:color w:val="000000" w:themeColor="text1"/>
          <w:spacing w:val="-2"/>
        </w:rPr>
        <w:t xml:space="preserve"> </w:t>
      </w:r>
      <w:r w:rsidRPr="002C07BC">
        <w:rPr>
          <w:rFonts w:ascii="Arial" w:hAnsi="Arial" w:cs="Arial"/>
          <w:color w:val="000000" w:themeColor="text1"/>
        </w:rPr>
        <w:t>por el factor</w:t>
      </w:r>
      <w:r w:rsidRPr="002C07BC">
        <w:rPr>
          <w:rFonts w:ascii="Arial" w:hAnsi="Arial" w:cs="Arial"/>
          <w:color w:val="000000" w:themeColor="text1"/>
          <w:spacing w:val="-4"/>
        </w:rPr>
        <w:t xml:space="preserve"> </w:t>
      </w:r>
      <w:r w:rsidRPr="002C07BC">
        <w:rPr>
          <w:rFonts w:ascii="Arial" w:hAnsi="Arial" w:cs="Arial"/>
          <w:color w:val="000000" w:themeColor="text1"/>
        </w:rPr>
        <w:t>de</w:t>
      </w:r>
      <w:r w:rsidRPr="002C07BC">
        <w:rPr>
          <w:rFonts w:ascii="Arial" w:hAnsi="Arial" w:cs="Arial"/>
          <w:color w:val="000000" w:themeColor="text1"/>
          <w:spacing w:val="-1"/>
        </w:rPr>
        <w:t xml:space="preserve"> </w:t>
      </w:r>
      <w:r w:rsidRPr="002C07BC">
        <w:rPr>
          <w:rFonts w:ascii="Arial" w:hAnsi="Arial" w:cs="Arial"/>
          <w:color w:val="000000" w:themeColor="text1"/>
        </w:rPr>
        <w:t>eficiencia</w:t>
      </w:r>
      <w:r w:rsidRPr="002C07BC">
        <w:rPr>
          <w:rFonts w:ascii="Arial" w:hAnsi="Arial" w:cs="Arial"/>
          <w:color w:val="000000" w:themeColor="text1"/>
          <w:spacing w:val="-1"/>
        </w:rPr>
        <w:t xml:space="preserve"> </w:t>
      </w:r>
      <w:r w:rsidRPr="002C07BC">
        <w:rPr>
          <w:rFonts w:ascii="Arial" w:hAnsi="Arial" w:cs="Arial"/>
          <w:color w:val="000000" w:themeColor="text1"/>
        </w:rPr>
        <w:t>de</w:t>
      </w:r>
      <w:r w:rsidRPr="002C07BC">
        <w:rPr>
          <w:rFonts w:ascii="Arial" w:hAnsi="Arial" w:cs="Arial"/>
          <w:color w:val="000000" w:themeColor="text1"/>
          <w:spacing w:val="-2"/>
        </w:rPr>
        <w:t xml:space="preserve"> </w:t>
      </w:r>
      <w:r w:rsidRPr="002C07BC">
        <w:rPr>
          <w:rFonts w:ascii="Arial" w:hAnsi="Arial" w:cs="Arial"/>
          <w:color w:val="000000" w:themeColor="text1"/>
        </w:rPr>
        <w:t>dichos equipos.</w:t>
      </w:r>
    </w:p>
    <w:p w14:paraId="49B8A5D4" w14:textId="77777777" w:rsidR="008C005C" w:rsidRPr="002C07BC" w:rsidRDefault="008C005C"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hAnsi="Arial" w:cs="Arial"/>
          <w:b/>
          <w:bCs/>
          <w:color w:val="000000" w:themeColor="text1"/>
        </w:rPr>
        <w:t>P</w:t>
      </w:r>
      <w:r w:rsidR="004B3E5F" w:rsidRPr="002C07BC">
        <w:rPr>
          <w:rFonts w:ascii="Arial" w:hAnsi="Arial" w:cs="Arial"/>
          <w:b/>
          <w:bCs/>
          <w:color w:val="000000" w:themeColor="text1"/>
        </w:rPr>
        <w:t>rácticas</w:t>
      </w:r>
      <w:r w:rsidR="004B3E5F" w:rsidRPr="002C07BC">
        <w:rPr>
          <w:rFonts w:ascii="Arial" w:hAnsi="Arial" w:cs="Arial"/>
          <w:b/>
          <w:color w:val="000000" w:themeColor="text1"/>
        </w:rPr>
        <w:t xml:space="preserve"> sostenibles:</w:t>
      </w:r>
      <w:r w:rsidR="004B3E5F" w:rsidRPr="002C07BC">
        <w:rPr>
          <w:rFonts w:ascii="Arial" w:hAnsi="Arial" w:cs="Arial"/>
          <w:color w:val="000000" w:themeColor="text1"/>
          <w:shd w:val="clear" w:color="auto" w:fill="FFFFFF"/>
        </w:rPr>
        <w:t xml:space="preserve"> </w:t>
      </w:r>
      <w:r w:rsidR="004B3E5F" w:rsidRPr="002C07BC">
        <w:rPr>
          <w:rFonts w:ascii="Arial" w:eastAsia="Times New Roman" w:hAnsi="Arial" w:cs="Arial"/>
          <w:color w:val="000000" w:themeColor="text1"/>
          <w:shd w:val="clear" w:color="auto" w:fill="FFFFFF"/>
          <w:lang w:eastAsia="es-MX"/>
        </w:rPr>
        <w:t>se trata de aquellas prácticas que permiten un crecimiento a nivel económico y social más responsable o respetuoso con el planeta, pues facilitan que se pueda hacer un uso sostenido de los recursos y cubrir las necesidades actuales del ser humano sin que, por ello, las generaciones futuras se vean perjudicadas (SDA,2018).</w:t>
      </w:r>
    </w:p>
    <w:p w14:paraId="1EAC8126" w14:textId="77777777" w:rsidR="008C005C" w:rsidRPr="002C07BC" w:rsidRDefault="004B3E5F"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hAnsi="Arial" w:cs="Arial"/>
          <w:b/>
          <w:color w:val="000000" w:themeColor="text1"/>
        </w:rPr>
        <w:t>Sistemas hidrosanitarios:</w:t>
      </w:r>
      <w:r w:rsidRPr="002C07BC">
        <w:rPr>
          <w:rFonts w:ascii="Arial" w:hAnsi="Arial" w:cs="Arial"/>
          <w:color w:val="000000" w:themeColor="text1"/>
          <w:spacing w:val="2"/>
          <w:shd w:val="clear" w:color="auto" w:fill="FFFFFF"/>
        </w:rPr>
        <w:t xml:space="preserve"> </w:t>
      </w:r>
      <w:r w:rsidRPr="002C07BC">
        <w:rPr>
          <w:rFonts w:ascii="Arial" w:hAnsi="Arial" w:cs="Arial"/>
          <w:bCs/>
          <w:color w:val="000000" w:themeColor="text1"/>
        </w:rPr>
        <w:t>son sistemas de abastecimiento y distribución de agua potable, estos sistemas tienen la función principal de proveer agua fría, agua caliente y recirculación que serán ejecutados con tubería (UNAM,2018).</w:t>
      </w:r>
    </w:p>
    <w:p w14:paraId="4546245B" w14:textId="7D28BB75" w:rsidR="00AC16F0" w:rsidRPr="002C07BC" w:rsidRDefault="004B3E5F" w:rsidP="00BD42AF">
      <w:pPr>
        <w:pStyle w:val="Prrafodelista"/>
        <w:numPr>
          <w:ilvl w:val="0"/>
          <w:numId w:val="11"/>
        </w:numPr>
        <w:tabs>
          <w:tab w:val="left" w:pos="834"/>
        </w:tabs>
        <w:spacing w:line="276" w:lineRule="auto"/>
        <w:ind w:right="109"/>
        <w:jc w:val="both"/>
        <w:rPr>
          <w:rFonts w:ascii="Arial" w:hAnsi="Arial" w:cs="Arial"/>
          <w:color w:val="000000" w:themeColor="text1"/>
        </w:rPr>
      </w:pPr>
      <w:r w:rsidRPr="002C07BC">
        <w:rPr>
          <w:rFonts w:ascii="Arial" w:eastAsia="Times New Roman" w:hAnsi="Arial" w:cs="Arial"/>
          <w:b/>
          <w:bCs/>
          <w:color w:val="000000" w:themeColor="text1"/>
          <w:shd w:val="clear" w:color="auto" w:fill="FFFFFF"/>
          <w:lang w:eastAsia="es-MX"/>
        </w:rPr>
        <w:t>Vertimiento: </w:t>
      </w:r>
      <w:r w:rsidRPr="002C07BC">
        <w:rPr>
          <w:rFonts w:ascii="Arial" w:hAnsi="Arial" w:cs="Arial"/>
          <w:bCs/>
          <w:color w:val="000000" w:themeColor="text1"/>
        </w:rPr>
        <w:t>Descarga final a un cuerpo de agua, a un alcantarillado o al suelo, de elementos, sustancias o compuestos contenidos en un medio líquido (Min Ambiente, 2015).</w:t>
      </w:r>
    </w:p>
    <w:p w14:paraId="27806117" w14:textId="77777777" w:rsidR="00AC16F0" w:rsidRPr="002C07BC" w:rsidRDefault="00AC16F0" w:rsidP="00BD42AF">
      <w:pPr>
        <w:tabs>
          <w:tab w:val="left" w:pos="834"/>
        </w:tabs>
        <w:spacing w:before="2" w:line="276" w:lineRule="auto"/>
        <w:ind w:left="473" w:right="109"/>
        <w:jc w:val="both"/>
        <w:rPr>
          <w:rFonts w:ascii="Arial" w:hAnsi="Arial" w:cs="Arial"/>
          <w:color w:val="000000" w:themeColor="text1"/>
        </w:rPr>
      </w:pPr>
      <w:bookmarkStart w:id="17" w:name="_Hlk104169722"/>
    </w:p>
    <w:p w14:paraId="0AF1D0A9" w14:textId="554E606C" w:rsidR="00AC16F0" w:rsidRPr="002C07BC" w:rsidRDefault="00C930CE" w:rsidP="00BD42AF">
      <w:pPr>
        <w:pStyle w:val="Prrafodelista"/>
        <w:numPr>
          <w:ilvl w:val="0"/>
          <w:numId w:val="19"/>
        </w:numPr>
        <w:tabs>
          <w:tab w:val="left" w:pos="834"/>
        </w:tabs>
        <w:spacing w:before="2" w:line="276" w:lineRule="auto"/>
        <w:ind w:right="109"/>
        <w:jc w:val="both"/>
        <w:rPr>
          <w:rFonts w:ascii="Arial" w:hAnsi="Arial" w:cs="Arial"/>
          <w:b/>
          <w:bCs/>
          <w:color w:val="000000" w:themeColor="text1"/>
        </w:rPr>
      </w:pPr>
      <w:bookmarkStart w:id="18" w:name="_Toc106282784"/>
      <w:r w:rsidRPr="002C07BC">
        <w:rPr>
          <w:rStyle w:val="Ttulo1Car"/>
          <w:rFonts w:ascii="Arial" w:hAnsi="Arial" w:cs="Arial"/>
          <w:color w:val="000000" w:themeColor="text1"/>
          <w:sz w:val="22"/>
          <w:szCs w:val="22"/>
        </w:rPr>
        <w:t>PRODUCTO</w:t>
      </w:r>
      <w:bookmarkEnd w:id="18"/>
      <w:r w:rsidRPr="002C07BC">
        <w:rPr>
          <w:rFonts w:ascii="Arial" w:hAnsi="Arial" w:cs="Arial"/>
          <w:b/>
          <w:bCs/>
          <w:color w:val="000000" w:themeColor="text1"/>
        </w:rPr>
        <w:t xml:space="preserve"> O SERVICIO</w:t>
      </w:r>
    </w:p>
    <w:p w14:paraId="59E44F06" w14:textId="26B88B86" w:rsidR="0058602A" w:rsidRPr="002C07BC" w:rsidRDefault="0058602A" w:rsidP="00BD42AF">
      <w:pPr>
        <w:spacing w:line="276" w:lineRule="auto"/>
        <w:jc w:val="both"/>
        <w:rPr>
          <w:rFonts w:ascii="Arial" w:hAnsi="Arial" w:cs="Arial"/>
          <w:color w:val="000000" w:themeColor="text1"/>
        </w:rPr>
      </w:pPr>
    </w:p>
    <w:p w14:paraId="76EB2872" w14:textId="69460231" w:rsidR="00C930CE" w:rsidRPr="002C07BC" w:rsidRDefault="00AC16F0" w:rsidP="00BD42AF">
      <w:pPr>
        <w:spacing w:line="276" w:lineRule="auto"/>
        <w:jc w:val="both"/>
        <w:rPr>
          <w:rFonts w:ascii="Arial" w:hAnsi="Arial" w:cs="Arial"/>
          <w:color w:val="000000" w:themeColor="text1"/>
        </w:rPr>
      </w:pPr>
      <w:r w:rsidRPr="002C07BC">
        <w:rPr>
          <w:rFonts w:ascii="Arial" w:hAnsi="Arial" w:cs="Arial"/>
          <w:color w:val="000000" w:themeColor="text1"/>
        </w:rPr>
        <w:t>Gestión y uso eficiente del recurso hídrico</w:t>
      </w:r>
      <w:r w:rsidR="00890FA1" w:rsidRPr="002C07BC">
        <w:rPr>
          <w:rFonts w:ascii="Arial" w:hAnsi="Arial" w:cs="Arial"/>
          <w:color w:val="000000" w:themeColor="text1"/>
        </w:rPr>
        <w:t xml:space="preserve">, por medio de la implementación de buenas </w:t>
      </w:r>
      <w:r w:rsidR="00215898" w:rsidRPr="002C07BC">
        <w:rPr>
          <w:rFonts w:ascii="Arial" w:hAnsi="Arial" w:cs="Arial"/>
          <w:color w:val="000000" w:themeColor="text1"/>
        </w:rPr>
        <w:t>prácticas</w:t>
      </w:r>
      <w:r w:rsidR="00890FA1" w:rsidRPr="002C07BC">
        <w:rPr>
          <w:rFonts w:ascii="Arial" w:hAnsi="Arial" w:cs="Arial"/>
          <w:color w:val="000000" w:themeColor="text1"/>
        </w:rPr>
        <w:t xml:space="preserve"> ambientales enfocadas al cero desperdicio de agua</w:t>
      </w:r>
      <w:r w:rsidR="003A3292" w:rsidRPr="002C07BC">
        <w:rPr>
          <w:rFonts w:ascii="Arial" w:hAnsi="Arial" w:cs="Arial"/>
          <w:color w:val="000000" w:themeColor="text1"/>
        </w:rPr>
        <w:t>.</w:t>
      </w:r>
    </w:p>
    <w:bookmarkEnd w:id="17"/>
    <w:p w14:paraId="0704F4C0" w14:textId="77777777" w:rsidR="00215898" w:rsidRPr="002C07BC" w:rsidRDefault="00215898" w:rsidP="00BD42AF">
      <w:pPr>
        <w:spacing w:line="276" w:lineRule="auto"/>
        <w:jc w:val="both"/>
        <w:rPr>
          <w:rFonts w:ascii="Arial" w:hAnsi="Arial" w:cs="Arial"/>
          <w:color w:val="000000" w:themeColor="text1"/>
        </w:rPr>
      </w:pPr>
    </w:p>
    <w:p w14:paraId="6BA0A628" w14:textId="3F1314E2" w:rsidR="00C930CE" w:rsidRPr="002C07BC" w:rsidRDefault="00C930CE" w:rsidP="00BD42AF">
      <w:pPr>
        <w:pStyle w:val="Ttulo1"/>
        <w:numPr>
          <w:ilvl w:val="0"/>
          <w:numId w:val="19"/>
        </w:numPr>
        <w:jc w:val="both"/>
        <w:rPr>
          <w:rFonts w:ascii="Arial" w:hAnsi="Arial" w:cs="Arial"/>
          <w:color w:val="000000" w:themeColor="text1"/>
          <w:sz w:val="22"/>
          <w:szCs w:val="22"/>
        </w:rPr>
      </w:pPr>
      <w:bookmarkStart w:id="19" w:name="_Toc106282785"/>
      <w:r w:rsidRPr="002C07BC">
        <w:rPr>
          <w:rFonts w:ascii="Arial" w:hAnsi="Arial" w:cs="Arial"/>
          <w:color w:val="000000" w:themeColor="text1"/>
          <w:sz w:val="22"/>
          <w:szCs w:val="22"/>
        </w:rPr>
        <w:t>CONSIDERACIONES GENERALES</w:t>
      </w:r>
      <w:bookmarkEnd w:id="19"/>
    </w:p>
    <w:p w14:paraId="77142377" w14:textId="4C891FE4" w:rsidR="00C930CE" w:rsidRPr="002C07BC" w:rsidRDefault="00C930CE" w:rsidP="00BD42AF">
      <w:pPr>
        <w:spacing w:line="276" w:lineRule="auto"/>
        <w:jc w:val="both"/>
        <w:rPr>
          <w:rFonts w:ascii="Arial" w:hAnsi="Arial" w:cs="Arial"/>
          <w:color w:val="000000" w:themeColor="text1"/>
        </w:rPr>
      </w:pPr>
    </w:p>
    <w:p w14:paraId="286FDC07" w14:textId="77777777" w:rsidR="00C930CE" w:rsidRPr="002C07BC" w:rsidRDefault="00C930CE" w:rsidP="00BD42AF">
      <w:pPr>
        <w:spacing w:line="276" w:lineRule="auto"/>
        <w:jc w:val="both"/>
        <w:rPr>
          <w:rFonts w:ascii="Arial" w:hAnsi="Arial" w:cs="Arial"/>
          <w:color w:val="000000" w:themeColor="text1"/>
        </w:rPr>
      </w:pPr>
      <w:r w:rsidRPr="002C07BC">
        <w:rPr>
          <w:rFonts w:ascii="Arial" w:hAnsi="Arial" w:cs="Arial"/>
          <w:color w:val="000000" w:themeColor="text1"/>
        </w:rPr>
        <w:t xml:space="preserve">Como recurso natural, el agua es esencial para el funcionamiento vital de todos los seres vivos en el planeta, ella ocupa un papel fundamental en el desarrollo socio – económico de la humanidad; sin embargo, hacer uso de este recurso renovable pero limitado, es cada vez más complejo debido al desperdicio de su uso y la falta de conciencia al respecto (Secretaría de Integración social, 2021). A partir del argumento presentado anteriormente, la UAECOB que pretende implementar y promover acciones, que generen un cambio a nivel cultural e institucional, de forma dinámica, abierta y transversal a cada uno de los procesos </w:t>
      </w:r>
      <w:r w:rsidRPr="002C07BC">
        <w:rPr>
          <w:rFonts w:ascii="Arial" w:hAnsi="Arial" w:cs="Arial"/>
          <w:color w:val="000000" w:themeColor="text1"/>
        </w:rPr>
        <w:lastRenderedPageBreak/>
        <w:t>y procedimientos de la entidad, fortaleciendo la participación activa de funcionarios, contratistas, participantes y demás partes interesadas de la Entidad, con el fin de involucrar a cada uno de ellos, en la potencialización de las estrategias que brinda el programa, que tienen como objeto la reducción en el consumo y uso racional del recurso hídrico.</w:t>
      </w:r>
    </w:p>
    <w:p w14:paraId="6658AF50" w14:textId="77777777" w:rsidR="00C930CE" w:rsidRPr="002C07BC" w:rsidRDefault="00C930CE" w:rsidP="00BD42AF">
      <w:pPr>
        <w:pStyle w:val="Textoindependiente"/>
        <w:spacing w:line="276" w:lineRule="auto"/>
        <w:jc w:val="both"/>
        <w:rPr>
          <w:rFonts w:ascii="Arial" w:hAnsi="Arial" w:cs="Arial"/>
          <w:color w:val="000000" w:themeColor="text1"/>
        </w:rPr>
      </w:pPr>
      <w:r w:rsidRPr="002C07BC">
        <w:rPr>
          <w:rFonts w:ascii="Arial" w:hAnsi="Arial" w:cs="Arial"/>
          <w:color w:val="000000" w:themeColor="text1"/>
        </w:rPr>
        <w:t>A partir de ello, se pretende realizar y ejecutar este programa en las 18 sedes con las que cuenta La UAE Cuerpo Oficial de Bomberos a lo largo del distrito capital.</w:t>
      </w:r>
    </w:p>
    <w:p w14:paraId="0D00E433" w14:textId="763F2D93" w:rsidR="003A3292" w:rsidRPr="002C07BC" w:rsidRDefault="003A3292" w:rsidP="00BD42AF">
      <w:pPr>
        <w:spacing w:line="276" w:lineRule="auto"/>
        <w:jc w:val="both"/>
        <w:rPr>
          <w:rFonts w:ascii="Arial" w:hAnsi="Arial" w:cs="Arial"/>
          <w:color w:val="000000" w:themeColor="text1"/>
        </w:rPr>
      </w:pPr>
    </w:p>
    <w:p w14:paraId="00810D3D" w14:textId="44F2C8EA" w:rsidR="00D51400" w:rsidRPr="002C07BC" w:rsidRDefault="00C930CE" w:rsidP="00BD42AF">
      <w:pPr>
        <w:pStyle w:val="Ttulo1"/>
        <w:numPr>
          <w:ilvl w:val="0"/>
          <w:numId w:val="19"/>
        </w:numPr>
        <w:jc w:val="both"/>
        <w:rPr>
          <w:rFonts w:ascii="Arial" w:hAnsi="Arial" w:cs="Arial"/>
          <w:color w:val="000000" w:themeColor="text1"/>
          <w:sz w:val="22"/>
          <w:szCs w:val="22"/>
        </w:rPr>
      </w:pPr>
      <w:bookmarkStart w:id="20" w:name="_Toc106282786"/>
      <w:r w:rsidRPr="002C07BC">
        <w:rPr>
          <w:rFonts w:ascii="Arial" w:hAnsi="Arial" w:cs="Arial"/>
          <w:color w:val="000000" w:themeColor="text1"/>
          <w:sz w:val="22"/>
          <w:szCs w:val="22"/>
        </w:rPr>
        <w:t>DESARROLLO DE LAS ACTIVIDADES DEL PROCEDIMIENTO</w:t>
      </w:r>
      <w:bookmarkEnd w:id="20"/>
    </w:p>
    <w:p w14:paraId="523F54BF" w14:textId="534BF916" w:rsidR="005F7251" w:rsidRPr="002C07BC" w:rsidRDefault="005F7251" w:rsidP="00BD42AF">
      <w:pPr>
        <w:spacing w:line="276" w:lineRule="auto"/>
        <w:jc w:val="both"/>
        <w:rPr>
          <w:rFonts w:ascii="Arial" w:hAnsi="Arial" w:cs="Arial"/>
          <w:color w:val="000000" w:themeColor="text1"/>
        </w:rPr>
      </w:pPr>
    </w:p>
    <w:p w14:paraId="4092C923" w14:textId="225B5805" w:rsidR="005F7251" w:rsidRPr="002C07BC" w:rsidRDefault="005F7251" w:rsidP="00BD42AF">
      <w:pPr>
        <w:spacing w:line="276" w:lineRule="auto"/>
        <w:jc w:val="both"/>
        <w:rPr>
          <w:rFonts w:ascii="Arial" w:eastAsia="Arial" w:hAnsi="Arial" w:cs="Arial"/>
          <w:color w:val="000000" w:themeColor="text1"/>
        </w:rPr>
      </w:pPr>
      <w:bookmarkStart w:id="21" w:name="_Hlk104222080"/>
      <w:r w:rsidRPr="002C07BC">
        <w:rPr>
          <w:rFonts w:ascii="Arial" w:eastAsia="Arial" w:hAnsi="Arial" w:cs="Arial"/>
          <w:color w:val="000000" w:themeColor="text1"/>
        </w:rPr>
        <w:t xml:space="preserve">Para la implementación de la Política Cero Desperdicio de Agua, se establecen líneas estratégicas que propenden por el ahorro y uso eficiente del recurso, las cuales serán estrategias visibles al interior de la </w:t>
      </w:r>
      <w:r w:rsidR="00DD4776" w:rsidRPr="002C07BC">
        <w:rPr>
          <w:rFonts w:ascii="Arial" w:eastAsia="Arial" w:hAnsi="Arial" w:cs="Arial"/>
          <w:color w:val="000000" w:themeColor="text1"/>
        </w:rPr>
        <w:t>unidad</w:t>
      </w:r>
      <w:r w:rsidRPr="002C07BC">
        <w:rPr>
          <w:rFonts w:ascii="Arial" w:eastAsia="Arial" w:hAnsi="Arial" w:cs="Arial"/>
          <w:color w:val="000000" w:themeColor="text1"/>
        </w:rPr>
        <w:t>.</w:t>
      </w:r>
    </w:p>
    <w:bookmarkEnd w:id="21"/>
    <w:p w14:paraId="72DA9D03" w14:textId="57364B84" w:rsidR="00D51400" w:rsidRPr="002C07BC" w:rsidRDefault="00D51400" w:rsidP="00BD42AF">
      <w:pPr>
        <w:spacing w:line="276" w:lineRule="auto"/>
        <w:jc w:val="both"/>
        <w:rPr>
          <w:rFonts w:ascii="Arial" w:hAnsi="Arial" w:cs="Arial"/>
          <w:color w:val="000000" w:themeColor="text1"/>
        </w:rPr>
      </w:pPr>
    </w:p>
    <w:p w14:paraId="51814234" w14:textId="4313005C" w:rsidR="00DD4776" w:rsidRPr="002C07BC" w:rsidRDefault="00DD4776" w:rsidP="00BD42AF">
      <w:pPr>
        <w:pStyle w:val="Ttulo2"/>
        <w:numPr>
          <w:ilvl w:val="1"/>
          <w:numId w:val="19"/>
        </w:numPr>
        <w:jc w:val="both"/>
        <w:rPr>
          <w:rFonts w:ascii="Arial" w:eastAsia="Arial" w:hAnsi="Arial" w:cs="Arial"/>
          <w:b/>
          <w:color w:val="000000" w:themeColor="text1"/>
          <w:sz w:val="22"/>
          <w:szCs w:val="22"/>
        </w:rPr>
      </w:pPr>
      <w:bookmarkStart w:id="22" w:name="_Toc106282787"/>
      <w:r w:rsidRPr="002C07BC">
        <w:rPr>
          <w:rFonts w:ascii="Arial" w:eastAsia="Arial" w:hAnsi="Arial" w:cs="Arial"/>
          <w:b/>
          <w:color w:val="000000" w:themeColor="text1"/>
          <w:sz w:val="22"/>
          <w:szCs w:val="22"/>
        </w:rPr>
        <w:t>Estrategias ambientales</w:t>
      </w:r>
      <w:bookmarkEnd w:id="22"/>
    </w:p>
    <w:p w14:paraId="56C98644" w14:textId="77777777" w:rsidR="00DD4776" w:rsidRPr="002C07BC" w:rsidRDefault="00DD4776" w:rsidP="00BD42AF">
      <w:pPr>
        <w:widowControl/>
        <w:pBdr>
          <w:top w:val="nil"/>
          <w:left w:val="nil"/>
          <w:bottom w:val="nil"/>
          <w:right w:val="nil"/>
          <w:between w:val="nil"/>
        </w:pBdr>
        <w:autoSpaceDE/>
        <w:autoSpaceDN/>
        <w:spacing w:line="276" w:lineRule="auto"/>
        <w:contextualSpacing/>
        <w:jc w:val="both"/>
        <w:rPr>
          <w:rFonts w:ascii="Arial" w:eastAsia="Arial" w:hAnsi="Arial" w:cs="Arial"/>
          <w:color w:val="000000" w:themeColor="text1"/>
          <w:highlight w:val="yellow"/>
        </w:rPr>
      </w:pPr>
    </w:p>
    <w:p w14:paraId="1BEFF79E" w14:textId="77777777" w:rsidR="00DD4776" w:rsidRPr="002C07BC" w:rsidRDefault="00DD4776" w:rsidP="00BD42AF">
      <w:pPr>
        <w:pStyle w:val="Prrafodelista"/>
        <w:widowControl/>
        <w:numPr>
          <w:ilvl w:val="0"/>
          <w:numId w:val="10"/>
        </w:numPr>
        <w:pBdr>
          <w:top w:val="nil"/>
          <w:left w:val="nil"/>
          <w:bottom w:val="nil"/>
          <w:right w:val="nil"/>
          <w:between w:val="nil"/>
        </w:pBdr>
        <w:autoSpaceDE/>
        <w:autoSpaceDN/>
        <w:spacing w:line="276" w:lineRule="auto"/>
        <w:contextualSpacing/>
        <w:jc w:val="both"/>
        <w:rPr>
          <w:rFonts w:ascii="Arial" w:eastAsia="Arial" w:hAnsi="Arial" w:cs="Arial"/>
          <w:color w:val="000000" w:themeColor="text1"/>
        </w:rPr>
      </w:pPr>
      <w:r w:rsidRPr="002C07BC">
        <w:rPr>
          <w:rFonts w:ascii="Arial" w:eastAsia="Arial" w:hAnsi="Arial" w:cs="Arial"/>
          <w:color w:val="000000" w:themeColor="text1"/>
        </w:rPr>
        <w:t>Garantizar anualmente la implementación de una campaña institucional, dirigida al ahorro y uso eficiente del recurso hídrico.</w:t>
      </w:r>
    </w:p>
    <w:p w14:paraId="2292680A" w14:textId="07B577DB" w:rsidR="00A32C6C" w:rsidRPr="002C07BC" w:rsidRDefault="00D51400" w:rsidP="00BD42AF">
      <w:pPr>
        <w:pStyle w:val="Prrafodelista"/>
        <w:widowControl/>
        <w:numPr>
          <w:ilvl w:val="0"/>
          <w:numId w:val="10"/>
        </w:numPr>
        <w:pBdr>
          <w:top w:val="nil"/>
          <w:left w:val="nil"/>
          <w:bottom w:val="nil"/>
          <w:right w:val="nil"/>
          <w:between w:val="nil"/>
        </w:pBdr>
        <w:autoSpaceDE/>
        <w:autoSpaceDN/>
        <w:spacing w:line="276" w:lineRule="auto"/>
        <w:contextualSpacing/>
        <w:jc w:val="both"/>
        <w:rPr>
          <w:rFonts w:ascii="Arial" w:eastAsia="Arial" w:hAnsi="Arial" w:cs="Arial"/>
          <w:color w:val="000000" w:themeColor="text1"/>
        </w:rPr>
      </w:pPr>
      <w:r w:rsidRPr="002C07BC">
        <w:rPr>
          <w:rFonts w:ascii="Arial" w:hAnsi="Arial" w:cs="Arial"/>
          <w:color w:val="000000" w:themeColor="text1"/>
        </w:rPr>
        <w:t>Inventario</w:t>
      </w:r>
      <w:r w:rsidRPr="002C07BC">
        <w:rPr>
          <w:rFonts w:ascii="Arial" w:hAnsi="Arial" w:cs="Arial"/>
          <w:color w:val="000000" w:themeColor="text1"/>
          <w:spacing w:val="-2"/>
        </w:rPr>
        <w:t xml:space="preserve"> </w:t>
      </w:r>
      <w:r w:rsidR="00A32C6C" w:rsidRPr="002C07BC">
        <w:rPr>
          <w:rFonts w:ascii="Arial" w:hAnsi="Arial" w:cs="Arial"/>
          <w:color w:val="000000" w:themeColor="text1"/>
          <w:spacing w:val="-2"/>
        </w:rPr>
        <w:t xml:space="preserve">completo </w:t>
      </w:r>
      <w:r w:rsidR="00DD4776" w:rsidRPr="002C07BC">
        <w:rPr>
          <w:rFonts w:ascii="Arial" w:hAnsi="Arial" w:cs="Arial"/>
          <w:color w:val="000000" w:themeColor="text1"/>
          <w:spacing w:val="-2"/>
        </w:rPr>
        <w:t xml:space="preserve">con </w:t>
      </w:r>
      <w:r w:rsidR="00A32C6C" w:rsidRPr="002C07BC">
        <w:rPr>
          <w:rFonts w:ascii="Arial" w:hAnsi="Arial" w:cs="Arial"/>
          <w:color w:val="000000" w:themeColor="text1"/>
          <w:spacing w:val="-2"/>
        </w:rPr>
        <w:t xml:space="preserve">los </w:t>
      </w:r>
      <w:r w:rsidR="00DD4776" w:rsidRPr="002C07BC">
        <w:rPr>
          <w:rFonts w:ascii="Arial" w:hAnsi="Arial" w:cs="Arial"/>
          <w:color w:val="000000" w:themeColor="text1"/>
          <w:spacing w:val="-2"/>
        </w:rPr>
        <w:t>puntos</w:t>
      </w:r>
      <w:r w:rsidR="00A32C6C" w:rsidRPr="002C07BC">
        <w:rPr>
          <w:rFonts w:ascii="Arial" w:hAnsi="Arial" w:cs="Arial"/>
          <w:color w:val="000000" w:themeColor="text1"/>
          <w:spacing w:val="-2"/>
        </w:rPr>
        <w:t xml:space="preserve"> de suministro hídrico </w:t>
      </w:r>
      <w:r w:rsidR="00DD4776" w:rsidRPr="002C07BC">
        <w:rPr>
          <w:rFonts w:ascii="Arial" w:hAnsi="Arial" w:cs="Arial"/>
          <w:color w:val="000000" w:themeColor="text1"/>
          <w:spacing w:val="-2"/>
        </w:rPr>
        <w:t>de</w:t>
      </w:r>
      <w:r w:rsidR="00A32C6C" w:rsidRPr="002C07BC">
        <w:rPr>
          <w:rFonts w:ascii="Arial" w:hAnsi="Arial" w:cs="Arial"/>
          <w:color w:val="000000" w:themeColor="text1"/>
          <w:spacing w:val="-2"/>
        </w:rPr>
        <w:t xml:space="preserve"> cada una de las sedes de la UAE Cuerpo oficial de bomberos.</w:t>
      </w:r>
    </w:p>
    <w:p w14:paraId="2AA5C124" w14:textId="08FF9188" w:rsidR="00A32C6C" w:rsidRPr="002C07BC" w:rsidRDefault="00A32C6C" w:rsidP="00BD42AF">
      <w:pPr>
        <w:pStyle w:val="Prrafodelista"/>
        <w:numPr>
          <w:ilvl w:val="0"/>
          <w:numId w:val="10"/>
        </w:numPr>
        <w:tabs>
          <w:tab w:val="left" w:pos="834"/>
        </w:tabs>
        <w:spacing w:line="276" w:lineRule="auto"/>
        <w:ind w:right="115"/>
        <w:jc w:val="both"/>
        <w:rPr>
          <w:rFonts w:ascii="Arial" w:hAnsi="Arial" w:cs="Arial"/>
          <w:color w:val="000000" w:themeColor="text1"/>
        </w:rPr>
      </w:pPr>
      <w:r w:rsidRPr="002C07BC">
        <w:rPr>
          <w:rFonts w:ascii="Arial" w:hAnsi="Arial" w:cs="Arial"/>
          <w:color w:val="000000" w:themeColor="text1"/>
        </w:rPr>
        <w:t>Incentivar la conciencia en cuanto al consumo y ahorro eficiente del agua como recurso agotable en las</w:t>
      </w:r>
      <w:r w:rsidRPr="002C07BC">
        <w:rPr>
          <w:rFonts w:ascii="Arial" w:hAnsi="Arial" w:cs="Arial"/>
          <w:color w:val="000000" w:themeColor="text1"/>
          <w:spacing w:val="1"/>
        </w:rPr>
        <w:t xml:space="preserve"> </w:t>
      </w:r>
      <w:r w:rsidRPr="002C07BC">
        <w:rPr>
          <w:rFonts w:ascii="Arial" w:hAnsi="Arial" w:cs="Arial"/>
          <w:color w:val="000000" w:themeColor="text1"/>
        </w:rPr>
        <w:t>estaciones</w:t>
      </w:r>
      <w:r w:rsidRPr="002C07BC">
        <w:rPr>
          <w:rFonts w:ascii="Arial" w:hAnsi="Arial" w:cs="Arial"/>
          <w:color w:val="000000" w:themeColor="text1"/>
          <w:spacing w:val="-1"/>
        </w:rPr>
        <w:t xml:space="preserve"> </w:t>
      </w:r>
      <w:r w:rsidRPr="002C07BC">
        <w:rPr>
          <w:rFonts w:ascii="Arial" w:hAnsi="Arial" w:cs="Arial"/>
          <w:color w:val="000000" w:themeColor="text1"/>
        </w:rPr>
        <w:t>y</w:t>
      </w:r>
      <w:r w:rsidRPr="002C07BC">
        <w:rPr>
          <w:rFonts w:ascii="Arial" w:hAnsi="Arial" w:cs="Arial"/>
          <w:color w:val="000000" w:themeColor="text1"/>
          <w:spacing w:val="1"/>
        </w:rPr>
        <w:t xml:space="preserve"> </w:t>
      </w:r>
      <w:r w:rsidRPr="002C07BC">
        <w:rPr>
          <w:rFonts w:ascii="Arial" w:hAnsi="Arial" w:cs="Arial"/>
          <w:color w:val="000000" w:themeColor="text1"/>
        </w:rPr>
        <w:t>el área</w:t>
      </w:r>
      <w:r w:rsidRPr="002C07BC">
        <w:rPr>
          <w:rFonts w:ascii="Arial" w:hAnsi="Arial" w:cs="Arial"/>
          <w:color w:val="000000" w:themeColor="text1"/>
          <w:spacing w:val="-1"/>
        </w:rPr>
        <w:t xml:space="preserve"> </w:t>
      </w:r>
      <w:r w:rsidRPr="002C07BC">
        <w:rPr>
          <w:rFonts w:ascii="Arial" w:hAnsi="Arial" w:cs="Arial"/>
          <w:color w:val="000000" w:themeColor="text1"/>
        </w:rPr>
        <w:t>administrativa</w:t>
      </w:r>
      <w:r w:rsidRPr="002C07BC">
        <w:rPr>
          <w:rFonts w:ascii="Arial" w:hAnsi="Arial" w:cs="Arial"/>
          <w:color w:val="000000" w:themeColor="text1"/>
          <w:spacing w:val="-2"/>
        </w:rPr>
        <w:t xml:space="preserve"> </w:t>
      </w:r>
      <w:r w:rsidRPr="002C07BC">
        <w:rPr>
          <w:rFonts w:ascii="Arial" w:hAnsi="Arial" w:cs="Arial"/>
          <w:color w:val="000000" w:themeColor="text1"/>
        </w:rPr>
        <w:t>de la</w:t>
      </w:r>
      <w:r w:rsidRPr="002C07BC">
        <w:rPr>
          <w:rFonts w:ascii="Arial" w:hAnsi="Arial" w:cs="Arial"/>
          <w:color w:val="000000" w:themeColor="text1"/>
          <w:spacing w:val="-1"/>
        </w:rPr>
        <w:t xml:space="preserve"> </w:t>
      </w:r>
      <w:r w:rsidRPr="002C07BC">
        <w:rPr>
          <w:rFonts w:ascii="Arial" w:hAnsi="Arial" w:cs="Arial"/>
          <w:color w:val="000000" w:themeColor="text1"/>
        </w:rPr>
        <w:t>Unidad.</w:t>
      </w:r>
    </w:p>
    <w:p w14:paraId="33EF3AF3" w14:textId="5A48A80D" w:rsidR="00A32C6C" w:rsidRPr="002C07BC" w:rsidRDefault="00A32C6C" w:rsidP="008D6D42">
      <w:pPr>
        <w:pStyle w:val="Prrafodelista"/>
        <w:numPr>
          <w:ilvl w:val="0"/>
          <w:numId w:val="10"/>
        </w:numPr>
        <w:tabs>
          <w:tab w:val="left" w:pos="834"/>
        </w:tabs>
        <w:spacing w:line="276" w:lineRule="auto"/>
        <w:ind w:right="109"/>
        <w:jc w:val="both"/>
        <w:rPr>
          <w:rFonts w:ascii="Arial" w:hAnsi="Arial" w:cs="Arial"/>
          <w:color w:val="000000" w:themeColor="text1"/>
        </w:rPr>
      </w:pPr>
      <w:r w:rsidRPr="002C07BC">
        <w:rPr>
          <w:rFonts w:ascii="Arial" w:hAnsi="Arial" w:cs="Arial"/>
          <w:color w:val="000000" w:themeColor="text1"/>
        </w:rPr>
        <w:t>Buenas prácticas para el consumo eficiente del agua (Está Prohibido el lavado de máquinas</w:t>
      </w:r>
      <w:r w:rsidR="00E80264" w:rsidRPr="002C07BC">
        <w:rPr>
          <w:rFonts w:ascii="Arial" w:hAnsi="Arial" w:cs="Arial"/>
          <w:color w:val="000000" w:themeColor="text1"/>
        </w:rPr>
        <w:t xml:space="preserve"> y vehículos dentro de las </w:t>
      </w:r>
      <w:r w:rsidR="008C005C" w:rsidRPr="002C07BC">
        <w:rPr>
          <w:rFonts w:ascii="Arial" w:hAnsi="Arial" w:cs="Arial"/>
          <w:color w:val="000000" w:themeColor="text1"/>
        </w:rPr>
        <w:t>estaciones</w:t>
      </w:r>
      <w:r w:rsidR="00E80264" w:rsidRPr="002C07BC">
        <w:rPr>
          <w:rFonts w:ascii="Arial" w:hAnsi="Arial" w:cs="Arial"/>
          <w:color w:val="000000" w:themeColor="text1"/>
        </w:rPr>
        <w:t>,</w:t>
      </w:r>
      <w:r w:rsidRPr="002C07BC">
        <w:rPr>
          <w:rFonts w:ascii="Arial" w:hAnsi="Arial" w:cs="Arial"/>
          <w:color w:val="000000" w:themeColor="text1"/>
          <w:spacing w:val="1"/>
        </w:rPr>
        <w:t xml:space="preserve"> se debe realizar el </w:t>
      </w:r>
      <w:r w:rsidRPr="002C07BC">
        <w:rPr>
          <w:rFonts w:ascii="Arial" w:hAnsi="Arial" w:cs="Arial"/>
          <w:color w:val="000000" w:themeColor="text1"/>
        </w:rPr>
        <w:t>cierre la llave cuando se afeite, se enjabone, se lave las manos, se cepille, utilice</w:t>
      </w:r>
      <w:r w:rsidRPr="002C07BC">
        <w:rPr>
          <w:rFonts w:ascii="Arial" w:hAnsi="Arial" w:cs="Arial"/>
          <w:color w:val="000000" w:themeColor="text1"/>
          <w:spacing w:val="1"/>
        </w:rPr>
        <w:t xml:space="preserve"> </w:t>
      </w:r>
      <w:r w:rsidRPr="002C07BC">
        <w:rPr>
          <w:rFonts w:ascii="Arial" w:hAnsi="Arial" w:cs="Arial"/>
          <w:color w:val="000000" w:themeColor="text1"/>
        </w:rPr>
        <w:t>menos</w:t>
      </w:r>
      <w:r w:rsidRPr="002C07BC">
        <w:rPr>
          <w:rFonts w:ascii="Arial" w:hAnsi="Arial" w:cs="Arial"/>
          <w:color w:val="000000" w:themeColor="text1"/>
          <w:spacing w:val="-1"/>
        </w:rPr>
        <w:t xml:space="preserve"> </w:t>
      </w:r>
      <w:r w:rsidRPr="002C07BC">
        <w:rPr>
          <w:rFonts w:ascii="Arial" w:hAnsi="Arial" w:cs="Arial"/>
          <w:color w:val="000000" w:themeColor="text1"/>
        </w:rPr>
        <w:t>tiempo</w:t>
      </w:r>
      <w:r w:rsidRPr="002C07BC">
        <w:rPr>
          <w:rFonts w:ascii="Arial" w:hAnsi="Arial" w:cs="Arial"/>
          <w:color w:val="000000" w:themeColor="text1"/>
          <w:spacing w:val="1"/>
        </w:rPr>
        <w:t xml:space="preserve"> </w:t>
      </w:r>
      <w:r w:rsidRPr="002C07BC">
        <w:rPr>
          <w:rFonts w:ascii="Arial" w:hAnsi="Arial" w:cs="Arial"/>
          <w:color w:val="000000" w:themeColor="text1"/>
        </w:rPr>
        <w:t>en</w:t>
      </w:r>
      <w:r w:rsidRPr="002C07BC">
        <w:rPr>
          <w:rFonts w:ascii="Arial" w:hAnsi="Arial" w:cs="Arial"/>
          <w:color w:val="000000" w:themeColor="text1"/>
          <w:spacing w:val="-1"/>
        </w:rPr>
        <w:t xml:space="preserve"> </w:t>
      </w:r>
      <w:r w:rsidRPr="002C07BC">
        <w:rPr>
          <w:rFonts w:ascii="Arial" w:hAnsi="Arial" w:cs="Arial"/>
          <w:color w:val="000000" w:themeColor="text1"/>
        </w:rPr>
        <w:t>la</w:t>
      </w:r>
      <w:r w:rsidRPr="002C07BC">
        <w:rPr>
          <w:rFonts w:ascii="Arial" w:hAnsi="Arial" w:cs="Arial"/>
          <w:color w:val="000000" w:themeColor="text1"/>
          <w:spacing w:val="-3"/>
        </w:rPr>
        <w:t xml:space="preserve"> </w:t>
      </w:r>
      <w:r w:rsidRPr="002C07BC">
        <w:rPr>
          <w:rFonts w:ascii="Arial" w:hAnsi="Arial" w:cs="Arial"/>
          <w:color w:val="000000" w:themeColor="text1"/>
        </w:rPr>
        <w:t>ducha).</w:t>
      </w:r>
    </w:p>
    <w:p w14:paraId="28635167" w14:textId="5E00EF58" w:rsidR="008D6D42" w:rsidRPr="002C07BC" w:rsidRDefault="008D6D42" w:rsidP="008D6D42">
      <w:pPr>
        <w:pStyle w:val="Prrafodelista"/>
        <w:numPr>
          <w:ilvl w:val="0"/>
          <w:numId w:val="10"/>
        </w:numPr>
        <w:spacing w:line="276" w:lineRule="auto"/>
        <w:jc w:val="both"/>
        <w:rPr>
          <w:rFonts w:ascii="Arial" w:hAnsi="Arial" w:cs="Arial"/>
          <w:color w:val="000000" w:themeColor="text1"/>
        </w:rPr>
      </w:pPr>
      <w:r w:rsidRPr="002C07BC">
        <w:rPr>
          <w:rFonts w:ascii="Arial" w:hAnsi="Arial" w:cs="Arial"/>
          <w:color w:val="000000" w:themeColor="text1"/>
        </w:rPr>
        <w:t xml:space="preserve">Realizar un inventario semestral de los sistemas hidrosanitarios como duchas, lavaplatos, lavamanos, pocetas, llaves de jardinería, entre otros, que generen algún consumo de agua dentro de la en la unidad, teniendo en cuenta la cantidad y el tipo del elemento. Esta información, deberá ser diligenciada en documento </w:t>
      </w:r>
      <w:r w:rsidR="007314FD" w:rsidRPr="002C07BC">
        <w:rPr>
          <w:rFonts w:ascii="Arial" w:hAnsi="Arial" w:cs="Arial"/>
          <w:color w:val="000000" w:themeColor="text1"/>
        </w:rPr>
        <w:t>“</w:t>
      </w:r>
      <w:r w:rsidR="007314FD" w:rsidRPr="002C07BC">
        <w:rPr>
          <w:rFonts w:ascii="Arial" w:hAnsi="Arial" w:cs="Arial"/>
          <w:b/>
          <w:i/>
          <w:color w:val="000000" w:themeColor="text1"/>
        </w:rPr>
        <w:t>Formato Inventario Dispositivos Ahorradores de Agua y Energía por Estación</w:t>
      </w:r>
      <w:r w:rsidR="007314FD" w:rsidRPr="002C07BC">
        <w:rPr>
          <w:rFonts w:ascii="Arial" w:hAnsi="Arial" w:cs="Arial"/>
          <w:color w:val="000000" w:themeColor="text1"/>
        </w:rPr>
        <w:t xml:space="preserve">”, </w:t>
      </w:r>
      <w:r w:rsidRPr="002C07BC">
        <w:rPr>
          <w:rFonts w:ascii="Arial" w:hAnsi="Arial" w:cs="Arial"/>
          <w:color w:val="000000" w:themeColor="text1"/>
        </w:rPr>
        <w:t>el cual, determina por cada sección de la unidad la cantidad de elementos existentes.</w:t>
      </w:r>
    </w:p>
    <w:p w14:paraId="19080339" w14:textId="2DF56178" w:rsidR="00A32C6C" w:rsidRPr="002C07BC" w:rsidRDefault="00A32C6C" w:rsidP="00BD42AF">
      <w:pPr>
        <w:widowControl/>
        <w:pBdr>
          <w:top w:val="nil"/>
          <w:left w:val="nil"/>
          <w:bottom w:val="nil"/>
          <w:right w:val="nil"/>
          <w:between w:val="nil"/>
        </w:pBdr>
        <w:autoSpaceDE/>
        <w:autoSpaceDN/>
        <w:spacing w:line="276" w:lineRule="auto"/>
        <w:contextualSpacing/>
        <w:jc w:val="both"/>
        <w:rPr>
          <w:rFonts w:ascii="Arial" w:eastAsia="Arial" w:hAnsi="Arial" w:cs="Arial"/>
          <w:color w:val="000000" w:themeColor="text1"/>
          <w:highlight w:val="yellow"/>
        </w:rPr>
      </w:pPr>
    </w:p>
    <w:p w14:paraId="4E9243BE" w14:textId="515E9B15" w:rsidR="000E2204" w:rsidRPr="002C07BC" w:rsidRDefault="000E2204" w:rsidP="00BD42AF">
      <w:pPr>
        <w:pStyle w:val="Ttulo2"/>
        <w:numPr>
          <w:ilvl w:val="1"/>
          <w:numId w:val="19"/>
        </w:numPr>
        <w:jc w:val="both"/>
        <w:rPr>
          <w:rFonts w:ascii="Arial" w:eastAsia="Arial" w:hAnsi="Arial" w:cs="Arial"/>
          <w:b/>
          <w:color w:val="000000" w:themeColor="text1"/>
          <w:sz w:val="22"/>
          <w:szCs w:val="22"/>
        </w:rPr>
      </w:pPr>
      <w:bookmarkStart w:id="23" w:name="_Toc106282788"/>
      <w:bookmarkStart w:id="24" w:name="_Hlk104228165"/>
      <w:r w:rsidRPr="002C07BC">
        <w:rPr>
          <w:rFonts w:ascii="Arial" w:eastAsia="Arial" w:hAnsi="Arial" w:cs="Arial"/>
          <w:b/>
          <w:color w:val="000000" w:themeColor="text1"/>
          <w:sz w:val="22"/>
          <w:szCs w:val="22"/>
        </w:rPr>
        <w:t>Instalación, inspección, mantenimiento y sustitución de sistemas hidrosanitarios</w:t>
      </w:r>
      <w:bookmarkEnd w:id="23"/>
    </w:p>
    <w:bookmarkEnd w:id="24"/>
    <w:p w14:paraId="39A90B8A" w14:textId="252C89E5" w:rsidR="00A32C6C" w:rsidRPr="002C07BC" w:rsidRDefault="00A32C6C" w:rsidP="00BD42AF">
      <w:pPr>
        <w:widowControl/>
        <w:pBdr>
          <w:top w:val="nil"/>
          <w:left w:val="nil"/>
          <w:bottom w:val="nil"/>
          <w:right w:val="nil"/>
          <w:between w:val="nil"/>
        </w:pBdr>
        <w:autoSpaceDE/>
        <w:autoSpaceDN/>
        <w:spacing w:line="276" w:lineRule="auto"/>
        <w:contextualSpacing/>
        <w:jc w:val="both"/>
        <w:rPr>
          <w:rFonts w:ascii="Arial" w:eastAsia="Arial" w:hAnsi="Arial" w:cs="Arial"/>
          <w:color w:val="000000" w:themeColor="text1"/>
          <w:highlight w:val="yellow"/>
        </w:rPr>
      </w:pPr>
    </w:p>
    <w:p w14:paraId="30FAB5E6" w14:textId="77777777" w:rsidR="00D7326E" w:rsidRPr="002C07BC" w:rsidRDefault="00D51400" w:rsidP="00BD42AF">
      <w:pPr>
        <w:pStyle w:val="Prrafodelista"/>
        <w:numPr>
          <w:ilvl w:val="0"/>
          <w:numId w:val="14"/>
        </w:numPr>
        <w:tabs>
          <w:tab w:val="left" w:pos="834"/>
        </w:tabs>
        <w:spacing w:before="1" w:line="276" w:lineRule="auto"/>
        <w:ind w:right="109"/>
        <w:jc w:val="both"/>
        <w:rPr>
          <w:rFonts w:ascii="Arial" w:hAnsi="Arial" w:cs="Arial"/>
          <w:color w:val="000000" w:themeColor="text1"/>
        </w:rPr>
      </w:pPr>
      <w:r w:rsidRPr="002C07BC">
        <w:rPr>
          <w:rFonts w:ascii="Arial" w:hAnsi="Arial" w:cs="Arial"/>
          <w:color w:val="000000" w:themeColor="text1"/>
        </w:rPr>
        <w:t>Revisión</w:t>
      </w:r>
      <w:r w:rsidRPr="002C07BC">
        <w:rPr>
          <w:rFonts w:ascii="Arial" w:hAnsi="Arial" w:cs="Arial"/>
          <w:color w:val="000000" w:themeColor="text1"/>
          <w:spacing w:val="21"/>
        </w:rPr>
        <w:t xml:space="preserve"> </w:t>
      </w:r>
      <w:r w:rsidRPr="002C07BC">
        <w:rPr>
          <w:rFonts w:ascii="Arial" w:hAnsi="Arial" w:cs="Arial"/>
          <w:color w:val="000000" w:themeColor="text1"/>
        </w:rPr>
        <w:t>periódica</w:t>
      </w:r>
      <w:r w:rsidRPr="002C07BC">
        <w:rPr>
          <w:rFonts w:ascii="Arial" w:hAnsi="Arial" w:cs="Arial"/>
          <w:color w:val="000000" w:themeColor="text1"/>
          <w:spacing w:val="23"/>
        </w:rPr>
        <w:t xml:space="preserve"> </w:t>
      </w:r>
      <w:r w:rsidRPr="002C07BC">
        <w:rPr>
          <w:rFonts w:ascii="Arial" w:hAnsi="Arial" w:cs="Arial"/>
          <w:color w:val="000000" w:themeColor="text1"/>
        </w:rPr>
        <w:t>de</w:t>
      </w:r>
      <w:r w:rsidRPr="002C07BC">
        <w:rPr>
          <w:rFonts w:ascii="Arial" w:hAnsi="Arial" w:cs="Arial"/>
          <w:color w:val="000000" w:themeColor="text1"/>
          <w:spacing w:val="22"/>
        </w:rPr>
        <w:t xml:space="preserve"> </w:t>
      </w:r>
      <w:r w:rsidRPr="002C07BC">
        <w:rPr>
          <w:rFonts w:ascii="Arial" w:hAnsi="Arial" w:cs="Arial"/>
          <w:color w:val="000000" w:themeColor="text1"/>
        </w:rPr>
        <w:t>las</w:t>
      </w:r>
      <w:r w:rsidRPr="002C07BC">
        <w:rPr>
          <w:rFonts w:ascii="Arial" w:hAnsi="Arial" w:cs="Arial"/>
          <w:color w:val="000000" w:themeColor="text1"/>
          <w:spacing w:val="23"/>
        </w:rPr>
        <w:t xml:space="preserve"> </w:t>
      </w:r>
      <w:r w:rsidRPr="002C07BC">
        <w:rPr>
          <w:rFonts w:ascii="Arial" w:hAnsi="Arial" w:cs="Arial"/>
          <w:color w:val="000000" w:themeColor="text1"/>
        </w:rPr>
        <w:t>tuberías,</w:t>
      </w:r>
      <w:r w:rsidRPr="002C07BC">
        <w:rPr>
          <w:rFonts w:ascii="Arial" w:hAnsi="Arial" w:cs="Arial"/>
          <w:color w:val="000000" w:themeColor="text1"/>
          <w:spacing w:val="23"/>
        </w:rPr>
        <w:t xml:space="preserve"> </w:t>
      </w:r>
      <w:r w:rsidRPr="002C07BC">
        <w:rPr>
          <w:rFonts w:ascii="Arial" w:hAnsi="Arial" w:cs="Arial"/>
          <w:color w:val="000000" w:themeColor="text1"/>
        </w:rPr>
        <w:t>cisternas,</w:t>
      </w:r>
      <w:r w:rsidRPr="002C07BC">
        <w:rPr>
          <w:rFonts w:ascii="Arial" w:hAnsi="Arial" w:cs="Arial"/>
          <w:color w:val="000000" w:themeColor="text1"/>
          <w:spacing w:val="20"/>
        </w:rPr>
        <w:t xml:space="preserve"> </w:t>
      </w:r>
      <w:r w:rsidRPr="002C07BC">
        <w:rPr>
          <w:rFonts w:ascii="Arial" w:hAnsi="Arial" w:cs="Arial"/>
          <w:color w:val="000000" w:themeColor="text1"/>
        </w:rPr>
        <w:t>tanques</w:t>
      </w:r>
      <w:r w:rsidRPr="002C07BC">
        <w:rPr>
          <w:rFonts w:ascii="Arial" w:hAnsi="Arial" w:cs="Arial"/>
          <w:color w:val="000000" w:themeColor="text1"/>
          <w:spacing w:val="23"/>
        </w:rPr>
        <w:t xml:space="preserve"> </w:t>
      </w:r>
      <w:r w:rsidRPr="002C07BC">
        <w:rPr>
          <w:rFonts w:ascii="Arial" w:hAnsi="Arial" w:cs="Arial"/>
          <w:color w:val="000000" w:themeColor="text1"/>
        </w:rPr>
        <w:t>altos</w:t>
      </w:r>
      <w:r w:rsidRPr="002C07BC">
        <w:rPr>
          <w:rFonts w:ascii="Arial" w:hAnsi="Arial" w:cs="Arial"/>
          <w:color w:val="000000" w:themeColor="text1"/>
          <w:spacing w:val="23"/>
        </w:rPr>
        <w:t xml:space="preserve"> </w:t>
      </w:r>
      <w:r w:rsidRPr="002C07BC">
        <w:rPr>
          <w:rFonts w:ascii="Arial" w:hAnsi="Arial" w:cs="Arial"/>
          <w:color w:val="000000" w:themeColor="text1"/>
        </w:rPr>
        <w:t>y</w:t>
      </w:r>
      <w:r w:rsidRPr="002C07BC">
        <w:rPr>
          <w:rFonts w:ascii="Arial" w:hAnsi="Arial" w:cs="Arial"/>
          <w:color w:val="000000" w:themeColor="text1"/>
          <w:spacing w:val="21"/>
        </w:rPr>
        <w:t xml:space="preserve"> </w:t>
      </w:r>
      <w:r w:rsidRPr="002C07BC">
        <w:rPr>
          <w:rFonts w:ascii="Arial" w:hAnsi="Arial" w:cs="Arial"/>
          <w:color w:val="000000" w:themeColor="text1"/>
        </w:rPr>
        <w:t>las</w:t>
      </w:r>
      <w:r w:rsidRPr="002C07BC">
        <w:rPr>
          <w:rFonts w:ascii="Arial" w:hAnsi="Arial" w:cs="Arial"/>
          <w:color w:val="000000" w:themeColor="text1"/>
          <w:spacing w:val="23"/>
        </w:rPr>
        <w:t xml:space="preserve"> </w:t>
      </w:r>
      <w:r w:rsidRPr="002C07BC">
        <w:rPr>
          <w:rFonts w:ascii="Arial" w:hAnsi="Arial" w:cs="Arial"/>
          <w:color w:val="000000" w:themeColor="text1"/>
        </w:rPr>
        <w:t>llaves</w:t>
      </w:r>
      <w:r w:rsidRPr="002C07BC">
        <w:rPr>
          <w:rFonts w:ascii="Arial" w:hAnsi="Arial" w:cs="Arial"/>
          <w:color w:val="000000" w:themeColor="text1"/>
          <w:spacing w:val="21"/>
        </w:rPr>
        <w:t xml:space="preserve"> </w:t>
      </w:r>
      <w:r w:rsidRPr="002C07BC">
        <w:rPr>
          <w:rFonts w:ascii="Arial" w:hAnsi="Arial" w:cs="Arial"/>
          <w:color w:val="000000" w:themeColor="text1"/>
        </w:rPr>
        <w:t>para</w:t>
      </w:r>
      <w:r w:rsidRPr="002C07BC">
        <w:rPr>
          <w:rFonts w:ascii="Arial" w:hAnsi="Arial" w:cs="Arial"/>
          <w:color w:val="000000" w:themeColor="text1"/>
          <w:spacing w:val="22"/>
        </w:rPr>
        <w:t xml:space="preserve"> </w:t>
      </w:r>
      <w:r w:rsidRPr="002C07BC">
        <w:rPr>
          <w:rFonts w:ascii="Arial" w:hAnsi="Arial" w:cs="Arial"/>
          <w:color w:val="000000" w:themeColor="text1"/>
        </w:rPr>
        <w:t>detectar</w:t>
      </w:r>
      <w:r w:rsidRPr="002C07BC">
        <w:rPr>
          <w:rFonts w:ascii="Arial" w:hAnsi="Arial" w:cs="Arial"/>
          <w:color w:val="000000" w:themeColor="text1"/>
          <w:spacing w:val="25"/>
        </w:rPr>
        <w:t xml:space="preserve"> </w:t>
      </w:r>
      <w:r w:rsidRPr="002C07BC">
        <w:rPr>
          <w:rFonts w:ascii="Arial" w:hAnsi="Arial" w:cs="Arial"/>
          <w:color w:val="000000" w:themeColor="text1"/>
        </w:rPr>
        <w:t>fugas</w:t>
      </w:r>
      <w:r w:rsidR="008C005C" w:rsidRPr="002C07BC">
        <w:rPr>
          <w:rFonts w:ascii="Arial" w:hAnsi="Arial" w:cs="Arial"/>
          <w:color w:val="000000" w:themeColor="text1"/>
          <w:spacing w:val="20"/>
        </w:rPr>
        <w:t xml:space="preserve"> y ge</w:t>
      </w:r>
      <w:r w:rsidRPr="002C07BC">
        <w:rPr>
          <w:rFonts w:ascii="Arial" w:hAnsi="Arial" w:cs="Arial"/>
          <w:color w:val="000000" w:themeColor="text1"/>
        </w:rPr>
        <w:t>nerar</w:t>
      </w:r>
      <w:r w:rsidRPr="002C07BC">
        <w:rPr>
          <w:rFonts w:ascii="Arial" w:hAnsi="Arial" w:cs="Arial"/>
          <w:color w:val="000000" w:themeColor="text1"/>
          <w:spacing w:val="-1"/>
        </w:rPr>
        <w:t xml:space="preserve"> </w:t>
      </w:r>
      <w:r w:rsidRPr="002C07BC">
        <w:rPr>
          <w:rFonts w:ascii="Arial" w:hAnsi="Arial" w:cs="Arial"/>
          <w:color w:val="000000" w:themeColor="text1"/>
        </w:rPr>
        <w:t>alertas</w:t>
      </w:r>
      <w:r w:rsidRPr="002C07BC">
        <w:rPr>
          <w:rFonts w:ascii="Arial" w:hAnsi="Arial" w:cs="Arial"/>
          <w:color w:val="000000" w:themeColor="text1"/>
          <w:spacing w:val="-1"/>
        </w:rPr>
        <w:t xml:space="preserve"> </w:t>
      </w:r>
      <w:r w:rsidRPr="002C07BC">
        <w:rPr>
          <w:rFonts w:ascii="Arial" w:hAnsi="Arial" w:cs="Arial"/>
          <w:color w:val="000000" w:themeColor="text1"/>
        </w:rPr>
        <w:t>y</w:t>
      </w:r>
      <w:r w:rsidRPr="002C07BC">
        <w:rPr>
          <w:rFonts w:ascii="Arial" w:hAnsi="Arial" w:cs="Arial"/>
          <w:color w:val="000000" w:themeColor="text1"/>
          <w:spacing w:val="1"/>
        </w:rPr>
        <w:t xml:space="preserve"> </w:t>
      </w:r>
      <w:r w:rsidRPr="002C07BC">
        <w:rPr>
          <w:rFonts w:ascii="Arial" w:hAnsi="Arial" w:cs="Arial"/>
          <w:color w:val="000000" w:themeColor="text1"/>
        </w:rPr>
        <w:t>reportes</w:t>
      </w:r>
      <w:r w:rsidRPr="002C07BC">
        <w:rPr>
          <w:rFonts w:ascii="Arial" w:hAnsi="Arial" w:cs="Arial"/>
          <w:color w:val="000000" w:themeColor="text1"/>
          <w:spacing w:val="-1"/>
        </w:rPr>
        <w:t xml:space="preserve"> </w:t>
      </w:r>
      <w:r w:rsidRPr="002C07BC">
        <w:rPr>
          <w:rFonts w:ascii="Arial" w:hAnsi="Arial" w:cs="Arial"/>
          <w:color w:val="000000" w:themeColor="text1"/>
        </w:rPr>
        <w:t>tempranos al</w:t>
      </w:r>
      <w:r w:rsidRPr="002C07BC">
        <w:rPr>
          <w:rFonts w:ascii="Arial" w:hAnsi="Arial" w:cs="Arial"/>
          <w:color w:val="000000" w:themeColor="text1"/>
          <w:spacing w:val="-2"/>
        </w:rPr>
        <w:t xml:space="preserve"> </w:t>
      </w:r>
      <w:r w:rsidRPr="002C07BC">
        <w:rPr>
          <w:rFonts w:ascii="Arial" w:hAnsi="Arial" w:cs="Arial"/>
          <w:color w:val="000000" w:themeColor="text1"/>
        </w:rPr>
        <w:t>SGA y el</w:t>
      </w:r>
      <w:r w:rsidRPr="002C07BC">
        <w:rPr>
          <w:rFonts w:ascii="Arial" w:hAnsi="Arial" w:cs="Arial"/>
          <w:color w:val="000000" w:themeColor="text1"/>
          <w:spacing w:val="-2"/>
        </w:rPr>
        <w:t xml:space="preserve"> </w:t>
      </w:r>
      <w:r w:rsidRPr="002C07BC">
        <w:rPr>
          <w:rFonts w:ascii="Arial" w:hAnsi="Arial" w:cs="Arial"/>
          <w:color w:val="000000" w:themeColor="text1"/>
        </w:rPr>
        <w:t>área</w:t>
      </w:r>
      <w:r w:rsidRPr="002C07BC">
        <w:rPr>
          <w:rFonts w:ascii="Arial" w:hAnsi="Arial" w:cs="Arial"/>
          <w:color w:val="000000" w:themeColor="text1"/>
          <w:spacing w:val="-2"/>
        </w:rPr>
        <w:t xml:space="preserve"> </w:t>
      </w:r>
      <w:r w:rsidRPr="002C07BC">
        <w:rPr>
          <w:rFonts w:ascii="Arial" w:hAnsi="Arial" w:cs="Arial"/>
          <w:color w:val="000000" w:themeColor="text1"/>
        </w:rPr>
        <w:t>de</w:t>
      </w:r>
      <w:r w:rsidRPr="002C07BC">
        <w:rPr>
          <w:rFonts w:ascii="Arial" w:hAnsi="Arial" w:cs="Arial"/>
          <w:color w:val="000000" w:themeColor="text1"/>
          <w:spacing w:val="-1"/>
        </w:rPr>
        <w:t xml:space="preserve"> </w:t>
      </w:r>
      <w:r w:rsidRPr="002C07BC">
        <w:rPr>
          <w:rFonts w:ascii="Arial" w:hAnsi="Arial" w:cs="Arial"/>
          <w:color w:val="000000" w:themeColor="text1"/>
        </w:rPr>
        <w:t>infraestructura.</w:t>
      </w:r>
    </w:p>
    <w:p w14:paraId="331F7CB5" w14:textId="4A762620" w:rsidR="00D7326E" w:rsidRPr="002C07BC" w:rsidRDefault="00D7326E" w:rsidP="00BD42AF">
      <w:pPr>
        <w:pStyle w:val="Prrafodelista"/>
        <w:numPr>
          <w:ilvl w:val="0"/>
          <w:numId w:val="14"/>
        </w:numPr>
        <w:tabs>
          <w:tab w:val="left" w:pos="834"/>
        </w:tabs>
        <w:spacing w:before="1" w:line="276" w:lineRule="auto"/>
        <w:ind w:right="109"/>
        <w:jc w:val="both"/>
        <w:rPr>
          <w:rFonts w:ascii="Arial" w:hAnsi="Arial" w:cs="Arial"/>
          <w:color w:val="000000" w:themeColor="text1"/>
        </w:rPr>
      </w:pPr>
      <w:r w:rsidRPr="002C07BC">
        <w:rPr>
          <w:rFonts w:ascii="Arial" w:eastAsia="Arial" w:hAnsi="Arial" w:cs="Arial"/>
          <w:color w:val="000000" w:themeColor="text1"/>
        </w:rPr>
        <w:t xml:space="preserve">Reportar todas las fugas identificadas en las estaciones </w:t>
      </w:r>
      <w:r w:rsidRPr="002C07BC">
        <w:rPr>
          <w:rFonts w:ascii="Arial" w:eastAsia="Arial" w:hAnsi="Arial" w:cs="Arial"/>
          <w:color w:val="000000" w:themeColor="text1"/>
        </w:rPr>
        <w:tab/>
        <w:t xml:space="preserve">de manera inmediata al área correspondiente y las mismas deben ser corregidas en un plazo el cual genere la menor cantidad de desperdicio de agua posible, dependiendo de la magnitud del </w:t>
      </w:r>
      <w:r w:rsidRPr="002C07BC">
        <w:rPr>
          <w:rFonts w:ascii="Arial" w:eastAsia="Arial" w:hAnsi="Arial" w:cs="Arial"/>
          <w:color w:val="000000" w:themeColor="text1"/>
        </w:rPr>
        <w:lastRenderedPageBreak/>
        <w:t>daño.</w:t>
      </w:r>
    </w:p>
    <w:p w14:paraId="1CF3C116" w14:textId="77777777" w:rsidR="00D7326E" w:rsidRPr="002C07BC" w:rsidRDefault="00D7326E" w:rsidP="00BD42AF">
      <w:pPr>
        <w:widowControl/>
        <w:numPr>
          <w:ilvl w:val="0"/>
          <w:numId w:val="14"/>
        </w:numPr>
        <w:pBdr>
          <w:top w:val="nil"/>
          <w:left w:val="nil"/>
          <w:bottom w:val="nil"/>
          <w:right w:val="nil"/>
          <w:between w:val="nil"/>
        </w:pBdr>
        <w:autoSpaceDE/>
        <w:autoSpaceDN/>
        <w:contextualSpacing/>
        <w:jc w:val="both"/>
        <w:rPr>
          <w:rFonts w:ascii="Arial" w:hAnsi="Arial" w:cs="Arial"/>
          <w:color w:val="000000" w:themeColor="text1"/>
        </w:rPr>
      </w:pPr>
      <w:r w:rsidRPr="002C07BC">
        <w:rPr>
          <w:rFonts w:ascii="Arial" w:eastAsia="Arial" w:hAnsi="Arial" w:cs="Arial"/>
          <w:color w:val="000000" w:themeColor="text1"/>
        </w:rPr>
        <w:t>Garantizar que, en la etapa de mantenimiento, las Unidades Operativas que realicen el reporte de fuga, fisura, deterioro o daño, en los sistemas hidrosanitarios convencionales (no ahorradores) y/o en los sistemas hidrosanitarios ahorradores, cuenten con la sustitución o continuidad de dichos accesorios, con sistemas hidrosanitarios ahorradores y en lo posible de mayor eficiencia con respecto al sistema anterior.</w:t>
      </w:r>
    </w:p>
    <w:p w14:paraId="004A76DD" w14:textId="3DAAD369" w:rsidR="00D7326E" w:rsidRPr="002C07BC" w:rsidRDefault="00D7326E" w:rsidP="00BD42AF">
      <w:pPr>
        <w:widowControl/>
        <w:numPr>
          <w:ilvl w:val="0"/>
          <w:numId w:val="14"/>
        </w:numPr>
        <w:pBdr>
          <w:top w:val="nil"/>
          <w:left w:val="nil"/>
          <w:bottom w:val="nil"/>
          <w:right w:val="nil"/>
          <w:between w:val="nil"/>
        </w:pBdr>
        <w:autoSpaceDE/>
        <w:autoSpaceDN/>
        <w:contextualSpacing/>
        <w:jc w:val="both"/>
        <w:rPr>
          <w:rFonts w:ascii="Arial" w:hAnsi="Arial" w:cs="Arial"/>
          <w:color w:val="000000" w:themeColor="text1"/>
        </w:rPr>
      </w:pPr>
      <w:r w:rsidRPr="002C07BC">
        <w:rPr>
          <w:rFonts w:ascii="Arial" w:eastAsia="Arial" w:hAnsi="Arial" w:cs="Arial"/>
          <w:color w:val="000000" w:themeColor="text1"/>
        </w:rPr>
        <w:t>Garantizar que las unidades operativas nuevas y con reforzamiento estructural, cuenten con válvulas de cierre (registros) que se requieran, con el fin de facilitar la suspensión del servicio en los puntos específicos a intervenir en caso de fuga o ruptura de tubería, sin necesidad de afectar los demás puntos de servicio.</w:t>
      </w:r>
    </w:p>
    <w:p w14:paraId="27F58898" w14:textId="717A8AD9" w:rsidR="008950F4" w:rsidRPr="002C07BC" w:rsidRDefault="008950F4" w:rsidP="00BD42AF">
      <w:pPr>
        <w:pStyle w:val="Prrafodelista"/>
        <w:numPr>
          <w:ilvl w:val="0"/>
          <w:numId w:val="14"/>
        </w:numPr>
        <w:tabs>
          <w:tab w:val="left" w:pos="834"/>
        </w:tabs>
        <w:spacing w:before="101" w:line="276" w:lineRule="auto"/>
        <w:ind w:right="112"/>
        <w:jc w:val="both"/>
        <w:rPr>
          <w:rFonts w:ascii="Arial" w:hAnsi="Arial" w:cs="Arial"/>
          <w:color w:val="000000" w:themeColor="text1"/>
        </w:rPr>
      </w:pPr>
      <w:r w:rsidRPr="002C07BC">
        <w:rPr>
          <w:rFonts w:ascii="Arial" w:hAnsi="Arial" w:cs="Arial"/>
          <w:color w:val="000000" w:themeColor="text1"/>
        </w:rPr>
        <w:t>Informar</w:t>
      </w:r>
      <w:r w:rsidRPr="002C07BC">
        <w:rPr>
          <w:rFonts w:ascii="Arial" w:hAnsi="Arial" w:cs="Arial"/>
          <w:color w:val="000000" w:themeColor="text1"/>
          <w:spacing w:val="1"/>
        </w:rPr>
        <w:t xml:space="preserve"> </w:t>
      </w:r>
      <w:r w:rsidRPr="002C07BC">
        <w:rPr>
          <w:rFonts w:ascii="Arial" w:hAnsi="Arial" w:cs="Arial"/>
          <w:color w:val="000000" w:themeColor="text1"/>
        </w:rPr>
        <w:t>sobre</w:t>
      </w:r>
      <w:r w:rsidRPr="002C07BC">
        <w:rPr>
          <w:rFonts w:ascii="Arial" w:hAnsi="Arial" w:cs="Arial"/>
          <w:color w:val="000000" w:themeColor="text1"/>
          <w:spacing w:val="1"/>
        </w:rPr>
        <w:t xml:space="preserve"> </w:t>
      </w:r>
      <w:r w:rsidRPr="002C07BC">
        <w:rPr>
          <w:rFonts w:ascii="Arial" w:hAnsi="Arial" w:cs="Arial"/>
          <w:color w:val="000000" w:themeColor="text1"/>
        </w:rPr>
        <w:t>fugas</w:t>
      </w:r>
      <w:r w:rsidRPr="002C07BC">
        <w:rPr>
          <w:rFonts w:ascii="Arial" w:hAnsi="Arial" w:cs="Arial"/>
          <w:color w:val="000000" w:themeColor="text1"/>
          <w:spacing w:val="1"/>
        </w:rPr>
        <w:t xml:space="preserve"> </w:t>
      </w:r>
      <w:r w:rsidRPr="002C07BC">
        <w:rPr>
          <w:rFonts w:ascii="Arial" w:hAnsi="Arial" w:cs="Arial"/>
          <w:color w:val="000000" w:themeColor="text1"/>
        </w:rPr>
        <w:t>y/o</w:t>
      </w:r>
      <w:r w:rsidRPr="002C07BC">
        <w:rPr>
          <w:rFonts w:ascii="Arial" w:hAnsi="Arial" w:cs="Arial"/>
          <w:color w:val="000000" w:themeColor="text1"/>
          <w:spacing w:val="1"/>
        </w:rPr>
        <w:t xml:space="preserve"> </w:t>
      </w:r>
      <w:r w:rsidRPr="002C07BC">
        <w:rPr>
          <w:rFonts w:ascii="Arial" w:hAnsi="Arial" w:cs="Arial"/>
          <w:color w:val="000000" w:themeColor="text1"/>
        </w:rPr>
        <w:t>averías</w:t>
      </w:r>
      <w:r w:rsidRPr="002C07BC">
        <w:rPr>
          <w:rFonts w:ascii="Arial" w:hAnsi="Arial" w:cs="Arial"/>
          <w:color w:val="000000" w:themeColor="text1"/>
          <w:spacing w:val="1"/>
        </w:rPr>
        <w:t xml:space="preserve"> </w:t>
      </w:r>
      <w:r w:rsidRPr="002C07BC">
        <w:rPr>
          <w:rFonts w:ascii="Arial" w:hAnsi="Arial" w:cs="Arial"/>
          <w:color w:val="000000" w:themeColor="text1"/>
        </w:rPr>
        <w:t>en</w:t>
      </w:r>
      <w:r w:rsidRPr="002C07BC">
        <w:rPr>
          <w:rFonts w:ascii="Arial" w:hAnsi="Arial" w:cs="Arial"/>
          <w:color w:val="000000" w:themeColor="text1"/>
          <w:spacing w:val="1"/>
        </w:rPr>
        <w:t xml:space="preserve"> </w:t>
      </w:r>
      <w:r w:rsidRPr="002C07BC">
        <w:rPr>
          <w:rFonts w:ascii="Arial" w:hAnsi="Arial" w:cs="Arial"/>
          <w:color w:val="000000" w:themeColor="text1"/>
        </w:rPr>
        <w:t>las</w:t>
      </w:r>
      <w:r w:rsidRPr="002C07BC">
        <w:rPr>
          <w:rFonts w:ascii="Arial" w:hAnsi="Arial" w:cs="Arial"/>
          <w:color w:val="000000" w:themeColor="text1"/>
          <w:spacing w:val="1"/>
        </w:rPr>
        <w:t xml:space="preserve"> </w:t>
      </w:r>
      <w:r w:rsidRPr="002C07BC">
        <w:rPr>
          <w:rFonts w:ascii="Arial" w:hAnsi="Arial" w:cs="Arial"/>
          <w:color w:val="000000" w:themeColor="text1"/>
        </w:rPr>
        <w:t>instalaciones</w:t>
      </w:r>
      <w:r w:rsidRPr="002C07BC">
        <w:rPr>
          <w:rFonts w:ascii="Arial" w:hAnsi="Arial" w:cs="Arial"/>
          <w:color w:val="000000" w:themeColor="text1"/>
          <w:spacing w:val="1"/>
        </w:rPr>
        <w:t xml:space="preserve"> </w:t>
      </w:r>
      <w:r w:rsidRPr="002C07BC">
        <w:rPr>
          <w:rFonts w:ascii="Arial" w:hAnsi="Arial" w:cs="Arial"/>
          <w:color w:val="000000" w:themeColor="text1"/>
        </w:rPr>
        <w:t>de</w:t>
      </w:r>
      <w:r w:rsidRPr="002C07BC">
        <w:rPr>
          <w:rFonts w:ascii="Arial" w:hAnsi="Arial" w:cs="Arial"/>
          <w:color w:val="000000" w:themeColor="text1"/>
          <w:spacing w:val="1"/>
        </w:rPr>
        <w:t xml:space="preserve"> </w:t>
      </w:r>
      <w:r w:rsidRPr="002C07BC">
        <w:rPr>
          <w:rFonts w:ascii="Arial" w:hAnsi="Arial" w:cs="Arial"/>
          <w:color w:val="000000" w:themeColor="text1"/>
        </w:rPr>
        <w:t>la</w:t>
      </w:r>
      <w:r w:rsidRPr="002C07BC">
        <w:rPr>
          <w:rFonts w:ascii="Arial" w:hAnsi="Arial" w:cs="Arial"/>
          <w:color w:val="000000" w:themeColor="text1"/>
          <w:spacing w:val="1"/>
        </w:rPr>
        <w:t xml:space="preserve"> </w:t>
      </w:r>
      <w:r w:rsidR="00215898" w:rsidRPr="002C07BC">
        <w:rPr>
          <w:rFonts w:ascii="Arial" w:hAnsi="Arial" w:cs="Arial"/>
          <w:color w:val="000000" w:themeColor="text1"/>
        </w:rPr>
        <w:t>estación</w:t>
      </w:r>
      <w:r w:rsidRPr="002C07BC">
        <w:rPr>
          <w:rFonts w:ascii="Arial" w:hAnsi="Arial" w:cs="Arial"/>
          <w:color w:val="000000" w:themeColor="text1"/>
          <w:spacing w:val="1"/>
        </w:rPr>
        <w:t xml:space="preserve"> </w:t>
      </w:r>
      <w:r w:rsidRPr="002C07BC">
        <w:rPr>
          <w:rFonts w:ascii="Arial" w:hAnsi="Arial" w:cs="Arial"/>
          <w:color w:val="000000" w:themeColor="text1"/>
        </w:rPr>
        <w:t>a</w:t>
      </w:r>
      <w:r w:rsidRPr="002C07BC">
        <w:rPr>
          <w:rFonts w:ascii="Arial" w:hAnsi="Arial" w:cs="Arial"/>
          <w:color w:val="000000" w:themeColor="text1"/>
          <w:spacing w:val="1"/>
        </w:rPr>
        <w:t xml:space="preserve"> </w:t>
      </w:r>
      <w:r w:rsidRPr="002C07BC">
        <w:rPr>
          <w:rFonts w:ascii="Arial" w:hAnsi="Arial" w:cs="Arial"/>
          <w:color w:val="000000" w:themeColor="text1"/>
        </w:rPr>
        <w:t>través</w:t>
      </w:r>
      <w:r w:rsidRPr="002C07BC">
        <w:rPr>
          <w:rFonts w:ascii="Arial" w:hAnsi="Arial" w:cs="Arial"/>
          <w:color w:val="000000" w:themeColor="text1"/>
          <w:spacing w:val="1"/>
        </w:rPr>
        <w:t xml:space="preserve"> </w:t>
      </w:r>
      <w:r w:rsidRPr="002C07BC">
        <w:rPr>
          <w:rFonts w:ascii="Arial" w:hAnsi="Arial" w:cs="Arial"/>
          <w:color w:val="000000" w:themeColor="text1"/>
        </w:rPr>
        <w:t>de</w:t>
      </w:r>
      <w:r w:rsidR="00B74115" w:rsidRPr="002C07BC">
        <w:rPr>
          <w:rFonts w:ascii="Arial" w:hAnsi="Arial" w:cs="Arial"/>
          <w:color w:val="000000" w:themeColor="text1"/>
        </w:rPr>
        <w:t xml:space="preserve"> los </w:t>
      </w:r>
      <w:r w:rsidRPr="002C07BC">
        <w:rPr>
          <w:rFonts w:ascii="Arial" w:hAnsi="Arial" w:cs="Arial"/>
          <w:color w:val="000000" w:themeColor="text1"/>
        </w:rPr>
        <w:t>correo</w:t>
      </w:r>
      <w:r w:rsidR="00B74115" w:rsidRPr="002C07BC">
        <w:rPr>
          <w:rFonts w:ascii="Arial" w:hAnsi="Arial" w:cs="Arial"/>
          <w:color w:val="000000" w:themeColor="text1"/>
        </w:rPr>
        <w:t>s</w:t>
      </w:r>
      <w:r w:rsidRPr="002C07BC">
        <w:rPr>
          <w:rFonts w:ascii="Arial" w:hAnsi="Arial" w:cs="Arial"/>
          <w:color w:val="000000" w:themeColor="text1"/>
        </w:rPr>
        <w:t xml:space="preserve"> </w:t>
      </w:r>
      <w:bookmarkStart w:id="25" w:name="_Hlk104227855"/>
      <w:r w:rsidR="00986E2C" w:rsidRPr="002C07BC">
        <w:fldChar w:fldCharType="begin"/>
      </w:r>
      <w:r w:rsidR="00986E2C" w:rsidRPr="002C07BC">
        <w:rPr>
          <w:rFonts w:ascii="Arial" w:hAnsi="Arial" w:cs="Arial"/>
          <w:color w:val="000000" w:themeColor="text1"/>
        </w:rPr>
        <w:instrText xml:space="preserve"> HYPERLINK "mailto:locativas@bomberosbogota.gov.co" </w:instrText>
      </w:r>
      <w:r w:rsidR="00986E2C" w:rsidRPr="002C07BC">
        <w:fldChar w:fldCharType="separate"/>
      </w:r>
      <w:r w:rsidR="00B74115" w:rsidRPr="002C07BC">
        <w:rPr>
          <w:rStyle w:val="Hipervnculo"/>
          <w:rFonts w:ascii="Arial" w:hAnsi="Arial" w:cs="Arial"/>
          <w:color w:val="000000" w:themeColor="text1"/>
        </w:rPr>
        <w:t>locativas@bomberosbogota.gov.co</w:t>
      </w:r>
      <w:r w:rsidR="00986E2C" w:rsidRPr="002C07BC">
        <w:rPr>
          <w:rStyle w:val="Hipervnculo"/>
          <w:rFonts w:ascii="Arial" w:hAnsi="Arial" w:cs="Arial"/>
          <w:color w:val="000000" w:themeColor="text1"/>
        </w:rPr>
        <w:fldChar w:fldCharType="end"/>
      </w:r>
      <w:r w:rsidR="00B74115" w:rsidRPr="002C07BC">
        <w:rPr>
          <w:rFonts w:ascii="Arial" w:hAnsi="Arial" w:cs="Arial"/>
          <w:color w:val="000000" w:themeColor="text1"/>
        </w:rPr>
        <w:t xml:space="preserve"> y </w:t>
      </w:r>
      <w:hyperlink r:id="rId9" w:history="1">
        <w:r w:rsidR="00B74115" w:rsidRPr="002C07BC">
          <w:rPr>
            <w:rStyle w:val="Hipervnculo"/>
            <w:rFonts w:ascii="Arial" w:hAnsi="Arial" w:cs="Arial"/>
            <w:color w:val="000000" w:themeColor="text1"/>
          </w:rPr>
          <w:t>gestionambiental@bomberosbogota.gov.co</w:t>
        </w:r>
      </w:hyperlink>
      <w:r w:rsidRPr="002C07BC">
        <w:rPr>
          <w:rFonts w:ascii="Arial" w:hAnsi="Arial" w:cs="Arial"/>
          <w:color w:val="000000" w:themeColor="text1"/>
        </w:rPr>
        <w:t>.</w:t>
      </w:r>
      <w:bookmarkEnd w:id="25"/>
    </w:p>
    <w:p w14:paraId="4EE27CC1" w14:textId="2F14CFB0" w:rsidR="00F9329F" w:rsidRPr="002C07BC" w:rsidRDefault="00F9329F" w:rsidP="00BD42AF">
      <w:pPr>
        <w:widowControl/>
        <w:numPr>
          <w:ilvl w:val="0"/>
          <w:numId w:val="14"/>
        </w:numPr>
        <w:pBdr>
          <w:top w:val="nil"/>
          <w:left w:val="nil"/>
          <w:bottom w:val="nil"/>
          <w:right w:val="nil"/>
          <w:between w:val="nil"/>
        </w:pBdr>
        <w:autoSpaceDE/>
        <w:autoSpaceDN/>
        <w:contextualSpacing/>
        <w:jc w:val="both"/>
        <w:rPr>
          <w:rFonts w:ascii="Arial" w:hAnsi="Arial" w:cs="Arial"/>
          <w:color w:val="000000" w:themeColor="text1"/>
        </w:rPr>
      </w:pPr>
      <w:r w:rsidRPr="002C07BC">
        <w:rPr>
          <w:rFonts w:ascii="Arial" w:eastAsia="Arial" w:hAnsi="Arial" w:cs="Arial"/>
          <w:color w:val="000000" w:themeColor="text1"/>
        </w:rPr>
        <w:t xml:space="preserve">Implementación </w:t>
      </w:r>
      <w:r w:rsidR="00C70112" w:rsidRPr="002C07BC">
        <w:rPr>
          <w:rFonts w:ascii="Arial" w:eastAsia="Arial" w:hAnsi="Arial" w:cs="Arial"/>
          <w:color w:val="000000" w:themeColor="text1"/>
        </w:rPr>
        <w:t xml:space="preserve">de </w:t>
      </w:r>
      <w:r w:rsidRPr="002C07BC">
        <w:rPr>
          <w:rFonts w:ascii="Arial" w:eastAsia="Arial" w:hAnsi="Arial" w:cs="Arial"/>
          <w:color w:val="000000" w:themeColor="text1"/>
        </w:rPr>
        <w:t>sistema</w:t>
      </w:r>
      <w:r w:rsidR="00384E53" w:rsidRPr="002C07BC">
        <w:rPr>
          <w:rFonts w:ascii="Arial" w:eastAsia="Arial" w:hAnsi="Arial" w:cs="Arial"/>
          <w:color w:val="000000" w:themeColor="text1"/>
        </w:rPr>
        <w:t>s</w:t>
      </w:r>
      <w:r w:rsidRPr="002C07BC">
        <w:rPr>
          <w:rFonts w:ascii="Arial" w:eastAsia="Arial" w:hAnsi="Arial" w:cs="Arial"/>
          <w:color w:val="000000" w:themeColor="text1"/>
        </w:rPr>
        <w:t xml:space="preserve"> de captación de aguas lluvias, para la recolección, almacenamiento y aprovechamiento de este recurso en el periodo de implementación de la política por vigencia.</w:t>
      </w:r>
    </w:p>
    <w:p w14:paraId="5D7D38B6" w14:textId="77777777" w:rsidR="008950F4" w:rsidRPr="002C07BC" w:rsidRDefault="008950F4" w:rsidP="00BD42AF">
      <w:pPr>
        <w:widowControl/>
        <w:pBdr>
          <w:top w:val="nil"/>
          <w:left w:val="nil"/>
          <w:bottom w:val="nil"/>
          <w:right w:val="nil"/>
          <w:between w:val="nil"/>
        </w:pBdr>
        <w:autoSpaceDE/>
        <w:autoSpaceDN/>
        <w:ind w:left="360"/>
        <w:contextualSpacing/>
        <w:jc w:val="both"/>
        <w:rPr>
          <w:rFonts w:ascii="Arial" w:hAnsi="Arial" w:cs="Arial"/>
          <w:color w:val="000000" w:themeColor="text1"/>
        </w:rPr>
      </w:pPr>
    </w:p>
    <w:p w14:paraId="31A18839" w14:textId="3DD7A318" w:rsidR="00D7326E" w:rsidRPr="002C07BC" w:rsidRDefault="008950F4" w:rsidP="00BD42AF">
      <w:pPr>
        <w:pStyle w:val="Ttulo2"/>
        <w:numPr>
          <w:ilvl w:val="1"/>
          <w:numId w:val="19"/>
        </w:numPr>
        <w:jc w:val="both"/>
        <w:rPr>
          <w:rFonts w:ascii="Arial" w:hAnsi="Arial" w:cs="Arial"/>
          <w:b/>
          <w:color w:val="000000" w:themeColor="text1"/>
          <w:sz w:val="22"/>
          <w:szCs w:val="22"/>
        </w:rPr>
      </w:pPr>
      <w:bookmarkStart w:id="26" w:name="_Toc106282789"/>
      <w:r w:rsidRPr="002C07BC">
        <w:rPr>
          <w:rFonts w:ascii="Arial" w:hAnsi="Arial" w:cs="Arial"/>
          <w:b/>
          <w:color w:val="000000" w:themeColor="text1"/>
          <w:sz w:val="22"/>
          <w:szCs w:val="22"/>
        </w:rPr>
        <w:t>Baños, cocina, lavandería y exteriores</w:t>
      </w:r>
      <w:bookmarkEnd w:id="26"/>
    </w:p>
    <w:p w14:paraId="7147E951" w14:textId="77777777" w:rsidR="00F9329F" w:rsidRPr="002C07BC" w:rsidRDefault="00F9329F" w:rsidP="00BD42AF">
      <w:pPr>
        <w:tabs>
          <w:tab w:val="left" w:pos="834"/>
        </w:tabs>
        <w:spacing w:before="1" w:line="276" w:lineRule="auto"/>
        <w:ind w:right="109"/>
        <w:jc w:val="both"/>
        <w:rPr>
          <w:rFonts w:ascii="Arial" w:hAnsi="Arial" w:cs="Arial"/>
          <w:b/>
          <w:bCs/>
          <w:i/>
          <w:iCs/>
          <w:color w:val="000000" w:themeColor="text1"/>
        </w:rPr>
      </w:pPr>
    </w:p>
    <w:p w14:paraId="17881B77" w14:textId="0CC83088" w:rsidR="00F9329F" w:rsidRPr="002C07BC" w:rsidRDefault="00F9329F" w:rsidP="00BD42AF">
      <w:pPr>
        <w:widowControl/>
        <w:numPr>
          <w:ilvl w:val="0"/>
          <w:numId w:val="15"/>
        </w:numPr>
        <w:pBdr>
          <w:top w:val="nil"/>
          <w:left w:val="nil"/>
          <w:bottom w:val="nil"/>
          <w:right w:val="nil"/>
          <w:between w:val="nil"/>
        </w:pBdr>
        <w:autoSpaceDE/>
        <w:autoSpaceDN/>
        <w:contextualSpacing/>
        <w:jc w:val="both"/>
        <w:rPr>
          <w:rFonts w:ascii="Arial" w:hAnsi="Arial" w:cs="Arial"/>
          <w:color w:val="000000" w:themeColor="text1"/>
        </w:rPr>
      </w:pPr>
      <w:r w:rsidRPr="002C07BC">
        <w:rPr>
          <w:rFonts w:ascii="Arial" w:eastAsia="Arial" w:hAnsi="Arial" w:cs="Arial"/>
          <w:color w:val="000000" w:themeColor="text1"/>
        </w:rPr>
        <w:t xml:space="preserve">Garantizar en el 100% de las </w:t>
      </w:r>
      <w:r w:rsidR="00C70112" w:rsidRPr="002C07BC">
        <w:rPr>
          <w:rFonts w:ascii="Arial" w:eastAsia="Arial" w:hAnsi="Arial" w:cs="Arial"/>
          <w:color w:val="000000" w:themeColor="text1"/>
        </w:rPr>
        <w:t>estaciones</w:t>
      </w:r>
      <w:r w:rsidRPr="002C07BC">
        <w:rPr>
          <w:rFonts w:ascii="Arial" w:eastAsia="Arial" w:hAnsi="Arial" w:cs="Arial"/>
          <w:color w:val="000000" w:themeColor="text1"/>
        </w:rPr>
        <w:t xml:space="preserve"> en sus sistemas sanitarios convencionales (no ahorradores), cuenten con métodos caseros que permitan una descarga de agua menor a la usada regularmente; lo anterior debe ser temporal, hasta que se realice la sustitución a sistemas tecnológicos ahorradores, de conformidad con los presupuestos establecidos para tal actividad. </w:t>
      </w:r>
    </w:p>
    <w:p w14:paraId="6ADA3718" w14:textId="77777777" w:rsidR="00F1209C" w:rsidRPr="002C07BC" w:rsidRDefault="00F1209C" w:rsidP="00BD42AF">
      <w:pPr>
        <w:pStyle w:val="Prrafodelista"/>
        <w:numPr>
          <w:ilvl w:val="0"/>
          <w:numId w:val="15"/>
        </w:numPr>
        <w:tabs>
          <w:tab w:val="left" w:pos="834"/>
        </w:tabs>
        <w:spacing w:line="276" w:lineRule="auto"/>
        <w:ind w:right="109"/>
        <w:jc w:val="both"/>
        <w:rPr>
          <w:rFonts w:ascii="Arial" w:hAnsi="Arial" w:cs="Arial"/>
          <w:color w:val="000000" w:themeColor="text1"/>
        </w:rPr>
      </w:pPr>
      <w:r w:rsidRPr="002C07BC">
        <w:rPr>
          <w:rFonts w:ascii="Arial" w:hAnsi="Arial" w:cs="Arial"/>
          <w:color w:val="000000" w:themeColor="text1"/>
        </w:rPr>
        <w:t>Buenas prácticas para el consumo eficiente del agua (Está Prohibido el lavado de máquinas,</w:t>
      </w:r>
      <w:r w:rsidRPr="002C07BC">
        <w:rPr>
          <w:rFonts w:ascii="Arial" w:hAnsi="Arial" w:cs="Arial"/>
          <w:color w:val="000000" w:themeColor="text1"/>
          <w:spacing w:val="1"/>
        </w:rPr>
        <w:t xml:space="preserve"> </w:t>
      </w:r>
      <w:r w:rsidRPr="002C07BC">
        <w:rPr>
          <w:rFonts w:ascii="Arial" w:hAnsi="Arial" w:cs="Arial"/>
          <w:color w:val="000000" w:themeColor="text1"/>
        </w:rPr>
        <w:t>cierre la llave cuando se afeite, se enjabone, se lave las manos, se afeite o se cepille, utilice</w:t>
      </w:r>
      <w:r w:rsidRPr="002C07BC">
        <w:rPr>
          <w:rFonts w:ascii="Arial" w:hAnsi="Arial" w:cs="Arial"/>
          <w:color w:val="000000" w:themeColor="text1"/>
          <w:spacing w:val="1"/>
        </w:rPr>
        <w:t xml:space="preserve"> </w:t>
      </w:r>
      <w:r w:rsidRPr="002C07BC">
        <w:rPr>
          <w:rFonts w:ascii="Arial" w:hAnsi="Arial" w:cs="Arial"/>
          <w:color w:val="000000" w:themeColor="text1"/>
        </w:rPr>
        <w:t>menos</w:t>
      </w:r>
      <w:r w:rsidRPr="002C07BC">
        <w:rPr>
          <w:rFonts w:ascii="Arial" w:hAnsi="Arial" w:cs="Arial"/>
          <w:color w:val="000000" w:themeColor="text1"/>
          <w:spacing w:val="-1"/>
        </w:rPr>
        <w:t xml:space="preserve"> </w:t>
      </w:r>
      <w:r w:rsidRPr="002C07BC">
        <w:rPr>
          <w:rFonts w:ascii="Arial" w:hAnsi="Arial" w:cs="Arial"/>
          <w:color w:val="000000" w:themeColor="text1"/>
        </w:rPr>
        <w:t>tiempo</w:t>
      </w:r>
      <w:r w:rsidRPr="002C07BC">
        <w:rPr>
          <w:rFonts w:ascii="Arial" w:hAnsi="Arial" w:cs="Arial"/>
          <w:color w:val="000000" w:themeColor="text1"/>
          <w:spacing w:val="1"/>
        </w:rPr>
        <w:t xml:space="preserve"> </w:t>
      </w:r>
      <w:r w:rsidRPr="002C07BC">
        <w:rPr>
          <w:rFonts w:ascii="Arial" w:hAnsi="Arial" w:cs="Arial"/>
          <w:color w:val="000000" w:themeColor="text1"/>
        </w:rPr>
        <w:t>en</w:t>
      </w:r>
      <w:r w:rsidRPr="002C07BC">
        <w:rPr>
          <w:rFonts w:ascii="Arial" w:hAnsi="Arial" w:cs="Arial"/>
          <w:color w:val="000000" w:themeColor="text1"/>
          <w:spacing w:val="-1"/>
        </w:rPr>
        <w:t xml:space="preserve"> </w:t>
      </w:r>
      <w:r w:rsidRPr="002C07BC">
        <w:rPr>
          <w:rFonts w:ascii="Arial" w:hAnsi="Arial" w:cs="Arial"/>
          <w:color w:val="000000" w:themeColor="text1"/>
        </w:rPr>
        <w:t>la</w:t>
      </w:r>
      <w:r w:rsidRPr="002C07BC">
        <w:rPr>
          <w:rFonts w:ascii="Arial" w:hAnsi="Arial" w:cs="Arial"/>
          <w:color w:val="000000" w:themeColor="text1"/>
          <w:spacing w:val="-3"/>
        </w:rPr>
        <w:t xml:space="preserve"> </w:t>
      </w:r>
      <w:r w:rsidRPr="002C07BC">
        <w:rPr>
          <w:rFonts w:ascii="Arial" w:hAnsi="Arial" w:cs="Arial"/>
          <w:color w:val="000000" w:themeColor="text1"/>
        </w:rPr>
        <w:t>ducha).</w:t>
      </w:r>
    </w:p>
    <w:p w14:paraId="78B8DAE6" w14:textId="3358A5B7" w:rsidR="00D51400" w:rsidRPr="002C07BC" w:rsidRDefault="00D51400" w:rsidP="00BD42AF">
      <w:pPr>
        <w:pStyle w:val="Prrafodelista"/>
        <w:numPr>
          <w:ilvl w:val="0"/>
          <w:numId w:val="15"/>
        </w:numPr>
        <w:tabs>
          <w:tab w:val="left" w:pos="834"/>
        </w:tabs>
        <w:spacing w:line="276" w:lineRule="auto"/>
        <w:ind w:right="109"/>
        <w:jc w:val="both"/>
        <w:rPr>
          <w:rFonts w:ascii="Arial" w:hAnsi="Arial" w:cs="Arial"/>
          <w:color w:val="000000" w:themeColor="text1"/>
        </w:rPr>
      </w:pPr>
      <w:r w:rsidRPr="002C07BC">
        <w:rPr>
          <w:rFonts w:ascii="Arial" w:hAnsi="Arial" w:cs="Arial"/>
          <w:color w:val="000000" w:themeColor="text1"/>
        </w:rPr>
        <w:t>Incentivar la conciencia en cuanto al consumo y ahorro del agua como recurso agotable en las</w:t>
      </w:r>
      <w:r w:rsidRPr="002C07BC">
        <w:rPr>
          <w:rFonts w:ascii="Arial" w:hAnsi="Arial" w:cs="Arial"/>
          <w:color w:val="000000" w:themeColor="text1"/>
          <w:spacing w:val="1"/>
        </w:rPr>
        <w:t xml:space="preserve"> </w:t>
      </w:r>
      <w:r w:rsidRPr="002C07BC">
        <w:rPr>
          <w:rFonts w:ascii="Arial" w:hAnsi="Arial" w:cs="Arial"/>
          <w:color w:val="000000" w:themeColor="text1"/>
        </w:rPr>
        <w:t>estaciones</w:t>
      </w:r>
      <w:r w:rsidRPr="002C07BC">
        <w:rPr>
          <w:rFonts w:ascii="Arial" w:hAnsi="Arial" w:cs="Arial"/>
          <w:color w:val="000000" w:themeColor="text1"/>
          <w:spacing w:val="-1"/>
        </w:rPr>
        <w:t xml:space="preserve"> </w:t>
      </w:r>
      <w:r w:rsidRPr="002C07BC">
        <w:rPr>
          <w:rFonts w:ascii="Arial" w:hAnsi="Arial" w:cs="Arial"/>
          <w:color w:val="000000" w:themeColor="text1"/>
        </w:rPr>
        <w:t>y</w:t>
      </w:r>
      <w:r w:rsidRPr="002C07BC">
        <w:rPr>
          <w:rFonts w:ascii="Arial" w:hAnsi="Arial" w:cs="Arial"/>
          <w:color w:val="000000" w:themeColor="text1"/>
          <w:spacing w:val="1"/>
        </w:rPr>
        <w:t xml:space="preserve"> </w:t>
      </w:r>
      <w:r w:rsidRPr="002C07BC">
        <w:rPr>
          <w:rFonts w:ascii="Arial" w:hAnsi="Arial" w:cs="Arial"/>
          <w:color w:val="000000" w:themeColor="text1"/>
        </w:rPr>
        <w:t>el área</w:t>
      </w:r>
      <w:r w:rsidRPr="002C07BC">
        <w:rPr>
          <w:rFonts w:ascii="Arial" w:hAnsi="Arial" w:cs="Arial"/>
          <w:color w:val="000000" w:themeColor="text1"/>
          <w:spacing w:val="-1"/>
        </w:rPr>
        <w:t xml:space="preserve"> </w:t>
      </w:r>
      <w:r w:rsidRPr="002C07BC">
        <w:rPr>
          <w:rFonts w:ascii="Arial" w:hAnsi="Arial" w:cs="Arial"/>
          <w:color w:val="000000" w:themeColor="text1"/>
        </w:rPr>
        <w:t>administrativa</w:t>
      </w:r>
      <w:r w:rsidRPr="002C07BC">
        <w:rPr>
          <w:rFonts w:ascii="Arial" w:hAnsi="Arial" w:cs="Arial"/>
          <w:color w:val="000000" w:themeColor="text1"/>
          <w:spacing w:val="-2"/>
        </w:rPr>
        <w:t xml:space="preserve"> </w:t>
      </w:r>
      <w:r w:rsidRPr="002C07BC">
        <w:rPr>
          <w:rFonts w:ascii="Arial" w:hAnsi="Arial" w:cs="Arial"/>
          <w:color w:val="000000" w:themeColor="text1"/>
        </w:rPr>
        <w:t>de la</w:t>
      </w:r>
      <w:r w:rsidRPr="002C07BC">
        <w:rPr>
          <w:rFonts w:ascii="Arial" w:hAnsi="Arial" w:cs="Arial"/>
          <w:color w:val="000000" w:themeColor="text1"/>
          <w:spacing w:val="-1"/>
        </w:rPr>
        <w:t xml:space="preserve"> </w:t>
      </w:r>
      <w:r w:rsidRPr="002C07BC">
        <w:rPr>
          <w:rFonts w:ascii="Arial" w:hAnsi="Arial" w:cs="Arial"/>
          <w:color w:val="000000" w:themeColor="text1"/>
        </w:rPr>
        <w:t>Unidad.</w:t>
      </w:r>
    </w:p>
    <w:p w14:paraId="4A54E620" w14:textId="77777777" w:rsidR="002058B4" w:rsidRPr="002C07BC" w:rsidRDefault="002058B4" w:rsidP="00BD42AF">
      <w:pPr>
        <w:spacing w:before="60" w:after="60"/>
        <w:jc w:val="both"/>
        <w:rPr>
          <w:rFonts w:ascii="Arial" w:hAnsi="Arial" w:cs="Arial"/>
          <w:b/>
          <w:color w:val="000000" w:themeColor="text1"/>
        </w:rPr>
      </w:pPr>
      <w:bookmarkStart w:id="27" w:name="_Hlk104237615"/>
    </w:p>
    <w:p w14:paraId="78F06668" w14:textId="6BA2C6D2" w:rsidR="002058B4" w:rsidRPr="002C07BC" w:rsidRDefault="002058B4" w:rsidP="00BD42AF">
      <w:pPr>
        <w:pStyle w:val="Ttulo1"/>
        <w:numPr>
          <w:ilvl w:val="0"/>
          <w:numId w:val="19"/>
        </w:numPr>
        <w:jc w:val="both"/>
        <w:rPr>
          <w:rFonts w:ascii="Arial" w:hAnsi="Arial" w:cs="Arial"/>
          <w:color w:val="000000" w:themeColor="text1"/>
          <w:sz w:val="22"/>
          <w:szCs w:val="22"/>
        </w:rPr>
      </w:pPr>
      <w:bookmarkStart w:id="28" w:name="_Toc84928453"/>
      <w:bookmarkStart w:id="29" w:name="_Toc106282790"/>
      <w:r w:rsidRPr="002C07BC">
        <w:rPr>
          <w:rFonts w:ascii="Arial" w:hAnsi="Arial" w:cs="Arial"/>
          <w:color w:val="000000" w:themeColor="text1"/>
          <w:sz w:val="22"/>
          <w:szCs w:val="22"/>
        </w:rPr>
        <w:t>DOCUMENTOS RELACIONADOS</w:t>
      </w:r>
      <w:bookmarkEnd w:id="28"/>
      <w:bookmarkEnd w:id="29"/>
      <w:r w:rsidRPr="002C07BC">
        <w:rPr>
          <w:rFonts w:ascii="Arial" w:hAnsi="Arial" w:cs="Arial"/>
          <w:color w:val="000000" w:themeColor="text1"/>
          <w:sz w:val="22"/>
          <w:szCs w:val="22"/>
        </w:rPr>
        <w:t xml:space="preserve"> </w:t>
      </w:r>
    </w:p>
    <w:p w14:paraId="3995A6AF" w14:textId="5ED1B3F3" w:rsidR="002058B4" w:rsidRPr="002C07BC" w:rsidRDefault="002058B4" w:rsidP="00BD42AF">
      <w:pPr>
        <w:spacing w:before="60" w:after="60"/>
        <w:jc w:val="both"/>
        <w:rPr>
          <w:rFonts w:ascii="Arial" w:hAnsi="Arial" w:cs="Arial"/>
          <w:color w:val="000000" w:themeColor="text1"/>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9"/>
        <w:gridCol w:w="6573"/>
      </w:tblGrid>
      <w:tr w:rsidR="001629D4" w:rsidRPr="002C07BC" w14:paraId="47C2E0CC" w14:textId="77777777" w:rsidTr="00652B6D">
        <w:trPr>
          <w:trHeight w:val="419"/>
        </w:trPr>
        <w:tc>
          <w:tcPr>
            <w:tcW w:w="2499" w:type="dxa"/>
            <w:shd w:val="clear" w:color="auto" w:fill="F1F1F1"/>
          </w:tcPr>
          <w:p w14:paraId="4C6CDBA3" w14:textId="77777777" w:rsidR="001629D4" w:rsidRPr="002C07BC" w:rsidRDefault="001629D4" w:rsidP="00473808">
            <w:pPr>
              <w:pStyle w:val="TableParagraph"/>
              <w:spacing w:before="90"/>
              <w:ind w:left="0"/>
              <w:rPr>
                <w:rFonts w:ascii="Arial" w:hAnsi="Arial" w:cs="Arial"/>
                <w:b/>
              </w:rPr>
            </w:pPr>
            <w:r w:rsidRPr="002C07BC">
              <w:rPr>
                <w:rFonts w:ascii="Arial" w:hAnsi="Arial" w:cs="Arial"/>
                <w:b/>
              </w:rPr>
              <w:t>CÓDIGO</w:t>
            </w:r>
          </w:p>
        </w:tc>
        <w:tc>
          <w:tcPr>
            <w:tcW w:w="6573" w:type="dxa"/>
            <w:shd w:val="clear" w:color="auto" w:fill="F1F1F1"/>
          </w:tcPr>
          <w:p w14:paraId="0732ED36" w14:textId="77777777" w:rsidR="001629D4" w:rsidRPr="002C07BC" w:rsidRDefault="001629D4" w:rsidP="00473808">
            <w:pPr>
              <w:pStyle w:val="TableParagraph"/>
              <w:spacing w:before="90"/>
              <w:ind w:left="0" w:right="142"/>
              <w:rPr>
                <w:rFonts w:ascii="Arial" w:hAnsi="Arial" w:cs="Arial"/>
                <w:b/>
              </w:rPr>
            </w:pPr>
            <w:r w:rsidRPr="002C07BC">
              <w:rPr>
                <w:rFonts w:ascii="Arial" w:hAnsi="Arial" w:cs="Arial"/>
                <w:b/>
              </w:rPr>
              <w:t>DOCUMENTO</w:t>
            </w:r>
          </w:p>
        </w:tc>
      </w:tr>
      <w:tr w:rsidR="001629D4" w:rsidRPr="002C07BC" w14:paraId="0015C7CC" w14:textId="77777777" w:rsidTr="002C07BC">
        <w:trPr>
          <w:trHeight w:val="412"/>
        </w:trPr>
        <w:tc>
          <w:tcPr>
            <w:tcW w:w="2499" w:type="dxa"/>
            <w:vAlign w:val="center"/>
          </w:tcPr>
          <w:p w14:paraId="4B912A0E" w14:textId="6E6A75F9" w:rsidR="001629D4" w:rsidRPr="002C07BC" w:rsidRDefault="00652B6D" w:rsidP="002C07BC">
            <w:pPr>
              <w:pStyle w:val="TableParagraph"/>
              <w:spacing w:before="90"/>
              <w:ind w:left="0"/>
              <w:rPr>
                <w:rFonts w:ascii="Arial" w:hAnsi="Arial" w:cs="Arial"/>
              </w:rPr>
            </w:pPr>
            <w:r w:rsidRPr="002C07BC">
              <w:rPr>
                <w:rFonts w:ascii="Arial" w:hAnsi="Arial" w:cs="Arial"/>
              </w:rPr>
              <w:t>GR-IN</w:t>
            </w:r>
            <w:r w:rsidR="002E43D6" w:rsidRPr="002C07BC">
              <w:rPr>
                <w:rFonts w:ascii="Arial" w:hAnsi="Arial" w:cs="Arial"/>
              </w:rPr>
              <w:t>05</w:t>
            </w:r>
            <w:r w:rsidRPr="002C07BC">
              <w:rPr>
                <w:rFonts w:ascii="Arial" w:hAnsi="Arial" w:cs="Arial"/>
              </w:rPr>
              <w:t>-FT01</w:t>
            </w:r>
          </w:p>
        </w:tc>
        <w:tc>
          <w:tcPr>
            <w:tcW w:w="6573" w:type="dxa"/>
            <w:vAlign w:val="center"/>
          </w:tcPr>
          <w:p w14:paraId="1B073F58" w14:textId="222A5A58" w:rsidR="001629D4" w:rsidRPr="002C07BC" w:rsidRDefault="001629D4" w:rsidP="002C07BC">
            <w:pPr>
              <w:pStyle w:val="TableParagraph"/>
              <w:spacing w:before="90"/>
              <w:ind w:left="0"/>
              <w:rPr>
                <w:rFonts w:ascii="Arial" w:hAnsi="Arial" w:cs="Arial"/>
              </w:rPr>
            </w:pPr>
            <w:r w:rsidRPr="002C07BC">
              <w:rPr>
                <w:rFonts w:ascii="Arial" w:hAnsi="Arial" w:cs="Arial"/>
                <w:bCs/>
                <w:color w:val="000000" w:themeColor="text1"/>
              </w:rPr>
              <w:t>Formato inventario de dispositivos ahorradores de agua y energía por estación</w:t>
            </w:r>
          </w:p>
        </w:tc>
      </w:tr>
      <w:tr w:rsidR="001629D4" w:rsidRPr="002C07BC" w14:paraId="7CF6DD1C" w14:textId="77777777" w:rsidTr="002C07BC">
        <w:trPr>
          <w:trHeight w:val="412"/>
        </w:trPr>
        <w:tc>
          <w:tcPr>
            <w:tcW w:w="2499" w:type="dxa"/>
            <w:vAlign w:val="center"/>
          </w:tcPr>
          <w:p w14:paraId="5E9E92C2" w14:textId="2D531953" w:rsidR="001629D4" w:rsidRPr="002C07BC" w:rsidRDefault="00652B6D" w:rsidP="002C07BC">
            <w:pPr>
              <w:pStyle w:val="TableParagraph"/>
              <w:spacing w:before="90"/>
              <w:ind w:left="0"/>
              <w:rPr>
                <w:rFonts w:ascii="Arial" w:hAnsi="Arial" w:cs="Arial"/>
              </w:rPr>
            </w:pPr>
            <w:r w:rsidRPr="002C07BC">
              <w:rPr>
                <w:rFonts w:ascii="Arial" w:hAnsi="Arial" w:cs="Arial"/>
              </w:rPr>
              <w:t>GR-GA</w:t>
            </w:r>
            <w:r w:rsidR="002E43D6" w:rsidRPr="002C07BC">
              <w:rPr>
                <w:rFonts w:ascii="Arial" w:hAnsi="Arial" w:cs="Arial"/>
              </w:rPr>
              <w:t>06</w:t>
            </w:r>
          </w:p>
        </w:tc>
        <w:tc>
          <w:tcPr>
            <w:tcW w:w="6573" w:type="dxa"/>
            <w:vAlign w:val="center"/>
          </w:tcPr>
          <w:p w14:paraId="0470F86B" w14:textId="721775FC" w:rsidR="001629D4" w:rsidRPr="002C07BC" w:rsidRDefault="001629D4" w:rsidP="002C07BC">
            <w:pPr>
              <w:rPr>
                <w:rFonts w:ascii="Arial" w:hAnsi="Arial" w:cs="Arial"/>
                <w:bCs/>
                <w:color w:val="000000" w:themeColor="text1"/>
              </w:rPr>
            </w:pPr>
            <w:r w:rsidRPr="002C07BC">
              <w:rPr>
                <w:rFonts w:ascii="Arial" w:hAnsi="Arial" w:cs="Arial"/>
                <w:bCs/>
                <w:color w:val="000000" w:themeColor="text1"/>
              </w:rPr>
              <w:t>Guía de identificación de fugas de agua ocultas</w:t>
            </w:r>
          </w:p>
        </w:tc>
      </w:tr>
    </w:tbl>
    <w:p w14:paraId="31F84259" w14:textId="77777777" w:rsidR="002058B4" w:rsidRPr="002C07BC" w:rsidRDefault="002058B4" w:rsidP="00BD42AF">
      <w:pPr>
        <w:jc w:val="both"/>
        <w:rPr>
          <w:rFonts w:ascii="Arial" w:hAnsi="Arial" w:cs="Arial"/>
          <w:b/>
          <w:color w:val="000000" w:themeColor="text1"/>
        </w:rPr>
      </w:pPr>
    </w:p>
    <w:p w14:paraId="48F390B1" w14:textId="10F2C9B5" w:rsidR="00BD42AF" w:rsidRPr="002C07BC" w:rsidRDefault="00BD42AF" w:rsidP="00BD42AF">
      <w:pPr>
        <w:pStyle w:val="Ttulo1"/>
        <w:numPr>
          <w:ilvl w:val="0"/>
          <w:numId w:val="19"/>
        </w:numPr>
        <w:jc w:val="both"/>
        <w:rPr>
          <w:rFonts w:ascii="Arial" w:hAnsi="Arial" w:cs="Arial"/>
          <w:color w:val="000000" w:themeColor="text1"/>
          <w:sz w:val="22"/>
          <w:szCs w:val="22"/>
        </w:rPr>
      </w:pPr>
      <w:bookmarkStart w:id="30" w:name="_Toc105577946"/>
      <w:bookmarkStart w:id="31" w:name="_Toc105578672"/>
      <w:bookmarkStart w:id="32" w:name="_Toc106282791"/>
      <w:bookmarkEnd w:id="27"/>
      <w:r w:rsidRPr="002C07BC">
        <w:rPr>
          <w:rFonts w:ascii="Arial" w:hAnsi="Arial" w:cs="Arial"/>
          <w:color w:val="000000" w:themeColor="text1"/>
          <w:sz w:val="22"/>
          <w:szCs w:val="22"/>
        </w:rPr>
        <w:t>CONTROL DE CAMBIOS</w:t>
      </w:r>
      <w:bookmarkEnd w:id="30"/>
      <w:bookmarkEnd w:id="31"/>
      <w:bookmarkEnd w:id="32"/>
    </w:p>
    <w:p w14:paraId="4302AF64" w14:textId="77777777" w:rsidR="00BD42AF" w:rsidRPr="002C07BC" w:rsidRDefault="00BD42AF" w:rsidP="00BD42AF">
      <w:pPr>
        <w:pStyle w:val="Ttulo1"/>
        <w:ind w:left="360" w:firstLine="0"/>
        <w:jc w:val="both"/>
        <w:rPr>
          <w:rFonts w:ascii="Arial" w:hAnsi="Arial" w:cs="Arial"/>
          <w:color w:val="000000" w:themeColor="text1"/>
          <w:sz w:val="22"/>
          <w:szCs w:val="22"/>
        </w:rPr>
      </w:pPr>
    </w:p>
    <w:p w14:paraId="590F680B" w14:textId="77777777" w:rsidR="00BD42AF" w:rsidRPr="002C07BC" w:rsidRDefault="00BD42AF" w:rsidP="00BD42AF">
      <w:pPr>
        <w:jc w:val="both"/>
        <w:rPr>
          <w:rFonts w:ascii="Arial" w:hAnsi="Arial" w:cs="Arial"/>
          <w:color w:val="000000" w:themeColor="text1"/>
        </w:rPr>
      </w:pPr>
      <w:r w:rsidRPr="002C07BC">
        <w:rPr>
          <w:rFonts w:ascii="Arial" w:hAnsi="Arial" w:cs="Arial"/>
          <w:color w:val="000000" w:themeColor="text1"/>
        </w:rPr>
        <w:t>Registrar cada una de las modificaciones realizadas a lo largo del ciclo de vida del procedimiento. Cada modificación deberá ser registrada como una nueva versión.</w:t>
      </w:r>
    </w:p>
    <w:tbl>
      <w:tblPr>
        <w:tblStyle w:val="Tablaconcuadrcula"/>
        <w:tblW w:w="9072" w:type="dxa"/>
        <w:tblInd w:w="-5" w:type="dxa"/>
        <w:tblLook w:val="04A0" w:firstRow="1" w:lastRow="0" w:firstColumn="1" w:lastColumn="0" w:noHBand="0" w:noVBand="1"/>
      </w:tblPr>
      <w:tblGrid>
        <w:gridCol w:w="2402"/>
        <w:gridCol w:w="1979"/>
        <w:gridCol w:w="4691"/>
      </w:tblGrid>
      <w:tr w:rsidR="00BD42AF" w:rsidRPr="002C07BC" w14:paraId="4A1ADA16" w14:textId="77777777" w:rsidTr="00E0463C">
        <w:trPr>
          <w:trHeight w:val="340"/>
        </w:trPr>
        <w:tc>
          <w:tcPr>
            <w:tcW w:w="2402" w:type="dxa"/>
            <w:shd w:val="clear" w:color="auto" w:fill="F2F2F2" w:themeFill="background1" w:themeFillShade="F2"/>
            <w:vAlign w:val="center"/>
          </w:tcPr>
          <w:p w14:paraId="7B87AA46" w14:textId="77777777" w:rsidR="00BD42AF" w:rsidRPr="002C07BC" w:rsidRDefault="00BD42AF" w:rsidP="00655DCF">
            <w:pPr>
              <w:pStyle w:val="Prrafodelista"/>
              <w:tabs>
                <w:tab w:val="left" w:pos="284"/>
              </w:tabs>
              <w:ind w:left="0"/>
              <w:jc w:val="center"/>
              <w:rPr>
                <w:rFonts w:ascii="Arial" w:hAnsi="Arial" w:cs="Arial"/>
                <w:b/>
                <w:color w:val="000000" w:themeColor="text1"/>
              </w:rPr>
            </w:pPr>
            <w:r w:rsidRPr="002C07BC">
              <w:rPr>
                <w:rFonts w:ascii="Arial" w:hAnsi="Arial" w:cs="Arial"/>
                <w:b/>
                <w:color w:val="000000" w:themeColor="text1"/>
              </w:rPr>
              <w:lastRenderedPageBreak/>
              <w:t>VERSIÓN</w:t>
            </w:r>
          </w:p>
        </w:tc>
        <w:tc>
          <w:tcPr>
            <w:tcW w:w="1979" w:type="dxa"/>
            <w:shd w:val="clear" w:color="auto" w:fill="F2F2F2" w:themeFill="background1" w:themeFillShade="F2"/>
            <w:vAlign w:val="center"/>
          </w:tcPr>
          <w:p w14:paraId="1E9C2E67" w14:textId="77777777" w:rsidR="00BD42AF" w:rsidRPr="002C07BC" w:rsidRDefault="00BD42AF" w:rsidP="00655DCF">
            <w:pPr>
              <w:pStyle w:val="Prrafodelista"/>
              <w:tabs>
                <w:tab w:val="left" w:pos="284"/>
              </w:tabs>
              <w:ind w:left="0"/>
              <w:jc w:val="center"/>
              <w:rPr>
                <w:rFonts w:ascii="Arial" w:hAnsi="Arial" w:cs="Arial"/>
                <w:b/>
                <w:color w:val="000000" w:themeColor="text1"/>
              </w:rPr>
            </w:pPr>
            <w:r w:rsidRPr="002C07BC">
              <w:rPr>
                <w:rFonts w:ascii="Arial" w:hAnsi="Arial" w:cs="Arial"/>
                <w:b/>
                <w:color w:val="000000" w:themeColor="text1"/>
              </w:rPr>
              <w:t>FECHA</w:t>
            </w:r>
          </w:p>
        </w:tc>
        <w:tc>
          <w:tcPr>
            <w:tcW w:w="4691" w:type="dxa"/>
            <w:shd w:val="clear" w:color="auto" w:fill="F2F2F2" w:themeFill="background1" w:themeFillShade="F2"/>
            <w:vAlign w:val="center"/>
          </w:tcPr>
          <w:p w14:paraId="68ACD957" w14:textId="77777777" w:rsidR="00BD42AF" w:rsidRPr="002C07BC" w:rsidRDefault="00BD42AF" w:rsidP="00655DCF">
            <w:pPr>
              <w:pStyle w:val="Prrafodelista"/>
              <w:tabs>
                <w:tab w:val="left" w:pos="284"/>
              </w:tabs>
              <w:ind w:left="0"/>
              <w:jc w:val="center"/>
              <w:rPr>
                <w:rFonts w:ascii="Arial" w:hAnsi="Arial" w:cs="Arial"/>
                <w:b/>
                <w:color w:val="000000" w:themeColor="text1"/>
              </w:rPr>
            </w:pPr>
            <w:r w:rsidRPr="002C07BC">
              <w:rPr>
                <w:rFonts w:ascii="Arial" w:hAnsi="Arial" w:cs="Arial"/>
                <w:b/>
                <w:color w:val="000000" w:themeColor="text1"/>
              </w:rPr>
              <w:t>DESCRIPCIÓN DE LA MODIFICACIÓN</w:t>
            </w:r>
          </w:p>
        </w:tc>
      </w:tr>
      <w:tr w:rsidR="00BD42AF" w:rsidRPr="002C07BC" w14:paraId="77B49572" w14:textId="77777777" w:rsidTr="00E0463C">
        <w:trPr>
          <w:trHeight w:val="340"/>
        </w:trPr>
        <w:tc>
          <w:tcPr>
            <w:tcW w:w="2402" w:type="dxa"/>
          </w:tcPr>
          <w:p w14:paraId="032D6506" w14:textId="11BC0A42" w:rsidR="00BD42AF" w:rsidRPr="002C07BC" w:rsidRDefault="00BD42AF" w:rsidP="00655DCF">
            <w:pPr>
              <w:pStyle w:val="Prrafodelista"/>
              <w:tabs>
                <w:tab w:val="left" w:pos="284"/>
              </w:tabs>
              <w:ind w:left="0"/>
              <w:jc w:val="center"/>
              <w:rPr>
                <w:rFonts w:ascii="Arial" w:hAnsi="Arial" w:cs="Arial"/>
                <w:color w:val="000000" w:themeColor="text1"/>
              </w:rPr>
            </w:pPr>
            <w:r w:rsidRPr="002C07BC">
              <w:rPr>
                <w:rFonts w:ascii="Arial" w:hAnsi="Arial" w:cs="Arial"/>
                <w:color w:val="000000" w:themeColor="text1"/>
              </w:rPr>
              <w:t>0</w:t>
            </w:r>
            <w:r w:rsidR="00652B6D" w:rsidRPr="002C07BC">
              <w:rPr>
                <w:rFonts w:ascii="Arial" w:hAnsi="Arial" w:cs="Arial"/>
                <w:color w:val="000000" w:themeColor="text1"/>
              </w:rPr>
              <w:t>1</w:t>
            </w:r>
          </w:p>
        </w:tc>
        <w:tc>
          <w:tcPr>
            <w:tcW w:w="1979" w:type="dxa"/>
          </w:tcPr>
          <w:p w14:paraId="7F894149" w14:textId="5EEF55EF" w:rsidR="00BD42AF" w:rsidRPr="002C07BC" w:rsidRDefault="002C07BC" w:rsidP="00655DCF">
            <w:pPr>
              <w:pStyle w:val="Prrafodelista"/>
              <w:tabs>
                <w:tab w:val="left" w:pos="284"/>
              </w:tabs>
              <w:ind w:left="0"/>
              <w:jc w:val="center"/>
              <w:rPr>
                <w:rFonts w:ascii="Arial" w:hAnsi="Arial" w:cs="Arial"/>
                <w:color w:val="000000" w:themeColor="text1"/>
              </w:rPr>
            </w:pPr>
            <w:r w:rsidRPr="002C07BC">
              <w:rPr>
                <w:rFonts w:ascii="Arial" w:hAnsi="Arial" w:cs="Arial"/>
                <w:color w:val="000000" w:themeColor="text1"/>
              </w:rPr>
              <w:t>18</w:t>
            </w:r>
            <w:r w:rsidR="00BD42AF" w:rsidRPr="002C07BC">
              <w:rPr>
                <w:rFonts w:ascii="Arial" w:hAnsi="Arial" w:cs="Arial"/>
                <w:color w:val="000000" w:themeColor="text1"/>
              </w:rPr>
              <w:t>/0</w:t>
            </w:r>
            <w:r w:rsidR="00652B6D" w:rsidRPr="002C07BC">
              <w:rPr>
                <w:rFonts w:ascii="Arial" w:hAnsi="Arial" w:cs="Arial"/>
                <w:color w:val="000000" w:themeColor="text1"/>
              </w:rPr>
              <w:t>7</w:t>
            </w:r>
            <w:r w:rsidR="00BD42AF" w:rsidRPr="002C07BC">
              <w:rPr>
                <w:rFonts w:ascii="Arial" w:hAnsi="Arial" w:cs="Arial"/>
                <w:color w:val="000000" w:themeColor="text1"/>
              </w:rPr>
              <w:t>/2022</w:t>
            </w:r>
          </w:p>
        </w:tc>
        <w:tc>
          <w:tcPr>
            <w:tcW w:w="4691" w:type="dxa"/>
          </w:tcPr>
          <w:p w14:paraId="4F9A90DF" w14:textId="7A2AA972" w:rsidR="00BD42AF" w:rsidRPr="002C07BC" w:rsidRDefault="00652B6D" w:rsidP="00655DCF">
            <w:pPr>
              <w:pStyle w:val="Prrafodelista"/>
              <w:tabs>
                <w:tab w:val="left" w:pos="284"/>
              </w:tabs>
              <w:ind w:left="0"/>
              <w:jc w:val="center"/>
              <w:rPr>
                <w:rFonts w:ascii="Arial" w:hAnsi="Arial" w:cs="Arial"/>
                <w:color w:val="000000" w:themeColor="text1"/>
              </w:rPr>
            </w:pPr>
            <w:r w:rsidRPr="002C07BC">
              <w:rPr>
                <w:rFonts w:ascii="Arial" w:hAnsi="Arial" w:cs="Arial"/>
                <w:color w:val="000000" w:themeColor="text1"/>
              </w:rPr>
              <w:t>Creación del documento</w:t>
            </w:r>
          </w:p>
        </w:tc>
      </w:tr>
    </w:tbl>
    <w:p w14:paraId="65D63FD5" w14:textId="77777777" w:rsidR="00BD42AF" w:rsidRPr="002C07BC" w:rsidRDefault="00BD42AF" w:rsidP="00BD42AF">
      <w:pPr>
        <w:pStyle w:val="Prrafodelista"/>
        <w:tabs>
          <w:tab w:val="left" w:pos="284"/>
        </w:tabs>
        <w:jc w:val="both"/>
        <w:rPr>
          <w:rFonts w:ascii="Arial" w:hAnsi="Arial" w:cs="Arial"/>
          <w:b/>
          <w:color w:val="000000" w:themeColor="text1"/>
        </w:rPr>
      </w:pPr>
    </w:p>
    <w:p w14:paraId="675BAD50" w14:textId="3A7854B8" w:rsidR="00BD42AF" w:rsidRPr="002C07BC" w:rsidRDefault="00BD42AF" w:rsidP="00655DCF">
      <w:pPr>
        <w:pStyle w:val="Ttulo1"/>
        <w:numPr>
          <w:ilvl w:val="0"/>
          <w:numId w:val="19"/>
        </w:numPr>
        <w:jc w:val="both"/>
        <w:rPr>
          <w:rFonts w:ascii="Arial" w:hAnsi="Arial" w:cs="Arial"/>
          <w:color w:val="000000" w:themeColor="text1"/>
          <w:sz w:val="22"/>
          <w:szCs w:val="22"/>
        </w:rPr>
      </w:pPr>
      <w:bookmarkStart w:id="33" w:name="_Toc105577947"/>
      <w:bookmarkStart w:id="34" w:name="_Toc105578673"/>
      <w:bookmarkStart w:id="35" w:name="_Toc106282792"/>
      <w:r w:rsidRPr="002C07BC">
        <w:rPr>
          <w:rFonts w:ascii="Arial" w:hAnsi="Arial" w:cs="Arial"/>
          <w:color w:val="000000" w:themeColor="text1"/>
          <w:sz w:val="22"/>
          <w:szCs w:val="22"/>
        </w:rPr>
        <w:t>CONT</w:t>
      </w:r>
      <w:r w:rsidR="00655DCF" w:rsidRPr="002C07BC">
        <w:rPr>
          <w:rFonts w:ascii="Arial" w:hAnsi="Arial" w:cs="Arial"/>
          <w:color w:val="000000" w:themeColor="text1"/>
          <w:sz w:val="22"/>
          <w:szCs w:val="22"/>
        </w:rPr>
        <w:t xml:space="preserve">ROL </w:t>
      </w:r>
      <w:r w:rsidRPr="002C07BC">
        <w:rPr>
          <w:rFonts w:ascii="Arial" w:hAnsi="Arial" w:cs="Arial"/>
          <w:color w:val="000000" w:themeColor="text1"/>
          <w:sz w:val="22"/>
          <w:szCs w:val="22"/>
        </w:rPr>
        <w:t>DE FIRMAS</w:t>
      </w:r>
      <w:bookmarkEnd w:id="33"/>
      <w:bookmarkEnd w:id="34"/>
      <w:bookmarkEnd w:id="35"/>
    </w:p>
    <w:p w14:paraId="4314B539" w14:textId="77777777" w:rsidR="00BD42AF" w:rsidRPr="002C07BC" w:rsidRDefault="00BD42AF" w:rsidP="00BD42AF">
      <w:pPr>
        <w:pStyle w:val="Ttulo1"/>
        <w:ind w:left="360" w:firstLine="0"/>
        <w:jc w:val="both"/>
        <w:rPr>
          <w:rFonts w:ascii="Arial" w:hAnsi="Arial" w:cs="Arial"/>
          <w:color w:val="000000" w:themeColor="text1"/>
          <w:sz w:val="22"/>
          <w:szCs w:val="22"/>
        </w:rPr>
      </w:pPr>
      <w:r w:rsidRPr="002C07BC">
        <w:rPr>
          <w:rFonts w:ascii="Arial" w:hAnsi="Arial" w:cs="Arial"/>
          <w:color w:val="000000" w:themeColor="text1"/>
          <w:sz w:val="22"/>
          <w:szCs w:val="22"/>
        </w:rPr>
        <w:t xml:space="preserve"> </w:t>
      </w:r>
    </w:p>
    <w:p w14:paraId="0C791969" w14:textId="77777777" w:rsidR="00BD42AF" w:rsidRPr="002C07BC" w:rsidRDefault="00BD42AF" w:rsidP="00BD42AF">
      <w:pPr>
        <w:jc w:val="both"/>
        <w:rPr>
          <w:rFonts w:ascii="Arial" w:hAnsi="Arial" w:cs="Arial"/>
          <w:color w:val="000000" w:themeColor="text1"/>
        </w:rPr>
      </w:pPr>
      <w:r w:rsidRPr="002C07BC">
        <w:rPr>
          <w:rFonts w:ascii="Arial" w:hAnsi="Arial" w:cs="Arial"/>
          <w:color w:val="000000" w:themeColor="text1"/>
        </w:rPr>
        <w:t>Registrar las personas involucradas en el diseño del procedimiento atendiendo los controles necesarios para la verificación y el aseguramiento de la calidad y pertenencia del procedimiento: elaboración, revisión y aprobación.</w:t>
      </w:r>
    </w:p>
    <w:p w14:paraId="1CD0927C" w14:textId="77777777" w:rsidR="00BD42AF" w:rsidRPr="002C07BC" w:rsidRDefault="00BD42AF" w:rsidP="00BD42AF">
      <w:pPr>
        <w:jc w:val="both"/>
        <w:rPr>
          <w:rFonts w:ascii="Arial" w:hAnsi="Arial" w:cs="Arial"/>
          <w:b/>
          <w:color w:val="000000" w:themeColor="text1"/>
        </w:rPr>
      </w:pPr>
    </w:p>
    <w:tbl>
      <w:tblPr>
        <w:tblStyle w:val="Tablaconcuadrcula"/>
        <w:tblW w:w="9067" w:type="dxa"/>
        <w:tblLook w:val="04A0" w:firstRow="1" w:lastRow="0" w:firstColumn="1" w:lastColumn="0" w:noHBand="0" w:noVBand="1"/>
      </w:tblPr>
      <w:tblGrid>
        <w:gridCol w:w="3459"/>
        <w:gridCol w:w="3766"/>
        <w:gridCol w:w="1842"/>
      </w:tblGrid>
      <w:tr w:rsidR="00BD42AF" w:rsidRPr="002C07BC" w14:paraId="47122E32" w14:textId="77777777" w:rsidTr="00E0463C">
        <w:trPr>
          <w:trHeight w:val="1540"/>
        </w:trPr>
        <w:tc>
          <w:tcPr>
            <w:tcW w:w="0" w:type="auto"/>
          </w:tcPr>
          <w:p w14:paraId="4926D71E" w14:textId="77777777" w:rsidR="002C07BC" w:rsidRDefault="00BD42AF" w:rsidP="00E0463C">
            <w:pPr>
              <w:jc w:val="both"/>
              <w:rPr>
                <w:rFonts w:ascii="Arial" w:hAnsi="Arial" w:cs="Arial"/>
                <w:color w:val="000000" w:themeColor="text1"/>
              </w:rPr>
            </w:pPr>
            <w:r w:rsidRPr="002C07BC">
              <w:rPr>
                <w:rFonts w:ascii="Arial" w:hAnsi="Arial" w:cs="Arial"/>
                <w:color w:val="000000" w:themeColor="text1"/>
              </w:rPr>
              <w:t>Elaboró</w:t>
            </w:r>
          </w:p>
          <w:p w14:paraId="08906183" w14:textId="46B281B5" w:rsidR="00BD42AF" w:rsidRPr="002C07BC" w:rsidRDefault="00BD42AF" w:rsidP="00E0463C">
            <w:pPr>
              <w:jc w:val="both"/>
              <w:rPr>
                <w:rFonts w:ascii="Arial" w:hAnsi="Arial" w:cs="Arial"/>
                <w:color w:val="000000" w:themeColor="text1"/>
              </w:rPr>
            </w:pPr>
            <w:r w:rsidRPr="002C07BC">
              <w:rPr>
                <w:rFonts w:ascii="Arial" w:hAnsi="Arial" w:cs="Arial"/>
                <w:color w:val="000000" w:themeColor="text1"/>
              </w:rPr>
              <w:t xml:space="preserve"> </w:t>
            </w:r>
          </w:p>
          <w:p w14:paraId="218830C6" w14:textId="7BD38D2B" w:rsidR="00BD42AF" w:rsidRPr="002C07BC" w:rsidRDefault="00BD42AF" w:rsidP="002C07BC">
            <w:pPr>
              <w:jc w:val="both"/>
              <w:rPr>
                <w:rFonts w:ascii="Arial" w:hAnsi="Arial" w:cs="Arial"/>
                <w:color w:val="000000" w:themeColor="text1"/>
              </w:rPr>
            </w:pPr>
            <w:r w:rsidRPr="002C07BC">
              <w:rPr>
                <w:rFonts w:ascii="Arial" w:hAnsi="Arial" w:cs="Arial"/>
                <w:color w:val="000000" w:themeColor="text1"/>
              </w:rPr>
              <w:t xml:space="preserve">Andrea Katherine Trujillo </w:t>
            </w:r>
            <w:proofErr w:type="spellStart"/>
            <w:r w:rsidRPr="002C07BC">
              <w:rPr>
                <w:rFonts w:ascii="Arial" w:hAnsi="Arial" w:cs="Arial"/>
                <w:color w:val="000000" w:themeColor="text1"/>
              </w:rPr>
              <w:t>Teuta</w:t>
            </w:r>
            <w:proofErr w:type="spellEnd"/>
          </w:p>
        </w:tc>
        <w:tc>
          <w:tcPr>
            <w:tcW w:w="3766" w:type="dxa"/>
          </w:tcPr>
          <w:p w14:paraId="00C3D9E6" w14:textId="563E997F" w:rsidR="00BD42AF" w:rsidRDefault="00BD42AF" w:rsidP="00E0463C">
            <w:pPr>
              <w:jc w:val="both"/>
              <w:rPr>
                <w:rFonts w:ascii="Arial" w:hAnsi="Arial" w:cs="Arial"/>
                <w:color w:val="000000" w:themeColor="text1"/>
              </w:rPr>
            </w:pPr>
            <w:r w:rsidRPr="002C07BC">
              <w:rPr>
                <w:rFonts w:ascii="Arial" w:hAnsi="Arial" w:cs="Arial"/>
                <w:color w:val="000000" w:themeColor="text1"/>
              </w:rPr>
              <w:t>Cargo</w:t>
            </w:r>
          </w:p>
          <w:p w14:paraId="3A9379C0" w14:textId="77777777" w:rsidR="002C07BC" w:rsidRPr="002C07BC" w:rsidRDefault="002C07BC" w:rsidP="00E0463C">
            <w:pPr>
              <w:jc w:val="both"/>
              <w:rPr>
                <w:rFonts w:ascii="Arial" w:hAnsi="Arial" w:cs="Arial"/>
                <w:color w:val="000000" w:themeColor="text1"/>
              </w:rPr>
            </w:pPr>
          </w:p>
          <w:p w14:paraId="14CC163A" w14:textId="6A210FE8" w:rsidR="00BD42AF" w:rsidRPr="002C07BC" w:rsidRDefault="00BD42AF" w:rsidP="00E0463C">
            <w:pPr>
              <w:jc w:val="both"/>
              <w:rPr>
                <w:rFonts w:ascii="Arial" w:hAnsi="Arial" w:cs="Arial"/>
                <w:color w:val="000000" w:themeColor="text1"/>
              </w:rPr>
            </w:pPr>
            <w:r w:rsidRPr="002C07BC">
              <w:rPr>
                <w:rFonts w:ascii="Arial" w:hAnsi="Arial" w:cs="Arial"/>
                <w:color w:val="000000" w:themeColor="text1"/>
              </w:rPr>
              <w:t>Profesional Contratista SGC</w:t>
            </w:r>
          </w:p>
        </w:tc>
        <w:tc>
          <w:tcPr>
            <w:tcW w:w="1842" w:type="dxa"/>
          </w:tcPr>
          <w:p w14:paraId="251C291B" w14:textId="77777777" w:rsidR="00EC75AE" w:rsidRDefault="00EC75AE" w:rsidP="00EC75AE">
            <w:pPr>
              <w:spacing w:line="276" w:lineRule="auto"/>
              <w:jc w:val="both"/>
              <w:rPr>
                <w:rFonts w:ascii="Arial" w:hAnsi="Arial" w:cs="Arial"/>
                <w:color w:val="000000" w:themeColor="text1"/>
              </w:rPr>
            </w:pPr>
            <w:r>
              <w:rPr>
                <w:rFonts w:ascii="Arial" w:hAnsi="Arial" w:cs="Arial"/>
                <w:color w:val="000000" w:themeColor="text1"/>
              </w:rPr>
              <w:t>Firmado Original</w:t>
            </w:r>
          </w:p>
          <w:p w14:paraId="0B56CE39" w14:textId="17561A74" w:rsidR="00BD42AF" w:rsidRPr="002C07BC" w:rsidRDefault="00BD42AF" w:rsidP="00E0463C">
            <w:pPr>
              <w:jc w:val="both"/>
              <w:rPr>
                <w:rFonts w:ascii="Arial" w:hAnsi="Arial" w:cs="Arial"/>
                <w:color w:val="000000" w:themeColor="text1"/>
              </w:rPr>
            </w:pPr>
          </w:p>
          <w:p w14:paraId="1C320C65" w14:textId="77777777" w:rsidR="00BD42AF" w:rsidRPr="002C07BC" w:rsidRDefault="00BD42AF" w:rsidP="00E0463C">
            <w:pPr>
              <w:jc w:val="both"/>
              <w:rPr>
                <w:rFonts w:ascii="Arial" w:hAnsi="Arial" w:cs="Arial"/>
                <w:color w:val="000000" w:themeColor="text1"/>
              </w:rPr>
            </w:pPr>
          </w:p>
        </w:tc>
      </w:tr>
      <w:tr w:rsidR="00BD42AF" w:rsidRPr="002C07BC" w14:paraId="25093760" w14:textId="77777777" w:rsidTr="00E0463C">
        <w:tblPrEx>
          <w:tblCellMar>
            <w:left w:w="70" w:type="dxa"/>
            <w:right w:w="70" w:type="dxa"/>
          </w:tblCellMar>
        </w:tblPrEx>
        <w:trPr>
          <w:trHeight w:val="1540"/>
        </w:trPr>
        <w:tc>
          <w:tcPr>
            <w:tcW w:w="0" w:type="auto"/>
          </w:tcPr>
          <w:p w14:paraId="1F831426" w14:textId="7DDBADF8" w:rsidR="00BD42AF" w:rsidRDefault="00BD42AF" w:rsidP="00E0463C">
            <w:pPr>
              <w:jc w:val="both"/>
              <w:rPr>
                <w:rFonts w:ascii="Arial" w:hAnsi="Arial" w:cs="Arial"/>
                <w:color w:val="000000" w:themeColor="text1"/>
              </w:rPr>
            </w:pPr>
            <w:r w:rsidRPr="002C07BC">
              <w:rPr>
                <w:rFonts w:ascii="Arial" w:hAnsi="Arial" w:cs="Arial"/>
                <w:color w:val="000000" w:themeColor="text1"/>
              </w:rPr>
              <w:t>Revisó</w:t>
            </w:r>
          </w:p>
          <w:p w14:paraId="6FADECF7" w14:textId="77777777" w:rsidR="002C07BC" w:rsidRPr="002C07BC" w:rsidRDefault="002C07BC" w:rsidP="00E0463C">
            <w:pPr>
              <w:jc w:val="both"/>
              <w:rPr>
                <w:rFonts w:ascii="Arial" w:hAnsi="Arial" w:cs="Arial"/>
                <w:color w:val="000000" w:themeColor="text1"/>
              </w:rPr>
            </w:pPr>
          </w:p>
          <w:p w14:paraId="02A8C36F" w14:textId="77777777" w:rsidR="00BD42AF" w:rsidRPr="002C07BC" w:rsidRDefault="00BD42AF" w:rsidP="00E0463C">
            <w:pPr>
              <w:jc w:val="both"/>
              <w:rPr>
                <w:rFonts w:ascii="Arial" w:hAnsi="Arial" w:cs="Arial"/>
                <w:color w:val="000000" w:themeColor="text1"/>
              </w:rPr>
            </w:pPr>
            <w:r w:rsidRPr="002C07BC">
              <w:rPr>
                <w:rFonts w:ascii="Arial" w:hAnsi="Arial" w:cs="Arial"/>
                <w:color w:val="000000" w:themeColor="text1"/>
              </w:rPr>
              <w:t>Yecenia Cadena</w:t>
            </w:r>
          </w:p>
          <w:p w14:paraId="1F5E33B2" w14:textId="77777777" w:rsidR="00BD42AF" w:rsidRPr="002C07BC" w:rsidRDefault="00BD42AF" w:rsidP="00E0463C">
            <w:pPr>
              <w:jc w:val="both"/>
              <w:rPr>
                <w:rFonts w:ascii="Arial" w:hAnsi="Arial" w:cs="Arial"/>
                <w:color w:val="000000" w:themeColor="text1"/>
              </w:rPr>
            </w:pPr>
            <w:r w:rsidRPr="002C07BC">
              <w:rPr>
                <w:rFonts w:ascii="Arial" w:hAnsi="Arial" w:cs="Arial"/>
                <w:color w:val="000000" w:themeColor="text1"/>
              </w:rPr>
              <w:t>Revisó</w:t>
            </w:r>
          </w:p>
          <w:p w14:paraId="7BF1FA3F" w14:textId="77777777" w:rsidR="00BD42AF" w:rsidRPr="002C07BC" w:rsidRDefault="00BD42AF" w:rsidP="00E0463C">
            <w:pPr>
              <w:jc w:val="both"/>
              <w:rPr>
                <w:rFonts w:ascii="Arial" w:hAnsi="Arial" w:cs="Arial"/>
                <w:color w:val="000000" w:themeColor="text1"/>
              </w:rPr>
            </w:pPr>
          </w:p>
          <w:p w14:paraId="0D1A37C7" w14:textId="77777777" w:rsidR="00BD42AF" w:rsidRPr="002C07BC" w:rsidRDefault="00BD42AF" w:rsidP="00E0463C">
            <w:pPr>
              <w:jc w:val="both"/>
              <w:rPr>
                <w:rFonts w:ascii="Arial" w:hAnsi="Arial" w:cs="Arial"/>
                <w:color w:val="000000" w:themeColor="text1"/>
              </w:rPr>
            </w:pPr>
            <w:proofErr w:type="spellStart"/>
            <w:r w:rsidRPr="002C07BC">
              <w:rPr>
                <w:rFonts w:ascii="Arial" w:hAnsi="Arial" w:cs="Arial"/>
                <w:color w:val="000000" w:themeColor="text1"/>
              </w:rPr>
              <w:t>Cristiam</w:t>
            </w:r>
            <w:proofErr w:type="spellEnd"/>
            <w:r w:rsidRPr="002C07BC">
              <w:rPr>
                <w:rFonts w:ascii="Arial" w:hAnsi="Arial" w:cs="Arial"/>
                <w:color w:val="000000" w:themeColor="text1"/>
              </w:rPr>
              <w:t xml:space="preserve"> Rodolfo Patarroyo </w:t>
            </w:r>
            <w:proofErr w:type="spellStart"/>
            <w:r w:rsidRPr="002C07BC">
              <w:rPr>
                <w:rFonts w:ascii="Arial" w:hAnsi="Arial" w:cs="Arial"/>
                <w:color w:val="000000" w:themeColor="text1"/>
              </w:rPr>
              <w:t>Lopez</w:t>
            </w:r>
            <w:proofErr w:type="spellEnd"/>
          </w:p>
          <w:p w14:paraId="41DA8E8E" w14:textId="0FBAEBF4" w:rsidR="00BD42AF" w:rsidRPr="002C07BC" w:rsidRDefault="00BD42AF" w:rsidP="00E0463C">
            <w:pPr>
              <w:jc w:val="both"/>
              <w:rPr>
                <w:rFonts w:ascii="Arial" w:hAnsi="Arial" w:cs="Arial"/>
                <w:color w:val="000000" w:themeColor="text1"/>
              </w:rPr>
            </w:pPr>
          </w:p>
          <w:p w14:paraId="10FAA54B" w14:textId="77777777" w:rsidR="000C3610" w:rsidRPr="002C07BC" w:rsidRDefault="000C3610" w:rsidP="00E0463C">
            <w:pPr>
              <w:jc w:val="both"/>
              <w:rPr>
                <w:rFonts w:ascii="Arial" w:hAnsi="Arial" w:cs="Arial"/>
                <w:color w:val="000000" w:themeColor="text1"/>
              </w:rPr>
            </w:pPr>
          </w:p>
          <w:p w14:paraId="789BBF70" w14:textId="77777777" w:rsidR="00BD42AF" w:rsidRPr="002C07BC" w:rsidRDefault="00BD42AF" w:rsidP="00E0463C">
            <w:pPr>
              <w:jc w:val="both"/>
              <w:rPr>
                <w:rFonts w:ascii="Arial" w:hAnsi="Arial" w:cs="Arial"/>
                <w:color w:val="000000" w:themeColor="text1"/>
              </w:rPr>
            </w:pPr>
            <w:proofErr w:type="spellStart"/>
            <w:r w:rsidRPr="002C07BC">
              <w:rPr>
                <w:rFonts w:ascii="Arial" w:hAnsi="Arial" w:cs="Arial"/>
                <w:color w:val="000000" w:themeColor="text1"/>
              </w:rPr>
              <w:t>Vo.Bo</w:t>
            </w:r>
            <w:proofErr w:type="spellEnd"/>
            <w:r w:rsidRPr="002C07BC">
              <w:rPr>
                <w:rFonts w:ascii="Arial" w:hAnsi="Arial" w:cs="Arial"/>
                <w:color w:val="000000" w:themeColor="text1"/>
              </w:rPr>
              <w:t>. de Mejora Continua - OAP</w:t>
            </w:r>
          </w:p>
          <w:p w14:paraId="0A0C346F" w14:textId="77777777" w:rsidR="00BD42AF" w:rsidRPr="002C07BC" w:rsidRDefault="00BD42AF" w:rsidP="00E0463C">
            <w:pPr>
              <w:jc w:val="both"/>
              <w:rPr>
                <w:rFonts w:ascii="Arial" w:hAnsi="Arial" w:cs="Arial"/>
                <w:color w:val="000000" w:themeColor="text1"/>
              </w:rPr>
            </w:pPr>
            <w:r w:rsidRPr="002C07BC">
              <w:rPr>
                <w:rFonts w:ascii="Arial" w:hAnsi="Arial" w:cs="Arial"/>
                <w:color w:val="000000" w:themeColor="text1"/>
              </w:rPr>
              <w:t xml:space="preserve"> Patricia Pacheco </w:t>
            </w:r>
          </w:p>
        </w:tc>
        <w:tc>
          <w:tcPr>
            <w:tcW w:w="3766" w:type="dxa"/>
          </w:tcPr>
          <w:p w14:paraId="11444CD6" w14:textId="7E68B2E4" w:rsidR="00BD42AF" w:rsidRDefault="00BD42AF" w:rsidP="00E0463C">
            <w:pPr>
              <w:jc w:val="both"/>
              <w:rPr>
                <w:rFonts w:ascii="Arial" w:hAnsi="Arial" w:cs="Arial"/>
                <w:color w:val="000000" w:themeColor="text1"/>
              </w:rPr>
            </w:pPr>
            <w:r w:rsidRPr="002C07BC">
              <w:rPr>
                <w:rFonts w:ascii="Arial" w:hAnsi="Arial" w:cs="Arial"/>
                <w:color w:val="000000" w:themeColor="text1"/>
              </w:rPr>
              <w:t>Cargo</w:t>
            </w:r>
          </w:p>
          <w:p w14:paraId="11A3DC14" w14:textId="77777777" w:rsidR="002C07BC" w:rsidRPr="002C07BC" w:rsidRDefault="002C07BC" w:rsidP="00E0463C">
            <w:pPr>
              <w:jc w:val="both"/>
              <w:rPr>
                <w:rFonts w:ascii="Arial" w:hAnsi="Arial" w:cs="Arial"/>
                <w:color w:val="000000" w:themeColor="text1"/>
              </w:rPr>
            </w:pPr>
          </w:p>
          <w:p w14:paraId="04445E4D" w14:textId="77777777" w:rsidR="00BD42AF" w:rsidRPr="002C07BC" w:rsidRDefault="00BD42AF" w:rsidP="00E0463C">
            <w:pPr>
              <w:jc w:val="both"/>
              <w:rPr>
                <w:rFonts w:ascii="Arial" w:hAnsi="Arial" w:cs="Arial"/>
                <w:color w:val="000000" w:themeColor="text1"/>
              </w:rPr>
            </w:pPr>
            <w:r w:rsidRPr="002C07BC">
              <w:rPr>
                <w:rFonts w:ascii="Arial" w:hAnsi="Arial" w:cs="Arial"/>
                <w:color w:val="000000" w:themeColor="text1"/>
              </w:rPr>
              <w:t>Profesional Contratista SGC</w:t>
            </w:r>
          </w:p>
          <w:p w14:paraId="4DE2580F" w14:textId="77777777" w:rsidR="00BD42AF" w:rsidRPr="002C07BC" w:rsidRDefault="00BD42AF" w:rsidP="00E0463C">
            <w:pPr>
              <w:jc w:val="both"/>
              <w:rPr>
                <w:rFonts w:ascii="Arial" w:hAnsi="Arial" w:cs="Arial"/>
                <w:color w:val="000000" w:themeColor="text1"/>
              </w:rPr>
            </w:pPr>
          </w:p>
          <w:p w14:paraId="7F59181A" w14:textId="77777777" w:rsidR="00BD42AF" w:rsidRPr="002C07BC" w:rsidRDefault="00BD42AF" w:rsidP="00E0463C">
            <w:pPr>
              <w:jc w:val="both"/>
              <w:rPr>
                <w:rFonts w:ascii="Arial" w:hAnsi="Arial" w:cs="Arial"/>
                <w:color w:val="000000" w:themeColor="text1"/>
              </w:rPr>
            </w:pPr>
            <w:r w:rsidRPr="002C07BC">
              <w:rPr>
                <w:rFonts w:ascii="Arial" w:hAnsi="Arial" w:cs="Arial"/>
                <w:color w:val="000000" w:themeColor="text1"/>
              </w:rPr>
              <w:t>Cargo</w:t>
            </w:r>
          </w:p>
          <w:p w14:paraId="6371619F" w14:textId="77777777" w:rsidR="000C3610" w:rsidRPr="002C07BC" w:rsidRDefault="000C3610" w:rsidP="000C3610">
            <w:pPr>
              <w:jc w:val="both"/>
              <w:rPr>
                <w:rFonts w:ascii="Arial" w:hAnsi="Arial" w:cs="Arial"/>
                <w:color w:val="000000" w:themeColor="text1"/>
              </w:rPr>
            </w:pPr>
            <w:r w:rsidRPr="002C07BC">
              <w:rPr>
                <w:rFonts w:ascii="Arial" w:hAnsi="Arial" w:cs="Arial"/>
                <w:color w:val="000000" w:themeColor="text1"/>
              </w:rPr>
              <w:t>Profesional Contratista SGC</w:t>
            </w:r>
          </w:p>
          <w:p w14:paraId="4524D4DC" w14:textId="77777777" w:rsidR="000C3610" w:rsidRPr="002C07BC" w:rsidRDefault="000C3610" w:rsidP="00E0463C">
            <w:pPr>
              <w:jc w:val="both"/>
              <w:rPr>
                <w:rFonts w:ascii="Arial" w:hAnsi="Arial" w:cs="Arial"/>
                <w:color w:val="000000" w:themeColor="text1"/>
              </w:rPr>
            </w:pPr>
          </w:p>
          <w:p w14:paraId="6E54AABC" w14:textId="77777777" w:rsidR="000C3610" w:rsidRPr="002C07BC" w:rsidRDefault="000C3610" w:rsidP="00E0463C">
            <w:pPr>
              <w:jc w:val="both"/>
              <w:rPr>
                <w:rFonts w:ascii="Arial" w:hAnsi="Arial" w:cs="Arial"/>
                <w:color w:val="000000" w:themeColor="text1"/>
              </w:rPr>
            </w:pPr>
          </w:p>
          <w:p w14:paraId="09D2A1B4" w14:textId="77777777" w:rsidR="00BD42AF" w:rsidRPr="002C07BC" w:rsidRDefault="00BD42AF" w:rsidP="00E0463C">
            <w:pPr>
              <w:jc w:val="both"/>
              <w:rPr>
                <w:rFonts w:ascii="Arial" w:hAnsi="Arial" w:cs="Arial"/>
                <w:color w:val="000000" w:themeColor="text1"/>
              </w:rPr>
            </w:pPr>
            <w:r w:rsidRPr="002C07BC">
              <w:rPr>
                <w:rFonts w:ascii="Arial" w:hAnsi="Arial" w:cs="Arial"/>
                <w:color w:val="000000" w:themeColor="text1"/>
              </w:rPr>
              <w:t>Profesional Contratista OAP</w:t>
            </w:r>
          </w:p>
          <w:p w14:paraId="33E109DD" w14:textId="77777777" w:rsidR="000C3610" w:rsidRPr="002C07BC" w:rsidRDefault="000C3610" w:rsidP="00E0463C">
            <w:pPr>
              <w:jc w:val="both"/>
              <w:rPr>
                <w:rFonts w:ascii="Arial" w:hAnsi="Arial" w:cs="Arial"/>
                <w:color w:val="000000" w:themeColor="text1"/>
              </w:rPr>
            </w:pPr>
          </w:p>
          <w:p w14:paraId="60F8A82E" w14:textId="77777777" w:rsidR="000C3610" w:rsidRPr="002C07BC" w:rsidRDefault="000C3610" w:rsidP="000C3610">
            <w:pPr>
              <w:jc w:val="center"/>
              <w:rPr>
                <w:rFonts w:ascii="Arial" w:hAnsi="Arial" w:cs="Arial"/>
                <w:color w:val="000000" w:themeColor="text1"/>
              </w:rPr>
            </w:pPr>
          </w:p>
          <w:p w14:paraId="17FEA9CA" w14:textId="2E37F241" w:rsidR="000C3610" w:rsidRPr="002C07BC" w:rsidRDefault="000C3610" w:rsidP="008278F9">
            <w:pPr>
              <w:pStyle w:val="Prrafodelista"/>
              <w:tabs>
                <w:tab w:val="left" w:pos="284"/>
              </w:tabs>
              <w:ind w:left="0"/>
              <w:jc w:val="center"/>
              <w:rPr>
                <w:rFonts w:ascii="Arial" w:hAnsi="Arial" w:cs="Arial"/>
              </w:rPr>
            </w:pPr>
            <w:r w:rsidRPr="002C07BC">
              <w:rPr>
                <w:rFonts w:ascii="Arial" w:hAnsi="Arial" w:cs="Arial"/>
                <w:bCs/>
                <w:color w:val="00000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2C07BC">
              <w:rPr>
                <w:rFonts w:ascii="Arial" w:hAnsi="Arial" w:cs="Arial"/>
                <w:bCs/>
                <w:color w:val="000000"/>
                <w:bdr w:val="none" w:sz="0" w:space="0" w:color="auto" w:frame="1"/>
              </w:rPr>
              <w:t>y</w:t>
            </w:r>
            <w:proofErr w:type="gramEnd"/>
            <w:r w:rsidRPr="002C07BC">
              <w:rPr>
                <w:rFonts w:ascii="Arial" w:hAnsi="Arial" w:cs="Arial"/>
                <w:bCs/>
                <w:color w:val="000000"/>
                <w:bdr w:val="none" w:sz="0" w:space="0" w:color="auto" w:frame="1"/>
              </w:rPr>
              <w:t xml:space="preserve"> por lo tanto, lo presentamos para la firma del líder del proceso”</w:t>
            </w:r>
          </w:p>
        </w:tc>
        <w:tc>
          <w:tcPr>
            <w:tcW w:w="1842" w:type="dxa"/>
          </w:tcPr>
          <w:p w14:paraId="76055025" w14:textId="77777777" w:rsidR="00EC75AE" w:rsidRDefault="00EC75AE" w:rsidP="00EC75AE">
            <w:pPr>
              <w:spacing w:line="276" w:lineRule="auto"/>
              <w:jc w:val="both"/>
              <w:rPr>
                <w:rFonts w:ascii="Arial" w:hAnsi="Arial" w:cs="Arial"/>
                <w:color w:val="000000" w:themeColor="text1"/>
              </w:rPr>
            </w:pPr>
            <w:r>
              <w:rPr>
                <w:rFonts w:ascii="Arial" w:hAnsi="Arial" w:cs="Arial"/>
                <w:color w:val="000000" w:themeColor="text1"/>
              </w:rPr>
              <w:t>Firmado Original</w:t>
            </w:r>
          </w:p>
          <w:p w14:paraId="4C8DC45E" w14:textId="2759A8E9" w:rsidR="00BD42AF" w:rsidRPr="002C07BC" w:rsidRDefault="00BD42AF" w:rsidP="00E0463C">
            <w:pPr>
              <w:jc w:val="both"/>
              <w:rPr>
                <w:rFonts w:ascii="Arial" w:hAnsi="Arial" w:cs="Arial"/>
                <w:color w:val="000000" w:themeColor="text1"/>
              </w:rPr>
            </w:pPr>
          </w:p>
          <w:p w14:paraId="4B2C9E25" w14:textId="77777777" w:rsidR="00EC75AE" w:rsidRDefault="00EC75AE" w:rsidP="00EC75AE">
            <w:pPr>
              <w:spacing w:line="276" w:lineRule="auto"/>
              <w:jc w:val="both"/>
              <w:rPr>
                <w:rFonts w:ascii="Arial" w:hAnsi="Arial" w:cs="Arial"/>
                <w:color w:val="000000" w:themeColor="text1"/>
              </w:rPr>
            </w:pPr>
            <w:r>
              <w:rPr>
                <w:rFonts w:ascii="Arial" w:hAnsi="Arial" w:cs="Arial"/>
                <w:color w:val="000000" w:themeColor="text1"/>
              </w:rPr>
              <w:t>Firmado Original</w:t>
            </w:r>
          </w:p>
          <w:p w14:paraId="75B32A94" w14:textId="77777777" w:rsidR="00BD42AF" w:rsidRPr="002C07BC" w:rsidRDefault="00BD42AF" w:rsidP="00E0463C">
            <w:pPr>
              <w:jc w:val="both"/>
              <w:rPr>
                <w:rFonts w:ascii="Arial" w:hAnsi="Arial" w:cs="Arial"/>
                <w:color w:val="000000" w:themeColor="text1"/>
              </w:rPr>
            </w:pPr>
          </w:p>
          <w:p w14:paraId="75756733" w14:textId="77777777" w:rsidR="00BD42AF" w:rsidRPr="002C07BC" w:rsidRDefault="00BD42AF" w:rsidP="00E0463C">
            <w:pPr>
              <w:jc w:val="both"/>
              <w:rPr>
                <w:rFonts w:ascii="Arial" w:hAnsi="Arial" w:cs="Arial"/>
                <w:color w:val="000000" w:themeColor="text1"/>
              </w:rPr>
            </w:pPr>
          </w:p>
          <w:p w14:paraId="6D26FBA6" w14:textId="77777777" w:rsidR="00EC75AE" w:rsidRDefault="00EC75AE" w:rsidP="00EC75AE">
            <w:pPr>
              <w:spacing w:line="276" w:lineRule="auto"/>
              <w:jc w:val="both"/>
              <w:rPr>
                <w:rFonts w:ascii="Arial" w:hAnsi="Arial" w:cs="Arial"/>
                <w:color w:val="000000" w:themeColor="text1"/>
              </w:rPr>
            </w:pPr>
            <w:r>
              <w:rPr>
                <w:rFonts w:ascii="Arial" w:hAnsi="Arial" w:cs="Arial"/>
                <w:color w:val="000000" w:themeColor="text1"/>
              </w:rPr>
              <w:t>Firmado Original</w:t>
            </w:r>
          </w:p>
          <w:p w14:paraId="03E66E3B" w14:textId="35B1AE97" w:rsidR="00BD42AF" w:rsidRPr="002C07BC" w:rsidRDefault="00BD42AF" w:rsidP="00E0463C">
            <w:pPr>
              <w:jc w:val="both"/>
              <w:rPr>
                <w:rFonts w:ascii="Arial" w:hAnsi="Arial" w:cs="Arial"/>
                <w:color w:val="000000" w:themeColor="text1"/>
              </w:rPr>
            </w:pPr>
          </w:p>
          <w:p w14:paraId="0E468212" w14:textId="77777777" w:rsidR="00EC75AE" w:rsidRDefault="00EC75AE" w:rsidP="00EC75AE">
            <w:pPr>
              <w:spacing w:line="276" w:lineRule="auto"/>
              <w:jc w:val="both"/>
              <w:rPr>
                <w:rFonts w:ascii="Arial" w:hAnsi="Arial" w:cs="Arial"/>
                <w:color w:val="000000" w:themeColor="text1"/>
              </w:rPr>
            </w:pPr>
            <w:r>
              <w:rPr>
                <w:rFonts w:ascii="Arial" w:hAnsi="Arial" w:cs="Arial"/>
                <w:color w:val="000000" w:themeColor="text1"/>
              </w:rPr>
              <w:t>Firmado Original</w:t>
            </w:r>
          </w:p>
          <w:p w14:paraId="6730CA57" w14:textId="77777777" w:rsidR="002E43D6" w:rsidRPr="002C07BC" w:rsidRDefault="002E43D6" w:rsidP="00E0463C">
            <w:pPr>
              <w:jc w:val="both"/>
              <w:rPr>
                <w:rFonts w:ascii="Arial" w:hAnsi="Arial" w:cs="Arial"/>
                <w:color w:val="000000" w:themeColor="text1"/>
              </w:rPr>
            </w:pPr>
          </w:p>
          <w:p w14:paraId="3E92E934" w14:textId="7C839651" w:rsidR="002E43D6" w:rsidRPr="002C07BC" w:rsidRDefault="002E43D6" w:rsidP="00E0463C">
            <w:pPr>
              <w:jc w:val="both"/>
              <w:rPr>
                <w:rFonts w:ascii="Arial" w:hAnsi="Arial" w:cs="Arial"/>
                <w:color w:val="000000" w:themeColor="text1"/>
              </w:rPr>
            </w:pPr>
          </w:p>
        </w:tc>
      </w:tr>
      <w:tr w:rsidR="00BD42AF" w:rsidRPr="00100513" w14:paraId="105CAC83" w14:textId="77777777" w:rsidTr="008278F9">
        <w:trPr>
          <w:trHeight w:val="885"/>
        </w:trPr>
        <w:tc>
          <w:tcPr>
            <w:tcW w:w="0" w:type="auto"/>
          </w:tcPr>
          <w:p w14:paraId="6D9E1C4A" w14:textId="6EED9204" w:rsidR="00BD42AF" w:rsidRDefault="00BD42AF" w:rsidP="00E0463C">
            <w:pPr>
              <w:jc w:val="both"/>
              <w:rPr>
                <w:rFonts w:ascii="Arial" w:hAnsi="Arial" w:cs="Arial"/>
                <w:color w:val="000000" w:themeColor="text1"/>
              </w:rPr>
            </w:pPr>
            <w:r w:rsidRPr="00100513">
              <w:rPr>
                <w:rFonts w:ascii="Arial" w:hAnsi="Arial" w:cs="Arial"/>
                <w:color w:val="000000" w:themeColor="text1"/>
              </w:rPr>
              <w:t xml:space="preserve">Aprobó </w:t>
            </w:r>
          </w:p>
          <w:p w14:paraId="2B07A694" w14:textId="5F8E50CF" w:rsidR="002C07BC" w:rsidRDefault="002C07BC" w:rsidP="00E0463C">
            <w:pPr>
              <w:jc w:val="both"/>
              <w:rPr>
                <w:rFonts w:ascii="Arial" w:hAnsi="Arial" w:cs="Arial"/>
                <w:color w:val="000000" w:themeColor="text1"/>
              </w:rPr>
            </w:pPr>
          </w:p>
          <w:p w14:paraId="71BEF541" w14:textId="77777777" w:rsidR="002C07BC" w:rsidRPr="00100513" w:rsidRDefault="002C07BC" w:rsidP="00E0463C">
            <w:pPr>
              <w:jc w:val="both"/>
              <w:rPr>
                <w:rFonts w:ascii="Arial" w:hAnsi="Arial" w:cs="Arial"/>
                <w:color w:val="000000" w:themeColor="text1"/>
              </w:rPr>
            </w:pPr>
          </w:p>
          <w:p w14:paraId="65B0287C" w14:textId="77777777" w:rsidR="00BD42AF" w:rsidRPr="00100513" w:rsidRDefault="00BD42AF" w:rsidP="00E0463C">
            <w:pPr>
              <w:jc w:val="both"/>
              <w:rPr>
                <w:rFonts w:ascii="Arial" w:hAnsi="Arial" w:cs="Arial"/>
                <w:color w:val="000000" w:themeColor="text1"/>
              </w:rPr>
            </w:pPr>
          </w:p>
          <w:p w14:paraId="320E0293" w14:textId="77777777" w:rsidR="00BD42AF" w:rsidRPr="00100513" w:rsidRDefault="00BD42AF" w:rsidP="00E0463C">
            <w:pPr>
              <w:jc w:val="both"/>
              <w:rPr>
                <w:rFonts w:ascii="Arial" w:hAnsi="Arial" w:cs="Arial"/>
                <w:b/>
                <w:color w:val="000000" w:themeColor="text1"/>
              </w:rPr>
            </w:pPr>
            <w:r w:rsidRPr="00100513">
              <w:rPr>
                <w:rFonts w:ascii="Arial" w:hAnsi="Arial" w:cs="Arial"/>
                <w:color w:val="000000" w:themeColor="text1"/>
              </w:rPr>
              <w:t>Diana Mireya Parra Cardona</w:t>
            </w:r>
          </w:p>
        </w:tc>
        <w:tc>
          <w:tcPr>
            <w:tcW w:w="3766" w:type="dxa"/>
          </w:tcPr>
          <w:p w14:paraId="5E859FF6" w14:textId="45D3B992" w:rsidR="00BD42AF" w:rsidRDefault="00BD42AF" w:rsidP="00E0463C">
            <w:pPr>
              <w:jc w:val="both"/>
              <w:rPr>
                <w:rFonts w:ascii="Arial" w:hAnsi="Arial" w:cs="Arial"/>
                <w:color w:val="000000" w:themeColor="text1"/>
              </w:rPr>
            </w:pPr>
            <w:r w:rsidRPr="00100513">
              <w:rPr>
                <w:rFonts w:ascii="Arial" w:hAnsi="Arial" w:cs="Arial"/>
                <w:color w:val="000000" w:themeColor="text1"/>
              </w:rPr>
              <w:t xml:space="preserve">Cargo </w:t>
            </w:r>
          </w:p>
          <w:p w14:paraId="6682F2B9" w14:textId="48A6977F" w:rsidR="002C07BC" w:rsidRDefault="002C07BC" w:rsidP="00E0463C">
            <w:pPr>
              <w:jc w:val="both"/>
              <w:rPr>
                <w:rFonts w:ascii="Arial" w:hAnsi="Arial" w:cs="Arial"/>
                <w:color w:val="000000" w:themeColor="text1"/>
              </w:rPr>
            </w:pPr>
          </w:p>
          <w:p w14:paraId="3A0EB961" w14:textId="77777777" w:rsidR="002C07BC" w:rsidRPr="00100513" w:rsidRDefault="002C07BC" w:rsidP="00E0463C">
            <w:pPr>
              <w:jc w:val="both"/>
              <w:rPr>
                <w:rFonts w:ascii="Arial" w:hAnsi="Arial" w:cs="Arial"/>
                <w:color w:val="000000" w:themeColor="text1"/>
              </w:rPr>
            </w:pPr>
          </w:p>
          <w:p w14:paraId="4756830C" w14:textId="77777777" w:rsidR="00BD42AF" w:rsidRPr="00100513" w:rsidRDefault="00BD42AF" w:rsidP="00E0463C">
            <w:pPr>
              <w:jc w:val="both"/>
              <w:rPr>
                <w:rFonts w:ascii="Arial" w:hAnsi="Arial" w:cs="Arial"/>
                <w:b/>
                <w:color w:val="000000" w:themeColor="text1"/>
              </w:rPr>
            </w:pPr>
          </w:p>
          <w:p w14:paraId="5CEE45AA" w14:textId="77777777" w:rsidR="00BD42AF" w:rsidRPr="00100513" w:rsidRDefault="00BD42AF" w:rsidP="00E0463C">
            <w:pPr>
              <w:jc w:val="both"/>
              <w:rPr>
                <w:rFonts w:ascii="Arial" w:hAnsi="Arial" w:cs="Arial"/>
                <w:b/>
                <w:color w:val="000000" w:themeColor="text1"/>
              </w:rPr>
            </w:pPr>
            <w:r w:rsidRPr="00100513">
              <w:rPr>
                <w:rFonts w:ascii="Arial" w:hAnsi="Arial" w:cs="Arial"/>
                <w:color w:val="000000" w:themeColor="text1"/>
              </w:rPr>
              <w:t>Subdirectora de Gestión Corporativa</w:t>
            </w:r>
          </w:p>
        </w:tc>
        <w:tc>
          <w:tcPr>
            <w:tcW w:w="1842" w:type="dxa"/>
          </w:tcPr>
          <w:p w14:paraId="03DFDCE0" w14:textId="77777777" w:rsidR="00EC75AE" w:rsidRDefault="00EC75AE" w:rsidP="00EC75AE">
            <w:pPr>
              <w:spacing w:line="276" w:lineRule="auto"/>
              <w:jc w:val="both"/>
              <w:rPr>
                <w:rFonts w:ascii="Arial" w:hAnsi="Arial" w:cs="Arial"/>
                <w:color w:val="000000" w:themeColor="text1"/>
              </w:rPr>
            </w:pPr>
            <w:r>
              <w:rPr>
                <w:rFonts w:ascii="Arial" w:hAnsi="Arial" w:cs="Arial"/>
                <w:color w:val="000000" w:themeColor="text1"/>
              </w:rPr>
              <w:t>Firmado Original</w:t>
            </w:r>
          </w:p>
          <w:p w14:paraId="23814870" w14:textId="77777777" w:rsidR="00BD42AF" w:rsidRDefault="00BD42AF" w:rsidP="00E0463C">
            <w:pPr>
              <w:jc w:val="both"/>
              <w:rPr>
                <w:rFonts w:ascii="Arial" w:hAnsi="Arial" w:cs="Arial"/>
                <w:color w:val="000000" w:themeColor="text1"/>
              </w:rPr>
            </w:pPr>
          </w:p>
          <w:p w14:paraId="0532FE91" w14:textId="160A4838" w:rsidR="002C07BC" w:rsidRPr="00100513" w:rsidRDefault="002C07BC" w:rsidP="00E0463C">
            <w:pPr>
              <w:jc w:val="both"/>
              <w:rPr>
                <w:rFonts w:ascii="Arial" w:hAnsi="Arial" w:cs="Arial"/>
                <w:color w:val="000000" w:themeColor="text1"/>
              </w:rPr>
            </w:pPr>
          </w:p>
        </w:tc>
      </w:tr>
    </w:tbl>
    <w:p w14:paraId="4E52DB08" w14:textId="77777777" w:rsidR="00BD42AF" w:rsidRPr="00100513" w:rsidRDefault="00BD42AF" w:rsidP="002C07BC">
      <w:pPr>
        <w:pStyle w:val="Prrafodelista"/>
        <w:tabs>
          <w:tab w:val="left" w:pos="284"/>
        </w:tabs>
        <w:ind w:left="0"/>
        <w:jc w:val="both"/>
        <w:rPr>
          <w:rFonts w:ascii="Arial" w:hAnsi="Arial" w:cs="Arial"/>
          <w:b/>
          <w:color w:val="000000" w:themeColor="text1"/>
        </w:rPr>
      </w:pPr>
    </w:p>
    <w:sectPr w:rsidR="00BD42AF" w:rsidRPr="00100513" w:rsidSect="00480F68">
      <w:headerReference w:type="default" r:id="rId10"/>
      <w:pgSz w:w="12240" w:h="15840"/>
      <w:pgMar w:top="1417" w:right="1701" w:bottom="1417"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207F" w14:textId="77777777" w:rsidR="00343144" w:rsidRDefault="00343144" w:rsidP="0058602A">
      <w:r>
        <w:separator/>
      </w:r>
    </w:p>
  </w:endnote>
  <w:endnote w:type="continuationSeparator" w:id="0">
    <w:p w14:paraId="2020B164" w14:textId="77777777" w:rsidR="00343144" w:rsidRDefault="00343144" w:rsidP="0058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CE4B" w14:textId="77777777" w:rsidR="00343144" w:rsidRDefault="00343144" w:rsidP="0058602A">
      <w:r>
        <w:separator/>
      </w:r>
    </w:p>
  </w:footnote>
  <w:footnote w:type="continuationSeparator" w:id="0">
    <w:p w14:paraId="6A282A3F" w14:textId="77777777" w:rsidR="00343144" w:rsidRDefault="00343144" w:rsidP="0058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41"/>
      <w:gridCol w:w="5105"/>
      <w:gridCol w:w="2552"/>
    </w:tblGrid>
    <w:tr w:rsidR="001629D4" w:rsidRPr="001629D4" w14:paraId="5E69F008" w14:textId="77777777" w:rsidTr="000D78CC">
      <w:trPr>
        <w:trHeight w:val="1267"/>
      </w:trPr>
      <w:tc>
        <w:tcPr>
          <w:tcW w:w="1841" w:type="dxa"/>
        </w:tcPr>
        <w:p w14:paraId="4FE63F11" w14:textId="77777777" w:rsidR="001629D4" w:rsidRPr="001629D4" w:rsidRDefault="001629D4" w:rsidP="001629D4">
          <w:pPr>
            <w:pStyle w:val="Encabezado"/>
            <w:rPr>
              <w:rFonts w:ascii="Arial" w:hAnsi="Arial" w:cs="Arial"/>
              <w:sz w:val="24"/>
              <w:szCs w:val="24"/>
            </w:rPr>
          </w:pPr>
          <w:r w:rsidRPr="001629D4">
            <w:rPr>
              <w:rFonts w:ascii="Arial" w:hAnsi="Arial" w:cs="Arial"/>
              <w:noProof/>
              <w:sz w:val="24"/>
              <w:szCs w:val="24"/>
              <w:lang w:val="es-CO" w:eastAsia="es-CO"/>
            </w:rPr>
            <w:drawing>
              <wp:anchor distT="0" distB="0" distL="114300" distR="114300" simplePos="0" relativeHeight="251659264" behindDoc="0" locked="0" layoutInCell="1" allowOverlap="1" wp14:anchorId="212A546D" wp14:editId="6FF59430">
                <wp:simplePos x="0" y="0"/>
                <wp:positionH relativeFrom="column">
                  <wp:posOffset>72745</wp:posOffset>
                </wp:positionH>
                <wp:positionV relativeFrom="paragraph">
                  <wp:posOffset>36576</wp:posOffset>
                </wp:positionV>
                <wp:extent cx="878681" cy="714375"/>
                <wp:effectExtent l="0" t="0" r="0" b="0"/>
                <wp:wrapNone/>
                <wp:docPr id="24"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4F0E4A23" w14:textId="77777777" w:rsidR="001629D4" w:rsidRPr="001629D4" w:rsidRDefault="001629D4" w:rsidP="001629D4">
          <w:pPr>
            <w:pStyle w:val="Encabezado"/>
            <w:rPr>
              <w:rFonts w:ascii="Arial" w:hAnsi="Arial" w:cs="Arial"/>
              <w:sz w:val="24"/>
              <w:szCs w:val="24"/>
            </w:rPr>
          </w:pPr>
        </w:p>
        <w:p w14:paraId="723F0E2F" w14:textId="77777777" w:rsidR="001629D4" w:rsidRPr="001629D4" w:rsidRDefault="001629D4" w:rsidP="001629D4">
          <w:pPr>
            <w:pStyle w:val="Encabezado"/>
            <w:rPr>
              <w:rFonts w:ascii="Arial" w:hAnsi="Arial" w:cs="Arial"/>
              <w:sz w:val="24"/>
              <w:szCs w:val="24"/>
            </w:rPr>
          </w:pPr>
        </w:p>
        <w:p w14:paraId="7810095F" w14:textId="77777777" w:rsidR="001629D4" w:rsidRPr="001629D4" w:rsidRDefault="001629D4" w:rsidP="001629D4">
          <w:pPr>
            <w:pStyle w:val="Encabezado"/>
            <w:rPr>
              <w:rFonts w:ascii="Arial" w:hAnsi="Arial" w:cs="Arial"/>
              <w:sz w:val="24"/>
              <w:szCs w:val="24"/>
            </w:rPr>
          </w:pPr>
        </w:p>
      </w:tc>
      <w:tc>
        <w:tcPr>
          <w:tcW w:w="5105" w:type="dxa"/>
        </w:tcPr>
        <w:p w14:paraId="1A447BB9" w14:textId="77777777" w:rsidR="001629D4" w:rsidRPr="001629D4" w:rsidRDefault="001629D4" w:rsidP="001629D4">
          <w:pPr>
            <w:rPr>
              <w:rFonts w:ascii="Arial" w:hAnsi="Arial" w:cs="Arial"/>
              <w:color w:val="BFBFBF"/>
              <w:sz w:val="14"/>
              <w:szCs w:val="14"/>
            </w:rPr>
          </w:pPr>
          <w:r w:rsidRPr="001629D4">
            <w:rPr>
              <w:rFonts w:ascii="Arial" w:hAnsi="Arial" w:cs="Arial"/>
              <w:sz w:val="14"/>
              <w:szCs w:val="14"/>
            </w:rPr>
            <w:t>Nombre del Proceso</w:t>
          </w:r>
        </w:p>
        <w:p w14:paraId="504B2593" w14:textId="77777777" w:rsidR="001629D4" w:rsidRPr="001629D4" w:rsidRDefault="001629D4" w:rsidP="001629D4">
          <w:pPr>
            <w:jc w:val="center"/>
            <w:rPr>
              <w:rFonts w:ascii="Arial" w:hAnsi="Arial" w:cs="Arial"/>
              <w:b/>
              <w:sz w:val="24"/>
              <w:szCs w:val="24"/>
            </w:rPr>
          </w:pPr>
          <w:r w:rsidRPr="001629D4">
            <w:rPr>
              <w:rFonts w:ascii="Arial" w:hAnsi="Arial" w:cs="Arial"/>
              <w:b/>
              <w:sz w:val="24"/>
              <w:szCs w:val="24"/>
            </w:rPr>
            <w:t>GESTIÓN DE RECURSOS</w:t>
          </w:r>
        </w:p>
        <w:p w14:paraId="6DED492C" w14:textId="77777777" w:rsidR="001629D4" w:rsidRPr="001629D4" w:rsidRDefault="001629D4" w:rsidP="001629D4">
          <w:pPr>
            <w:rPr>
              <w:rFonts w:ascii="Arial" w:hAnsi="Arial" w:cs="Arial"/>
              <w:sz w:val="24"/>
              <w:szCs w:val="24"/>
            </w:rPr>
          </w:pPr>
        </w:p>
        <w:p w14:paraId="431D15D8" w14:textId="2A80BF9B" w:rsidR="001629D4" w:rsidRPr="001629D4" w:rsidRDefault="001629D4" w:rsidP="001629D4">
          <w:pPr>
            <w:rPr>
              <w:rFonts w:ascii="Arial" w:hAnsi="Arial" w:cs="Arial"/>
              <w:color w:val="BFBFBF"/>
              <w:sz w:val="14"/>
              <w:szCs w:val="14"/>
            </w:rPr>
          </w:pPr>
          <w:r w:rsidRPr="001629D4">
            <w:rPr>
              <w:rFonts w:ascii="Arial" w:hAnsi="Arial" w:cs="Arial"/>
              <w:sz w:val="14"/>
              <w:szCs w:val="14"/>
            </w:rPr>
            <w:t>Nombre del instructivo</w:t>
          </w:r>
        </w:p>
        <w:p w14:paraId="4DDBD8DC" w14:textId="77777777" w:rsidR="001629D4" w:rsidRPr="001629D4" w:rsidRDefault="001629D4" w:rsidP="001629D4">
          <w:pPr>
            <w:pStyle w:val="Encabezado"/>
            <w:jc w:val="center"/>
            <w:rPr>
              <w:rFonts w:ascii="Arial" w:hAnsi="Arial" w:cs="Arial"/>
              <w:b/>
              <w:sz w:val="24"/>
              <w:szCs w:val="24"/>
            </w:rPr>
          </w:pPr>
        </w:p>
        <w:p w14:paraId="061B3E27" w14:textId="16296A9F" w:rsidR="001629D4" w:rsidRPr="001629D4" w:rsidRDefault="001629D4" w:rsidP="001629D4">
          <w:pPr>
            <w:pStyle w:val="Encabezado"/>
            <w:jc w:val="center"/>
            <w:rPr>
              <w:rFonts w:ascii="Arial" w:hAnsi="Arial" w:cs="Arial"/>
              <w:sz w:val="24"/>
              <w:szCs w:val="24"/>
            </w:rPr>
          </w:pPr>
          <w:r w:rsidRPr="001629D4">
            <w:rPr>
              <w:rFonts w:ascii="Arial" w:hAnsi="Arial" w:cs="Arial"/>
              <w:b/>
              <w:sz w:val="24"/>
              <w:szCs w:val="24"/>
            </w:rPr>
            <w:t xml:space="preserve">AHORRO Y USO EFICIENTE DEL AGUA </w:t>
          </w:r>
        </w:p>
      </w:tc>
      <w:tc>
        <w:tcPr>
          <w:tcW w:w="2552" w:type="dxa"/>
        </w:tcPr>
        <w:p w14:paraId="5E2C038E" w14:textId="7BF8664D" w:rsidR="001629D4" w:rsidRPr="001629D4" w:rsidRDefault="001629D4" w:rsidP="001629D4">
          <w:pPr>
            <w:rPr>
              <w:rFonts w:ascii="Arial" w:hAnsi="Arial" w:cs="Arial"/>
              <w:sz w:val="24"/>
              <w:szCs w:val="24"/>
            </w:rPr>
          </w:pPr>
          <w:r w:rsidRPr="001629D4">
            <w:rPr>
              <w:rFonts w:ascii="Arial" w:hAnsi="Arial" w:cs="Arial"/>
              <w:sz w:val="24"/>
              <w:szCs w:val="24"/>
            </w:rPr>
            <w:t>Código: GR-IN</w:t>
          </w:r>
          <w:r w:rsidR="000D78CC">
            <w:rPr>
              <w:rFonts w:ascii="Arial" w:hAnsi="Arial" w:cs="Arial"/>
              <w:sz w:val="24"/>
              <w:szCs w:val="24"/>
            </w:rPr>
            <w:t>05</w:t>
          </w:r>
        </w:p>
        <w:p w14:paraId="599150ED" w14:textId="77777777" w:rsidR="001629D4" w:rsidRPr="001629D4" w:rsidRDefault="001629D4" w:rsidP="001629D4">
          <w:pPr>
            <w:rPr>
              <w:rFonts w:ascii="Arial" w:hAnsi="Arial" w:cs="Arial"/>
              <w:sz w:val="24"/>
              <w:szCs w:val="24"/>
            </w:rPr>
          </w:pPr>
          <w:r w:rsidRPr="001629D4">
            <w:rPr>
              <w:rFonts w:ascii="Arial" w:hAnsi="Arial" w:cs="Arial"/>
              <w:sz w:val="24"/>
              <w:szCs w:val="24"/>
            </w:rPr>
            <w:t>Versión:01</w:t>
          </w:r>
        </w:p>
        <w:p w14:paraId="36DA74FB" w14:textId="6F2434BC" w:rsidR="001629D4" w:rsidRPr="001629D4" w:rsidRDefault="001629D4" w:rsidP="001629D4">
          <w:pPr>
            <w:rPr>
              <w:rFonts w:ascii="Arial" w:hAnsi="Arial" w:cs="Arial"/>
              <w:sz w:val="24"/>
              <w:szCs w:val="24"/>
            </w:rPr>
          </w:pPr>
          <w:r w:rsidRPr="001629D4">
            <w:rPr>
              <w:rFonts w:ascii="Arial" w:hAnsi="Arial" w:cs="Arial"/>
              <w:sz w:val="24"/>
              <w:szCs w:val="24"/>
            </w:rPr>
            <w:t>Vigencia:</w:t>
          </w:r>
          <w:r w:rsidR="000D78CC">
            <w:rPr>
              <w:rFonts w:ascii="Arial" w:hAnsi="Arial" w:cs="Arial"/>
              <w:sz w:val="24"/>
              <w:szCs w:val="24"/>
            </w:rPr>
            <w:t>1</w:t>
          </w:r>
          <w:r w:rsidR="002C07BC">
            <w:rPr>
              <w:rFonts w:ascii="Arial" w:hAnsi="Arial" w:cs="Arial"/>
              <w:sz w:val="24"/>
              <w:szCs w:val="24"/>
            </w:rPr>
            <w:t>8</w:t>
          </w:r>
          <w:r w:rsidRPr="001629D4">
            <w:rPr>
              <w:rFonts w:ascii="Arial" w:hAnsi="Arial" w:cs="Arial"/>
              <w:sz w:val="24"/>
              <w:szCs w:val="24"/>
            </w:rPr>
            <w:t>/07/2022</w:t>
          </w:r>
        </w:p>
        <w:p w14:paraId="75C695B3" w14:textId="5B2617B9" w:rsidR="001629D4" w:rsidRPr="001629D4" w:rsidRDefault="001629D4" w:rsidP="001629D4">
          <w:pPr>
            <w:pStyle w:val="Encabezado"/>
            <w:rPr>
              <w:rFonts w:ascii="Arial" w:hAnsi="Arial" w:cs="Arial"/>
              <w:sz w:val="24"/>
              <w:szCs w:val="24"/>
            </w:rPr>
          </w:pPr>
          <w:r w:rsidRPr="001629D4">
            <w:rPr>
              <w:rFonts w:ascii="Arial" w:hAnsi="Arial" w:cs="Arial"/>
              <w:sz w:val="24"/>
              <w:szCs w:val="24"/>
            </w:rPr>
            <w:t xml:space="preserve">Página </w:t>
          </w:r>
          <w:r w:rsidRPr="001629D4">
            <w:rPr>
              <w:rFonts w:ascii="Arial" w:hAnsi="Arial" w:cs="Arial"/>
              <w:b/>
              <w:bCs/>
              <w:sz w:val="24"/>
              <w:szCs w:val="24"/>
            </w:rPr>
            <w:fldChar w:fldCharType="begin"/>
          </w:r>
          <w:r w:rsidRPr="001629D4">
            <w:rPr>
              <w:rFonts w:ascii="Arial" w:hAnsi="Arial" w:cs="Arial"/>
              <w:b/>
              <w:bCs/>
              <w:sz w:val="24"/>
              <w:szCs w:val="24"/>
            </w:rPr>
            <w:instrText>PAGE  \* Arabic  \* MERGEFORMAT</w:instrText>
          </w:r>
          <w:r w:rsidRPr="001629D4">
            <w:rPr>
              <w:rFonts w:ascii="Arial" w:hAnsi="Arial" w:cs="Arial"/>
              <w:b/>
              <w:bCs/>
              <w:sz w:val="24"/>
              <w:szCs w:val="24"/>
            </w:rPr>
            <w:fldChar w:fldCharType="separate"/>
          </w:r>
          <w:r w:rsidR="00AE35AB">
            <w:rPr>
              <w:rFonts w:ascii="Arial" w:hAnsi="Arial" w:cs="Arial"/>
              <w:b/>
              <w:bCs/>
              <w:noProof/>
              <w:sz w:val="24"/>
              <w:szCs w:val="24"/>
            </w:rPr>
            <w:t>10</w:t>
          </w:r>
          <w:r w:rsidRPr="001629D4">
            <w:rPr>
              <w:rFonts w:ascii="Arial" w:hAnsi="Arial" w:cs="Arial"/>
              <w:b/>
              <w:bCs/>
              <w:sz w:val="24"/>
              <w:szCs w:val="24"/>
            </w:rPr>
            <w:fldChar w:fldCharType="end"/>
          </w:r>
          <w:r w:rsidRPr="001629D4">
            <w:rPr>
              <w:rFonts w:ascii="Arial" w:hAnsi="Arial" w:cs="Arial"/>
              <w:sz w:val="24"/>
              <w:szCs w:val="24"/>
            </w:rPr>
            <w:t xml:space="preserve"> de </w:t>
          </w:r>
          <w:r w:rsidRPr="001629D4">
            <w:rPr>
              <w:rFonts w:ascii="Arial" w:hAnsi="Arial" w:cs="Arial"/>
              <w:b/>
              <w:bCs/>
              <w:sz w:val="24"/>
              <w:szCs w:val="24"/>
            </w:rPr>
            <w:fldChar w:fldCharType="begin"/>
          </w:r>
          <w:r w:rsidRPr="001629D4">
            <w:rPr>
              <w:rFonts w:ascii="Arial" w:hAnsi="Arial" w:cs="Arial"/>
              <w:b/>
              <w:bCs/>
              <w:sz w:val="24"/>
              <w:szCs w:val="24"/>
            </w:rPr>
            <w:instrText>NUMPAGES  \* Arabic  \* MERGEFORMAT</w:instrText>
          </w:r>
          <w:r w:rsidRPr="001629D4">
            <w:rPr>
              <w:rFonts w:ascii="Arial" w:hAnsi="Arial" w:cs="Arial"/>
              <w:b/>
              <w:bCs/>
              <w:sz w:val="24"/>
              <w:szCs w:val="24"/>
            </w:rPr>
            <w:fldChar w:fldCharType="separate"/>
          </w:r>
          <w:r w:rsidR="00AE35AB">
            <w:rPr>
              <w:rFonts w:ascii="Arial" w:hAnsi="Arial" w:cs="Arial"/>
              <w:b/>
              <w:bCs/>
              <w:noProof/>
              <w:sz w:val="24"/>
              <w:szCs w:val="24"/>
            </w:rPr>
            <w:t>11</w:t>
          </w:r>
          <w:r w:rsidRPr="001629D4">
            <w:rPr>
              <w:rFonts w:ascii="Arial" w:hAnsi="Arial" w:cs="Arial"/>
              <w:b/>
              <w:bCs/>
              <w:sz w:val="24"/>
              <w:szCs w:val="24"/>
            </w:rPr>
            <w:fldChar w:fldCharType="end"/>
          </w:r>
        </w:p>
      </w:tc>
    </w:tr>
  </w:tbl>
  <w:p w14:paraId="0EBBA644" w14:textId="77777777" w:rsidR="001629D4" w:rsidRPr="001629D4" w:rsidRDefault="001629D4" w:rsidP="0099328C">
    <w:pPr>
      <w:pStyle w:val="Encabezado"/>
      <w:tabs>
        <w:tab w:val="left" w:pos="567"/>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F3E"/>
    <w:multiLevelType w:val="multilevel"/>
    <w:tmpl w:val="72523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8B0A88"/>
    <w:multiLevelType w:val="multilevel"/>
    <w:tmpl w:val="693C85CE"/>
    <w:lvl w:ilvl="0">
      <w:start w:val="2"/>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C79342E"/>
    <w:multiLevelType w:val="hybridMultilevel"/>
    <w:tmpl w:val="DC8A4A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121ACC"/>
    <w:multiLevelType w:val="hybridMultilevel"/>
    <w:tmpl w:val="5D4485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A825A7"/>
    <w:multiLevelType w:val="hybridMultilevel"/>
    <w:tmpl w:val="C728C71C"/>
    <w:lvl w:ilvl="0" w:tplc="163E889E">
      <w:start w:val="1"/>
      <w:numFmt w:val="decimal"/>
      <w:lvlText w:val="%1."/>
      <w:lvlJc w:val="left"/>
      <w:pPr>
        <w:ind w:left="786" w:hanging="360"/>
      </w:pPr>
      <w:rPr>
        <w:rFonts w:ascii="Arial" w:eastAsia="Tahoma" w:hAnsi="Arial" w:cs="Arial" w:hint="default"/>
        <w:b/>
        <w:bCs/>
        <w:w w:val="100"/>
        <w:sz w:val="22"/>
        <w:szCs w:val="22"/>
        <w:lang w:val="es-ES" w:eastAsia="en-US" w:bidi="ar-SA"/>
      </w:rPr>
    </w:lvl>
    <w:lvl w:ilvl="1" w:tplc="D08AC8B0">
      <w:numFmt w:val="bullet"/>
      <w:lvlText w:val="•"/>
      <w:lvlJc w:val="left"/>
      <w:pPr>
        <w:ind w:left="1776" w:hanging="360"/>
      </w:pPr>
      <w:rPr>
        <w:rFonts w:hint="default"/>
        <w:lang w:val="es-ES" w:eastAsia="en-US" w:bidi="ar-SA"/>
      </w:rPr>
    </w:lvl>
    <w:lvl w:ilvl="2" w:tplc="B426C476">
      <w:numFmt w:val="bullet"/>
      <w:lvlText w:val="•"/>
      <w:lvlJc w:val="left"/>
      <w:pPr>
        <w:ind w:left="2712" w:hanging="360"/>
      </w:pPr>
      <w:rPr>
        <w:rFonts w:hint="default"/>
        <w:lang w:val="es-ES" w:eastAsia="en-US" w:bidi="ar-SA"/>
      </w:rPr>
    </w:lvl>
    <w:lvl w:ilvl="3" w:tplc="69CC53B0">
      <w:numFmt w:val="bullet"/>
      <w:lvlText w:val="•"/>
      <w:lvlJc w:val="left"/>
      <w:pPr>
        <w:ind w:left="3648" w:hanging="360"/>
      </w:pPr>
      <w:rPr>
        <w:rFonts w:hint="default"/>
        <w:lang w:val="es-ES" w:eastAsia="en-US" w:bidi="ar-SA"/>
      </w:rPr>
    </w:lvl>
    <w:lvl w:ilvl="4" w:tplc="EFAA06B0">
      <w:numFmt w:val="bullet"/>
      <w:lvlText w:val="•"/>
      <w:lvlJc w:val="left"/>
      <w:pPr>
        <w:ind w:left="4584" w:hanging="360"/>
      </w:pPr>
      <w:rPr>
        <w:rFonts w:hint="default"/>
        <w:lang w:val="es-ES" w:eastAsia="en-US" w:bidi="ar-SA"/>
      </w:rPr>
    </w:lvl>
    <w:lvl w:ilvl="5" w:tplc="E6608870">
      <w:numFmt w:val="bullet"/>
      <w:lvlText w:val="•"/>
      <w:lvlJc w:val="left"/>
      <w:pPr>
        <w:ind w:left="5521" w:hanging="360"/>
      </w:pPr>
      <w:rPr>
        <w:rFonts w:hint="default"/>
        <w:lang w:val="es-ES" w:eastAsia="en-US" w:bidi="ar-SA"/>
      </w:rPr>
    </w:lvl>
    <w:lvl w:ilvl="6" w:tplc="9A426EF6">
      <w:numFmt w:val="bullet"/>
      <w:lvlText w:val="•"/>
      <w:lvlJc w:val="left"/>
      <w:pPr>
        <w:ind w:left="6457" w:hanging="360"/>
      </w:pPr>
      <w:rPr>
        <w:rFonts w:hint="default"/>
        <w:lang w:val="es-ES" w:eastAsia="en-US" w:bidi="ar-SA"/>
      </w:rPr>
    </w:lvl>
    <w:lvl w:ilvl="7" w:tplc="5894AB4C">
      <w:numFmt w:val="bullet"/>
      <w:lvlText w:val="•"/>
      <w:lvlJc w:val="left"/>
      <w:pPr>
        <w:ind w:left="7393" w:hanging="360"/>
      </w:pPr>
      <w:rPr>
        <w:rFonts w:hint="default"/>
        <w:lang w:val="es-ES" w:eastAsia="en-US" w:bidi="ar-SA"/>
      </w:rPr>
    </w:lvl>
    <w:lvl w:ilvl="8" w:tplc="3718EC5E">
      <w:numFmt w:val="bullet"/>
      <w:lvlText w:val="•"/>
      <w:lvlJc w:val="left"/>
      <w:pPr>
        <w:ind w:left="8329" w:hanging="360"/>
      </w:pPr>
      <w:rPr>
        <w:rFonts w:hint="default"/>
        <w:lang w:val="es-ES" w:eastAsia="en-US" w:bidi="ar-SA"/>
      </w:rPr>
    </w:lvl>
  </w:abstractNum>
  <w:abstractNum w:abstractNumId="5" w15:restartNumberingAfterBreak="0">
    <w:nsid w:val="25835A6B"/>
    <w:multiLevelType w:val="hybridMultilevel"/>
    <w:tmpl w:val="9126017E"/>
    <w:lvl w:ilvl="0" w:tplc="FFFFFFFF">
      <w:start w:val="1"/>
      <w:numFmt w:val="decimal"/>
      <w:lvlText w:val="%1."/>
      <w:lvlJc w:val="left"/>
      <w:pPr>
        <w:ind w:left="833" w:hanging="360"/>
      </w:pPr>
      <w:rPr>
        <w:rFonts w:ascii="Arial" w:eastAsia="Tahoma" w:hAnsi="Arial" w:cs="Arial" w:hint="default"/>
        <w:b/>
        <w:bCs/>
        <w:w w:val="100"/>
        <w:sz w:val="20"/>
        <w:szCs w:val="20"/>
        <w:lang w:val="es-ES" w:eastAsia="en-US" w:bidi="ar-SA"/>
      </w:rPr>
    </w:lvl>
    <w:lvl w:ilvl="1" w:tplc="FFFFFFFF">
      <w:numFmt w:val="bullet"/>
      <w:lvlText w:val="•"/>
      <w:lvlJc w:val="left"/>
      <w:pPr>
        <w:ind w:left="1776" w:hanging="360"/>
      </w:pPr>
      <w:rPr>
        <w:rFonts w:hint="default"/>
        <w:lang w:val="es-ES" w:eastAsia="en-US" w:bidi="ar-SA"/>
      </w:rPr>
    </w:lvl>
    <w:lvl w:ilvl="2" w:tplc="FFFFFFFF">
      <w:numFmt w:val="bullet"/>
      <w:lvlText w:val="•"/>
      <w:lvlJc w:val="left"/>
      <w:pPr>
        <w:ind w:left="2712" w:hanging="360"/>
      </w:pPr>
      <w:rPr>
        <w:rFonts w:hint="default"/>
        <w:lang w:val="es-ES" w:eastAsia="en-US" w:bidi="ar-SA"/>
      </w:rPr>
    </w:lvl>
    <w:lvl w:ilvl="3" w:tplc="FFFFFFFF">
      <w:numFmt w:val="bullet"/>
      <w:lvlText w:val="•"/>
      <w:lvlJc w:val="left"/>
      <w:pPr>
        <w:ind w:left="3648" w:hanging="360"/>
      </w:pPr>
      <w:rPr>
        <w:rFonts w:hint="default"/>
        <w:lang w:val="es-ES" w:eastAsia="en-US" w:bidi="ar-SA"/>
      </w:rPr>
    </w:lvl>
    <w:lvl w:ilvl="4" w:tplc="FFFFFFFF">
      <w:numFmt w:val="bullet"/>
      <w:lvlText w:val="•"/>
      <w:lvlJc w:val="left"/>
      <w:pPr>
        <w:ind w:left="4584" w:hanging="360"/>
      </w:pPr>
      <w:rPr>
        <w:rFonts w:hint="default"/>
        <w:lang w:val="es-ES" w:eastAsia="en-US" w:bidi="ar-SA"/>
      </w:rPr>
    </w:lvl>
    <w:lvl w:ilvl="5" w:tplc="FFFFFFFF">
      <w:numFmt w:val="bullet"/>
      <w:lvlText w:val="•"/>
      <w:lvlJc w:val="left"/>
      <w:pPr>
        <w:ind w:left="5521" w:hanging="360"/>
      </w:pPr>
      <w:rPr>
        <w:rFonts w:hint="default"/>
        <w:lang w:val="es-ES" w:eastAsia="en-US" w:bidi="ar-SA"/>
      </w:rPr>
    </w:lvl>
    <w:lvl w:ilvl="6" w:tplc="FFFFFFFF">
      <w:numFmt w:val="bullet"/>
      <w:lvlText w:val="•"/>
      <w:lvlJc w:val="left"/>
      <w:pPr>
        <w:ind w:left="6457" w:hanging="360"/>
      </w:pPr>
      <w:rPr>
        <w:rFonts w:hint="default"/>
        <w:lang w:val="es-ES" w:eastAsia="en-US" w:bidi="ar-SA"/>
      </w:rPr>
    </w:lvl>
    <w:lvl w:ilvl="7" w:tplc="FFFFFFFF">
      <w:numFmt w:val="bullet"/>
      <w:lvlText w:val="•"/>
      <w:lvlJc w:val="left"/>
      <w:pPr>
        <w:ind w:left="7393" w:hanging="360"/>
      </w:pPr>
      <w:rPr>
        <w:rFonts w:hint="default"/>
        <w:lang w:val="es-ES" w:eastAsia="en-US" w:bidi="ar-SA"/>
      </w:rPr>
    </w:lvl>
    <w:lvl w:ilvl="8" w:tplc="FFFFFFFF">
      <w:numFmt w:val="bullet"/>
      <w:lvlText w:val="•"/>
      <w:lvlJc w:val="left"/>
      <w:pPr>
        <w:ind w:left="8329" w:hanging="360"/>
      </w:pPr>
      <w:rPr>
        <w:rFonts w:hint="default"/>
        <w:lang w:val="es-ES" w:eastAsia="en-US" w:bidi="ar-SA"/>
      </w:rPr>
    </w:lvl>
  </w:abstractNum>
  <w:abstractNum w:abstractNumId="6" w15:restartNumberingAfterBreak="0">
    <w:nsid w:val="258B042F"/>
    <w:multiLevelType w:val="multilevel"/>
    <w:tmpl w:val="765AC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7C0B25"/>
    <w:multiLevelType w:val="hybridMultilevel"/>
    <w:tmpl w:val="52AAD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DC1D29"/>
    <w:multiLevelType w:val="hybridMultilevel"/>
    <w:tmpl w:val="AB36C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970AA8"/>
    <w:multiLevelType w:val="multilevel"/>
    <w:tmpl w:val="2468071A"/>
    <w:lvl w:ilvl="0">
      <w:start w:val="1"/>
      <w:numFmt w:val="decimal"/>
      <w:lvlText w:val="%1."/>
      <w:lvlJc w:val="left"/>
      <w:pPr>
        <w:ind w:left="450" w:hanging="450"/>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784" w:hanging="1080"/>
      </w:pPr>
      <w:rPr>
        <w:rFonts w:hint="default"/>
      </w:rPr>
    </w:lvl>
    <w:lvl w:ilvl="3">
      <w:start w:val="1"/>
      <w:numFmt w:val="decimal"/>
      <w:lvlText w:val="%1.%2.%3.%4."/>
      <w:lvlJc w:val="left"/>
      <w:pPr>
        <w:ind w:left="2496" w:hanging="144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560" w:hanging="1800"/>
      </w:pPr>
      <w:rPr>
        <w:rFonts w:hint="default"/>
      </w:rPr>
    </w:lvl>
    <w:lvl w:ilvl="6">
      <w:start w:val="1"/>
      <w:numFmt w:val="decimal"/>
      <w:lvlText w:val="%1.%2.%3.%4.%5.%6.%7."/>
      <w:lvlJc w:val="left"/>
      <w:pPr>
        <w:ind w:left="4272" w:hanging="2160"/>
      </w:pPr>
      <w:rPr>
        <w:rFonts w:hint="default"/>
      </w:rPr>
    </w:lvl>
    <w:lvl w:ilvl="7">
      <w:start w:val="1"/>
      <w:numFmt w:val="decimal"/>
      <w:lvlText w:val="%1.%2.%3.%4.%5.%6.%7.%8."/>
      <w:lvlJc w:val="left"/>
      <w:pPr>
        <w:ind w:left="4984" w:hanging="2520"/>
      </w:pPr>
      <w:rPr>
        <w:rFonts w:hint="default"/>
      </w:rPr>
    </w:lvl>
    <w:lvl w:ilvl="8">
      <w:start w:val="1"/>
      <w:numFmt w:val="decimal"/>
      <w:lvlText w:val="%1.%2.%3.%4.%5.%6.%7.%8.%9."/>
      <w:lvlJc w:val="left"/>
      <w:pPr>
        <w:ind w:left="5336" w:hanging="2520"/>
      </w:pPr>
      <w:rPr>
        <w:rFonts w:hint="default"/>
      </w:rPr>
    </w:lvl>
  </w:abstractNum>
  <w:abstractNum w:abstractNumId="10" w15:restartNumberingAfterBreak="0">
    <w:nsid w:val="3AD37BED"/>
    <w:multiLevelType w:val="hybridMultilevel"/>
    <w:tmpl w:val="303A73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3B671502"/>
    <w:multiLevelType w:val="multilevel"/>
    <w:tmpl w:val="2216E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C8165C"/>
    <w:multiLevelType w:val="multilevel"/>
    <w:tmpl w:val="EE34F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ED22F8"/>
    <w:multiLevelType w:val="hybridMultilevel"/>
    <w:tmpl w:val="5434E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6992410"/>
    <w:multiLevelType w:val="hybridMultilevel"/>
    <w:tmpl w:val="583EBB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9A6768A"/>
    <w:multiLevelType w:val="multilevel"/>
    <w:tmpl w:val="C158DCFC"/>
    <w:lvl w:ilvl="0">
      <w:start w:val="1"/>
      <w:numFmt w:val="decimal"/>
      <w:lvlText w:val="%1."/>
      <w:lvlJc w:val="left"/>
      <w:pPr>
        <w:ind w:left="390" w:hanging="39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5B686ABB"/>
    <w:multiLevelType w:val="hybridMultilevel"/>
    <w:tmpl w:val="AF5844C6"/>
    <w:lvl w:ilvl="0" w:tplc="B7666126">
      <w:numFmt w:val="bullet"/>
      <w:lvlText w:val=""/>
      <w:lvlJc w:val="left"/>
      <w:pPr>
        <w:ind w:left="833" w:hanging="360"/>
      </w:pPr>
      <w:rPr>
        <w:rFonts w:hint="default"/>
        <w:w w:val="99"/>
        <w:lang w:val="es-ES" w:eastAsia="en-US" w:bidi="ar-SA"/>
      </w:rPr>
    </w:lvl>
    <w:lvl w:ilvl="1" w:tplc="76FC2BAA">
      <w:numFmt w:val="bullet"/>
      <w:lvlText w:val="•"/>
      <w:lvlJc w:val="left"/>
      <w:pPr>
        <w:ind w:left="1776" w:hanging="360"/>
      </w:pPr>
      <w:rPr>
        <w:rFonts w:hint="default"/>
        <w:lang w:val="es-ES" w:eastAsia="en-US" w:bidi="ar-SA"/>
      </w:rPr>
    </w:lvl>
    <w:lvl w:ilvl="2" w:tplc="81F4EF48">
      <w:numFmt w:val="bullet"/>
      <w:lvlText w:val="•"/>
      <w:lvlJc w:val="left"/>
      <w:pPr>
        <w:ind w:left="2712" w:hanging="360"/>
      </w:pPr>
      <w:rPr>
        <w:rFonts w:hint="default"/>
        <w:lang w:val="es-ES" w:eastAsia="en-US" w:bidi="ar-SA"/>
      </w:rPr>
    </w:lvl>
    <w:lvl w:ilvl="3" w:tplc="6554E196">
      <w:numFmt w:val="bullet"/>
      <w:lvlText w:val="•"/>
      <w:lvlJc w:val="left"/>
      <w:pPr>
        <w:ind w:left="3648" w:hanging="360"/>
      </w:pPr>
      <w:rPr>
        <w:rFonts w:hint="default"/>
        <w:lang w:val="es-ES" w:eastAsia="en-US" w:bidi="ar-SA"/>
      </w:rPr>
    </w:lvl>
    <w:lvl w:ilvl="4" w:tplc="C81A0F8E">
      <w:numFmt w:val="bullet"/>
      <w:lvlText w:val="•"/>
      <w:lvlJc w:val="left"/>
      <w:pPr>
        <w:ind w:left="4584" w:hanging="360"/>
      </w:pPr>
      <w:rPr>
        <w:rFonts w:hint="default"/>
        <w:lang w:val="es-ES" w:eastAsia="en-US" w:bidi="ar-SA"/>
      </w:rPr>
    </w:lvl>
    <w:lvl w:ilvl="5" w:tplc="FA10C978">
      <w:numFmt w:val="bullet"/>
      <w:lvlText w:val="•"/>
      <w:lvlJc w:val="left"/>
      <w:pPr>
        <w:ind w:left="5521" w:hanging="360"/>
      </w:pPr>
      <w:rPr>
        <w:rFonts w:hint="default"/>
        <w:lang w:val="es-ES" w:eastAsia="en-US" w:bidi="ar-SA"/>
      </w:rPr>
    </w:lvl>
    <w:lvl w:ilvl="6" w:tplc="822C3FCA">
      <w:numFmt w:val="bullet"/>
      <w:lvlText w:val="•"/>
      <w:lvlJc w:val="left"/>
      <w:pPr>
        <w:ind w:left="6457" w:hanging="360"/>
      </w:pPr>
      <w:rPr>
        <w:rFonts w:hint="default"/>
        <w:lang w:val="es-ES" w:eastAsia="en-US" w:bidi="ar-SA"/>
      </w:rPr>
    </w:lvl>
    <w:lvl w:ilvl="7" w:tplc="997A51E0">
      <w:numFmt w:val="bullet"/>
      <w:lvlText w:val="•"/>
      <w:lvlJc w:val="left"/>
      <w:pPr>
        <w:ind w:left="7393" w:hanging="360"/>
      </w:pPr>
      <w:rPr>
        <w:rFonts w:hint="default"/>
        <w:lang w:val="es-ES" w:eastAsia="en-US" w:bidi="ar-SA"/>
      </w:rPr>
    </w:lvl>
    <w:lvl w:ilvl="8" w:tplc="91DA03BA">
      <w:numFmt w:val="bullet"/>
      <w:lvlText w:val="•"/>
      <w:lvlJc w:val="left"/>
      <w:pPr>
        <w:ind w:left="8329" w:hanging="360"/>
      </w:pPr>
      <w:rPr>
        <w:rFonts w:hint="default"/>
        <w:lang w:val="es-ES" w:eastAsia="en-US" w:bidi="ar-SA"/>
      </w:rPr>
    </w:lvl>
  </w:abstractNum>
  <w:abstractNum w:abstractNumId="17" w15:restartNumberingAfterBreak="0">
    <w:nsid w:val="5C7543A2"/>
    <w:multiLevelType w:val="hybridMultilevel"/>
    <w:tmpl w:val="C46E65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D6524C"/>
    <w:multiLevelType w:val="hybridMultilevel"/>
    <w:tmpl w:val="E814E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B2014D"/>
    <w:multiLevelType w:val="multilevel"/>
    <w:tmpl w:val="1AEC53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92562F"/>
    <w:multiLevelType w:val="hybridMultilevel"/>
    <w:tmpl w:val="CC964F94"/>
    <w:lvl w:ilvl="0" w:tplc="AB960824">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2B4C8F"/>
    <w:multiLevelType w:val="hybridMultilevel"/>
    <w:tmpl w:val="4FF4DB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5A1B16"/>
    <w:multiLevelType w:val="multilevel"/>
    <w:tmpl w:val="82A0D0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B6F27F5"/>
    <w:multiLevelType w:val="hybridMultilevel"/>
    <w:tmpl w:val="1670191E"/>
    <w:lvl w:ilvl="0" w:tplc="17FC7CE2">
      <w:start w:val="1"/>
      <w:numFmt w:val="decimal"/>
      <w:lvlText w:val="%1."/>
      <w:lvlJc w:val="left"/>
      <w:pPr>
        <w:ind w:left="833" w:hanging="360"/>
      </w:pPr>
      <w:rPr>
        <w:rFonts w:ascii="Tahoma" w:eastAsia="Tahoma" w:hAnsi="Tahoma" w:cs="Tahoma" w:hint="default"/>
        <w:spacing w:val="-1"/>
        <w:w w:val="100"/>
        <w:sz w:val="22"/>
        <w:szCs w:val="22"/>
        <w:lang w:val="es-ES" w:eastAsia="en-US" w:bidi="ar-SA"/>
      </w:rPr>
    </w:lvl>
    <w:lvl w:ilvl="1" w:tplc="727A22D0">
      <w:numFmt w:val="bullet"/>
      <w:lvlText w:val="•"/>
      <w:lvlJc w:val="left"/>
      <w:pPr>
        <w:ind w:left="1776" w:hanging="360"/>
      </w:pPr>
      <w:rPr>
        <w:rFonts w:hint="default"/>
        <w:lang w:val="es-ES" w:eastAsia="en-US" w:bidi="ar-SA"/>
      </w:rPr>
    </w:lvl>
    <w:lvl w:ilvl="2" w:tplc="FC4CA7BA">
      <w:numFmt w:val="bullet"/>
      <w:lvlText w:val="•"/>
      <w:lvlJc w:val="left"/>
      <w:pPr>
        <w:ind w:left="2712" w:hanging="360"/>
      </w:pPr>
      <w:rPr>
        <w:rFonts w:hint="default"/>
        <w:lang w:val="es-ES" w:eastAsia="en-US" w:bidi="ar-SA"/>
      </w:rPr>
    </w:lvl>
    <w:lvl w:ilvl="3" w:tplc="22C676DE">
      <w:numFmt w:val="bullet"/>
      <w:lvlText w:val="•"/>
      <w:lvlJc w:val="left"/>
      <w:pPr>
        <w:ind w:left="3648" w:hanging="360"/>
      </w:pPr>
      <w:rPr>
        <w:rFonts w:hint="default"/>
        <w:lang w:val="es-ES" w:eastAsia="en-US" w:bidi="ar-SA"/>
      </w:rPr>
    </w:lvl>
    <w:lvl w:ilvl="4" w:tplc="7C80E0D2">
      <w:numFmt w:val="bullet"/>
      <w:lvlText w:val="•"/>
      <w:lvlJc w:val="left"/>
      <w:pPr>
        <w:ind w:left="4584" w:hanging="360"/>
      </w:pPr>
      <w:rPr>
        <w:rFonts w:hint="default"/>
        <w:lang w:val="es-ES" w:eastAsia="en-US" w:bidi="ar-SA"/>
      </w:rPr>
    </w:lvl>
    <w:lvl w:ilvl="5" w:tplc="693485BE">
      <w:numFmt w:val="bullet"/>
      <w:lvlText w:val="•"/>
      <w:lvlJc w:val="left"/>
      <w:pPr>
        <w:ind w:left="5521" w:hanging="360"/>
      </w:pPr>
      <w:rPr>
        <w:rFonts w:hint="default"/>
        <w:lang w:val="es-ES" w:eastAsia="en-US" w:bidi="ar-SA"/>
      </w:rPr>
    </w:lvl>
    <w:lvl w:ilvl="6" w:tplc="72662234">
      <w:numFmt w:val="bullet"/>
      <w:lvlText w:val="•"/>
      <w:lvlJc w:val="left"/>
      <w:pPr>
        <w:ind w:left="6457" w:hanging="360"/>
      </w:pPr>
      <w:rPr>
        <w:rFonts w:hint="default"/>
        <w:lang w:val="es-ES" w:eastAsia="en-US" w:bidi="ar-SA"/>
      </w:rPr>
    </w:lvl>
    <w:lvl w:ilvl="7" w:tplc="739EFE32">
      <w:numFmt w:val="bullet"/>
      <w:lvlText w:val="•"/>
      <w:lvlJc w:val="left"/>
      <w:pPr>
        <w:ind w:left="7393" w:hanging="360"/>
      </w:pPr>
      <w:rPr>
        <w:rFonts w:hint="default"/>
        <w:lang w:val="es-ES" w:eastAsia="en-US" w:bidi="ar-SA"/>
      </w:rPr>
    </w:lvl>
    <w:lvl w:ilvl="8" w:tplc="5B869A00">
      <w:numFmt w:val="bullet"/>
      <w:lvlText w:val="•"/>
      <w:lvlJc w:val="left"/>
      <w:pPr>
        <w:ind w:left="8329" w:hanging="360"/>
      </w:pPr>
      <w:rPr>
        <w:rFonts w:hint="default"/>
        <w:lang w:val="es-ES" w:eastAsia="en-US" w:bidi="ar-SA"/>
      </w:rPr>
    </w:lvl>
  </w:abstractNum>
  <w:num w:numId="1" w16cid:durableId="264044642">
    <w:abstractNumId w:val="16"/>
  </w:num>
  <w:num w:numId="2" w16cid:durableId="396710646">
    <w:abstractNumId w:val="4"/>
  </w:num>
  <w:num w:numId="3" w16cid:durableId="1003170592">
    <w:abstractNumId w:val="0"/>
  </w:num>
  <w:num w:numId="4" w16cid:durableId="138351834">
    <w:abstractNumId w:val="9"/>
  </w:num>
  <w:num w:numId="5" w16cid:durableId="1050307557">
    <w:abstractNumId w:val="15"/>
  </w:num>
  <w:num w:numId="6" w16cid:durableId="1520925004">
    <w:abstractNumId w:val="3"/>
  </w:num>
  <w:num w:numId="7" w16cid:durableId="967974950">
    <w:abstractNumId w:val="14"/>
  </w:num>
  <w:num w:numId="8" w16cid:durableId="723214316">
    <w:abstractNumId w:val="23"/>
  </w:num>
  <w:num w:numId="9" w16cid:durableId="1852332721">
    <w:abstractNumId w:val="8"/>
  </w:num>
  <w:num w:numId="10" w16cid:durableId="1259405582">
    <w:abstractNumId w:val="7"/>
  </w:num>
  <w:num w:numId="11" w16cid:durableId="367880797">
    <w:abstractNumId w:val="13"/>
  </w:num>
  <w:num w:numId="12" w16cid:durableId="1764301245">
    <w:abstractNumId w:val="5"/>
  </w:num>
  <w:num w:numId="13" w16cid:durableId="1284069633">
    <w:abstractNumId w:val="12"/>
  </w:num>
  <w:num w:numId="14" w16cid:durableId="1776246758">
    <w:abstractNumId w:val="18"/>
  </w:num>
  <w:num w:numId="15" w16cid:durableId="32383914">
    <w:abstractNumId w:val="11"/>
  </w:num>
  <w:num w:numId="16" w16cid:durableId="1578318513">
    <w:abstractNumId w:val="6"/>
  </w:num>
  <w:num w:numId="17" w16cid:durableId="455953017">
    <w:abstractNumId w:val="2"/>
  </w:num>
  <w:num w:numId="18" w16cid:durableId="1652832511">
    <w:abstractNumId w:val="20"/>
  </w:num>
  <w:num w:numId="19" w16cid:durableId="1648824727">
    <w:abstractNumId w:val="1"/>
  </w:num>
  <w:num w:numId="20" w16cid:durableId="1552813027">
    <w:abstractNumId w:val="22"/>
  </w:num>
  <w:num w:numId="21" w16cid:durableId="1981180830">
    <w:abstractNumId w:val="10"/>
  </w:num>
  <w:num w:numId="22" w16cid:durableId="1328631763">
    <w:abstractNumId w:val="21"/>
  </w:num>
  <w:num w:numId="23" w16cid:durableId="1984387915">
    <w:abstractNumId w:val="19"/>
  </w:num>
  <w:num w:numId="24" w16cid:durableId="8856080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2A"/>
    <w:rsid w:val="000211DD"/>
    <w:rsid w:val="00035BCE"/>
    <w:rsid w:val="00073A4D"/>
    <w:rsid w:val="00086417"/>
    <w:rsid w:val="000C3610"/>
    <w:rsid w:val="000D1F36"/>
    <w:rsid w:val="000D78CC"/>
    <w:rsid w:val="000E2204"/>
    <w:rsid w:val="00106D5A"/>
    <w:rsid w:val="00145D38"/>
    <w:rsid w:val="001629D4"/>
    <w:rsid w:val="00194AE1"/>
    <w:rsid w:val="001B7910"/>
    <w:rsid w:val="001E182F"/>
    <w:rsid w:val="001E4678"/>
    <w:rsid w:val="002058B4"/>
    <w:rsid w:val="00215898"/>
    <w:rsid w:val="00243F27"/>
    <w:rsid w:val="002736D9"/>
    <w:rsid w:val="002C07BC"/>
    <w:rsid w:val="002C3BE4"/>
    <w:rsid w:val="002E43D6"/>
    <w:rsid w:val="00343144"/>
    <w:rsid w:val="00351A16"/>
    <w:rsid w:val="00384E53"/>
    <w:rsid w:val="003A07CF"/>
    <w:rsid w:val="003A3292"/>
    <w:rsid w:val="003A7345"/>
    <w:rsid w:val="003E5243"/>
    <w:rsid w:val="004051A5"/>
    <w:rsid w:val="004138B3"/>
    <w:rsid w:val="00480F68"/>
    <w:rsid w:val="004826D3"/>
    <w:rsid w:val="004B1890"/>
    <w:rsid w:val="004B2093"/>
    <w:rsid w:val="004B3E5F"/>
    <w:rsid w:val="004B6A51"/>
    <w:rsid w:val="004F2CDE"/>
    <w:rsid w:val="005522D9"/>
    <w:rsid w:val="0058602A"/>
    <w:rsid w:val="005B5CAD"/>
    <w:rsid w:val="005F7251"/>
    <w:rsid w:val="006477A6"/>
    <w:rsid w:val="00652B6D"/>
    <w:rsid w:val="00655DCF"/>
    <w:rsid w:val="006747EB"/>
    <w:rsid w:val="00687DBC"/>
    <w:rsid w:val="006D17D6"/>
    <w:rsid w:val="007314FD"/>
    <w:rsid w:val="00764892"/>
    <w:rsid w:val="00794159"/>
    <w:rsid w:val="007E7704"/>
    <w:rsid w:val="007F66EE"/>
    <w:rsid w:val="008278F9"/>
    <w:rsid w:val="0087637F"/>
    <w:rsid w:val="00890FA1"/>
    <w:rsid w:val="0089464A"/>
    <w:rsid w:val="008950F4"/>
    <w:rsid w:val="008A4FE9"/>
    <w:rsid w:val="008C005C"/>
    <w:rsid w:val="008D6D42"/>
    <w:rsid w:val="00915AC7"/>
    <w:rsid w:val="00965EF8"/>
    <w:rsid w:val="00983371"/>
    <w:rsid w:val="00986E2C"/>
    <w:rsid w:val="0099328C"/>
    <w:rsid w:val="009D1609"/>
    <w:rsid w:val="00A32C6C"/>
    <w:rsid w:val="00A546C6"/>
    <w:rsid w:val="00A75A0B"/>
    <w:rsid w:val="00AC0016"/>
    <w:rsid w:val="00AC16F0"/>
    <w:rsid w:val="00AE35AB"/>
    <w:rsid w:val="00B32E22"/>
    <w:rsid w:val="00B74115"/>
    <w:rsid w:val="00BA191B"/>
    <w:rsid w:val="00BD1D18"/>
    <w:rsid w:val="00BD42AF"/>
    <w:rsid w:val="00C2334E"/>
    <w:rsid w:val="00C70112"/>
    <w:rsid w:val="00C930CE"/>
    <w:rsid w:val="00CB66E6"/>
    <w:rsid w:val="00D51400"/>
    <w:rsid w:val="00D7326E"/>
    <w:rsid w:val="00DD4776"/>
    <w:rsid w:val="00E04B67"/>
    <w:rsid w:val="00E4102C"/>
    <w:rsid w:val="00E43883"/>
    <w:rsid w:val="00E62912"/>
    <w:rsid w:val="00E80264"/>
    <w:rsid w:val="00EC75AE"/>
    <w:rsid w:val="00F1209C"/>
    <w:rsid w:val="00F500B1"/>
    <w:rsid w:val="00F57335"/>
    <w:rsid w:val="00F610F5"/>
    <w:rsid w:val="00F9265E"/>
    <w:rsid w:val="00F9329F"/>
    <w:rsid w:val="00FC117D"/>
    <w:rsid w:val="00FD30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8EDE"/>
  <w15:chartTrackingRefBased/>
  <w15:docId w15:val="{70D46EF2-CADD-42E6-84C6-4E2766FA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2A"/>
    <w:pPr>
      <w:widowControl w:val="0"/>
      <w:autoSpaceDE w:val="0"/>
      <w:autoSpaceDN w:val="0"/>
      <w:spacing w:after="0" w:line="240" w:lineRule="auto"/>
    </w:pPr>
    <w:rPr>
      <w:rFonts w:ascii="Tahoma" w:eastAsia="Tahoma" w:hAnsi="Tahoma" w:cs="Tahoma"/>
      <w:lang w:val="es-ES"/>
    </w:rPr>
  </w:style>
  <w:style w:type="paragraph" w:styleId="Ttulo1">
    <w:name w:val="heading 1"/>
    <w:basedOn w:val="Normal"/>
    <w:link w:val="Ttulo1Car"/>
    <w:uiPriority w:val="9"/>
    <w:qFormat/>
    <w:rsid w:val="0058602A"/>
    <w:pPr>
      <w:spacing w:before="1"/>
      <w:ind w:left="833" w:hanging="481"/>
      <w:outlineLvl w:val="0"/>
    </w:pPr>
    <w:rPr>
      <w:b/>
      <w:bCs/>
      <w:sz w:val="24"/>
      <w:szCs w:val="24"/>
    </w:rPr>
  </w:style>
  <w:style w:type="paragraph" w:styleId="Ttulo2">
    <w:name w:val="heading 2"/>
    <w:basedOn w:val="Normal"/>
    <w:next w:val="Normal"/>
    <w:link w:val="Ttulo2Car"/>
    <w:uiPriority w:val="9"/>
    <w:unhideWhenUsed/>
    <w:qFormat/>
    <w:rsid w:val="004F2CD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860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602A"/>
    <w:pPr>
      <w:ind w:left="107"/>
    </w:pPr>
  </w:style>
  <w:style w:type="paragraph" w:styleId="Encabezado">
    <w:name w:val="header"/>
    <w:basedOn w:val="Normal"/>
    <w:link w:val="EncabezadoCar"/>
    <w:uiPriority w:val="99"/>
    <w:unhideWhenUsed/>
    <w:rsid w:val="0058602A"/>
    <w:pPr>
      <w:tabs>
        <w:tab w:val="center" w:pos="4419"/>
        <w:tab w:val="right" w:pos="8838"/>
      </w:tabs>
    </w:pPr>
  </w:style>
  <w:style w:type="character" w:customStyle="1" w:styleId="EncabezadoCar">
    <w:name w:val="Encabezado Car"/>
    <w:basedOn w:val="Fuentedeprrafopredeter"/>
    <w:link w:val="Encabezado"/>
    <w:uiPriority w:val="99"/>
    <w:rsid w:val="0058602A"/>
    <w:rPr>
      <w:rFonts w:ascii="Tahoma" w:eastAsia="Tahoma" w:hAnsi="Tahoma" w:cs="Tahoma"/>
      <w:lang w:val="es-ES"/>
    </w:rPr>
  </w:style>
  <w:style w:type="paragraph" w:styleId="Piedepgina">
    <w:name w:val="footer"/>
    <w:basedOn w:val="Normal"/>
    <w:link w:val="PiedepginaCar"/>
    <w:uiPriority w:val="99"/>
    <w:unhideWhenUsed/>
    <w:rsid w:val="0058602A"/>
    <w:pPr>
      <w:tabs>
        <w:tab w:val="center" w:pos="4419"/>
        <w:tab w:val="right" w:pos="8838"/>
      </w:tabs>
    </w:pPr>
  </w:style>
  <w:style w:type="character" w:customStyle="1" w:styleId="PiedepginaCar">
    <w:name w:val="Pie de página Car"/>
    <w:basedOn w:val="Fuentedeprrafopredeter"/>
    <w:link w:val="Piedepgina"/>
    <w:uiPriority w:val="99"/>
    <w:rsid w:val="0058602A"/>
    <w:rPr>
      <w:rFonts w:ascii="Tahoma" w:eastAsia="Tahoma" w:hAnsi="Tahoma" w:cs="Tahoma"/>
      <w:lang w:val="es-ES"/>
    </w:rPr>
  </w:style>
  <w:style w:type="character" w:customStyle="1" w:styleId="Ttulo1Car">
    <w:name w:val="Título 1 Car"/>
    <w:basedOn w:val="Fuentedeprrafopredeter"/>
    <w:link w:val="Ttulo1"/>
    <w:uiPriority w:val="9"/>
    <w:rsid w:val="0058602A"/>
    <w:rPr>
      <w:rFonts w:ascii="Tahoma" w:eastAsia="Tahoma" w:hAnsi="Tahoma" w:cs="Tahoma"/>
      <w:b/>
      <w:bCs/>
      <w:sz w:val="24"/>
      <w:szCs w:val="24"/>
      <w:lang w:val="es-ES"/>
    </w:rPr>
  </w:style>
  <w:style w:type="paragraph" w:styleId="Textoindependiente">
    <w:name w:val="Body Text"/>
    <w:basedOn w:val="Normal"/>
    <w:link w:val="TextoindependienteCar"/>
    <w:uiPriority w:val="1"/>
    <w:qFormat/>
    <w:rsid w:val="0058602A"/>
  </w:style>
  <w:style w:type="character" w:customStyle="1" w:styleId="TextoindependienteCar">
    <w:name w:val="Texto independiente Car"/>
    <w:basedOn w:val="Fuentedeprrafopredeter"/>
    <w:link w:val="Textoindependiente"/>
    <w:uiPriority w:val="1"/>
    <w:rsid w:val="0058602A"/>
    <w:rPr>
      <w:rFonts w:ascii="Tahoma" w:eastAsia="Tahoma" w:hAnsi="Tahoma" w:cs="Tahoma"/>
      <w:lang w:val="es-ES"/>
    </w:rPr>
  </w:style>
  <w:style w:type="paragraph" w:styleId="Prrafodelista">
    <w:name w:val="List Paragraph"/>
    <w:basedOn w:val="Normal"/>
    <w:uiPriority w:val="1"/>
    <w:qFormat/>
    <w:rsid w:val="0058602A"/>
    <w:pPr>
      <w:ind w:left="833" w:hanging="360"/>
    </w:pPr>
  </w:style>
  <w:style w:type="table" w:styleId="Tabladecuadrcula4">
    <w:name w:val="Grid Table 4"/>
    <w:basedOn w:val="Tablanormal"/>
    <w:uiPriority w:val="49"/>
    <w:rsid w:val="0058602A"/>
    <w:pPr>
      <w:widowControl w:val="0"/>
      <w:autoSpaceDE w:val="0"/>
      <w:autoSpaceDN w:val="0"/>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2Car">
    <w:name w:val="Título 2 Car"/>
    <w:basedOn w:val="Fuentedeprrafopredeter"/>
    <w:link w:val="Ttulo2"/>
    <w:uiPriority w:val="9"/>
    <w:rsid w:val="004F2CDE"/>
    <w:rPr>
      <w:rFonts w:asciiTheme="majorHAnsi" w:eastAsiaTheme="majorEastAsia" w:hAnsiTheme="majorHAnsi" w:cstheme="majorBidi"/>
      <w:color w:val="2F5496" w:themeColor="accent1" w:themeShade="BF"/>
      <w:sz w:val="26"/>
      <w:szCs w:val="26"/>
      <w:lang w:val="es-ES"/>
    </w:rPr>
  </w:style>
  <w:style w:type="paragraph" w:styleId="NormalWeb">
    <w:name w:val="Normal (Web)"/>
    <w:basedOn w:val="Normal"/>
    <w:uiPriority w:val="99"/>
    <w:unhideWhenUsed/>
    <w:rsid w:val="00D5140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B74115"/>
    <w:rPr>
      <w:color w:val="0563C1" w:themeColor="hyperlink"/>
      <w:u w:val="single"/>
    </w:rPr>
  </w:style>
  <w:style w:type="character" w:customStyle="1" w:styleId="Mencinsinresolver1">
    <w:name w:val="Mención sin resolver1"/>
    <w:basedOn w:val="Fuentedeprrafopredeter"/>
    <w:uiPriority w:val="99"/>
    <w:semiHidden/>
    <w:unhideWhenUsed/>
    <w:rsid w:val="00B74115"/>
    <w:rPr>
      <w:color w:val="605E5C"/>
      <w:shd w:val="clear" w:color="auto" w:fill="E1DFDD"/>
    </w:rPr>
  </w:style>
  <w:style w:type="table" w:styleId="Tablaconcuadrcula4-nfasis3">
    <w:name w:val="Grid Table 4 Accent 3"/>
    <w:basedOn w:val="Tablanormal"/>
    <w:uiPriority w:val="49"/>
    <w:rsid w:val="00687DB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BD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655DC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655DCF"/>
    <w:pPr>
      <w:spacing w:after="100"/>
    </w:pPr>
  </w:style>
  <w:style w:type="paragraph" w:styleId="TDC2">
    <w:name w:val="toc 2"/>
    <w:basedOn w:val="Normal"/>
    <w:next w:val="Normal"/>
    <w:autoRedefine/>
    <w:uiPriority w:val="39"/>
    <w:unhideWhenUsed/>
    <w:rsid w:val="00655D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5831">
      <w:bodyDiv w:val="1"/>
      <w:marLeft w:val="0"/>
      <w:marRight w:val="0"/>
      <w:marTop w:val="0"/>
      <w:marBottom w:val="0"/>
      <w:divBdr>
        <w:top w:val="none" w:sz="0" w:space="0" w:color="auto"/>
        <w:left w:val="none" w:sz="0" w:space="0" w:color="auto"/>
        <w:bottom w:val="none" w:sz="0" w:space="0" w:color="auto"/>
        <w:right w:val="none" w:sz="0" w:space="0" w:color="auto"/>
      </w:divBdr>
    </w:div>
    <w:div w:id="382289836">
      <w:bodyDiv w:val="1"/>
      <w:marLeft w:val="0"/>
      <w:marRight w:val="0"/>
      <w:marTop w:val="0"/>
      <w:marBottom w:val="0"/>
      <w:divBdr>
        <w:top w:val="none" w:sz="0" w:space="0" w:color="auto"/>
        <w:left w:val="none" w:sz="0" w:space="0" w:color="auto"/>
        <w:bottom w:val="none" w:sz="0" w:space="0" w:color="auto"/>
        <w:right w:val="none" w:sz="0" w:space="0" w:color="auto"/>
      </w:divBdr>
    </w:div>
    <w:div w:id="412623508">
      <w:bodyDiv w:val="1"/>
      <w:marLeft w:val="0"/>
      <w:marRight w:val="0"/>
      <w:marTop w:val="0"/>
      <w:marBottom w:val="0"/>
      <w:divBdr>
        <w:top w:val="none" w:sz="0" w:space="0" w:color="auto"/>
        <w:left w:val="none" w:sz="0" w:space="0" w:color="auto"/>
        <w:bottom w:val="none" w:sz="0" w:space="0" w:color="auto"/>
        <w:right w:val="none" w:sz="0" w:space="0" w:color="auto"/>
      </w:divBdr>
    </w:div>
    <w:div w:id="668486554">
      <w:bodyDiv w:val="1"/>
      <w:marLeft w:val="0"/>
      <w:marRight w:val="0"/>
      <w:marTop w:val="0"/>
      <w:marBottom w:val="0"/>
      <w:divBdr>
        <w:top w:val="none" w:sz="0" w:space="0" w:color="auto"/>
        <w:left w:val="none" w:sz="0" w:space="0" w:color="auto"/>
        <w:bottom w:val="none" w:sz="0" w:space="0" w:color="auto"/>
        <w:right w:val="none" w:sz="0" w:space="0" w:color="auto"/>
      </w:divBdr>
    </w:div>
    <w:div w:id="871653487">
      <w:bodyDiv w:val="1"/>
      <w:marLeft w:val="0"/>
      <w:marRight w:val="0"/>
      <w:marTop w:val="0"/>
      <w:marBottom w:val="0"/>
      <w:divBdr>
        <w:top w:val="none" w:sz="0" w:space="0" w:color="auto"/>
        <w:left w:val="none" w:sz="0" w:space="0" w:color="auto"/>
        <w:bottom w:val="none" w:sz="0" w:space="0" w:color="auto"/>
        <w:right w:val="none" w:sz="0" w:space="0" w:color="auto"/>
      </w:divBdr>
    </w:div>
    <w:div w:id="1058481939">
      <w:bodyDiv w:val="1"/>
      <w:marLeft w:val="0"/>
      <w:marRight w:val="0"/>
      <w:marTop w:val="0"/>
      <w:marBottom w:val="0"/>
      <w:divBdr>
        <w:top w:val="none" w:sz="0" w:space="0" w:color="auto"/>
        <w:left w:val="none" w:sz="0" w:space="0" w:color="auto"/>
        <w:bottom w:val="none" w:sz="0" w:space="0" w:color="auto"/>
        <w:right w:val="none" w:sz="0" w:space="0" w:color="auto"/>
      </w:divBdr>
    </w:div>
    <w:div w:id="14406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stionambiental@bomberos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BCD93-71F0-4891-A383-F51D8ACC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3072</Words>
  <Characters>16897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Katherine Trujillo Teuta</dc:creator>
  <cp:keywords/>
  <dc:description/>
  <cp:lastModifiedBy>Andrea Vanessa Jaimes Cardenas</cp:lastModifiedBy>
  <cp:revision>2</cp:revision>
  <cp:lastPrinted>2022-07-18T16:46:00Z</cp:lastPrinted>
  <dcterms:created xsi:type="dcterms:W3CDTF">2022-07-18T19:11:00Z</dcterms:created>
  <dcterms:modified xsi:type="dcterms:W3CDTF">2022-07-18T19:11:00Z</dcterms:modified>
</cp:coreProperties>
</file>