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FE231" w14:textId="77777777" w:rsidR="00630536" w:rsidRPr="00425CFD" w:rsidRDefault="00630536" w:rsidP="00425CFD">
      <w:pPr>
        <w:pStyle w:val="TITULO1"/>
        <w:rPr>
          <w:rFonts w:ascii="Arial" w:hAnsi="Arial" w:cs="Arial"/>
          <w:color w:val="000000" w:themeColor="text1"/>
          <w:sz w:val="24"/>
          <w:szCs w:val="24"/>
        </w:rPr>
      </w:pPr>
    </w:p>
    <w:p w14:paraId="7DF11D6B" w14:textId="2DD19DCF" w:rsidR="0094791B" w:rsidRPr="00425CFD" w:rsidRDefault="0094791B" w:rsidP="009506E1">
      <w:pPr>
        <w:pStyle w:val="TITULO1"/>
        <w:numPr>
          <w:ilvl w:val="0"/>
          <w:numId w:val="21"/>
        </w:numPr>
        <w:rPr>
          <w:rFonts w:ascii="Arial" w:hAnsi="Arial" w:cs="Arial"/>
          <w:color w:val="000000" w:themeColor="text1"/>
          <w:sz w:val="24"/>
          <w:szCs w:val="24"/>
        </w:rPr>
      </w:pPr>
      <w:r w:rsidRPr="00425CFD">
        <w:rPr>
          <w:rFonts w:ascii="Arial" w:hAnsi="Arial" w:cs="Arial"/>
          <w:color w:val="000000" w:themeColor="text1"/>
          <w:sz w:val="24"/>
          <w:szCs w:val="24"/>
        </w:rPr>
        <w:t xml:space="preserve">OBJETIVO </w:t>
      </w:r>
    </w:p>
    <w:p w14:paraId="2A8021B2" w14:textId="3CE756E2" w:rsidR="0094791B" w:rsidRPr="00425CFD" w:rsidRDefault="0093479C" w:rsidP="0045498C">
      <w:pPr>
        <w:ind w:right="49"/>
        <w:rPr>
          <w:rFonts w:cs="Arial"/>
          <w:sz w:val="24"/>
          <w:szCs w:val="24"/>
        </w:rPr>
      </w:pPr>
      <w:r w:rsidRPr="00425CFD">
        <w:rPr>
          <w:rFonts w:eastAsia="Tahoma" w:cs="Arial"/>
          <w:sz w:val="24"/>
          <w:szCs w:val="24"/>
          <w:lang w:val="es-ES" w:bidi="es-ES"/>
        </w:rPr>
        <w:t>Registrar los bienes tangibles e intangibles, incluyendo devolutivos y/o de consumo que ingresan a la UAE Cuerpo Oficial de Bomberos Bogotá por medio de compras generales, donaciones, traslados interinstitucionales, comodatos, reposiciones entre otros, con el fin de garantizar un sistema de información de bienes actualizado, claro, oportuno, veraz y confiable.</w:t>
      </w:r>
    </w:p>
    <w:p w14:paraId="109977F8" w14:textId="77777777" w:rsidR="0094791B" w:rsidRPr="00425CFD" w:rsidRDefault="0094791B" w:rsidP="0045498C">
      <w:pPr>
        <w:ind w:right="49"/>
        <w:rPr>
          <w:rFonts w:cs="Arial"/>
          <w:sz w:val="24"/>
          <w:szCs w:val="24"/>
        </w:rPr>
      </w:pPr>
    </w:p>
    <w:p w14:paraId="6A9C1173" w14:textId="77777777" w:rsidR="0094791B" w:rsidRPr="00425CFD" w:rsidRDefault="0094791B" w:rsidP="0045498C">
      <w:pPr>
        <w:pStyle w:val="TITULO1"/>
        <w:numPr>
          <w:ilvl w:val="0"/>
          <w:numId w:val="21"/>
        </w:numPr>
        <w:ind w:right="49"/>
        <w:rPr>
          <w:rFonts w:ascii="Arial" w:hAnsi="Arial" w:cs="Arial"/>
          <w:color w:val="000000" w:themeColor="text1"/>
          <w:sz w:val="24"/>
          <w:szCs w:val="24"/>
        </w:rPr>
      </w:pPr>
      <w:r w:rsidRPr="00425CFD">
        <w:rPr>
          <w:rFonts w:ascii="Arial" w:hAnsi="Arial" w:cs="Arial"/>
          <w:color w:val="000000" w:themeColor="text1"/>
          <w:sz w:val="24"/>
          <w:szCs w:val="24"/>
        </w:rPr>
        <w:t xml:space="preserve">ALCANCE </w:t>
      </w:r>
    </w:p>
    <w:p w14:paraId="0B5455E6" w14:textId="775AE30C" w:rsidR="0094791B" w:rsidRPr="00425CFD" w:rsidRDefault="0093479C" w:rsidP="0045498C">
      <w:pPr>
        <w:ind w:right="49"/>
        <w:rPr>
          <w:rFonts w:cs="Arial"/>
          <w:sz w:val="24"/>
          <w:szCs w:val="24"/>
        </w:rPr>
      </w:pPr>
      <w:r w:rsidRPr="00425CFD">
        <w:rPr>
          <w:rStyle w:val="normaltextrun"/>
          <w:rFonts w:eastAsiaTheme="majorEastAsia" w:cs="Arial"/>
          <w:color w:val="000000"/>
          <w:sz w:val="24"/>
          <w:szCs w:val="24"/>
          <w:shd w:val="clear" w:color="auto" w:fill="FFFFFF"/>
          <w:lang w:val="es-ES"/>
        </w:rPr>
        <w:t>Este procedimiento aplica desde la solicitud y validación previa del ingreso del bien, independientemente de la modalidad de adquisición. Incluye la comunicación de aviso de ingreso de bienes al almacén, el registro en el aplicativo de control de bienes y en los sistemas de información financiera y administrativa de la Entidad, la clasificación entre bienes devolutivos y de consumo, el ingreso físico o la legalización documental, así como la custodia, control y manejo en bodega cuando se requiera.</w:t>
      </w:r>
      <w:r w:rsidRPr="00425CFD">
        <w:rPr>
          <w:rStyle w:val="eop"/>
          <w:rFonts w:eastAsiaTheme="majorEastAsia" w:cs="Arial"/>
          <w:color w:val="000000"/>
          <w:sz w:val="24"/>
          <w:szCs w:val="24"/>
          <w:shd w:val="clear" w:color="auto" w:fill="FFFFFF"/>
        </w:rPr>
        <w:t> </w:t>
      </w:r>
    </w:p>
    <w:p w14:paraId="3D700331" w14:textId="77777777" w:rsidR="0094791B" w:rsidRPr="00425CFD" w:rsidRDefault="0094791B" w:rsidP="0045498C">
      <w:pPr>
        <w:ind w:right="49"/>
        <w:rPr>
          <w:rFonts w:cs="Arial"/>
          <w:sz w:val="24"/>
          <w:szCs w:val="24"/>
        </w:rPr>
      </w:pPr>
    </w:p>
    <w:p w14:paraId="79F6A183" w14:textId="77777777" w:rsidR="0093479C" w:rsidRPr="00425CFD" w:rsidRDefault="0094791B" w:rsidP="0045498C">
      <w:pPr>
        <w:pStyle w:val="TITULO1"/>
        <w:numPr>
          <w:ilvl w:val="0"/>
          <w:numId w:val="21"/>
        </w:numPr>
        <w:ind w:right="49"/>
        <w:rPr>
          <w:rFonts w:ascii="Arial" w:hAnsi="Arial" w:cs="Arial"/>
          <w:color w:val="000000" w:themeColor="text1"/>
          <w:sz w:val="24"/>
          <w:szCs w:val="24"/>
        </w:rPr>
      </w:pPr>
      <w:r w:rsidRPr="00425CFD">
        <w:rPr>
          <w:rFonts w:ascii="Arial" w:hAnsi="Arial" w:cs="Arial"/>
          <w:color w:val="000000" w:themeColor="text1"/>
          <w:sz w:val="24"/>
          <w:szCs w:val="24"/>
        </w:rPr>
        <w:t>DEFINICIONES / SIGLAS</w:t>
      </w:r>
    </w:p>
    <w:p w14:paraId="0B57E42C" w14:textId="77777777" w:rsidR="000F763F" w:rsidRDefault="0093479C" w:rsidP="0045498C">
      <w:pPr>
        <w:ind w:right="49"/>
        <w:rPr>
          <w:rStyle w:val="normaltextrun"/>
          <w:rFonts w:eastAsiaTheme="majorEastAsia" w:cs="Arial"/>
          <w:sz w:val="24"/>
          <w:szCs w:val="24"/>
          <w:lang w:val="es-ES"/>
        </w:rPr>
      </w:pPr>
      <w:r w:rsidRPr="00425CFD">
        <w:rPr>
          <w:rStyle w:val="normaltextrun"/>
          <w:rFonts w:eastAsiaTheme="majorEastAsia" w:cs="Arial"/>
          <w:b/>
          <w:bCs/>
          <w:sz w:val="24"/>
          <w:szCs w:val="24"/>
          <w:lang w:val="es-ES"/>
        </w:rPr>
        <w:t>Activos</w:t>
      </w:r>
      <w:r w:rsidRPr="00425CFD">
        <w:rPr>
          <w:rStyle w:val="normaltextrun"/>
          <w:rFonts w:eastAsiaTheme="majorEastAsia" w:cs="Arial"/>
          <w:sz w:val="24"/>
          <w:szCs w:val="24"/>
          <w:lang w:val="es-ES"/>
        </w:rPr>
        <w:t>: Son recursos controlados por la entidad que resultan de un evento pasado y de los cuales</w:t>
      </w:r>
      <w:r w:rsidR="00A13EAC">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se</w:t>
      </w:r>
      <w:r w:rsidR="00A13EAC">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espera</w:t>
      </w:r>
      <w:r w:rsidR="00A13EAC">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obtener</w:t>
      </w:r>
      <w:r w:rsidR="00A13EAC">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potencial</w:t>
      </w:r>
      <w:r w:rsidR="00A13EAC">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de</w:t>
      </w:r>
      <w:r w:rsidR="00A13EAC">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servicio</w:t>
      </w:r>
      <w:r w:rsidR="00A13EAC">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o</w:t>
      </w:r>
      <w:r w:rsidR="00A13EAC">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generar</w:t>
      </w:r>
      <w:r w:rsidR="00A13EAC">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beneficios</w:t>
      </w:r>
      <w:r w:rsidR="00A13EAC">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económicos</w:t>
      </w:r>
      <w:r w:rsidR="00A13EAC">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futuros.</w:t>
      </w:r>
      <w:r w:rsidR="00A13EAC">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Un recurso controlado es un elemento que otorga, entre otros, el derecho de a) usar un bien para producir</w:t>
      </w:r>
      <w:r w:rsidR="0080091B">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o</w:t>
      </w:r>
      <w:r w:rsidR="0080091B">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suministrar</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bienes</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o</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servicios,</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b)</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ceder</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el</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uso</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para</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que</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un</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tercero</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produzca</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o suministre bienes o servicios, c) convertir el recurso en efectivo a través de su disposición, d)</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beneficiarse de la revalorización de los recursos, o e)</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recibir una corriente de flujos de</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efectivo.</w:t>
      </w:r>
    </w:p>
    <w:p w14:paraId="34F20B0A" w14:textId="77777777" w:rsidR="000F763F" w:rsidRDefault="000F763F" w:rsidP="00EB7F25">
      <w:pPr>
        <w:ind w:right="141"/>
        <w:rPr>
          <w:rStyle w:val="normaltextrun"/>
          <w:rFonts w:eastAsiaTheme="majorEastAsia" w:cs="Arial"/>
          <w:sz w:val="24"/>
          <w:szCs w:val="24"/>
          <w:lang w:val="es-ES"/>
        </w:rPr>
      </w:pPr>
    </w:p>
    <w:p w14:paraId="7CFB11E7" w14:textId="45E896FB" w:rsidR="0093479C" w:rsidRPr="00425CFD" w:rsidRDefault="0093479C" w:rsidP="000F763F">
      <w:pPr>
        <w:tabs>
          <w:tab w:val="left" w:pos="3402"/>
        </w:tabs>
        <w:ind w:right="-93"/>
        <w:rPr>
          <w:rFonts w:cs="Arial"/>
          <w:b/>
          <w:sz w:val="24"/>
          <w:szCs w:val="24"/>
        </w:rPr>
      </w:pPr>
      <w:r w:rsidRPr="00425CFD">
        <w:rPr>
          <w:rStyle w:val="normaltextrun"/>
          <w:rFonts w:eastAsiaTheme="majorEastAsia" w:cs="Arial"/>
          <w:sz w:val="24"/>
          <w:szCs w:val="24"/>
          <w:lang w:val="es-ES"/>
        </w:rPr>
        <w:t>El</w:t>
      </w:r>
      <w:r w:rsidR="000F763F">
        <w:rPr>
          <w:rStyle w:val="normaltextrun"/>
          <w:rFonts w:eastAsiaTheme="majorEastAsia" w:cs="Arial"/>
          <w:sz w:val="24"/>
          <w:szCs w:val="24"/>
          <w:lang w:val="es-ES"/>
        </w:rPr>
        <w:t xml:space="preserve"> c</w:t>
      </w:r>
      <w:r w:rsidRPr="00425CFD">
        <w:rPr>
          <w:rStyle w:val="normaltextrun"/>
          <w:rFonts w:eastAsiaTheme="majorEastAsia" w:cs="Arial"/>
          <w:sz w:val="24"/>
          <w:szCs w:val="24"/>
          <w:lang w:val="es-ES"/>
        </w:rPr>
        <w:t>ontrol</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implica</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la</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capacidad</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de</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la</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entidad</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para</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usar</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un</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recurso</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o</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definir</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el</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uso</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que</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un</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tercero</w:t>
      </w:r>
      <w:r w:rsidR="00EB7F25" w:rsidRPr="00425CFD">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debe darle, a fin de obtener potencial de servicio o generar beneficios económicos futuros. Al</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evaluar</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si existe o no</w:t>
      </w:r>
      <w:r w:rsidR="000F763F">
        <w:rPr>
          <w:rStyle w:val="normaltextrun"/>
          <w:rFonts w:eastAsiaTheme="majorEastAsia" w:cs="Arial"/>
          <w:sz w:val="24"/>
          <w:szCs w:val="24"/>
          <w:lang w:val="es-ES"/>
        </w:rPr>
        <w:t xml:space="preserve"> </w:t>
      </w:r>
      <w:r w:rsidRPr="00425CFD">
        <w:rPr>
          <w:rStyle w:val="normaltextrun"/>
          <w:rFonts w:eastAsiaTheme="majorEastAsia" w:cs="Arial"/>
          <w:sz w:val="24"/>
          <w:szCs w:val="24"/>
          <w:lang w:val="es-ES"/>
        </w:rPr>
        <w:t>control sobre un recurso, la entidad debe tener en cuenta, entre otros, los siguientes aspectos:</w:t>
      </w:r>
    </w:p>
    <w:p w14:paraId="464F63FB" w14:textId="5C837E51" w:rsidR="00FE0328" w:rsidRPr="00425CFD" w:rsidRDefault="0093479C" w:rsidP="009506E1">
      <w:pPr>
        <w:pStyle w:val="paragraph"/>
        <w:numPr>
          <w:ilvl w:val="0"/>
          <w:numId w:val="6"/>
        </w:numPr>
        <w:spacing w:before="0" w:beforeAutospacing="0" w:after="0" w:afterAutospacing="0"/>
        <w:ind w:left="567" w:right="141" w:hanging="283"/>
        <w:jc w:val="both"/>
        <w:textAlignment w:val="baseline"/>
        <w:rPr>
          <w:rFonts w:ascii="Arial" w:hAnsi="Arial" w:cs="Arial"/>
        </w:rPr>
      </w:pPr>
      <w:r w:rsidRPr="00425CFD">
        <w:rPr>
          <w:rStyle w:val="normaltextrun"/>
          <w:rFonts w:ascii="Arial" w:eastAsiaTheme="majorEastAsia" w:hAnsi="Arial" w:cs="Arial"/>
          <w:lang w:val="es-ES"/>
        </w:rPr>
        <w:t>La</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titularidad</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legal.</w:t>
      </w:r>
    </w:p>
    <w:p w14:paraId="2508B638" w14:textId="5F1D71B0" w:rsidR="00FE0328" w:rsidRPr="00425CFD" w:rsidRDefault="0093479C" w:rsidP="009506E1">
      <w:pPr>
        <w:pStyle w:val="paragraph"/>
        <w:numPr>
          <w:ilvl w:val="0"/>
          <w:numId w:val="6"/>
        </w:numPr>
        <w:spacing w:before="0" w:beforeAutospacing="0" w:after="0" w:afterAutospacing="0"/>
        <w:ind w:left="567" w:right="141" w:hanging="283"/>
        <w:jc w:val="both"/>
        <w:textAlignment w:val="baseline"/>
        <w:rPr>
          <w:rFonts w:ascii="Arial" w:hAnsi="Arial" w:cs="Arial"/>
        </w:rPr>
      </w:pPr>
      <w:r w:rsidRPr="00425CFD">
        <w:rPr>
          <w:rStyle w:val="normaltextrun"/>
          <w:rFonts w:ascii="Arial" w:eastAsiaTheme="majorEastAsia" w:hAnsi="Arial" w:cs="Arial"/>
          <w:lang w:val="es-ES"/>
        </w:rPr>
        <w:t>Los</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riesgos</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inherentes</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al</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activo</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que</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se</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asumen</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y</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que</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son</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significativos</w:t>
      </w:r>
      <w:r w:rsidR="000F763F">
        <w:rPr>
          <w:rStyle w:val="normaltextrun"/>
          <w:rFonts w:ascii="Arial" w:eastAsiaTheme="majorEastAsia" w:hAnsi="Arial" w:cs="Arial"/>
          <w:lang w:val="es-ES"/>
        </w:rPr>
        <w:t>.</w:t>
      </w:r>
    </w:p>
    <w:p w14:paraId="084480B9" w14:textId="1706059E" w:rsidR="00FE0328" w:rsidRPr="00425CFD" w:rsidRDefault="0093479C" w:rsidP="009506E1">
      <w:pPr>
        <w:pStyle w:val="paragraph"/>
        <w:numPr>
          <w:ilvl w:val="0"/>
          <w:numId w:val="6"/>
        </w:numPr>
        <w:spacing w:before="0" w:beforeAutospacing="0" w:after="0" w:afterAutospacing="0"/>
        <w:ind w:left="567" w:right="141" w:hanging="283"/>
        <w:jc w:val="both"/>
        <w:textAlignment w:val="baseline"/>
        <w:rPr>
          <w:rFonts w:ascii="Arial" w:hAnsi="Arial" w:cs="Arial"/>
        </w:rPr>
      </w:pPr>
      <w:r w:rsidRPr="00425CFD">
        <w:rPr>
          <w:rStyle w:val="normaltextrun"/>
          <w:rFonts w:ascii="Arial" w:eastAsiaTheme="majorEastAsia" w:hAnsi="Arial" w:cs="Arial"/>
          <w:lang w:val="es-ES"/>
        </w:rPr>
        <w:t>El</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acceso</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al</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recurso</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o</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la</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capacidad</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para</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negar</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o</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restringir</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su</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uso</w:t>
      </w:r>
      <w:r w:rsidR="000F763F">
        <w:rPr>
          <w:rStyle w:val="normaltextrun"/>
          <w:rFonts w:ascii="Arial" w:eastAsiaTheme="majorEastAsia" w:hAnsi="Arial" w:cs="Arial"/>
          <w:lang w:val="es-ES"/>
        </w:rPr>
        <w:t>.</w:t>
      </w:r>
    </w:p>
    <w:p w14:paraId="61E89C5B" w14:textId="27D92F89" w:rsidR="0093479C" w:rsidRPr="00425CFD" w:rsidRDefault="0093479C" w:rsidP="009506E1">
      <w:pPr>
        <w:pStyle w:val="paragraph"/>
        <w:numPr>
          <w:ilvl w:val="0"/>
          <w:numId w:val="6"/>
        </w:numPr>
        <w:spacing w:before="0" w:beforeAutospacing="0" w:after="0" w:afterAutospacing="0"/>
        <w:ind w:left="567" w:right="141" w:hanging="283"/>
        <w:jc w:val="both"/>
        <w:textAlignment w:val="baseline"/>
        <w:rPr>
          <w:rFonts w:ascii="Arial" w:hAnsi="Arial" w:cs="Arial"/>
        </w:rPr>
      </w:pPr>
      <w:r w:rsidRPr="00425CFD">
        <w:rPr>
          <w:rStyle w:val="normaltextrun"/>
          <w:rFonts w:ascii="Arial" w:eastAsiaTheme="majorEastAsia" w:hAnsi="Arial" w:cs="Arial"/>
          <w:lang w:val="es-ES"/>
        </w:rPr>
        <w:t>La</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forma</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garantizar</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que</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el</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recurso</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se</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use</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para</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los</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fines</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previstos</w:t>
      </w:r>
      <w:r w:rsidR="000F763F">
        <w:rPr>
          <w:rStyle w:val="normaltextrun"/>
          <w:rFonts w:ascii="Arial" w:eastAsiaTheme="majorEastAsia" w:hAnsi="Arial" w:cs="Arial"/>
          <w:lang w:val="es-ES"/>
        </w:rPr>
        <w:t>.</w:t>
      </w:r>
    </w:p>
    <w:p w14:paraId="393F8719" w14:textId="26B64A31" w:rsidR="0093479C" w:rsidRPr="00425CFD" w:rsidRDefault="0093479C" w:rsidP="009506E1">
      <w:pPr>
        <w:pStyle w:val="paragraph"/>
        <w:numPr>
          <w:ilvl w:val="0"/>
          <w:numId w:val="6"/>
        </w:numPr>
        <w:spacing w:before="0" w:beforeAutospacing="0" w:after="0" w:afterAutospacing="0"/>
        <w:ind w:left="567" w:right="141" w:hanging="283"/>
        <w:jc w:val="both"/>
        <w:textAlignment w:val="baseline"/>
        <w:rPr>
          <w:rStyle w:val="normaltextrun"/>
          <w:rFonts w:ascii="Arial" w:hAnsi="Arial" w:cs="Arial"/>
        </w:rPr>
      </w:pPr>
      <w:r w:rsidRPr="00425CFD">
        <w:rPr>
          <w:rStyle w:val="normaltextrun"/>
          <w:rFonts w:ascii="Arial" w:eastAsiaTheme="majorEastAsia" w:hAnsi="Arial" w:cs="Arial"/>
          <w:lang w:val="es-ES"/>
        </w:rPr>
        <w:t>La existencia de un derecho exigible sobre el potencial de servicio o sobre la capacidad de generar beneficios económicos derivados del recurso.</w:t>
      </w:r>
    </w:p>
    <w:p w14:paraId="3A491271" w14:textId="77777777" w:rsidR="0093479C" w:rsidRPr="00425CFD" w:rsidRDefault="0093479C" w:rsidP="00630536">
      <w:pPr>
        <w:pStyle w:val="paragraph"/>
        <w:spacing w:before="0" w:beforeAutospacing="0" w:after="0" w:afterAutospacing="0"/>
        <w:ind w:left="630" w:right="141"/>
        <w:jc w:val="both"/>
        <w:textAlignment w:val="baseline"/>
        <w:rPr>
          <w:rStyle w:val="eop"/>
          <w:rFonts w:ascii="Arial" w:hAnsi="Arial" w:cs="Arial"/>
        </w:rPr>
      </w:pPr>
    </w:p>
    <w:p w14:paraId="19653CE7" w14:textId="316E6FA9" w:rsidR="0093479C" w:rsidRPr="00425CFD" w:rsidRDefault="0093479C" w:rsidP="00630536">
      <w:pPr>
        <w:pStyle w:val="paragraph"/>
        <w:spacing w:before="0" w:beforeAutospacing="0" w:after="0" w:afterAutospacing="0"/>
        <w:ind w:right="141"/>
        <w:jc w:val="both"/>
        <w:textAlignment w:val="baseline"/>
        <w:rPr>
          <w:rFonts w:ascii="Arial" w:hAnsi="Arial" w:cs="Arial"/>
        </w:rPr>
      </w:pPr>
      <w:r w:rsidRPr="00425CFD">
        <w:rPr>
          <w:rStyle w:val="normaltextrun"/>
          <w:rFonts w:ascii="Arial" w:eastAsiaTheme="majorEastAsia" w:hAnsi="Arial" w:cs="Arial"/>
          <w:b/>
          <w:bCs/>
          <w:lang w:val="es-ES"/>
        </w:rPr>
        <w:t>Activos Intangibles</w:t>
      </w:r>
      <w:r w:rsidRPr="00425CFD">
        <w:rPr>
          <w:rStyle w:val="normaltextrun"/>
          <w:rFonts w:ascii="Arial" w:eastAsiaTheme="majorEastAsia" w:hAnsi="Arial" w:cs="Arial"/>
          <w:lang w:val="es-ES"/>
        </w:rPr>
        <w:t>: Esta clase de bienes representa el valor de recursos identificables, de carácter</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no</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monetario</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y</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sin</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apariencia</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física,</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sobre</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los</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cuales</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lo</w:t>
      </w:r>
      <w:r w:rsidR="00FE0328" w:rsidRPr="00425CFD">
        <w:rPr>
          <w:rStyle w:val="normaltextrun"/>
          <w:rFonts w:ascii="Arial" w:eastAsiaTheme="majorEastAsia" w:hAnsi="Arial" w:cs="Arial"/>
          <w:lang w:val="es-ES"/>
        </w:rPr>
        <w:t xml:space="preserve">s </w:t>
      </w:r>
      <w:r w:rsidRPr="00425CFD">
        <w:rPr>
          <w:rStyle w:val="normaltextrun"/>
          <w:rFonts w:ascii="Arial" w:eastAsiaTheme="majorEastAsia" w:hAnsi="Arial" w:cs="Arial"/>
          <w:lang w:val="es-ES"/>
        </w:rPr>
        <w:t>Entes</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y</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Entidades</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tienen</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el</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 xml:space="preserve">control, esperan obtener beneficios económicos futuros o potencial de servicio, puede realizar mediciones fiables, además, que los mismos no estén disponibles para la venta y se prevé usarlos durante más de un </w:t>
      </w:r>
      <w:r w:rsidRPr="00425CFD">
        <w:rPr>
          <w:rStyle w:val="normaltextrun"/>
          <w:rFonts w:ascii="Arial" w:eastAsiaTheme="majorEastAsia" w:hAnsi="Arial" w:cs="Arial"/>
          <w:lang w:val="es-ES"/>
        </w:rPr>
        <w:lastRenderedPageBreak/>
        <w:t>(1) año. Si no cumple alguna de las anteriores condiciones se reconocen como gasto.</w:t>
      </w:r>
      <w:r w:rsidR="008613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En sí, son los bienes inmateriales adquiridos a cualquier título o desarrollados por los Entes y Entidades con el fin facilitar, mejorar o tecnificar sus operaciones de acuerdo con su cometido estatal.</w:t>
      </w:r>
    </w:p>
    <w:p w14:paraId="50E5109E" w14:textId="77777777" w:rsidR="000F763F" w:rsidRDefault="000F763F" w:rsidP="00630536">
      <w:pPr>
        <w:pStyle w:val="paragraph"/>
        <w:spacing w:before="0" w:beforeAutospacing="0" w:after="0" w:afterAutospacing="0"/>
        <w:ind w:right="141"/>
        <w:jc w:val="both"/>
        <w:textAlignment w:val="baseline"/>
        <w:rPr>
          <w:rStyle w:val="normaltextrun"/>
          <w:rFonts w:ascii="Arial" w:eastAsiaTheme="majorEastAsia" w:hAnsi="Arial" w:cs="Arial"/>
          <w:lang w:val="es-ES"/>
        </w:rPr>
      </w:pPr>
    </w:p>
    <w:p w14:paraId="727C6479" w14:textId="6377CF22" w:rsidR="0093479C" w:rsidRPr="00425CFD" w:rsidRDefault="0093479C" w:rsidP="00630536">
      <w:pPr>
        <w:pStyle w:val="paragraph"/>
        <w:spacing w:before="0" w:beforeAutospacing="0" w:after="0" w:afterAutospacing="0"/>
        <w:ind w:right="141"/>
        <w:jc w:val="both"/>
        <w:textAlignment w:val="baseline"/>
        <w:rPr>
          <w:rFonts w:ascii="Arial" w:hAnsi="Arial" w:cs="Arial"/>
          <w:lang w:val="es-ES"/>
        </w:rPr>
      </w:pPr>
      <w:r w:rsidRPr="00425CFD">
        <w:rPr>
          <w:rStyle w:val="normaltextrun"/>
          <w:rFonts w:ascii="Arial" w:eastAsiaTheme="majorEastAsia" w:hAnsi="Arial" w:cs="Arial"/>
          <w:lang w:val="es-ES"/>
        </w:rPr>
        <w:t>La</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UAECOB,</w:t>
      </w:r>
      <w:r w:rsidR="000F763F">
        <w:rPr>
          <w:rStyle w:val="normaltextrun"/>
          <w:rFonts w:ascii="Arial" w:eastAsiaTheme="majorEastAsia" w:hAnsi="Arial" w:cs="Arial"/>
          <w:lang w:val="es-ES"/>
        </w:rPr>
        <w:t xml:space="preserve"> </w:t>
      </w:r>
      <w:r w:rsidR="001F3C44">
        <w:rPr>
          <w:rStyle w:val="normaltextrun"/>
          <w:rFonts w:ascii="Arial" w:eastAsiaTheme="majorEastAsia" w:hAnsi="Arial" w:cs="Arial"/>
          <w:lang w:val="es-ES"/>
        </w:rPr>
        <w:t>definirá y evaluará</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el</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control</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que</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tienen</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sobre</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esta</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clase</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w:t>
      </w:r>
      <w:r w:rsidR="000F763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activos,</w:t>
      </w:r>
      <w:r w:rsidR="000F763F">
        <w:rPr>
          <w:rStyle w:val="normaltextrun"/>
          <w:rFonts w:ascii="Arial" w:eastAsiaTheme="majorEastAsia" w:hAnsi="Arial" w:cs="Arial"/>
          <w:lang w:val="es-ES"/>
        </w:rPr>
        <w:t xml:space="preserve"> </w:t>
      </w:r>
      <w:r w:rsidR="00EB56BF">
        <w:rPr>
          <w:rStyle w:val="normaltextrun"/>
          <w:rFonts w:ascii="Arial" w:eastAsiaTheme="majorEastAsia" w:hAnsi="Arial" w:cs="Arial"/>
          <w:lang w:val="es-ES"/>
        </w:rPr>
        <w:t>basados en</w:t>
      </w:r>
      <w:r w:rsidRPr="00425CFD">
        <w:rPr>
          <w:rStyle w:val="normaltextrun"/>
          <w:rFonts w:ascii="Arial" w:eastAsiaTheme="majorEastAsia" w:hAnsi="Arial" w:cs="Arial"/>
          <w:lang w:val="es-ES"/>
        </w:rPr>
        <w:t>:</w:t>
      </w:r>
      <w:r w:rsidRPr="00425CFD">
        <w:rPr>
          <w:rStyle w:val="eop"/>
          <w:rFonts w:ascii="Arial" w:eastAsiaTheme="majorEastAsia" w:hAnsi="Arial" w:cs="Arial"/>
          <w:lang w:val="es-ES"/>
        </w:rPr>
        <w:t> </w:t>
      </w:r>
    </w:p>
    <w:p w14:paraId="29277231" w14:textId="0AC7FD4C" w:rsidR="0093479C" w:rsidRPr="00425CFD" w:rsidRDefault="00EB56BF" w:rsidP="009506E1">
      <w:pPr>
        <w:pStyle w:val="paragraph"/>
        <w:numPr>
          <w:ilvl w:val="0"/>
          <w:numId w:val="1"/>
        </w:numPr>
        <w:spacing w:before="0" w:beforeAutospacing="0" w:after="0" w:afterAutospacing="0"/>
        <w:ind w:left="285" w:right="141" w:firstLine="0"/>
        <w:jc w:val="both"/>
        <w:textAlignment w:val="baseline"/>
        <w:rPr>
          <w:rFonts w:ascii="Arial" w:hAnsi="Arial" w:cs="Arial"/>
        </w:rPr>
      </w:pPr>
      <w:r>
        <w:rPr>
          <w:rStyle w:val="normaltextrun"/>
          <w:rFonts w:ascii="Arial" w:eastAsiaTheme="majorEastAsia" w:hAnsi="Arial" w:cs="Arial"/>
          <w:lang w:val="es-ES"/>
        </w:rPr>
        <w:t>P</w:t>
      </w:r>
      <w:r w:rsidR="0093479C" w:rsidRPr="00425CFD">
        <w:rPr>
          <w:rStyle w:val="normaltextrun"/>
          <w:rFonts w:ascii="Arial" w:eastAsiaTheme="majorEastAsia" w:hAnsi="Arial" w:cs="Arial"/>
          <w:lang w:val="es-ES"/>
        </w:rPr>
        <w:t>ropósito</w:t>
      </w:r>
      <w:r w:rsidR="007A4677">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para</w:t>
      </w:r>
      <w:r w:rsidR="007A4677">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el</w:t>
      </w:r>
      <w:r w:rsidR="007A4677">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cual</w:t>
      </w:r>
      <w:r w:rsidR="007A4677">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se</w:t>
      </w:r>
      <w:r w:rsidR="007A4677">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destina</w:t>
      </w:r>
      <w:r w:rsidR="007A4677">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el</w:t>
      </w:r>
      <w:r w:rsidR="007A4677">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activo,</w:t>
      </w:r>
      <w:r w:rsidR="0093479C" w:rsidRPr="00425CFD">
        <w:rPr>
          <w:rStyle w:val="eop"/>
          <w:rFonts w:ascii="Arial" w:eastAsiaTheme="majorEastAsia" w:hAnsi="Arial" w:cs="Arial"/>
        </w:rPr>
        <w:t> </w:t>
      </w:r>
    </w:p>
    <w:p w14:paraId="69547B91" w14:textId="683F642F" w:rsidR="0093479C" w:rsidRPr="00425CFD" w:rsidRDefault="00EB56BF" w:rsidP="009506E1">
      <w:pPr>
        <w:pStyle w:val="paragraph"/>
        <w:numPr>
          <w:ilvl w:val="0"/>
          <w:numId w:val="2"/>
        </w:numPr>
        <w:spacing w:before="0" w:beforeAutospacing="0" w:after="0" w:afterAutospacing="0"/>
        <w:ind w:left="285" w:right="141" w:firstLine="0"/>
        <w:jc w:val="both"/>
        <w:textAlignment w:val="baseline"/>
        <w:rPr>
          <w:rFonts w:ascii="Arial" w:hAnsi="Arial" w:cs="Arial"/>
        </w:rPr>
      </w:pPr>
      <w:r>
        <w:rPr>
          <w:rStyle w:val="normaltextrun"/>
          <w:rFonts w:ascii="Arial" w:eastAsiaTheme="majorEastAsia" w:hAnsi="Arial" w:cs="Arial"/>
          <w:lang w:val="es-ES"/>
        </w:rPr>
        <w:t>E</w:t>
      </w:r>
      <w:r w:rsidR="0093479C" w:rsidRPr="00425CFD">
        <w:rPr>
          <w:rStyle w:val="normaltextrun"/>
          <w:rFonts w:ascii="Arial" w:eastAsiaTheme="majorEastAsia" w:hAnsi="Arial" w:cs="Arial"/>
          <w:lang w:val="es-ES"/>
        </w:rPr>
        <w:t>l</w:t>
      </w:r>
      <w:r w:rsidR="007A4677">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potencial</w:t>
      </w:r>
      <w:r w:rsidR="007A4677">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de</w:t>
      </w:r>
      <w:r w:rsidR="007A4677">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servicio</w:t>
      </w:r>
      <w:r w:rsidR="007A4677">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o</w:t>
      </w:r>
      <w:r w:rsidR="007A4677">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los</w:t>
      </w:r>
      <w:r w:rsidR="007A4677">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beneficios</w:t>
      </w:r>
      <w:r w:rsidR="007A4677">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económicos</w:t>
      </w:r>
      <w:r w:rsidR="007A4677">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futuros,</w:t>
      </w:r>
    </w:p>
    <w:p w14:paraId="69156B99" w14:textId="3ACFC8D3" w:rsidR="0093479C" w:rsidRPr="00425CFD" w:rsidRDefault="0093479C" w:rsidP="009506E1">
      <w:pPr>
        <w:pStyle w:val="paragraph"/>
        <w:numPr>
          <w:ilvl w:val="0"/>
          <w:numId w:val="3"/>
        </w:numPr>
        <w:spacing w:before="0" w:beforeAutospacing="0" w:after="0" w:afterAutospacing="0"/>
        <w:ind w:left="285" w:right="141" w:firstLine="0"/>
        <w:jc w:val="both"/>
        <w:textAlignment w:val="baseline"/>
        <w:rPr>
          <w:rFonts w:ascii="Arial" w:hAnsi="Arial" w:cs="Arial"/>
        </w:rPr>
      </w:pPr>
      <w:r w:rsidRPr="00425CFD">
        <w:rPr>
          <w:rStyle w:val="normaltextrun"/>
          <w:rFonts w:ascii="Arial" w:eastAsiaTheme="majorEastAsia" w:hAnsi="Arial" w:cs="Arial"/>
          <w:lang w:val="es-ES"/>
        </w:rPr>
        <w:t>Asum</w:t>
      </w:r>
      <w:r w:rsidR="00EB56BF">
        <w:rPr>
          <w:rStyle w:val="normaltextrun"/>
          <w:rFonts w:ascii="Arial" w:eastAsiaTheme="majorEastAsia" w:hAnsi="Arial" w:cs="Arial"/>
          <w:lang w:val="es-ES"/>
        </w:rPr>
        <w:t xml:space="preserve">ir </w:t>
      </w:r>
      <w:r w:rsidRPr="00425CFD">
        <w:rPr>
          <w:rStyle w:val="normaltextrun"/>
          <w:rFonts w:ascii="Arial" w:eastAsiaTheme="majorEastAsia" w:hAnsi="Arial" w:cs="Arial"/>
          <w:lang w:val="es-ES"/>
        </w:rPr>
        <w:t>sustancialmente</w:t>
      </w:r>
      <w:r w:rsidR="007A4677">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los</w:t>
      </w:r>
      <w:r w:rsidR="007A4677">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riesgos</w:t>
      </w:r>
      <w:r w:rsidR="007A4677">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asociados</w:t>
      </w:r>
      <w:r w:rsidR="007A4677">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al</w:t>
      </w:r>
      <w:r w:rsidR="007A4677">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activo,</w:t>
      </w:r>
      <w:r w:rsidRPr="00425CFD">
        <w:rPr>
          <w:rStyle w:val="eop"/>
          <w:rFonts w:ascii="Arial" w:eastAsiaTheme="majorEastAsia" w:hAnsi="Arial" w:cs="Arial"/>
        </w:rPr>
        <w:t> </w:t>
      </w:r>
    </w:p>
    <w:p w14:paraId="75CDCB6F" w14:textId="61EB916A" w:rsidR="0093479C" w:rsidRPr="00425CFD" w:rsidRDefault="00EB56BF" w:rsidP="009506E1">
      <w:pPr>
        <w:pStyle w:val="paragraph"/>
        <w:numPr>
          <w:ilvl w:val="0"/>
          <w:numId w:val="4"/>
        </w:numPr>
        <w:spacing w:before="0" w:beforeAutospacing="0" w:after="0" w:afterAutospacing="0"/>
        <w:ind w:left="285" w:right="141" w:firstLine="0"/>
        <w:jc w:val="both"/>
        <w:textAlignment w:val="baseline"/>
        <w:rPr>
          <w:rFonts w:ascii="Arial" w:hAnsi="Arial" w:cs="Arial"/>
        </w:rPr>
      </w:pPr>
      <w:r>
        <w:rPr>
          <w:rStyle w:val="normaltextrun"/>
          <w:rFonts w:ascii="Arial" w:eastAsiaTheme="majorEastAsia" w:hAnsi="Arial" w:cs="Arial"/>
          <w:lang w:val="es-ES"/>
        </w:rPr>
        <w:t>Si se tiene</w:t>
      </w:r>
      <w:r w:rsidR="00435F22">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el</w:t>
      </w:r>
      <w:r w:rsidR="00435F22">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acceso</w:t>
      </w:r>
      <w:r w:rsidR="00435F22">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al</w:t>
      </w:r>
      <w:r w:rsidR="00435F22">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activo</w:t>
      </w:r>
      <w:r w:rsidR="00435F22">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o</w:t>
      </w:r>
      <w:r w:rsidR="00435F22">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la</w:t>
      </w:r>
      <w:r w:rsidR="00435F22">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capacidad</w:t>
      </w:r>
      <w:r w:rsidR="00435F22">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de</w:t>
      </w:r>
      <w:r w:rsidR="00435F22">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un</w:t>
      </w:r>
      <w:r w:rsidR="00435F22">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tercero</w:t>
      </w:r>
      <w:r w:rsidR="00435F22">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para</w:t>
      </w:r>
      <w:r w:rsidR="00435F22">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negar</w:t>
      </w:r>
      <w:r w:rsidR="00435F22">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o</w:t>
      </w:r>
      <w:r w:rsidR="00435F22">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restringir</w:t>
      </w:r>
      <w:r w:rsidR="007A4677">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su</w:t>
      </w:r>
      <w:r w:rsidR="007A4677">
        <w:rPr>
          <w:rStyle w:val="normaltextrun"/>
          <w:rFonts w:ascii="Arial" w:eastAsiaTheme="majorEastAsia" w:hAnsi="Arial" w:cs="Arial"/>
          <w:lang w:val="es-ES"/>
        </w:rPr>
        <w:t xml:space="preserve"> </w:t>
      </w:r>
      <w:r w:rsidR="0093479C" w:rsidRPr="00425CFD">
        <w:rPr>
          <w:rStyle w:val="normaltextrun"/>
          <w:rFonts w:ascii="Arial" w:eastAsiaTheme="majorEastAsia" w:hAnsi="Arial" w:cs="Arial"/>
          <w:lang w:val="es-ES"/>
        </w:rPr>
        <w:t>uso.</w:t>
      </w:r>
      <w:r w:rsidR="0093479C" w:rsidRPr="00425CFD">
        <w:rPr>
          <w:rStyle w:val="eop"/>
          <w:rFonts w:ascii="Arial" w:eastAsiaTheme="majorEastAsia" w:hAnsi="Arial" w:cs="Arial"/>
        </w:rPr>
        <w:t> </w:t>
      </w:r>
    </w:p>
    <w:p w14:paraId="73024F04" w14:textId="77777777" w:rsidR="0093479C" w:rsidRPr="00425CFD" w:rsidRDefault="0093479C" w:rsidP="00630536">
      <w:pPr>
        <w:pStyle w:val="paragraph"/>
        <w:spacing w:before="0" w:beforeAutospacing="0" w:after="0" w:afterAutospacing="0"/>
        <w:ind w:right="141"/>
        <w:jc w:val="both"/>
        <w:textAlignment w:val="baseline"/>
        <w:rPr>
          <w:rFonts w:ascii="Arial" w:hAnsi="Arial" w:cs="Arial"/>
        </w:rPr>
      </w:pPr>
      <w:r w:rsidRPr="00425CFD">
        <w:rPr>
          <w:rStyle w:val="eop"/>
          <w:rFonts w:ascii="Arial" w:eastAsiaTheme="majorEastAsia" w:hAnsi="Arial" w:cs="Arial"/>
        </w:rPr>
        <w:t> </w:t>
      </w:r>
    </w:p>
    <w:p w14:paraId="3A9E49A9" w14:textId="5F2B9D11" w:rsidR="0093479C" w:rsidRPr="00425CFD" w:rsidRDefault="0093479C" w:rsidP="00630536">
      <w:pPr>
        <w:pStyle w:val="paragraph"/>
        <w:spacing w:before="0" w:beforeAutospacing="0" w:after="0" w:afterAutospacing="0"/>
        <w:ind w:right="141"/>
        <w:jc w:val="both"/>
        <w:textAlignment w:val="baseline"/>
        <w:rPr>
          <w:rFonts w:ascii="Arial" w:hAnsi="Arial" w:cs="Arial"/>
        </w:rPr>
      </w:pPr>
      <w:r w:rsidRPr="00425CFD">
        <w:rPr>
          <w:rStyle w:val="normaltextrun"/>
          <w:rFonts w:ascii="Arial" w:eastAsiaTheme="majorEastAsia" w:hAnsi="Arial" w:cs="Arial"/>
          <w:b/>
          <w:bCs/>
          <w:lang w:val="es-ES"/>
        </w:rPr>
        <w:t>Almacén</w:t>
      </w:r>
      <w:r w:rsidRPr="00425CFD">
        <w:rPr>
          <w:rStyle w:val="normaltextrun"/>
          <w:rFonts w:ascii="Arial" w:eastAsiaTheme="majorEastAsia" w:hAnsi="Arial" w:cs="Arial"/>
          <w:lang w:val="es-ES"/>
        </w:rPr>
        <w:t>: espacio delimitado en donde se guardan elementos, bienes o mercancías de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consumo</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o</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devolutivos,</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que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han</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suministrarse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las</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dependencias</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que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conforman</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una</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Entidad</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para</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que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esta</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cumpla</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los</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objetivos</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propuestos.</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Para</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el</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caso</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intangibles,</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el</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ingreso</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registra al interior del almacén atendiendo los pasos establecidos en el presente procedimiento y siguiendo los lineamientos del Manual de Políticas Contables de la Entidad.</w:t>
      </w:r>
      <w:r w:rsidRPr="00425CFD">
        <w:rPr>
          <w:rStyle w:val="eop"/>
          <w:rFonts w:ascii="Arial" w:eastAsiaTheme="majorEastAsia" w:hAnsi="Arial" w:cs="Arial"/>
        </w:rPr>
        <w:t> </w:t>
      </w:r>
    </w:p>
    <w:p w14:paraId="657C9FF3" w14:textId="47A5DC61" w:rsidR="0093479C" w:rsidRPr="00425CFD" w:rsidRDefault="0093479C" w:rsidP="00630536">
      <w:pPr>
        <w:pStyle w:val="paragraph"/>
        <w:spacing w:before="0" w:beforeAutospacing="0" w:after="0" w:afterAutospacing="0"/>
        <w:ind w:right="141"/>
        <w:jc w:val="both"/>
        <w:textAlignment w:val="baseline"/>
        <w:rPr>
          <w:rFonts w:ascii="Arial" w:hAnsi="Arial" w:cs="Arial"/>
        </w:rPr>
      </w:pPr>
      <w:r w:rsidRPr="00425CFD">
        <w:rPr>
          <w:rStyle w:val="normaltextrun"/>
          <w:rFonts w:ascii="Arial" w:eastAsiaTheme="majorEastAsia" w:hAnsi="Arial" w:cs="Arial"/>
          <w:b/>
          <w:bCs/>
          <w:lang w:val="es-ES"/>
        </w:rPr>
        <w:t>Almacenamiento</w:t>
      </w:r>
      <w:r w:rsidRPr="00425CFD">
        <w:rPr>
          <w:rStyle w:val="normaltextrun"/>
          <w:rFonts w:ascii="Arial" w:eastAsiaTheme="majorEastAsia" w:hAnsi="Arial" w:cs="Arial"/>
          <w:lang w:val="es-ES"/>
        </w:rPr>
        <w:t>:</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labor</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registro</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los</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artículos</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y</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su</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distribución</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física</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desde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que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ingresan o</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adquieren</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hasta</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que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requieren</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para</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su</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utilización;</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labor</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sujeta</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una</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organización</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interna.</w:t>
      </w:r>
      <w:r w:rsidRPr="00425CFD">
        <w:rPr>
          <w:rStyle w:val="eop"/>
          <w:rFonts w:ascii="Arial" w:eastAsiaTheme="majorEastAsia" w:hAnsi="Arial" w:cs="Arial"/>
        </w:rPr>
        <w:t> </w:t>
      </w:r>
    </w:p>
    <w:p w14:paraId="79111905" w14:textId="1439D7D8" w:rsidR="0093479C" w:rsidRPr="00425CFD" w:rsidRDefault="0093479C" w:rsidP="00630536">
      <w:pPr>
        <w:pStyle w:val="paragraph"/>
        <w:spacing w:before="0" w:beforeAutospacing="0" w:after="0" w:afterAutospacing="0"/>
        <w:ind w:right="141"/>
        <w:jc w:val="both"/>
        <w:textAlignment w:val="baseline"/>
        <w:rPr>
          <w:rFonts w:ascii="Arial" w:hAnsi="Arial" w:cs="Arial"/>
        </w:rPr>
      </w:pPr>
      <w:r w:rsidRPr="00425CFD">
        <w:rPr>
          <w:rStyle w:val="normaltextrun"/>
          <w:rFonts w:ascii="Arial" w:eastAsiaTheme="majorEastAsia" w:hAnsi="Arial" w:cs="Arial"/>
          <w:b/>
          <w:bCs/>
          <w:lang w:val="es-ES"/>
        </w:rPr>
        <w:t>Almacenista</w:t>
      </w:r>
      <w:r w:rsidRPr="00425CFD">
        <w:rPr>
          <w:rStyle w:val="normaltextrun"/>
          <w:rFonts w:ascii="Arial" w:eastAsiaTheme="majorEastAsia" w:hAnsi="Arial" w:cs="Arial"/>
          <w:lang w:val="es-ES"/>
        </w:rPr>
        <w:t>: persona encargada del manejo, custodia, organización, administración, recepción, conservación y suministro de los bienes de una Entidad.</w:t>
      </w:r>
      <w:r w:rsidRPr="00425CFD">
        <w:rPr>
          <w:rStyle w:val="eop"/>
          <w:rFonts w:ascii="Arial" w:eastAsiaTheme="majorEastAsia" w:hAnsi="Arial" w:cs="Arial"/>
        </w:rPr>
        <w:t> </w:t>
      </w:r>
    </w:p>
    <w:p w14:paraId="1FF9DCAA" w14:textId="5D67E615" w:rsidR="0093479C" w:rsidRPr="00425CFD" w:rsidRDefault="0093479C" w:rsidP="00630536">
      <w:pPr>
        <w:pStyle w:val="paragraph"/>
        <w:spacing w:before="0" w:beforeAutospacing="0" w:after="0" w:afterAutospacing="0"/>
        <w:ind w:right="141"/>
        <w:jc w:val="both"/>
        <w:textAlignment w:val="baseline"/>
        <w:rPr>
          <w:rFonts w:ascii="Arial" w:hAnsi="Arial" w:cs="Arial"/>
        </w:rPr>
      </w:pPr>
      <w:r w:rsidRPr="00425CFD">
        <w:rPr>
          <w:rStyle w:val="normaltextrun"/>
          <w:rFonts w:ascii="Arial" w:eastAsiaTheme="majorEastAsia" w:hAnsi="Arial" w:cs="Arial"/>
          <w:b/>
          <w:bCs/>
          <w:lang w:val="es-ES"/>
        </w:rPr>
        <w:t>Alta</w:t>
      </w:r>
      <w:r w:rsidR="00435F22">
        <w:rPr>
          <w:rStyle w:val="normaltextrun"/>
          <w:rFonts w:ascii="Arial" w:eastAsiaTheme="majorEastAsia" w:hAnsi="Arial" w:cs="Arial"/>
          <w:b/>
          <w:bCs/>
          <w:lang w:val="es-ES"/>
        </w:rPr>
        <w:t xml:space="preserve"> </w:t>
      </w:r>
      <w:r w:rsidRPr="00425CFD">
        <w:rPr>
          <w:rStyle w:val="normaltextrun"/>
          <w:rFonts w:ascii="Arial" w:eastAsiaTheme="majorEastAsia" w:hAnsi="Arial" w:cs="Arial"/>
          <w:b/>
          <w:bCs/>
          <w:lang w:val="es-ES"/>
        </w:rPr>
        <w:t>de</w:t>
      </w:r>
      <w:r w:rsidR="00435F22">
        <w:rPr>
          <w:rStyle w:val="normaltextrun"/>
          <w:rFonts w:ascii="Arial" w:eastAsiaTheme="majorEastAsia" w:hAnsi="Arial" w:cs="Arial"/>
          <w:b/>
          <w:bCs/>
          <w:lang w:val="es-ES"/>
        </w:rPr>
        <w:t xml:space="preserve"> </w:t>
      </w:r>
      <w:r w:rsidRPr="00425CFD">
        <w:rPr>
          <w:rStyle w:val="normaltextrun"/>
          <w:rFonts w:ascii="Arial" w:eastAsiaTheme="majorEastAsia" w:hAnsi="Arial" w:cs="Arial"/>
          <w:b/>
          <w:bCs/>
          <w:lang w:val="es-ES"/>
        </w:rPr>
        <w:t>bienes</w:t>
      </w:r>
      <w:r w:rsidRPr="00425CFD">
        <w:rPr>
          <w:rStyle w:val="normaltextrun"/>
          <w:rFonts w:ascii="Arial" w:eastAsiaTheme="majorEastAsia" w:hAnsi="Arial" w:cs="Arial"/>
          <w:lang w:val="es-ES"/>
        </w:rPr>
        <w:t>:</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Es</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el</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procedimiento</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mediante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el</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cual,</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un</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bien</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que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no</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encuentra</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registrado en</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los</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inventarios</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la</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Entidad</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y</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ha</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sido</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tipificado</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como</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un</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sobrante,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registra</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en</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el</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Sistema de Información</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dispuesto por la Entidad.</w:t>
      </w:r>
    </w:p>
    <w:p w14:paraId="4F93255F" w14:textId="3670EA9B" w:rsidR="0093479C" w:rsidRPr="00425CFD" w:rsidRDefault="0093479C" w:rsidP="00630536">
      <w:pPr>
        <w:pStyle w:val="paragraph"/>
        <w:spacing w:before="0" w:beforeAutospacing="0" w:after="0" w:afterAutospacing="0"/>
        <w:ind w:right="141"/>
        <w:jc w:val="both"/>
        <w:textAlignment w:val="baseline"/>
        <w:rPr>
          <w:rFonts w:ascii="Arial" w:hAnsi="Arial" w:cs="Arial"/>
        </w:rPr>
      </w:pPr>
      <w:r w:rsidRPr="00425CFD">
        <w:rPr>
          <w:rStyle w:val="normaltextrun"/>
          <w:rFonts w:ascii="Arial" w:eastAsiaTheme="majorEastAsia" w:hAnsi="Arial" w:cs="Arial"/>
          <w:b/>
          <w:bCs/>
          <w:lang w:val="es-ES"/>
        </w:rPr>
        <w:t>Bien</w:t>
      </w:r>
      <w:r w:rsidRPr="00425CFD">
        <w:rPr>
          <w:rStyle w:val="normaltextrun"/>
          <w:rFonts w:ascii="Arial" w:eastAsiaTheme="majorEastAsia" w:hAnsi="Arial" w:cs="Arial"/>
          <w:lang w:val="es-ES"/>
        </w:rPr>
        <w:t>: se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define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como</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artículo</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inventaria</w:t>
      </w:r>
      <w:r w:rsidR="00EB56BF">
        <w:rPr>
          <w:rStyle w:val="normaltextrun"/>
          <w:rFonts w:ascii="Arial" w:eastAsiaTheme="majorEastAsia" w:hAnsi="Arial" w:cs="Arial"/>
          <w:lang w:val="es-ES"/>
        </w:rPr>
        <w:t>b</w:t>
      </w:r>
      <w:r w:rsidRPr="00425CFD">
        <w:rPr>
          <w:rStyle w:val="normaltextrun"/>
          <w:rFonts w:ascii="Arial" w:eastAsiaTheme="majorEastAsia" w:hAnsi="Arial" w:cs="Arial"/>
          <w:lang w:val="es-ES"/>
        </w:rPr>
        <w:t>le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o</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activo</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 cualquier</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clase, incluyendo</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el</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efectivo, activos fijos, materiales y artículos en proceso de producción.</w:t>
      </w:r>
      <w:r w:rsidRPr="00425CFD">
        <w:rPr>
          <w:rStyle w:val="eop"/>
          <w:rFonts w:ascii="Arial" w:eastAsiaTheme="majorEastAsia" w:hAnsi="Arial" w:cs="Arial"/>
        </w:rPr>
        <w:t> </w:t>
      </w:r>
    </w:p>
    <w:p w14:paraId="5B0D8F84" w14:textId="00312847" w:rsidR="0093479C" w:rsidRPr="00425CFD" w:rsidRDefault="0093479C" w:rsidP="00630536">
      <w:pPr>
        <w:pStyle w:val="paragraph"/>
        <w:spacing w:before="0" w:beforeAutospacing="0" w:after="0" w:afterAutospacing="0"/>
        <w:ind w:right="141"/>
        <w:jc w:val="both"/>
        <w:textAlignment w:val="baseline"/>
        <w:rPr>
          <w:rFonts w:ascii="Arial" w:hAnsi="Arial" w:cs="Arial"/>
        </w:rPr>
      </w:pPr>
      <w:r w:rsidRPr="00425CFD">
        <w:rPr>
          <w:rStyle w:val="normaltextrun"/>
          <w:rFonts w:ascii="Arial" w:eastAsiaTheme="majorEastAsia" w:hAnsi="Arial" w:cs="Arial"/>
          <w:b/>
          <w:bCs/>
          <w:lang w:val="es-ES"/>
        </w:rPr>
        <w:t>Bienes</w:t>
      </w:r>
      <w:r w:rsidR="00435F22">
        <w:rPr>
          <w:rStyle w:val="normaltextrun"/>
          <w:rFonts w:ascii="Arial" w:eastAsiaTheme="majorEastAsia" w:hAnsi="Arial" w:cs="Arial"/>
          <w:b/>
          <w:bCs/>
          <w:lang w:val="es-ES"/>
        </w:rPr>
        <w:t xml:space="preserve"> </w:t>
      </w:r>
      <w:r w:rsidRPr="00425CFD">
        <w:rPr>
          <w:rStyle w:val="normaltextrun"/>
          <w:rFonts w:ascii="Arial" w:eastAsiaTheme="majorEastAsia" w:hAnsi="Arial" w:cs="Arial"/>
          <w:b/>
          <w:bCs/>
          <w:lang w:val="es-ES"/>
        </w:rPr>
        <w:t>de</w:t>
      </w:r>
      <w:r w:rsidR="00435F22">
        <w:rPr>
          <w:rStyle w:val="normaltextrun"/>
          <w:rFonts w:ascii="Arial" w:eastAsiaTheme="majorEastAsia" w:hAnsi="Arial" w:cs="Arial"/>
          <w:b/>
          <w:bCs/>
          <w:lang w:val="es-ES"/>
        </w:rPr>
        <w:t xml:space="preserve"> </w:t>
      </w:r>
      <w:r w:rsidRPr="00425CFD">
        <w:rPr>
          <w:rStyle w:val="normaltextrun"/>
          <w:rFonts w:ascii="Arial" w:eastAsiaTheme="majorEastAsia" w:hAnsi="Arial" w:cs="Arial"/>
          <w:b/>
          <w:bCs/>
          <w:lang w:val="es-ES"/>
        </w:rPr>
        <w:t>consumo</w:t>
      </w:r>
      <w:r w:rsidR="00435F22">
        <w:rPr>
          <w:rStyle w:val="normaltextrun"/>
          <w:rFonts w:ascii="Arial" w:eastAsiaTheme="majorEastAsia" w:hAnsi="Arial" w:cs="Arial"/>
          <w:b/>
          <w:bCs/>
          <w:lang w:val="es-ES"/>
        </w:rPr>
        <w:t xml:space="preserve"> </w:t>
      </w:r>
      <w:r w:rsidRPr="00425CFD">
        <w:rPr>
          <w:rStyle w:val="normaltextrun"/>
          <w:rFonts w:ascii="Arial" w:eastAsiaTheme="majorEastAsia" w:hAnsi="Arial" w:cs="Arial"/>
          <w:b/>
          <w:bCs/>
          <w:lang w:val="es-ES"/>
        </w:rPr>
        <w:t>(Fungibles)</w:t>
      </w:r>
      <w:r w:rsidRPr="00425CFD">
        <w:rPr>
          <w:rStyle w:val="normaltextrun"/>
          <w:rFonts w:ascii="Arial" w:eastAsiaTheme="majorEastAsia" w:hAnsi="Arial" w:cs="Arial"/>
          <w:lang w:val="es-ES"/>
        </w:rPr>
        <w:t>:</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son</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aquellos</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bienes</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fungibles</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que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se</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extinguen</w:t>
      </w:r>
      <w:r w:rsidR="00435F22">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o</w:t>
      </w:r>
      <w:r w:rsidR="00EB56B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fenecen con el primer uso que se hace de ellos o, que se agotan relativamente pronto o cuando, al agregarlos o aplicarlos a otros, desaparecen como unidad independiente o como materia autónoma, y entran a constituir o integrar otros bienes.</w:t>
      </w:r>
      <w:r w:rsidRPr="00425CFD">
        <w:rPr>
          <w:rStyle w:val="eop"/>
          <w:rFonts w:ascii="Arial" w:eastAsiaTheme="majorEastAsia" w:hAnsi="Arial" w:cs="Arial"/>
        </w:rPr>
        <w:t> </w:t>
      </w:r>
    </w:p>
    <w:p w14:paraId="3247AB46" w14:textId="24A9AB12" w:rsidR="0093479C" w:rsidRPr="00425CFD" w:rsidRDefault="0093479C" w:rsidP="00630536">
      <w:pPr>
        <w:pStyle w:val="paragraph"/>
        <w:spacing w:before="0" w:beforeAutospacing="0" w:after="0" w:afterAutospacing="0"/>
        <w:ind w:right="141"/>
        <w:jc w:val="both"/>
        <w:textAlignment w:val="baseline"/>
        <w:rPr>
          <w:rFonts w:ascii="Arial" w:hAnsi="Arial" w:cs="Arial"/>
        </w:rPr>
      </w:pPr>
      <w:r w:rsidRPr="00425CFD">
        <w:rPr>
          <w:rStyle w:val="normaltextrun"/>
          <w:rFonts w:ascii="Arial" w:eastAsiaTheme="majorEastAsia" w:hAnsi="Arial" w:cs="Arial"/>
          <w:b/>
          <w:bCs/>
          <w:lang w:val="es-ES"/>
        </w:rPr>
        <w:t>Bienes</w:t>
      </w:r>
      <w:r w:rsidR="000E46E5">
        <w:rPr>
          <w:rStyle w:val="normaltextrun"/>
          <w:rFonts w:ascii="Arial" w:eastAsiaTheme="majorEastAsia" w:hAnsi="Arial" w:cs="Arial"/>
          <w:b/>
          <w:bCs/>
          <w:lang w:val="es-ES"/>
        </w:rPr>
        <w:t xml:space="preserve"> </w:t>
      </w:r>
      <w:r w:rsidRPr="00425CFD">
        <w:rPr>
          <w:rStyle w:val="normaltextrun"/>
          <w:rFonts w:ascii="Arial" w:eastAsiaTheme="majorEastAsia" w:hAnsi="Arial" w:cs="Arial"/>
          <w:b/>
          <w:bCs/>
          <w:lang w:val="es-ES"/>
        </w:rPr>
        <w:t>devolutivos</w:t>
      </w:r>
      <w:r w:rsidRPr="00425CFD">
        <w:rPr>
          <w:rStyle w:val="normaltextrun"/>
          <w:rFonts w:ascii="Arial" w:eastAsiaTheme="majorEastAsia" w:hAnsi="Arial" w:cs="Arial"/>
          <w:lang w:val="es-ES"/>
        </w:rPr>
        <w:t>:</w:t>
      </w:r>
      <w:r w:rsidR="000E46E5">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son</w:t>
      </w:r>
      <w:r w:rsidR="000E46E5">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los</w:t>
      </w:r>
      <w:r w:rsidR="000E46E5">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bienes</w:t>
      </w:r>
      <w:r w:rsidR="000E46E5">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w:t>
      </w:r>
      <w:r w:rsidR="000E46E5">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propiedad</w:t>
      </w:r>
      <w:r w:rsidR="000E46E5">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del</w:t>
      </w:r>
      <w:r w:rsidR="000E46E5">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ente</w:t>
      </w:r>
      <w:r w:rsidR="000E46E5">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público,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que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encuentran</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en</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uso de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las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dependencias,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funcionarios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y</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terceros,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para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el</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desarrollo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su</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función</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administrativa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y cuyo costo puede ser igual o inferior a los dos (2) SMLMV en cuyo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caso serán clasificados como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gasto</w:t>
      </w:r>
      <w:r w:rsidR="00AA13A3" w:rsidRPr="00425CFD">
        <w:rPr>
          <w:rStyle w:val="normaltextrun"/>
          <w:rFonts w:ascii="Arial" w:eastAsiaTheme="majorEastAsia" w:hAnsi="Arial" w:cs="Arial"/>
          <w:lang w:val="es-ES"/>
        </w:rPr>
        <w:t xml:space="preserve"> controlado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superiores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los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dos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(2)</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SMLMV,</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en</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cuyo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caso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serán</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clasificados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como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activos de la entidad.</w:t>
      </w:r>
      <w:r w:rsidRPr="00425CFD">
        <w:rPr>
          <w:rStyle w:val="eop"/>
          <w:rFonts w:ascii="Arial" w:eastAsiaTheme="majorEastAsia" w:hAnsi="Arial" w:cs="Arial"/>
        </w:rPr>
        <w:t> </w:t>
      </w:r>
    </w:p>
    <w:p w14:paraId="06D58DA9" w14:textId="77777777" w:rsidR="00402016" w:rsidRPr="00425CFD" w:rsidRDefault="0093479C" w:rsidP="00630536">
      <w:pPr>
        <w:pStyle w:val="paragraph"/>
        <w:spacing w:before="0" w:beforeAutospacing="0" w:after="0" w:afterAutospacing="0"/>
        <w:ind w:right="141"/>
        <w:jc w:val="both"/>
        <w:textAlignment w:val="baseline"/>
        <w:rPr>
          <w:rStyle w:val="normaltextrun"/>
          <w:rFonts w:ascii="Arial" w:hAnsi="Arial" w:cs="Arial"/>
        </w:rPr>
      </w:pPr>
      <w:r w:rsidRPr="00425CFD">
        <w:rPr>
          <w:rStyle w:val="normaltextrun"/>
          <w:rFonts w:ascii="Arial" w:eastAsiaTheme="majorEastAsia" w:hAnsi="Arial" w:cs="Arial"/>
          <w:b/>
          <w:bCs/>
          <w:lang w:val="es-ES"/>
        </w:rPr>
        <w:t>Bienes inmuebles</w:t>
      </w:r>
      <w:r w:rsidRPr="00425CFD">
        <w:rPr>
          <w:rStyle w:val="normaltextrun"/>
          <w:rFonts w:ascii="Arial" w:eastAsiaTheme="majorEastAsia" w:hAnsi="Arial" w:cs="Arial"/>
          <w:lang w:val="es-ES"/>
        </w:rPr>
        <w:t xml:space="preserve">: los bienes inmuebles son aquellos bienes que tienen una situación fija y no pueden ser desplazados sin ocasionar daños a los mismos. </w:t>
      </w:r>
      <w:r w:rsidRPr="00425CFD">
        <w:rPr>
          <w:rStyle w:val="normaltextrun"/>
          <w:rFonts w:ascii="Arial" w:eastAsiaTheme="majorEastAsia" w:hAnsi="Arial" w:cs="Arial"/>
          <w:lang w:val="es-ES"/>
        </w:rPr>
        <w:lastRenderedPageBreak/>
        <w:t>Pueden serlo por naturaleza, por incorporación, por accesión, etc. Se conoce principalmente a los bienes inmuebles de</w:t>
      </w:r>
      <w:r w:rsidR="00402016" w:rsidRPr="00425CFD">
        <w:rPr>
          <w:rStyle w:val="normaltextrun"/>
          <w:rFonts w:ascii="Arial" w:eastAsiaTheme="majorEastAsia" w:hAnsi="Arial" w:cs="Arial"/>
          <w:lang w:val="es-ES"/>
        </w:rPr>
        <w:t xml:space="preserve"> </w:t>
      </w:r>
      <w:r w:rsidR="00402016" w:rsidRPr="00425CFD">
        <w:rPr>
          <w:rStyle w:val="normaltextrun"/>
          <w:rFonts w:ascii="Arial" w:eastAsiaTheme="majorEastAsia" w:hAnsi="Arial" w:cs="Arial"/>
          <w:color w:val="000000"/>
          <w:bdr w:val="none" w:sz="0" w:space="0" w:color="auto" w:frame="1"/>
          <w:lang w:val="es-ES"/>
        </w:rPr>
        <w:t>carácter inmobiliario, es decir, pisos, edificios, estaciones, etc.</w:t>
      </w:r>
    </w:p>
    <w:p w14:paraId="7FD0E9A7" w14:textId="230F4179" w:rsidR="00402016" w:rsidRPr="00425CFD" w:rsidRDefault="00402016" w:rsidP="00630536">
      <w:pPr>
        <w:pStyle w:val="paragraph"/>
        <w:spacing w:before="0" w:beforeAutospacing="0" w:after="0" w:afterAutospacing="0"/>
        <w:ind w:right="141"/>
        <w:jc w:val="both"/>
        <w:textAlignment w:val="baseline"/>
        <w:rPr>
          <w:rFonts w:ascii="Arial" w:hAnsi="Arial" w:cs="Arial"/>
        </w:rPr>
      </w:pPr>
      <w:r w:rsidRPr="00425CFD">
        <w:rPr>
          <w:rStyle w:val="normaltextrun"/>
          <w:rFonts w:ascii="Arial" w:eastAsiaTheme="majorEastAsia" w:hAnsi="Arial" w:cs="Arial"/>
          <w:b/>
          <w:bCs/>
          <w:lang w:val="es-ES"/>
        </w:rPr>
        <w:t>Bienes</w:t>
      </w:r>
      <w:r w:rsidR="0091126A">
        <w:rPr>
          <w:rStyle w:val="normaltextrun"/>
          <w:rFonts w:ascii="Arial" w:eastAsiaTheme="majorEastAsia" w:hAnsi="Arial" w:cs="Arial"/>
          <w:b/>
          <w:bCs/>
          <w:lang w:val="es-ES"/>
        </w:rPr>
        <w:t xml:space="preserve"> </w:t>
      </w:r>
      <w:r w:rsidRPr="00425CFD">
        <w:rPr>
          <w:rStyle w:val="normaltextrun"/>
          <w:rFonts w:ascii="Arial" w:eastAsiaTheme="majorEastAsia" w:hAnsi="Arial" w:cs="Arial"/>
          <w:b/>
          <w:bCs/>
          <w:lang w:val="es-ES"/>
        </w:rPr>
        <w:t>inmuebles</w:t>
      </w:r>
      <w:r w:rsidR="0091126A">
        <w:rPr>
          <w:rStyle w:val="normaltextrun"/>
          <w:rFonts w:ascii="Arial" w:eastAsiaTheme="majorEastAsia" w:hAnsi="Arial" w:cs="Arial"/>
          <w:b/>
          <w:bCs/>
          <w:lang w:val="es-ES"/>
        </w:rPr>
        <w:t xml:space="preserve"> </w:t>
      </w:r>
      <w:r w:rsidRPr="00425CFD">
        <w:rPr>
          <w:rStyle w:val="normaltextrun"/>
          <w:rFonts w:ascii="Arial" w:eastAsiaTheme="majorEastAsia" w:hAnsi="Arial" w:cs="Arial"/>
          <w:b/>
          <w:bCs/>
          <w:lang w:val="es-ES"/>
        </w:rPr>
        <w:t>por</w:t>
      </w:r>
      <w:r w:rsidR="0091126A">
        <w:rPr>
          <w:rStyle w:val="normaltextrun"/>
          <w:rFonts w:ascii="Arial" w:eastAsiaTheme="majorEastAsia" w:hAnsi="Arial" w:cs="Arial"/>
          <w:b/>
          <w:bCs/>
          <w:lang w:val="es-ES"/>
        </w:rPr>
        <w:t xml:space="preserve"> </w:t>
      </w:r>
      <w:r w:rsidRPr="00425CFD">
        <w:rPr>
          <w:rStyle w:val="normaltextrun"/>
          <w:rFonts w:ascii="Arial" w:eastAsiaTheme="majorEastAsia" w:hAnsi="Arial" w:cs="Arial"/>
          <w:b/>
          <w:bCs/>
          <w:lang w:val="es-ES"/>
        </w:rPr>
        <w:t>adhesión</w:t>
      </w:r>
      <w:r w:rsidRPr="00425CFD">
        <w:rPr>
          <w:rStyle w:val="normaltextrun"/>
          <w:rFonts w:ascii="Arial" w:eastAsiaTheme="majorEastAsia" w:hAnsi="Arial" w:cs="Arial"/>
          <w:lang w:val="es-ES"/>
        </w:rPr>
        <w:t>:</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Son</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aquellos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que,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por</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estar</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permanentemente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adheridos, de manera material al inmueble, pierden su calidad de mueble y se convierten en</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inmueble, cumpliendo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las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siguientes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características: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pierde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su</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individualidad;</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b)</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pierde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movilidad;</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y c) ordinariamente no se puede desvincular o separar.</w:t>
      </w:r>
      <w:r w:rsidRPr="00425CFD">
        <w:rPr>
          <w:rStyle w:val="eop"/>
          <w:rFonts w:ascii="Arial" w:eastAsiaTheme="majorEastAsia" w:hAnsi="Arial" w:cs="Arial"/>
        </w:rPr>
        <w:t> </w:t>
      </w:r>
    </w:p>
    <w:p w14:paraId="0A0FEB8B" w14:textId="2939D77E" w:rsidR="00402016" w:rsidRPr="00425CFD" w:rsidRDefault="00402016" w:rsidP="00630536">
      <w:pPr>
        <w:pStyle w:val="paragraph"/>
        <w:spacing w:before="0" w:beforeAutospacing="0" w:after="0" w:afterAutospacing="0"/>
        <w:ind w:right="141"/>
        <w:jc w:val="both"/>
        <w:textAlignment w:val="baseline"/>
        <w:rPr>
          <w:rFonts w:ascii="Arial" w:hAnsi="Arial" w:cs="Arial"/>
        </w:rPr>
      </w:pPr>
      <w:r w:rsidRPr="00425CFD">
        <w:rPr>
          <w:rStyle w:val="normaltextrun"/>
          <w:rFonts w:ascii="Arial" w:eastAsiaTheme="majorEastAsia" w:hAnsi="Arial" w:cs="Arial"/>
          <w:b/>
          <w:bCs/>
          <w:lang w:val="es-ES"/>
        </w:rPr>
        <w:t xml:space="preserve">Bienes Inmuebles por </w:t>
      </w:r>
      <w:r w:rsidR="00AA13A3" w:rsidRPr="00425CFD">
        <w:rPr>
          <w:rStyle w:val="normaltextrun"/>
          <w:rFonts w:ascii="Arial" w:eastAsiaTheme="majorEastAsia" w:hAnsi="Arial" w:cs="Arial"/>
          <w:b/>
          <w:bCs/>
          <w:lang w:val="es-ES"/>
        </w:rPr>
        <w:t>d</w:t>
      </w:r>
      <w:r w:rsidRPr="00425CFD">
        <w:rPr>
          <w:rStyle w:val="normaltextrun"/>
          <w:rFonts w:ascii="Arial" w:eastAsiaTheme="majorEastAsia" w:hAnsi="Arial" w:cs="Arial"/>
          <w:b/>
          <w:bCs/>
          <w:lang w:val="es-ES"/>
        </w:rPr>
        <w:t>estinación</w:t>
      </w:r>
      <w:r w:rsidRPr="00425CFD">
        <w:rPr>
          <w:rStyle w:val="normaltextrun"/>
          <w:rFonts w:ascii="Arial" w:eastAsiaTheme="majorEastAsia" w:hAnsi="Arial" w:cs="Arial"/>
          <w:lang w:val="es-ES"/>
        </w:rPr>
        <w:t>: Esta clase de bienes se consideran inmuebles, los elementos que están permanentemente destinadas al uso y beneficio de un inmueble, por ejemplo: las losas de un pavimento, los tubos de las cañerías, calderas, ascensores, subestaciones,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transformadores,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cableado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estructurado,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sistemas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contra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incendio,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sistema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seguridad, entre otros.</w:t>
      </w:r>
      <w:r w:rsidRPr="00425CFD">
        <w:rPr>
          <w:rStyle w:val="eop"/>
          <w:rFonts w:ascii="Arial" w:eastAsiaTheme="majorEastAsia" w:hAnsi="Arial" w:cs="Arial"/>
        </w:rPr>
        <w:t> </w:t>
      </w:r>
    </w:p>
    <w:p w14:paraId="0CE01135" w14:textId="33D85D84" w:rsidR="00402016" w:rsidRPr="00425CFD" w:rsidRDefault="00402016" w:rsidP="00630536">
      <w:pPr>
        <w:pStyle w:val="paragraph"/>
        <w:spacing w:before="0" w:beforeAutospacing="0" w:after="0" w:afterAutospacing="0"/>
        <w:ind w:right="141"/>
        <w:jc w:val="both"/>
        <w:textAlignment w:val="baseline"/>
        <w:rPr>
          <w:rFonts w:ascii="Arial" w:hAnsi="Arial" w:cs="Arial"/>
        </w:rPr>
      </w:pPr>
      <w:r w:rsidRPr="00425CFD">
        <w:rPr>
          <w:rStyle w:val="normaltextrun"/>
          <w:rFonts w:ascii="Arial" w:eastAsiaTheme="majorEastAsia" w:hAnsi="Arial" w:cs="Arial"/>
          <w:b/>
          <w:bCs/>
          <w:lang w:val="es-ES"/>
        </w:rPr>
        <w:t>Bienes muebles</w:t>
      </w:r>
      <w:r w:rsidRPr="00425CFD">
        <w:rPr>
          <w:rStyle w:val="normaltextrun"/>
          <w:rFonts w:ascii="Arial" w:eastAsiaTheme="majorEastAsia" w:hAnsi="Arial" w:cs="Arial"/>
          <w:lang w:val="es-ES"/>
        </w:rPr>
        <w:t>: los bienes</w:t>
      </w:r>
      <w:r w:rsidR="00EB56BF">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muebles son aquellos que pueden trasladarse fácilmente de un lugar a otro, manteniendo su integridad y la del inmueble en el que se hallaren depositados.</w:t>
      </w:r>
      <w:r w:rsidRPr="00425CFD">
        <w:rPr>
          <w:rStyle w:val="eop"/>
          <w:rFonts w:ascii="Arial" w:eastAsiaTheme="majorEastAsia" w:hAnsi="Arial" w:cs="Arial"/>
        </w:rPr>
        <w:t> </w:t>
      </w:r>
    </w:p>
    <w:p w14:paraId="0E25B6C2" w14:textId="77777777" w:rsidR="00402016" w:rsidRPr="00425CFD" w:rsidRDefault="00402016" w:rsidP="00630536">
      <w:pPr>
        <w:pStyle w:val="paragraph"/>
        <w:spacing w:before="0" w:beforeAutospacing="0" w:after="0" w:afterAutospacing="0"/>
        <w:ind w:right="141"/>
        <w:jc w:val="both"/>
        <w:textAlignment w:val="baseline"/>
        <w:rPr>
          <w:rFonts w:ascii="Arial" w:hAnsi="Arial" w:cs="Arial"/>
        </w:rPr>
      </w:pPr>
      <w:r w:rsidRPr="00425CFD">
        <w:rPr>
          <w:rStyle w:val="normaltextrun"/>
          <w:rFonts w:ascii="Arial" w:eastAsiaTheme="majorEastAsia" w:hAnsi="Arial" w:cs="Arial"/>
          <w:b/>
          <w:bCs/>
          <w:lang w:val="es-ES"/>
        </w:rPr>
        <w:t>Comprobante de ingreso o entrada a almacén</w:t>
      </w:r>
      <w:r w:rsidRPr="00425CFD">
        <w:rPr>
          <w:rStyle w:val="normaltextrun"/>
          <w:rFonts w:ascii="Arial" w:eastAsiaTheme="majorEastAsia" w:hAnsi="Arial" w:cs="Arial"/>
          <w:lang w:val="es-ES"/>
        </w:rPr>
        <w:t>: es el documento oficial que acredita el ingreso material y real de un bien o elemento al almacén o bodega de la entidad, constituyéndose así en el soporte para legalizar los registros en almacén y efectuar los asientos en contabilidad.</w:t>
      </w:r>
      <w:r w:rsidRPr="00425CFD">
        <w:rPr>
          <w:rStyle w:val="eop"/>
          <w:rFonts w:ascii="Arial" w:eastAsiaTheme="majorEastAsia" w:hAnsi="Arial" w:cs="Arial"/>
        </w:rPr>
        <w:t> </w:t>
      </w:r>
    </w:p>
    <w:p w14:paraId="3CB59643" w14:textId="6473E86B" w:rsidR="00402016" w:rsidRPr="00425CFD" w:rsidRDefault="00402016" w:rsidP="00630536">
      <w:pPr>
        <w:pStyle w:val="paragraph"/>
        <w:spacing w:before="0" w:beforeAutospacing="0" w:after="0" w:afterAutospacing="0"/>
        <w:ind w:right="141"/>
        <w:jc w:val="both"/>
        <w:textAlignment w:val="baseline"/>
        <w:rPr>
          <w:rFonts w:ascii="Arial" w:hAnsi="Arial" w:cs="Arial"/>
        </w:rPr>
      </w:pPr>
      <w:r w:rsidRPr="00425CFD">
        <w:rPr>
          <w:rStyle w:val="normaltextrun"/>
          <w:rFonts w:ascii="Arial" w:eastAsiaTheme="majorEastAsia" w:hAnsi="Arial" w:cs="Arial"/>
          <w:b/>
          <w:bCs/>
          <w:lang w:val="es-ES"/>
        </w:rPr>
        <w:t>Especificaciones</w:t>
      </w:r>
      <w:r w:rsidR="0091126A">
        <w:rPr>
          <w:rStyle w:val="normaltextrun"/>
          <w:rFonts w:ascii="Arial" w:eastAsiaTheme="majorEastAsia" w:hAnsi="Arial" w:cs="Arial"/>
          <w:b/>
          <w:bCs/>
          <w:lang w:val="es-ES"/>
        </w:rPr>
        <w:t xml:space="preserve"> </w:t>
      </w:r>
      <w:r w:rsidRPr="00425CFD">
        <w:rPr>
          <w:rStyle w:val="normaltextrun"/>
          <w:rFonts w:ascii="Arial" w:eastAsiaTheme="majorEastAsia" w:hAnsi="Arial" w:cs="Arial"/>
          <w:b/>
          <w:bCs/>
          <w:lang w:val="es-ES"/>
        </w:rPr>
        <w:t>técnicas</w:t>
      </w:r>
      <w:r w:rsidRPr="00425CFD">
        <w:rPr>
          <w:rStyle w:val="normaltextrun"/>
          <w:rFonts w:ascii="Arial" w:eastAsiaTheme="majorEastAsia" w:hAnsi="Arial" w:cs="Arial"/>
          <w:lang w:val="es-ES"/>
        </w:rPr>
        <w:t>:</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refiere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las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características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considerar</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para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ejecutar,</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valorar, y detallar la construcción de un bien o producto a recibir.</w:t>
      </w:r>
      <w:r w:rsidRPr="00425CFD">
        <w:rPr>
          <w:rStyle w:val="eop"/>
          <w:rFonts w:ascii="Arial" w:eastAsiaTheme="majorEastAsia" w:hAnsi="Arial" w:cs="Arial"/>
        </w:rPr>
        <w:t> </w:t>
      </w:r>
    </w:p>
    <w:p w14:paraId="18217E45" w14:textId="49E9331B" w:rsidR="00402016" w:rsidRPr="00425CFD" w:rsidRDefault="00402016" w:rsidP="00630536">
      <w:pPr>
        <w:pStyle w:val="paragraph"/>
        <w:spacing w:before="0" w:beforeAutospacing="0" w:after="0" w:afterAutospacing="0"/>
        <w:ind w:right="141"/>
        <w:jc w:val="both"/>
        <w:textAlignment w:val="baseline"/>
        <w:rPr>
          <w:rStyle w:val="eop"/>
          <w:rFonts w:ascii="Arial" w:hAnsi="Arial" w:cs="Arial"/>
        </w:rPr>
      </w:pPr>
      <w:r w:rsidRPr="00425CFD">
        <w:rPr>
          <w:rStyle w:val="normaltextrun"/>
          <w:rFonts w:ascii="Arial" w:eastAsiaTheme="majorEastAsia" w:hAnsi="Arial" w:cs="Arial"/>
          <w:b/>
          <w:bCs/>
          <w:lang w:val="es-ES"/>
        </w:rPr>
        <w:t>Equipo de protección personal:</w:t>
      </w:r>
      <w:r w:rsidR="007A4677">
        <w:rPr>
          <w:rStyle w:val="normaltextrun"/>
          <w:rFonts w:ascii="Arial" w:eastAsiaTheme="majorEastAsia" w:hAnsi="Arial" w:cs="Arial"/>
          <w:b/>
          <w:bCs/>
          <w:lang w:val="es-ES"/>
        </w:rPr>
        <w:t xml:space="preserve"> </w:t>
      </w:r>
      <w:r w:rsidRPr="00425CFD">
        <w:rPr>
          <w:rStyle w:val="normaltextrun"/>
          <w:rFonts w:ascii="Arial" w:eastAsiaTheme="majorEastAsia" w:hAnsi="Arial" w:cs="Arial"/>
          <w:lang w:val="es-ES"/>
        </w:rPr>
        <w:t>Son aquellos elementos, prendas o accesorios diseñados para proteger a los trabajadores de riesgos que puedan afectar su salud o seguridad en el desempeño de sus actividades laborales. Estos riesgos pueden ser físicos, químicos, biológicos,</w:t>
      </w:r>
      <w:r w:rsidR="007A4677">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mecánicos,</w:t>
      </w:r>
      <w:r w:rsidR="007A4677">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eléctricos,</w:t>
      </w:r>
      <w:r w:rsidR="007A4677">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entre otros.</w:t>
      </w:r>
      <w:r w:rsidR="007A4677">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El EPP</w:t>
      </w:r>
      <w:r w:rsidR="007A4677">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es fundamental para</w:t>
      </w:r>
      <w:r w:rsidR="007A4677">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garantizar</w:t>
      </w:r>
      <w:r w:rsidR="007A4677">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que</w:t>
      </w:r>
      <w:r w:rsidR="007A4677">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las personas estén protegidas mientras realizan tareas que implican potenciales peligros.</w:t>
      </w:r>
    </w:p>
    <w:p w14:paraId="56AAAF0A" w14:textId="104304DE" w:rsidR="00402016" w:rsidRPr="00425CFD" w:rsidRDefault="00402016" w:rsidP="00630536">
      <w:pPr>
        <w:pStyle w:val="paragraph"/>
        <w:spacing w:before="0" w:beforeAutospacing="0" w:after="0" w:afterAutospacing="0"/>
        <w:ind w:right="141"/>
        <w:jc w:val="both"/>
        <w:textAlignment w:val="baseline"/>
        <w:rPr>
          <w:rStyle w:val="eop"/>
          <w:rFonts w:ascii="Arial" w:hAnsi="Arial" w:cs="Arial"/>
        </w:rPr>
      </w:pPr>
      <w:r w:rsidRPr="00425CFD">
        <w:rPr>
          <w:rStyle w:val="normaltextrun"/>
          <w:rFonts w:ascii="Arial" w:eastAsiaTheme="majorEastAsia" w:hAnsi="Arial" w:cs="Arial"/>
          <w:b/>
          <w:bCs/>
          <w:lang w:val="es-ES"/>
        </w:rPr>
        <w:t>Identificación</w:t>
      </w:r>
      <w:r w:rsidRPr="00425CFD">
        <w:rPr>
          <w:rStyle w:val="normaltextrun"/>
          <w:rFonts w:ascii="Arial" w:eastAsiaTheme="majorEastAsia" w:hAnsi="Arial" w:cs="Arial"/>
          <w:lang w:val="es-ES"/>
        </w:rPr>
        <w:t>:</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nombre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y/o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código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con</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el</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que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conoce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cada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registro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(formato).</w:t>
      </w:r>
    </w:p>
    <w:p w14:paraId="774E8D4B" w14:textId="08ADF339" w:rsidR="00393DC8" w:rsidRPr="00425CFD" w:rsidRDefault="00402016" w:rsidP="00630536">
      <w:pPr>
        <w:pStyle w:val="paragraph"/>
        <w:spacing w:before="0" w:beforeAutospacing="0" w:after="0" w:afterAutospacing="0"/>
        <w:ind w:right="141"/>
        <w:jc w:val="both"/>
        <w:textAlignment w:val="baseline"/>
        <w:rPr>
          <w:rStyle w:val="normaltextrun"/>
          <w:rFonts w:ascii="Arial" w:hAnsi="Arial" w:cs="Arial"/>
        </w:rPr>
      </w:pPr>
      <w:r w:rsidRPr="00425CFD">
        <w:rPr>
          <w:rStyle w:val="normaltextrun"/>
          <w:rFonts w:ascii="Arial" w:eastAsiaTheme="majorEastAsia" w:hAnsi="Arial" w:cs="Arial"/>
          <w:b/>
          <w:bCs/>
          <w:lang w:val="es-ES"/>
        </w:rPr>
        <w:t>Ingreso de bienes</w:t>
      </w:r>
      <w:r w:rsidRPr="00425CFD">
        <w:rPr>
          <w:rStyle w:val="normaltextrun"/>
          <w:rFonts w:ascii="Arial" w:eastAsiaTheme="majorEastAsia" w:hAnsi="Arial" w:cs="Arial"/>
          <w:lang w:val="es-ES"/>
        </w:rPr>
        <w:t>: Es la entrada de los bienes muebles o inmuebles al inventario de la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Entidad</w:t>
      </w:r>
      <w:r w:rsidR="00393DC8" w:rsidRPr="00425CFD">
        <w:rPr>
          <w:rStyle w:val="normaltextrun"/>
          <w:rFonts w:ascii="Arial" w:eastAsiaTheme="majorEastAsia" w:hAnsi="Arial" w:cs="Arial"/>
          <w:lang w:val="es-ES"/>
        </w:rPr>
        <w:t>:</w:t>
      </w:r>
    </w:p>
    <w:p w14:paraId="407A139A" w14:textId="32663A06" w:rsidR="00393DC8" w:rsidRPr="00425CFD" w:rsidRDefault="00393DC8" w:rsidP="009506E1">
      <w:pPr>
        <w:pStyle w:val="paragraph"/>
        <w:numPr>
          <w:ilvl w:val="0"/>
          <w:numId w:val="14"/>
        </w:numPr>
        <w:tabs>
          <w:tab w:val="left" w:pos="426"/>
        </w:tabs>
        <w:spacing w:before="0" w:beforeAutospacing="0" w:after="0" w:afterAutospacing="0"/>
        <w:ind w:left="284" w:right="141" w:firstLine="0"/>
        <w:jc w:val="both"/>
        <w:textAlignment w:val="baseline"/>
        <w:rPr>
          <w:rStyle w:val="eop"/>
          <w:rFonts w:ascii="Arial" w:hAnsi="Arial" w:cs="Arial"/>
        </w:rPr>
      </w:pPr>
      <w:r w:rsidRPr="00425CFD">
        <w:rPr>
          <w:rStyle w:val="eop"/>
          <w:rFonts w:ascii="Arial" w:hAnsi="Arial" w:cs="Arial"/>
          <w:b/>
          <w:bCs/>
        </w:rPr>
        <w:t>Componentes con vida útil significativa o sustancialmente diferente:</w:t>
      </w:r>
      <w:r w:rsidRPr="00425CFD">
        <w:rPr>
          <w:rStyle w:val="eop"/>
          <w:rFonts w:ascii="Arial" w:hAnsi="Arial" w:cs="Arial"/>
        </w:rPr>
        <w:t xml:space="preserve"> Cuando el patrón de consumo del potencial de servicio o de los beneficios económicos es significativo o sustancialmente diferente entre componentes, caso en el cual se debe distribuir el costo inicial del activo entre sus componentes principales y depreciarlos por separado a lo largo de su vida útil.</w:t>
      </w:r>
    </w:p>
    <w:p w14:paraId="5E5F4C83" w14:textId="77777777" w:rsidR="00393DC8" w:rsidRPr="00425CFD" w:rsidRDefault="00393DC8" w:rsidP="009506E1">
      <w:pPr>
        <w:pStyle w:val="paragraph"/>
        <w:numPr>
          <w:ilvl w:val="0"/>
          <w:numId w:val="14"/>
        </w:numPr>
        <w:tabs>
          <w:tab w:val="left" w:pos="426"/>
        </w:tabs>
        <w:spacing w:before="0" w:beforeAutospacing="0" w:after="0" w:afterAutospacing="0"/>
        <w:ind w:left="284" w:right="141" w:firstLine="0"/>
        <w:jc w:val="both"/>
        <w:textAlignment w:val="baseline"/>
        <w:rPr>
          <w:rStyle w:val="eop"/>
          <w:rFonts w:ascii="Arial" w:hAnsi="Arial" w:cs="Arial"/>
        </w:rPr>
      </w:pPr>
      <w:r w:rsidRPr="00425CFD">
        <w:rPr>
          <w:rStyle w:val="eop"/>
          <w:rFonts w:ascii="Arial" w:hAnsi="Arial" w:cs="Arial"/>
          <w:b/>
          <w:bCs/>
        </w:rPr>
        <w:t>Componentes que al ser reemplazados aumentan la vida útil del activo, amplían su capacidad productiva o eficiencia operativa, mejoran la calidad de los productos y servicios que entrega el activo, o se reducen significativamente los costos:</w:t>
      </w:r>
      <w:r w:rsidRPr="00425CFD">
        <w:rPr>
          <w:rStyle w:val="eop"/>
          <w:rFonts w:ascii="Arial" w:hAnsi="Arial" w:cs="Arial"/>
        </w:rPr>
        <w:t xml:space="preserve"> Esta situación se presenta cuando el componente, en caso de ser reemplazado, genera cambios sustanciales en el bien; al sustituir el componente evaluado, aumenta la vida útil del activo del cual </w:t>
      </w:r>
      <w:r w:rsidRPr="00425CFD">
        <w:rPr>
          <w:rStyle w:val="eop"/>
          <w:rFonts w:ascii="Arial" w:hAnsi="Arial" w:cs="Arial"/>
        </w:rPr>
        <w:lastRenderedPageBreak/>
        <w:t>este hace parte, se amplía su capacidad productiva y eficiencia operativa, mejora la calidad de los productos y servicios, o se reducen significativamente los costos.</w:t>
      </w:r>
    </w:p>
    <w:p w14:paraId="60E2BE75" w14:textId="58F8DDBC" w:rsidR="00393DC8" w:rsidRPr="00425CFD" w:rsidRDefault="00393DC8" w:rsidP="00630536">
      <w:pPr>
        <w:pStyle w:val="paragraph"/>
        <w:tabs>
          <w:tab w:val="left" w:pos="426"/>
        </w:tabs>
        <w:spacing w:before="0" w:beforeAutospacing="0" w:after="0" w:afterAutospacing="0"/>
        <w:ind w:left="284" w:right="141"/>
        <w:jc w:val="both"/>
        <w:textAlignment w:val="baseline"/>
        <w:rPr>
          <w:rStyle w:val="eop"/>
          <w:rFonts w:ascii="Arial" w:hAnsi="Arial" w:cs="Arial"/>
        </w:rPr>
      </w:pPr>
      <w:r w:rsidRPr="00425CFD">
        <w:rPr>
          <w:rStyle w:val="eop"/>
          <w:rFonts w:ascii="Arial" w:hAnsi="Arial" w:cs="Arial"/>
        </w:rPr>
        <w:t>En tal evento, el reemplazo de la pieza o componente debe tratarse como un mayor valor del activo por cuanto se presenta una mejora o una adición en el activo.</w:t>
      </w:r>
    </w:p>
    <w:p w14:paraId="55328CDF" w14:textId="29B2C786" w:rsidR="00393DC8" w:rsidRPr="00425CFD" w:rsidRDefault="00393DC8" w:rsidP="009506E1">
      <w:pPr>
        <w:pStyle w:val="paragraph"/>
        <w:numPr>
          <w:ilvl w:val="0"/>
          <w:numId w:val="14"/>
        </w:numPr>
        <w:tabs>
          <w:tab w:val="left" w:pos="426"/>
        </w:tabs>
        <w:spacing w:before="0" w:beforeAutospacing="0" w:after="0" w:afterAutospacing="0"/>
        <w:ind w:left="284" w:right="141" w:firstLine="0"/>
        <w:jc w:val="both"/>
        <w:textAlignment w:val="baseline"/>
        <w:rPr>
          <w:rStyle w:val="eop"/>
          <w:rFonts w:ascii="Arial" w:hAnsi="Arial" w:cs="Arial"/>
        </w:rPr>
      </w:pPr>
      <w:r w:rsidRPr="00425CFD">
        <w:rPr>
          <w:rStyle w:val="eop"/>
          <w:rFonts w:ascii="Arial" w:hAnsi="Arial" w:cs="Arial"/>
          <w:b/>
          <w:bCs/>
        </w:rPr>
        <w:t>Componentes con valor significativo o material:</w:t>
      </w:r>
      <w:r w:rsidRPr="00425CFD">
        <w:rPr>
          <w:rStyle w:val="eop"/>
          <w:rFonts w:ascii="Arial" w:hAnsi="Arial" w:cs="Arial"/>
        </w:rPr>
        <w:t xml:space="preserve"> La materialidad de un componente se presenta cuando el costo de adquisición o incorporación del componente, considerado individualmente, supera el umbral general de materialidad previsto por el Ente y Entidad.</w:t>
      </w:r>
    </w:p>
    <w:p w14:paraId="0ACD529E" w14:textId="4F72A844" w:rsidR="00402016" w:rsidRPr="00425CFD" w:rsidRDefault="00402016" w:rsidP="00630536">
      <w:pPr>
        <w:pStyle w:val="paragraph"/>
        <w:spacing w:before="0" w:beforeAutospacing="0" w:after="0" w:afterAutospacing="0"/>
        <w:ind w:right="141"/>
        <w:jc w:val="both"/>
        <w:textAlignment w:val="baseline"/>
        <w:rPr>
          <w:rStyle w:val="eop"/>
          <w:rFonts w:ascii="Arial" w:hAnsi="Arial" w:cs="Arial"/>
        </w:rPr>
      </w:pPr>
      <w:r w:rsidRPr="00425CFD">
        <w:rPr>
          <w:rStyle w:val="normaltextrun"/>
          <w:rFonts w:ascii="Arial" w:eastAsiaTheme="majorEastAsia" w:hAnsi="Arial" w:cs="Arial"/>
          <w:b/>
          <w:bCs/>
          <w:lang w:val="es-ES"/>
        </w:rPr>
        <w:t>Legibilidad</w:t>
      </w:r>
      <w:r w:rsidRPr="00425CFD">
        <w:rPr>
          <w:rStyle w:val="normaltextrun"/>
          <w:rFonts w:ascii="Arial" w:eastAsiaTheme="majorEastAsia" w:hAnsi="Arial" w:cs="Arial"/>
          <w:lang w:val="es-ES"/>
        </w:rPr>
        <w:t>:</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Que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pueda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leerse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la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información</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contenida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en</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el</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registro.</w:t>
      </w:r>
    </w:p>
    <w:p w14:paraId="30888D2B" w14:textId="7F60393F" w:rsidR="00402016" w:rsidRPr="00425CFD" w:rsidRDefault="00402016" w:rsidP="00630536">
      <w:pPr>
        <w:pStyle w:val="paragraph"/>
        <w:spacing w:before="0" w:beforeAutospacing="0" w:after="0" w:afterAutospacing="0"/>
        <w:ind w:right="141"/>
        <w:jc w:val="both"/>
        <w:textAlignment w:val="baseline"/>
        <w:rPr>
          <w:rStyle w:val="eop"/>
          <w:rFonts w:ascii="Arial" w:hAnsi="Arial" w:cs="Arial"/>
        </w:rPr>
      </w:pPr>
      <w:r w:rsidRPr="00425CFD">
        <w:rPr>
          <w:rStyle w:val="normaltextrun"/>
          <w:rFonts w:ascii="Arial" w:eastAsiaTheme="majorEastAsia" w:hAnsi="Arial" w:cs="Arial"/>
          <w:b/>
          <w:bCs/>
          <w:lang w:val="es-ES"/>
        </w:rPr>
        <w:t>Producto</w:t>
      </w:r>
      <w:r w:rsidR="0091126A">
        <w:rPr>
          <w:rStyle w:val="normaltextrun"/>
          <w:rFonts w:ascii="Arial" w:eastAsiaTheme="majorEastAsia" w:hAnsi="Arial" w:cs="Arial"/>
          <w:b/>
          <w:bCs/>
          <w:lang w:val="es-ES"/>
        </w:rPr>
        <w:t xml:space="preserve"> </w:t>
      </w:r>
      <w:r w:rsidRPr="00425CFD">
        <w:rPr>
          <w:rStyle w:val="normaltextrun"/>
          <w:rFonts w:ascii="Arial" w:eastAsiaTheme="majorEastAsia" w:hAnsi="Arial" w:cs="Arial"/>
          <w:b/>
          <w:bCs/>
          <w:lang w:val="es-ES"/>
        </w:rPr>
        <w:t>técnico</w:t>
      </w:r>
      <w:r w:rsidR="0091126A">
        <w:rPr>
          <w:rStyle w:val="normaltextrun"/>
          <w:rFonts w:ascii="Arial" w:eastAsiaTheme="majorEastAsia" w:hAnsi="Arial" w:cs="Arial"/>
          <w:b/>
          <w:bCs/>
          <w:lang w:val="es-ES"/>
        </w:rPr>
        <w:t xml:space="preserve"> </w:t>
      </w:r>
      <w:r w:rsidRPr="00425CFD">
        <w:rPr>
          <w:rStyle w:val="normaltextrun"/>
          <w:rFonts w:ascii="Arial" w:eastAsiaTheme="majorEastAsia" w:hAnsi="Arial" w:cs="Arial"/>
          <w:b/>
          <w:bCs/>
          <w:lang w:val="es-ES"/>
        </w:rPr>
        <w:t>especializado</w:t>
      </w:r>
      <w:r w:rsidRPr="00425CFD">
        <w:rPr>
          <w:rStyle w:val="normaltextrun"/>
          <w:rFonts w:ascii="Arial" w:eastAsiaTheme="majorEastAsia" w:hAnsi="Arial" w:cs="Arial"/>
          <w:lang w:val="es-ES"/>
        </w:rPr>
        <w:t>: se refiere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al</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desarrollo bajo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normas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y</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parámetros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técnicos reglamentarios de aspectos de diseño como los arquitectónicos, estructurales, hidráulicos, mecánicos, eléctricos, gas, voz y datos.</w:t>
      </w:r>
    </w:p>
    <w:p w14:paraId="74FB7161" w14:textId="628E7E07" w:rsidR="00402016" w:rsidRPr="00425CFD" w:rsidRDefault="00402016" w:rsidP="00630536">
      <w:pPr>
        <w:pStyle w:val="paragraph"/>
        <w:spacing w:before="0" w:beforeAutospacing="0" w:after="0" w:afterAutospacing="0"/>
        <w:ind w:right="141"/>
        <w:jc w:val="both"/>
        <w:textAlignment w:val="baseline"/>
        <w:rPr>
          <w:rStyle w:val="eop"/>
          <w:rFonts w:ascii="Arial" w:hAnsi="Arial" w:cs="Arial"/>
        </w:rPr>
      </w:pPr>
      <w:r w:rsidRPr="00425CFD">
        <w:rPr>
          <w:rStyle w:val="normaltextrun"/>
          <w:rFonts w:ascii="Arial" w:eastAsiaTheme="majorEastAsia" w:hAnsi="Arial" w:cs="Arial"/>
          <w:b/>
          <w:bCs/>
          <w:lang w:val="es-ES"/>
        </w:rPr>
        <w:t>Propiedades Planta y Equipo</w:t>
      </w:r>
      <w:r w:rsidRPr="00425CFD">
        <w:rPr>
          <w:rStyle w:val="normaltextrun"/>
          <w:rFonts w:ascii="Arial" w:eastAsiaTheme="majorEastAsia" w:hAnsi="Arial" w:cs="Arial"/>
          <w:lang w:val="es-ES"/>
        </w:rPr>
        <w:t>: todos aquellos bienes muebles e inmuebles depreciables o no depreciables adquiridos por la entidad a cualquier título para su servicio bien sea destinados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uso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carácter</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administrativo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misional,</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que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no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espera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vender</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en</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el</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corto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plazo cuyo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costo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adquisición es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superior</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dos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(2)</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SMLMV y</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cuya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vida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útil</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superior</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un</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año.</w:t>
      </w:r>
    </w:p>
    <w:p w14:paraId="57E37148" w14:textId="77777777" w:rsidR="00402016" w:rsidRPr="00425CFD" w:rsidRDefault="00402016" w:rsidP="00630536">
      <w:pPr>
        <w:pStyle w:val="paragraph"/>
        <w:spacing w:before="0" w:beforeAutospacing="0" w:after="0" w:afterAutospacing="0"/>
        <w:ind w:right="141"/>
        <w:jc w:val="both"/>
        <w:textAlignment w:val="baseline"/>
        <w:rPr>
          <w:rStyle w:val="eop"/>
          <w:rFonts w:ascii="Arial" w:hAnsi="Arial" w:cs="Arial"/>
        </w:rPr>
      </w:pPr>
      <w:r w:rsidRPr="00425CFD">
        <w:rPr>
          <w:rStyle w:val="normaltextrun"/>
          <w:rFonts w:ascii="Arial" w:eastAsiaTheme="majorEastAsia" w:hAnsi="Arial" w:cs="Arial"/>
          <w:b/>
          <w:bCs/>
          <w:lang w:val="es-ES"/>
        </w:rPr>
        <w:t>Punto de Control del procedimiento</w:t>
      </w:r>
      <w:r w:rsidRPr="00425CFD">
        <w:rPr>
          <w:rStyle w:val="normaltextrun"/>
          <w:rFonts w:ascii="Arial" w:eastAsiaTheme="majorEastAsia" w:hAnsi="Arial" w:cs="Arial"/>
          <w:lang w:val="es-ES"/>
        </w:rPr>
        <w:t>: indica que la actividad es una revisión o verificación del cumplimiento de requisitos necesario para el desarrollo del objetivo del procedimiento.</w:t>
      </w:r>
    </w:p>
    <w:p w14:paraId="133C6074" w14:textId="77777777" w:rsidR="00402016" w:rsidRPr="00425CFD" w:rsidRDefault="00402016" w:rsidP="00630536">
      <w:pPr>
        <w:pStyle w:val="paragraph"/>
        <w:spacing w:before="0" w:beforeAutospacing="0" w:after="0" w:afterAutospacing="0"/>
        <w:ind w:right="141"/>
        <w:jc w:val="both"/>
        <w:textAlignment w:val="baseline"/>
        <w:rPr>
          <w:rStyle w:val="eop"/>
          <w:rFonts w:ascii="Arial" w:hAnsi="Arial" w:cs="Arial"/>
        </w:rPr>
      </w:pPr>
      <w:r w:rsidRPr="00425CFD">
        <w:rPr>
          <w:rStyle w:val="normaltextrun"/>
          <w:rFonts w:ascii="Arial" w:eastAsiaTheme="majorEastAsia" w:hAnsi="Arial" w:cs="Arial"/>
          <w:b/>
          <w:bCs/>
          <w:lang w:val="es-ES"/>
        </w:rPr>
        <w:t>Reposición</w:t>
      </w:r>
      <w:r w:rsidRPr="00425CFD">
        <w:rPr>
          <w:rStyle w:val="normaltextrun"/>
          <w:rFonts w:ascii="Arial" w:eastAsiaTheme="majorEastAsia" w:hAnsi="Arial" w:cs="Arial"/>
          <w:lang w:val="es-ES"/>
        </w:rPr>
        <w:t>: consiste en reemplazar los bienes faltantes o los que han sufrido daño por causas derivadas del mal uso o indebida custodia, por otros iguales o de similares características.</w:t>
      </w:r>
    </w:p>
    <w:p w14:paraId="14E6C29B" w14:textId="22DC1C2C" w:rsidR="00402016" w:rsidRPr="00425CFD" w:rsidRDefault="00402016" w:rsidP="00630536">
      <w:pPr>
        <w:pStyle w:val="paragraph"/>
        <w:spacing w:before="0" w:beforeAutospacing="0" w:after="0" w:afterAutospacing="0"/>
        <w:ind w:right="141"/>
        <w:jc w:val="both"/>
        <w:textAlignment w:val="baseline"/>
        <w:rPr>
          <w:rStyle w:val="normaltextrun"/>
          <w:rFonts w:ascii="Arial" w:hAnsi="Arial" w:cs="Arial"/>
        </w:rPr>
      </w:pPr>
      <w:r w:rsidRPr="00425CFD">
        <w:rPr>
          <w:rStyle w:val="normaltextrun"/>
          <w:rFonts w:ascii="Arial" w:eastAsiaTheme="majorEastAsia" w:hAnsi="Arial" w:cs="Arial"/>
          <w:b/>
          <w:bCs/>
          <w:lang w:val="es-ES"/>
        </w:rPr>
        <w:t>Semoviente</w:t>
      </w:r>
      <w:r w:rsidRPr="00425CFD">
        <w:rPr>
          <w:rStyle w:val="normaltextrun"/>
          <w:rFonts w:ascii="Arial" w:eastAsiaTheme="majorEastAsia" w:hAnsi="Arial" w:cs="Arial"/>
          <w:lang w:val="es-ES"/>
        </w:rPr>
        <w:t>: se refiere a aquella parte del patrimonio (conjunto de los bienes y derechos pertenecientes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una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persona,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física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jurídica)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del</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sujeto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del</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derecho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(centro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imputación ideal de deberes y derechos), o un componente de este, que es capaz de moverse por sí solo. Está representado por los animales.</w:t>
      </w:r>
    </w:p>
    <w:p w14:paraId="55E207FA" w14:textId="755065E1" w:rsidR="00402016" w:rsidRPr="00425CFD" w:rsidRDefault="00402016" w:rsidP="00630536">
      <w:pPr>
        <w:pStyle w:val="paragraph"/>
        <w:spacing w:before="0" w:beforeAutospacing="0" w:after="0" w:afterAutospacing="0"/>
        <w:ind w:right="141"/>
        <w:jc w:val="both"/>
        <w:textAlignment w:val="baseline"/>
        <w:rPr>
          <w:rStyle w:val="normaltextrun"/>
          <w:rFonts w:ascii="Arial" w:hAnsi="Arial" w:cs="Arial"/>
        </w:rPr>
      </w:pPr>
      <w:r w:rsidRPr="00425CFD">
        <w:rPr>
          <w:rStyle w:val="normaltextrun"/>
          <w:rFonts w:ascii="Arial" w:eastAsiaTheme="majorEastAsia" w:hAnsi="Arial" w:cs="Arial"/>
          <w:b/>
          <w:bCs/>
          <w:lang w:val="es-ES"/>
        </w:rPr>
        <w:t>Sistema</w:t>
      </w:r>
      <w:r w:rsidR="0091126A">
        <w:rPr>
          <w:rStyle w:val="normaltextrun"/>
          <w:rFonts w:ascii="Arial" w:eastAsiaTheme="majorEastAsia" w:hAnsi="Arial" w:cs="Arial"/>
          <w:b/>
          <w:bCs/>
          <w:lang w:val="es-ES"/>
        </w:rPr>
        <w:t xml:space="preserve"> </w:t>
      </w:r>
      <w:r w:rsidRPr="00425CFD">
        <w:rPr>
          <w:rStyle w:val="normaltextrun"/>
          <w:rFonts w:ascii="Arial" w:eastAsiaTheme="majorEastAsia" w:hAnsi="Arial" w:cs="Arial"/>
          <w:b/>
          <w:bCs/>
          <w:lang w:val="es-ES"/>
        </w:rPr>
        <w:t>PCT</w:t>
      </w:r>
      <w:r w:rsidRPr="00425CFD">
        <w:rPr>
          <w:rStyle w:val="normaltextrun"/>
          <w:rFonts w:ascii="Arial" w:eastAsiaTheme="majorEastAsia" w:hAnsi="Arial" w:cs="Arial"/>
          <w:lang w:val="es-ES"/>
        </w:rPr>
        <w:t>:</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sistema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información</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administrativo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y</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financiero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gráfico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integrado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modular.</w:t>
      </w:r>
    </w:p>
    <w:p w14:paraId="3A143F06" w14:textId="652842D0" w:rsidR="00402016" w:rsidRPr="00425CFD" w:rsidRDefault="00402016" w:rsidP="00630536">
      <w:pPr>
        <w:pStyle w:val="paragraph"/>
        <w:spacing w:before="0" w:beforeAutospacing="0" w:after="0" w:afterAutospacing="0"/>
        <w:ind w:right="141"/>
        <w:jc w:val="both"/>
        <w:textAlignment w:val="baseline"/>
        <w:rPr>
          <w:rFonts w:ascii="Arial" w:hAnsi="Arial" w:cs="Arial"/>
        </w:rPr>
      </w:pPr>
      <w:r w:rsidRPr="00425CFD">
        <w:rPr>
          <w:rStyle w:val="normaltextrun"/>
          <w:rFonts w:ascii="Arial" w:eastAsiaTheme="majorEastAsia" w:hAnsi="Arial" w:cs="Arial"/>
          <w:b/>
          <w:bCs/>
          <w:lang w:val="es-ES"/>
        </w:rPr>
        <w:t>Valor Residual</w:t>
      </w:r>
      <w:r w:rsidRPr="00425CFD">
        <w:rPr>
          <w:rStyle w:val="normaltextrun"/>
          <w:rFonts w:ascii="Arial" w:eastAsiaTheme="majorEastAsia" w:hAnsi="Arial" w:cs="Arial"/>
          <w:lang w:val="es-ES"/>
        </w:rPr>
        <w:t>: es el valor que de manera razonable se espera recibir al finalizar la Vida Útil, y en términos normales de</w:t>
      </w:r>
      <w:r w:rsidR="00A312E9">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depreciación de un Bien o elemento en un mercado activo de bienes de la misma naturaleza.</w:t>
      </w:r>
      <w:r w:rsidRPr="00425CFD">
        <w:rPr>
          <w:rStyle w:val="eop"/>
          <w:rFonts w:ascii="Arial" w:eastAsiaTheme="majorEastAsia" w:hAnsi="Arial" w:cs="Arial"/>
        </w:rPr>
        <w:t> </w:t>
      </w:r>
    </w:p>
    <w:p w14:paraId="67006034" w14:textId="531C6B11" w:rsidR="0094791B" w:rsidRPr="00425CFD" w:rsidRDefault="00402016" w:rsidP="00630536">
      <w:pPr>
        <w:pStyle w:val="paragraph"/>
        <w:spacing w:before="0" w:beforeAutospacing="0" w:after="0" w:afterAutospacing="0"/>
        <w:ind w:right="141"/>
        <w:jc w:val="both"/>
        <w:textAlignment w:val="baseline"/>
        <w:rPr>
          <w:rStyle w:val="normaltextrun"/>
          <w:rFonts w:ascii="Arial" w:hAnsi="Arial" w:cs="Arial"/>
        </w:rPr>
      </w:pPr>
      <w:r w:rsidRPr="00AB3EDB">
        <w:rPr>
          <w:rStyle w:val="normaltextrun"/>
          <w:rFonts w:ascii="Arial" w:eastAsiaTheme="majorEastAsia" w:hAnsi="Arial" w:cs="Arial"/>
          <w:b/>
          <w:bCs/>
          <w:lang w:val="es-ES"/>
        </w:rPr>
        <w:t>Vida</w:t>
      </w:r>
      <w:r w:rsidR="00A312E9" w:rsidRPr="00AB3EDB">
        <w:rPr>
          <w:rStyle w:val="normaltextrun"/>
          <w:rFonts w:ascii="Arial" w:eastAsiaTheme="majorEastAsia" w:hAnsi="Arial" w:cs="Arial"/>
          <w:b/>
          <w:bCs/>
          <w:lang w:val="es-ES"/>
        </w:rPr>
        <w:t xml:space="preserve"> </w:t>
      </w:r>
      <w:r w:rsidRPr="00AB3EDB">
        <w:rPr>
          <w:rStyle w:val="normaltextrun"/>
          <w:rFonts w:ascii="Arial" w:eastAsiaTheme="majorEastAsia" w:hAnsi="Arial" w:cs="Arial"/>
          <w:b/>
          <w:bCs/>
          <w:lang w:val="es-ES"/>
        </w:rPr>
        <w:t>Útil</w:t>
      </w:r>
      <w:r w:rsidRPr="00AB3EDB">
        <w:rPr>
          <w:rStyle w:val="normaltextrun"/>
          <w:rFonts w:ascii="Arial" w:eastAsiaTheme="majorEastAsia" w:hAnsi="Arial" w:cs="Arial"/>
          <w:lang w:val="es-ES"/>
        </w:rPr>
        <w:t>:</w:t>
      </w:r>
      <w:r w:rsidR="00A312E9" w:rsidRPr="00AB3EDB">
        <w:rPr>
          <w:rStyle w:val="normaltextrun"/>
          <w:rFonts w:ascii="Arial" w:eastAsiaTheme="majorEastAsia" w:hAnsi="Arial" w:cs="Arial"/>
          <w:lang w:val="es-ES"/>
        </w:rPr>
        <w:t xml:space="preserve"> </w:t>
      </w:r>
      <w:r w:rsidRPr="00AB3EDB">
        <w:rPr>
          <w:rStyle w:val="normaltextrun"/>
          <w:rFonts w:ascii="Arial" w:eastAsiaTheme="majorEastAsia" w:hAnsi="Arial" w:cs="Arial"/>
          <w:lang w:val="es-ES"/>
        </w:rPr>
        <w:t>la</w:t>
      </w:r>
      <w:r w:rsidR="00A312E9" w:rsidRPr="00AB3EDB">
        <w:rPr>
          <w:rStyle w:val="normaltextrun"/>
          <w:rFonts w:ascii="Arial" w:eastAsiaTheme="majorEastAsia" w:hAnsi="Arial" w:cs="Arial"/>
          <w:lang w:val="es-ES"/>
        </w:rPr>
        <w:t xml:space="preserve"> </w:t>
      </w:r>
      <w:r w:rsidRPr="00AB3EDB">
        <w:rPr>
          <w:rStyle w:val="normaltextrun"/>
          <w:rFonts w:ascii="Arial" w:eastAsiaTheme="majorEastAsia" w:hAnsi="Arial" w:cs="Arial"/>
          <w:lang w:val="es-ES"/>
        </w:rPr>
        <w:t>vida</w:t>
      </w:r>
      <w:r w:rsidR="00A312E9" w:rsidRPr="00AB3EDB">
        <w:rPr>
          <w:rStyle w:val="normaltextrun"/>
          <w:rFonts w:ascii="Arial" w:eastAsiaTheme="majorEastAsia" w:hAnsi="Arial" w:cs="Arial"/>
          <w:lang w:val="es-ES"/>
        </w:rPr>
        <w:t xml:space="preserve"> </w:t>
      </w:r>
      <w:r w:rsidRPr="00AB3EDB">
        <w:rPr>
          <w:rStyle w:val="normaltextrun"/>
          <w:rFonts w:ascii="Arial" w:eastAsiaTheme="majorEastAsia" w:hAnsi="Arial" w:cs="Arial"/>
          <w:lang w:val="es-ES"/>
        </w:rPr>
        <w:t>útil</w:t>
      </w:r>
      <w:r w:rsidR="00A312E9" w:rsidRPr="00AB3EDB">
        <w:rPr>
          <w:rStyle w:val="normaltextrun"/>
          <w:rFonts w:ascii="Arial" w:eastAsiaTheme="majorEastAsia" w:hAnsi="Arial" w:cs="Arial"/>
          <w:lang w:val="es-ES"/>
        </w:rPr>
        <w:t xml:space="preserve"> </w:t>
      </w:r>
      <w:r w:rsidRPr="00AB3EDB">
        <w:rPr>
          <w:rStyle w:val="normaltextrun"/>
          <w:rFonts w:ascii="Arial" w:eastAsiaTheme="majorEastAsia" w:hAnsi="Arial" w:cs="Arial"/>
          <w:lang w:val="es-ES"/>
        </w:rPr>
        <w:t>se</w:t>
      </w:r>
      <w:r w:rsidR="00A312E9" w:rsidRPr="00AB3EDB">
        <w:rPr>
          <w:rStyle w:val="normaltextrun"/>
          <w:rFonts w:ascii="Arial" w:eastAsiaTheme="majorEastAsia" w:hAnsi="Arial" w:cs="Arial"/>
          <w:lang w:val="es-ES"/>
        </w:rPr>
        <w:t xml:space="preserve"> </w:t>
      </w:r>
      <w:r w:rsidRPr="00AB3EDB">
        <w:rPr>
          <w:rStyle w:val="normaltextrun"/>
          <w:rFonts w:ascii="Arial" w:eastAsiaTheme="majorEastAsia" w:hAnsi="Arial" w:cs="Arial"/>
          <w:lang w:val="es-ES"/>
        </w:rPr>
        <w:t>define</w:t>
      </w:r>
      <w:r w:rsidR="00A312E9" w:rsidRPr="00AB3EDB">
        <w:rPr>
          <w:rStyle w:val="normaltextrun"/>
          <w:rFonts w:ascii="Arial" w:eastAsiaTheme="majorEastAsia" w:hAnsi="Arial" w:cs="Arial"/>
          <w:lang w:val="es-ES"/>
        </w:rPr>
        <w:t xml:space="preserve"> </w:t>
      </w:r>
      <w:r w:rsidRPr="00AB3EDB">
        <w:rPr>
          <w:rStyle w:val="normaltextrun"/>
          <w:rFonts w:ascii="Arial" w:eastAsiaTheme="majorEastAsia" w:hAnsi="Arial" w:cs="Arial"/>
          <w:lang w:val="es-ES"/>
        </w:rPr>
        <w:t>como</w:t>
      </w:r>
      <w:r w:rsidR="00A312E9" w:rsidRPr="00AB3EDB">
        <w:rPr>
          <w:rStyle w:val="normaltextrun"/>
          <w:rFonts w:ascii="Arial" w:eastAsiaTheme="majorEastAsia" w:hAnsi="Arial" w:cs="Arial"/>
          <w:lang w:val="es-ES"/>
        </w:rPr>
        <w:t xml:space="preserve"> </w:t>
      </w:r>
      <w:r w:rsidRPr="00AB3EDB">
        <w:rPr>
          <w:rStyle w:val="normaltextrun"/>
          <w:rFonts w:ascii="Arial" w:eastAsiaTheme="majorEastAsia" w:hAnsi="Arial" w:cs="Arial"/>
          <w:lang w:val="es-ES"/>
        </w:rPr>
        <w:t>el</w:t>
      </w:r>
      <w:r w:rsidR="00A312E9" w:rsidRPr="00AB3EDB">
        <w:rPr>
          <w:rStyle w:val="normaltextrun"/>
          <w:rFonts w:ascii="Arial" w:eastAsiaTheme="majorEastAsia" w:hAnsi="Arial" w:cs="Arial"/>
          <w:lang w:val="es-ES"/>
        </w:rPr>
        <w:t xml:space="preserve"> </w:t>
      </w:r>
      <w:r w:rsidRPr="00AB3EDB">
        <w:rPr>
          <w:rStyle w:val="normaltextrun"/>
          <w:rFonts w:ascii="Arial" w:eastAsiaTheme="majorEastAsia" w:hAnsi="Arial" w:cs="Arial"/>
          <w:lang w:val="es-ES"/>
        </w:rPr>
        <w:t>tiempo</w:t>
      </w:r>
      <w:r w:rsidR="00A312E9" w:rsidRPr="00AB3EDB">
        <w:rPr>
          <w:rStyle w:val="normaltextrun"/>
          <w:rFonts w:ascii="Arial" w:eastAsiaTheme="majorEastAsia" w:hAnsi="Arial" w:cs="Arial"/>
          <w:lang w:val="es-ES"/>
        </w:rPr>
        <w:t xml:space="preserve"> </w:t>
      </w:r>
      <w:r w:rsidRPr="00AB3EDB">
        <w:rPr>
          <w:rStyle w:val="normaltextrun"/>
          <w:rFonts w:ascii="Arial" w:eastAsiaTheme="majorEastAsia" w:hAnsi="Arial" w:cs="Arial"/>
          <w:lang w:val="es-ES"/>
        </w:rPr>
        <w:t>en</w:t>
      </w:r>
      <w:r w:rsidR="00A312E9" w:rsidRPr="00AB3EDB">
        <w:rPr>
          <w:rStyle w:val="normaltextrun"/>
          <w:rFonts w:ascii="Arial" w:eastAsiaTheme="majorEastAsia" w:hAnsi="Arial" w:cs="Arial"/>
          <w:lang w:val="es-ES"/>
        </w:rPr>
        <w:t xml:space="preserve"> </w:t>
      </w:r>
      <w:r w:rsidRPr="00AB3EDB">
        <w:rPr>
          <w:rStyle w:val="normaltextrun"/>
          <w:rFonts w:ascii="Arial" w:eastAsiaTheme="majorEastAsia" w:hAnsi="Arial" w:cs="Arial"/>
          <w:lang w:val="es-ES"/>
        </w:rPr>
        <w:t>el</w:t>
      </w:r>
      <w:r w:rsidR="00A312E9" w:rsidRPr="00AB3EDB">
        <w:rPr>
          <w:rStyle w:val="normaltextrun"/>
          <w:rFonts w:ascii="Arial" w:eastAsiaTheme="majorEastAsia" w:hAnsi="Arial" w:cs="Arial"/>
          <w:lang w:val="es-ES"/>
        </w:rPr>
        <w:t xml:space="preserve"> </w:t>
      </w:r>
      <w:r w:rsidRPr="00AB3EDB">
        <w:rPr>
          <w:rStyle w:val="normaltextrun"/>
          <w:rFonts w:ascii="Arial" w:eastAsiaTheme="majorEastAsia" w:hAnsi="Arial" w:cs="Arial"/>
          <w:lang w:val="es-ES"/>
        </w:rPr>
        <w:t>cual</w:t>
      </w:r>
      <w:r w:rsidR="00A312E9" w:rsidRPr="00AB3EDB">
        <w:rPr>
          <w:rStyle w:val="normaltextrun"/>
          <w:rFonts w:ascii="Arial" w:eastAsiaTheme="majorEastAsia" w:hAnsi="Arial" w:cs="Arial"/>
          <w:lang w:val="es-ES"/>
        </w:rPr>
        <w:t xml:space="preserve"> </w:t>
      </w:r>
      <w:r w:rsidRPr="00AB3EDB">
        <w:rPr>
          <w:rStyle w:val="normaltextrun"/>
          <w:rFonts w:ascii="Arial" w:eastAsiaTheme="majorEastAsia" w:hAnsi="Arial" w:cs="Arial"/>
          <w:lang w:val="es-ES"/>
        </w:rPr>
        <w:t>se</w:t>
      </w:r>
      <w:r w:rsidR="00A312E9" w:rsidRPr="00AB3EDB">
        <w:rPr>
          <w:rStyle w:val="normaltextrun"/>
          <w:rFonts w:ascii="Arial" w:eastAsiaTheme="majorEastAsia" w:hAnsi="Arial" w:cs="Arial"/>
          <w:lang w:val="es-ES"/>
        </w:rPr>
        <w:t xml:space="preserve"> </w:t>
      </w:r>
      <w:r w:rsidRPr="00AB3EDB">
        <w:rPr>
          <w:rStyle w:val="normaltextrun"/>
          <w:rFonts w:ascii="Arial" w:eastAsiaTheme="majorEastAsia" w:hAnsi="Arial" w:cs="Arial"/>
          <w:lang w:val="es-ES"/>
        </w:rPr>
        <w:t>espera</w:t>
      </w:r>
      <w:r w:rsidR="00A312E9" w:rsidRPr="00AB3EDB">
        <w:rPr>
          <w:rStyle w:val="normaltextrun"/>
          <w:rFonts w:ascii="Arial" w:eastAsiaTheme="majorEastAsia" w:hAnsi="Arial" w:cs="Arial"/>
          <w:lang w:val="es-ES"/>
        </w:rPr>
        <w:t xml:space="preserve"> </w:t>
      </w:r>
      <w:r w:rsidRPr="00AB3EDB">
        <w:rPr>
          <w:rStyle w:val="normaltextrun"/>
          <w:rFonts w:ascii="Arial" w:eastAsiaTheme="majorEastAsia" w:hAnsi="Arial" w:cs="Arial"/>
          <w:lang w:val="es-ES"/>
        </w:rPr>
        <w:t>obtener</w:t>
      </w:r>
      <w:r w:rsidR="00A312E9" w:rsidRPr="00AB3EDB">
        <w:rPr>
          <w:rStyle w:val="normaltextrun"/>
          <w:rFonts w:ascii="Arial" w:eastAsiaTheme="majorEastAsia" w:hAnsi="Arial" w:cs="Arial"/>
          <w:lang w:val="es-ES"/>
        </w:rPr>
        <w:t xml:space="preserve"> </w:t>
      </w:r>
      <w:r w:rsidRPr="00AB3EDB">
        <w:rPr>
          <w:rStyle w:val="normaltextrun"/>
          <w:rFonts w:ascii="Arial" w:eastAsiaTheme="majorEastAsia" w:hAnsi="Arial" w:cs="Arial"/>
          <w:lang w:val="es-ES"/>
        </w:rPr>
        <w:t>los</w:t>
      </w:r>
      <w:r w:rsidR="00A312E9" w:rsidRPr="00AB3EDB">
        <w:rPr>
          <w:rStyle w:val="normaltextrun"/>
          <w:rFonts w:ascii="Arial" w:eastAsiaTheme="majorEastAsia" w:hAnsi="Arial" w:cs="Arial"/>
          <w:lang w:val="es-ES"/>
        </w:rPr>
        <w:t xml:space="preserve"> </w:t>
      </w:r>
      <w:r w:rsidRPr="00AB3EDB">
        <w:rPr>
          <w:rStyle w:val="normaltextrun"/>
          <w:rFonts w:ascii="Arial" w:eastAsiaTheme="majorEastAsia" w:hAnsi="Arial" w:cs="Arial"/>
          <w:lang w:val="es-ES"/>
        </w:rPr>
        <w:t>beneficios económicos o el potencial de servicio, derivados de un activo.</w:t>
      </w:r>
    </w:p>
    <w:p w14:paraId="64C968C1" w14:textId="77777777" w:rsidR="00402016" w:rsidRPr="00425CFD" w:rsidRDefault="00402016" w:rsidP="00630536">
      <w:pPr>
        <w:pStyle w:val="paragraph"/>
        <w:spacing w:before="0" w:beforeAutospacing="0" w:after="0" w:afterAutospacing="0"/>
        <w:ind w:left="720" w:right="141"/>
        <w:jc w:val="both"/>
        <w:textAlignment w:val="baseline"/>
        <w:rPr>
          <w:rFonts w:ascii="Arial" w:hAnsi="Arial" w:cs="Arial"/>
        </w:rPr>
      </w:pPr>
    </w:p>
    <w:p w14:paraId="1477AB52" w14:textId="0CCE2FA0" w:rsidR="0094791B" w:rsidRPr="00425CFD" w:rsidRDefault="0094791B" w:rsidP="009506E1">
      <w:pPr>
        <w:pStyle w:val="Prrafodelista"/>
        <w:numPr>
          <w:ilvl w:val="0"/>
          <w:numId w:val="21"/>
        </w:numPr>
        <w:ind w:right="141"/>
        <w:rPr>
          <w:rFonts w:cs="Arial"/>
          <w:b/>
          <w:color w:val="BFBFBF" w:themeColor="background1" w:themeShade="BF"/>
          <w:sz w:val="24"/>
          <w:szCs w:val="24"/>
        </w:rPr>
      </w:pPr>
      <w:r w:rsidRPr="00425CFD">
        <w:rPr>
          <w:rFonts w:cs="Arial"/>
          <w:b/>
          <w:sz w:val="24"/>
          <w:szCs w:val="24"/>
        </w:rPr>
        <w:t>POL</w:t>
      </w:r>
      <w:r w:rsidR="00C80051" w:rsidRPr="00425CFD">
        <w:rPr>
          <w:rFonts w:cs="Arial"/>
          <w:b/>
          <w:sz w:val="24"/>
          <w:szCs w:val="24"/>
        </w:rPr>
        <w:t>Í</w:t>
      </w:r>
      <w:r w:rsidRPr="00425CFD">
        <w:rPr>
          <w:rFonts w:cs="Arial"/>
          <w:b/>
          <w:sz w:val="24"/>
          <w:szCs w:val="24"/>
        </w:rPr>
        <w:t>TICAS DE OPERACIÓN</w:t>
      </w:r>
    </w:p>
    <w:p w14:paraId="2AD5D864" w14:textId="77777777" w:rsidR="0094791B" w:rsidRPr="00425CFD" w:rsidRDefault="0094791B" w:rsidP="00630536">
      <w:pPr>
        <w:ind w:right="141"/>
        <w:rPr>
          <w:rFonts w:cs="Arial"/>
          <w:sz w:val="24"/>
          <w:szCs w:val="24"/>
        </w:rPr>
      </w:pPr>
    </w:p>
    <w:p w14:paraId="52627264" w14:textId="6C6F1D95" w:rsidR="00402016" w:rsidRPr="00425CFD" w:rsidRDefault="00402016" w:rsidP="009506E1">
      <w:pPr>
        <w:pStyle w:val="paragraph"/>
        <w:numPr>
          <w:ilvl w:val="1"/>
          <w:numId w:val="5"/>
        </w:numPr>
        <w:tabs>
          <w:tab w:val="left" w:pos="284"/>
        </w:tabs>
        <w:spacing w:before="0" w:beforeAutospacing="0" w:after="0" w:afterAutospacing="0"/>
        <w:ind w:left="138" w:right="141" w:hanging="138"/>
        <w:jc w:val="both"/>
        <w:textAlignment w:val="baseline"/>
        <w:rPr>
          <w:rFonts w:ascii="Arial" w:hAnsi="Arial" w:cs="Arial"/>
        </w:rPr>
      </w:pPr>
      <w:r w:rsidRPr="00425CFD">
        <w:rPr>
          <w:rStyle w:val="normaltextrun"/>
          <w:rFonts w:ascii="Arial" w:eastAsiaTheme="majorEastAsia" w:hAnsi="Arial" w:cs="Arial"/>
          <w:lang w:val="es-ES"/>
        </w:rPr>
        <w:t>Es</w:t>
      </w:r>
      <w:r w:rsidR="007A4677">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responsabilidad</w:t>
      </w:r>
      <w:r w:rsidR="007A4677">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w:t>
      </w:r>
      <w:r w:rsidR="007A4677">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cada</w:t>
      </w:r>
      <w:r w:rsidR="007A4677">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líder</w:t>
      </w:r>
      <w:r w:rsidR="007A4677">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w:t>
      </w:r>
      <w:r w:rsidR="007A4677">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proceso:</w:t>
      </w:r>
      <w:r w:rsidRPr="00425CFD">
        <w:rPr>
          <w:rStyle w:val="eop"/>
          <w:rFonts w:ascii="Arial" w:eastAsiaTheme="majorEastAsia" w:hAnsi="Arial" w:cs="Arial"/>
        </w:rPr>
        <w:t>  </w:t>
      </w:r>
    </w:p>
    <w:p w14:paraId="094E9D6A" w14:textId="05985D69" w:rsidR="00973DBC" w:rsidRPr="00425CFD" w:rsidRDefault="00402016" w:rsidP="009506E1">
      <w:pPr>
        <w:pStyle w:val="paragraph"/>
        <w:numPr>
          <w:ilvl w:val="0"/>
          <w:numId w:val="8"/>
        </w:numPr>
        <w:spacing w:before="0" w:beforeAutospacing="0" w:after="0" w:afterAutospacing="0"/>
        <w:ind w:left="468" w:right="141"/>
        <w:jc w:val="both"/>
        <w:textAlignment w:val="baseline"/>
        <w:rPr>
          <w:rStyle w:val="eop"/>
          <w:rFonts w:ascii="Arial" w:hAnsi="Arial" w:cs="Arial"/>
        </w:rPr>
      </w:pPr>
      <w:r w:rsidRPr="00425CFD">
        <w:rPr>
          <w:rStyle w:val="normaltextrun"/>
          <w:rFonts w:ascii="Arial" w:eastAsiaTheme="majorEastAsia" w:hAnsi="Arial" w:cs="Arial"/>
          <w:lang w:val="es-ES"/>
        </w:rPr>
        <w:t>Socializar</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la actualización del procedimiento con</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el</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personal</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que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interactúa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con</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el</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documento.</w:t>
      </w:r>
    </w:p>
    <w:p w14:paraId="3A67BC20" w14:textId="77777777" w:rsidR="00973DBC" w:rsidRPr="00425CFD" w:rsidRDefault="00402016" w:rsidP="009506E1">
      <w:pPr>
        <w:pStyle w:val="paragraph"/>
        <w:numPr>
          <w:ilvl w:val="0"/>
          <w:numId w:val="8"/>
        </w:numPr>
        <w:spacing w:before="0" w:beforeAutospacing="0" w:after="0" w:afterAutospacing="0"/>
        <w:ind w:left="468" w:right="141"/>
        <w:jc w:val="both"/>
        <w:textAlignment w:val="baseline"/>
        <w:rPr>
          <w:rStyle w:val="normaltextrun"/>
          <w:rFonts w:ascii="Arial" w:hAnsi="Arial" w:cs="Arial"/>
        </w:rPr>
      </w:pPr>
      <w:r w:rsidRPr="00425CFD">
        <w:rPr>
          <w:rStyle w:val="normaltextrun"/>
          <w:rFonts w:ascii="Arial" w:eastAsiaTheme="majorEastAsia" w:hAnsi="Arial" w:cs="Arial"/>
          <w:lang w:val="es-ES"/>
        </w:rPr>
        <w:lastRenderedPageBreak/>
        <w:t>Hacer cumplir los requisitos establecidos en los documentos aprobados y con los lineamientos del MIPG.</w:t>
      </w:r>
    </w:p>
    <w:p w14:paraId="39812217" w14:textId="77777777" w:rsidR="00973DBC" w:rsidRPr="00425CFD" w:rsidRDefault="00402016" w:rsidP="009506E1">
      <w:pPr>
        <w:pStyle w:val="paragraph"/>
        <w:numPr>
          <w:ilvl w:val="0"/>
          <w:numId w:val="8"/>
        </w:numPr>
        <w:spacing w:before="0" w:beforeAutospacing="0" w:after="0" w:afterAutospacing="0"/>
        <w:ind w:left="468" w:right="141"/>
        <w:jc w:val="both"/>
        <w:textAlignment w:val="baseline"/>
        <w:rPr>
          <w:rStyle w:val="normaltextrun"/>
          <w:rFonts w:ascii="Arial" w:hAnsi="Arial" w:cs="Arial"/>
        </w:rPr>
      </w:pPr>
      <w:r w:rsidRPr="00425CFD">
        <w:rPr>
          <w:rStyle w:val="normaltextrun"/>
          <w:rFonts w:ascii="Arial" w:eastAsiaTheme="majorEastAsia" w:hAnsi="Arial" w:cs="Arial"/>
          <w:lang w:val="es-ES"/>
        </w:rPr>
        <w:t>Es responsabilidad del Líder del Proceso revisar y actualizar los documentos cada vez que se requiera, como mínimo cada 2 años y/o cuando la normatividad y documentos externos aplicables cambien, con apoyo del referente de la dependencia.</w:t>
      </w:r>
    </w:p>
    <w:p w14:paraId="6112FE44" w14:textId="3D6393F5" w:rsidR="00973DBC" w:rsidRPr="00425CFD" w:rsidRDefault="00402016" w:rsidP="009506E1">
      <w:pPr>
        <w:pStyle w:val="paragraph"/>
        <w:numPr>
          <w:ilvl w:val="0"/>
          <w:numId w:val="8"/>
        </w:numPr>
        <w:spacing w:before="0" w:beforeAutospacing="0" w:after="0" w:afterAutospacing="0"/>
        <w:ind w:left="468" w:right="141"/>
        <w:jc w:val="both"/>
        <w:textAlignment w:val="baseline"/>
        <w:rPr>
          <w:rStyle w:val="normaltextrun"/>
          <w:rFonts w:ascii="Arial" w:hAnsi="Arial" w:cs="Arial"/>
        </w:rPr>
      </w:pPr>
      <w:r w:rsidRPr="00425CFD">
        <w:rPr>
          <w:rStyle w:val="normaltextrun"/>
          <w:rFonts w:ascii="Arial" w:eastAsiaTheme="majorEastAsia" w:hAnsi="Arial" w:cs="Arial"/>
          <w:lang w:val="es-ES"/>
        </w:rPr>
        <w:t xml:space="preserve">Toda adquisición </w:t>
      </w:r>
      <w:r w:rsidR="00AB55E2" w:rsidRPr="00425CFD">
        <w:rPr>
          <w:rStyle w:val="normaltextrun"/>
          <w:rFonts w:ascii="Arial" w:eastAsiaTheme="majorEastAsia" w:hAnsi="Arial" w:cs="Arial"/>
          <w:lang w:val="es-ES"/>
        </w:rPr>
        <w:t>de bienes inventariables</w:t>
      </w:r>
      <w:r w:rsidRPr="00425CFD">
        <w:rPr>
          <w:rStyle w:val="normaltextrun"/>
          <w:rFonts w:ascii="Arial" w:eastAsiaTheme="majorEastAsia" w:hAnsi="Arial" w:cs="Arial"/>
          <w:lang w:val="es-ES"/>
        </w:rPr>
        <w:t xml:space="preserve"> </w:t>
      </w:r>
      <w:r w:rsidR="00AB55E2" w:rsidRPr="00425CFD">
        <w:rPr>
          <w:rStyle w:val="normaltextrun"/>
          <w:rFonts w:ascii="Arial" w:eastAsiaTheme="majorEastAsia" w:hAnsi="Arial" w:cs="Arial"/>
          <w:lang w:val="es-ES"/>
        </w:rPr>
        <w:t xml:space="preserve">debe </w:t>
      </w:r>
      <w:r w:rsidRPr="00425CFD">
        <w:rPr>
          <w:rStyle w:val="normaltextrun"/>
          <w:rFonts w:ascii="Arial" w:eastAsiaTheme="majorEastAsia" w:hAnsi="Arial" w:cs="Arial"/>
          <w:lang w:val="es-ES"/>
        </w:rPr>
        <w:t>ser notificada al área de Almacén mínimo cinco</w:t>
      </w:r>
      <w:r w:rsidR="00DA4A3F" w:rsidRPr="00425CFD">
        <w:rPr>
          <w:rStyle w:val="normaltextrun"/>
          <w:rFonts w:ascii="Arial" w:eastAsiaTheme="majorEastAsia" w:hAnsi="Arial" w:cs="Arial"/>
          <w:lang w:val="es-ES"/>
        </w:rPr>
        <w:t xml:space="preserve"> (5)</w:t>
      </w:r>
      <w:r w:rsidR="00C7366E">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días hábiles antes de la entrega.</w:t>
      </w:r>
    </w:p>
    <w:p w14:paraId="270AFF0B" w14:textId="4286A077" w:rsidR="00973DBC" w:rsidRPr="00425CFD" w:rsidRDefault="00AB55E2" w:rsidP="009506E1">
      <w:pPr>
        <w:pStyle w:val="paragraph"/>
        <w:numPr>
          <w:ilvl w:val="0"/>
          <w:numId w:val="8"/>
        </w:numPr>
        <w:spacing w:before="0" w:beforeAutospacing="0" w:after="0" w:afterAutospacing="0"/>
        <w:ind w:left="468" w:right="141"/>
        <w:jc w:val="both"/>
        <w:textAlignment w:val="baseline"/>
        <w:rPr>
          <w:rStyle w:val="eop"/>
          <w:rFonts w:ascii="Arial" w:hAnsi="Arial" w:cs="Arial"/>
        </w:rPr>
      </w:pPr>
      <w:r w:rsidRPr="00425CFD">
        <w:rPr>
          <w:rStyle w:val="normaltextrun"/>
          <w:rFonts w:ascii="Arial" w:eastAsiaTheme="majorEastAsia" w:hAnsi="Arial" w:cs="Arial"/>
          <w:lang w:val="es-ES"/>
        </w:rPr>
        <w:t xml:space="preserve">Los </w:t>
      </w:r>
      <w:r w:rsidR="00402016" w:rsidRPr="00425CFD">
        <w:rPr>
          <w:rStyle w:val="normaltextrun"/>
          <w:rFonts w:ascii="Arial" w:eastAsiaTheme="majorEastAsia" w:hAnsi="Arial" w:cs="Arial"/>
          <w:lang w:val="es-ES"/>
        </w:rPr>
        <w:t>estudio</w:t>
      </w:r>
      <w:r w:rsidRPr="00425CFD">
        <w:rPr>
          <w:rStyle w:val="normaltextrun"/>
          <w:rFonts w:ascii="Arial" w:eastAsiaTheme="majorEastAsia" w:hAnsi="Arial" w:cs="Arial"/>
          <w:lang w:val="es-ES"/>
        </w:rPr>
        <w:t>s</w:t>
      </w:r>
      <w:r w:rsidR="00402016" w:rsidRPr="00425CFD">
        <w:rPr>
          <w:rStyle w:val="normaltextrun"/>
          <w:rFonts w:ascii="Arial" w:eastAsiaTheme="majorEastAsia" w:hAnsi="Arial" w:cs="Arial"/>
          <w:lang w:val="es-ES"/>
        </w:rPr>
        <w:t xml:space="preserve"> previo</w:t>
      </w:r>
      <w:r w:rsidRPr="00425CFD">
        <w:rPr>
          <w:rStyle w:val="normaltextrun"/>
          <w:rFonts w:ascii="Arial" w:eastAsiaTheme="majorEastAsia" w:hAnsi="Arial" w:cs="Arial"/>
          <w:lang w:val="es-ES"/>
        </w:rPr>
        <w:t>s</w:t>
      </w:r>
      <w:r w:rsidR="00402016" w:rsidRPr="00425CFD">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 xml:space="preserve">elaborados para la adquisición de bienes </w:t>
      </w:r>
      <w:r w:rsidR="00402016" w:rsidRPr="00425CFD">
        <w:rPr>
          <w:rStyle w:val="normaltextrun"/>
          <w:rFonts w:ascii="Arial" w:eastAsiaTheme="majorEastAsia" w:hAnsi="Arial" w:cs="Arial"/>
          <w:lang w:val="es-ES"/>
        </w:rPr>
        <w:t xml:space="preserve">deben considerar las especificaciones indicadas en el </w:t>
      </w:r>
      <w:r w:rsidR="00FE3DA2" w:rsidRPr="00425CFD">
        <w:rPr>
          <w:rStyle w:val="normaltextrun"/>
          <w:rFonts w:ascii="Arial" w:eastAsiaTheme="majorEastAsia" w:hAnsi="Arial" w:cs="Arial"/>
          <w:lang w:val="es-ES"/>
        </w:rPr>
        <w:t xml:space="preserve">Acta de cumplimiento </w:t>
      </w:r>
      <w:r w:rsidR="00402016" w:rsidRPr="00425CFD">
        <w:rPr>
          <w:rStyle w:val="normaltextrun"/>
          <w:rFonts w:ascii="Arial" w:eastAsiaTheme="majorEastAsia" w:hAnsi="Arial" w:cs="Arial"/>
          <w:lang w:val="es-ES"/>
        </w:rPr>
        <w:t xml:space="preserve">técnico asociado a este procedimiento, toda vez que, serán las utilizadas para el registro correspondiente en el </w:t>
      </w:r>
      <w:r w:rsidRPr="00425CFD">
        <w:rPr>
          <w:rStyle w:val="normaltextrun"/>
          <w:rFonts w:ascii="Arial" w:eastAsiaTheme="majorEastAsia" w:hAnsi="Arial" w:cs="Arial"/>
          <w:lang w:val="es-ES"/>
        </w:rPr>
        <w:t xml:space="preserve">inventario general de bienes a través del </w:t>
      </w:r>
      <w:r w:rsidR="00402016" w:rsidRPr="00425CFD">
        <w:rPr>
          <w:rStyle w:val="normaltextrun"/>
          <w:rFonts w:ascii="Arial" w:eastAsiaTheme="majorEastAsia" w:hAnsi="Arial" w:cs="Arial"/>
          <w:lang w:val="es-ES"/>
        </w:rPr>
        <w:t xml:space="preserve">aplicativo de </w:t>
      </w:r>
      <w:r w:rsidRPr="00425CFD">
        <w:rPr>
          <w:rStyle w:val="normaltextrun"/>
          <w:rFonts w:ascii="Arial" w:eastAsiaTheme="majorEastAsia" w:hAnsi="Arial" w:cs="Arial"/>
          <w:lang w:val="es-ES"/>
        </w:rPr>
        <w:t xml:space="preserve">registro y </w:t>
      </w:r>
      <w:r w:rsidR="00402016" w:rsidRPr="00425CFD">
        <w:rPr>
          <w:rStyle w:val="normaltextrun"/>
          <w:rFonts w:ascii="Arial" w:eastAsiaTheme="majorEastAsia" w:hAnsi="Arial" w:cs="Arial"/>
          <w:lang w:val="es-ES"/>
        </w:rPr>
        <w:t>control de bienes.</w:t>
      </w:r>
    </w:p>
    <w:p w14:paraId="54B5B3D7" w14:textId="6CEFFC1D" w:rsidR="00973DBC" w:rsidRPr="00425CFD" w:rsidRDefault="00402016" w:rsidP="009506E1">
      <w:pPr>
        <w:pStyle w:val="paragraph"/>
        <w:numPr>
          <w:ilvl w:val="0"/>
          <w:numId w:val="8"/>
        </w:numPr>
        <w:spacing w:before="0" w:beforeAutospacing="0" w:after="0" w:afterAutospacing="0"/>
        <w:ind w:left="468" w:right="141"/>
        <w:jc w:val="both"/>
        <w:textAlignment w:val="baseline"/>
        <w:rPr>
          <w:rStyle w:val="normaltextrun"/>
          <w:rFonts w:ascii="Arial" w:hAnsi="Arial" w:cs="Arial"/>
        </w:rPr>
      </w:pPr>
      <w:r w:rsidRPr="00425CFD">
        <w:rPr>
          <w:rStyle w:val="normaltextrun"/>
          <w:rFonts w:ascii="Arial" w:eastAsiaTheme="majorEastAsia" w:hAnsi="Arial" w:cs="Arial"/>
          <w:lang w:val="es-ES"/>
        </w:rPr>
        <w:t>El Almacén</w:t>
      </w:r>
      <w:r w:rsidR="00C7366E">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adecuará el</w:t>
      </w:r>
      <w:r w:rsidR="00C7366E">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espacio físico y condiciones de almacenamiento</w:t>
      </w:r>
      <w:r w:rsidR="00C7366E">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al momento de la respectiva notificación.</w:t>
      </w:r>
    </w:p>
    <w:p w14:paraId="7F01B119" w14:textId="036AB593" w:rsidR="00973DBC" w:rsidRPr="00425CFD" w:rsidRDefault="00402016" w:rsidP="009506E1">
      <w:pPr>
        <w:pStyle w:val="paragraph"/>
        <w:numPr>
          <w:ilvl w:val="0"/>
          <w:numId w:val="8"/>
        </w:numPr>
        <w:spacing w:before="0" w:beforeAutospacing="0" w:after="0" w:afterAutospacing="0"/>
        <w:ind w:left="426" w:right="141"/>
        <w:jc w:val="both"/>
        <w:textAlignment w:val="baseline"/>
        <w:rPr>
          <w:rFonts w:ascii="Arial" w:hAnsi="Arial" w:cs="Arial"/>
        </w:rPr>
      </w:pPr>
      <w:r w:rsidRPr="00425CFD">
        <w:rPr>
          <w:rStyle w:val="normaltextrun"/>
          <w:rFonts w:ascii="Arial" w:eastAsiaTheme="majorEastAsia" w:hAnsi="Arial" w:cs="Arial"/>
          <w:lang w:val="es-ES"/>
        </w:rPr>
        <w:t xml:space="preserve">Todo ingreso deberá registrarse por parte del profesional especializado del almacén en el aplicativo de </w:t>
      </w:r>
      <w:r w:rsidR="00AB55E2" w:rsidRPr="00425CFD">
        <w:rPr>
          <w:rStyle w:val="normaltextrun"/>
          <w:rFonts w:ascii="Arial" w:eastAsiaTheme="majorEastAsia" w:hAnsi="Arial" w:cs="Arial"/>
          <w:lang w:val="es-ES"/>
        </w:rPr>
        <w:t xml:space="preserve">registro y </w:t>
      </w:r>
      <w:r w:rsidRPr="00425CFD">
        <w:rPr>
          <w:rStyle w:val="normaltextrun"/>
          <w:rFonts w:ascii="Arial" w:eastAsiaTheme="majorEastAsia" w:hAnsi="Arial" w:cs="Arial"/>
          <w:lang w:val="es-ES"/>
        </w:rPr>
        <w:t>control de bienes dentro de un plazo máximo de tres (3) días hábiles, contados a partir de la recepción de la documentación completa.</w:t>
      </w:r>
      <w:r w:rsidRPr="00425CFD">
        <w:rPr>
          <w:rStyle w:val="eop"/>
          <w:rFonts w:ascii="Arial" w:eastAsiaTheme="majorEastAsia" w:hAnsi="Arial" w:cs="Arial"/>
        </w:rPr>
        <w:t> </w:t>
      </w:r>
    </w:p>
    <w:p w14:paraId="2BD2AA21" w14:textId="77777777" w:rsidR="00DA4A3F" w:rsidRPr="00425CFD" w:rsidRDefault="00AB55E2" w:rsidP="009506E1">
      <w:pPr>
        <w:pStyle w:val="paragraph"/>
        <w:numPr>
          <w:ilvl w:val="0"/>
          <w:numId w:val="8"/>
        </w:numPr>
        <w:spacing w:before="0" w:beforeAutospacing="0" w:after="0" w:afterAutospacing="0"/>
        <w:ind w:left="426" w:right="141"/>
        <w:jc w:val="both"/>
        <w:textAlignment w:val="baseline"/>
        <w:rPr>
          <w:rStyle w:val="normaltextrun"/>
          <w:rFonts w:ascii="Arial" w:hAnsi="Arial" w:cs="Arial"/>
        </w:rPr>
      </w:pPr>
      <w:r w:rsidRPr="00425CFD">
        <w:rPr>
          <w:rStyle w:val="normaltextrun"/>
          <w:rFonts w:ascii="Arial" w:eastAsiaTheme="majorEastAsia" w:hAnsi="Arial" w:cs="Arial"/>
          <w:lang w:val="es-ES"/>
        </w:rPr>
        <w:t xml:space="preserve">La Subdirección Técnica, Oficina o </w:t>
      </w:r>
      <w:r w:rsidR="00402016" w:rsidRPr="00425CFD">
        <w:rPr>
          <w:rStyle w:val="normaltextrun"/>
          <w:rFonts w:ascii="Arial" w:eastAsiaTheme="majorEastAsia" w:hAnsi="Arial" w:cs="Arial"/>
          <w:lang w:val="es-ES"/>
        </w:rPr>
        <w:t>área que adquirió los elementos</w:t>
      </w:r>
      <w:r w:rsidRPr="00425CFD">
        <w:rPr>
          <w:rStyle w:val="normaltextrun"/>
          <w:rFonts w:ascii="Arial" w:eastAsiaTheme="majorEastAsia" w:hAnsi="Arial" w:cs="Arial"/>
          <w:lang w:val="es-ES"/>
        </w:rPr>
        <w:t>,</w:t>
      </w:r>
      <w:r w:rsidR="00402016" w:rsidRPr="00425CFD">
        <w:rPr>
          <w:rStyle w:val="normaltextrun"/>
          <w:rFonts w:ascii="Arial" w:eastAsiaTheme="majorEastAsia" w:hAnsi="Arial" w:cs="Arial"/>
          <w:lang w:val="es-ES"/>
        </w:rPr>
        <w:t xml:space="preserve"> contará con un plazo</w:t>
      </w:r>
      <w:r w:rsidR="00DA4A3F" w:rsidRPr="00425CFD">
        <w:rPr>
          <w:rStyle w:val="normaltextrun"/>
          <w:rFonts w:ascii="Arial" w:eastAsiaTheme="majorEastAsia" w:hAnsi="Arial" w:cs="Arial"/>
          <w:lang w:val="es-ES"/>
        </w:rPr>
        <w:t xml:space="preserve"> máximo de tres (3) meses</w:t>
      </w:r>
      <w:r w:rsidR="00402016" w:rsidRPr="00425CFD">
        <w:rPr>
          <w:rStyle w:val="normaltextrun"/>
          <w:rFonts w:ascii="Arial" w:eastAsiaTheme="majorEastAsia" w:hAnsi="Arial" w:cs="Arial"/>
          <w:lang w:val="es-ES"/>
        </w:rPr>
        <w:t>, contados a partir de la entrega física de los bienes, para remitir la documentación completa,</w:t>
      </w:r>
      <w:r w:rsidR="00DA4A3F" w:rsidRPr="00425CFD">
        <w:rPr>
          <w:rStyle w:val="normaltextrun"/>
          <w:rFonts w:ascii="Arial" w:eastAsiaTheme="majorEastAsia" w:hAnsi="Arial" w:cs="Arial"/>
          <w:lang w:val="es-ES"/>
        </w:rPr>
        <w:t xml:space="preserve"> salvo en casos excepcionales.</w:t>
      </w:r>
    </w:p>
    <w:p w14:paraId="2AAC3583" w14:textId="7D8D2BB5" w:rsidR="00973DBC" w:rsidRPr="00425CFD" w:rsidRDefault="00402016" w:rsidP="009506E1">
      <w:pPr>
        <w:pStyle w:val="paragraph"/>
        <w:numPr>
          <w:ilvl w:val="0"/>
          <w:numId w:val="20"/>
        </w:numPr>
        <w:spacing w:before="0" w:beforeAutospacing="0" w:after="0" w:afterAutospacing="0"/>
        <w:ind w:left="567" w:right="141" w:hanging="141"/>
        <w:jc w:val="both"/>
        <w:textAlignment w:val="baseline"/>
        <w:rPr>
          <w:rStyle w:val="eop"/>
          <w:rFonts w:ascii="Arial" w:hAnsi="Arial" w:cs="Arial"/>
        </w:rPr>
      </w:pPr>
      <w:r w:rsidRPr="00425CFD">
        <w:rPr>
          <w:rStyle w:val="normaltextrun"/>
          <w:rFonts w:ascii="Arial" w:eastAsiaTheme="majorEastAsia" w:hAnsi="Arial" w:cs="Arial"/>
          <w:lang w:val="es-ES"/>
        </w:rPr>
        <w:t>Casos excepcionales en los que se puede extender ese plazo, siempre bajo justificación y autorización formal:</w:t>
      </w:r>
    </w:p>
    <w:p w14:paraId="2217A671" w14:textId="38EB262C" w:rsidR="00973DBC" w:rsidRPr="00425CFD" w:rsidRDefault="00402016" w:rsidP="009506E1">
      <w:pPr>
        <w:pStyle w:val="paragraph"/>
        <w:numPr>
          <w:ilvl w:val="0"/>
          <w:numId w:val="20"/>
        </w:numPr>
        <w:spacing w:before="0" w:beforeAutospacing="0" w:after="0" w:afterAutospacing="0"/>
        <w:ind w:left="567" w:right="141" w:hanging="141"/>
        <w:jc w:val="both"/>
        <w:textAlignment w:val="baseline"/>
        <w:rPr>
          <w:rStyle w:val="eop"/>
          <w:rFonts w:ascii="Arial" w:hAnsi="Arial" w:cs="Arial"/>
        </w:rPr>
      </w:pPr>
      <w:r w:rsidRPr="00425CFD">
        <w:rPr>
          <w:rStyle w:val="normaltextrun"/>
          <w:rFonts w:ascii="Arial" w:eastAsiaTheme="majorEastAsia" w:hAnsi="Arial" w:cs="Arial"/>
          <w:lang w:val="es-ES"/>
        </w:rPr>
        <w:t>Bienes importados o adquiridos en el exterior:</w:t>
      </w:r>
      <w:r w:rsidR="00C7366E">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Retrasos en trámites aduaneros, nacionalización o certificaciones de origen.</w:t>
      </w:r>
    </w:p>
    <w:p w14:paraId="31827E52" w14:textId="341BE7FB" w:rsidR="00973DBC" w:rsidRPr="00425CFD" w:rsidRDefault="00402016" w:rsidP="009506E1">
      <w:pPr>
        <w:pStyle w:val="paragraph"/>
        <w:numPr>
          <w:ilvl w:val="0"/>
          <w:numId w:val="20"/>
        </w:numPr>
        <w:spacing w:before="0" w:beforeAutospacing="0" w:after="0" w:afterAutospacing="0"/>
        <w:ind w:left="567" w:right="141" w:hanging="141"/>
        <w:jc w:val="both"/>
        <w:textAlignment w:val="baseline"/>
        <w:rPr>
          <w:rStyle w:val="eop"/>
          <w:rFonts w:ascii="Arial" w:hAnsi="Arial" w:cs="Arial"/>
        </w:rPr>
      </w:pPr>
      <w:r w:rsidRPr="00425CFD">
        <w:rPr>
          <w:rStyle w:val="normaltextrun"/>
          <w:rFonts w:ascii="Arial" w:eastAsiaTheme="majorEastAsia" w:hAnsi="Arial" w:cs="Arial"/>
          <w:lang w:val="es-ES"/>
        </w:rPr>
        <w:t>Bienes sujetos a procesos de instalación, ensamblaje o puesta en marcha:</w:t>
      </w:r>
      <w:r w:rsidR="00C7366E">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Equipos tecnológicos, maquinaria o vehículos que requieren pruebas técnicas antes de recibir el acta definitiva.</w:t>
      </w:r>
    </w:p>
    <w:p w14:paraId="0704C720" w14:textId="2E56A446" w:rsidR="00973DBC" w:rsidRPr="00425CFD" w:rsidRDefault="00402016" w:rsidP="009506E1">
      <w:pPr>
        <w:pStyle w:val="paragraph"/>
        <w:numPr>
          <w:ilvl w:val="0"/>
          <w:numId w:val="20"/>
        </w:numPr>
        <w:spacing w:before="0" w:beforeAutospacing="0" w:after="0" w:afterAutospacing="0"/>
        <w:ind w:left="567" w:right="141" w:hanging="141"/>
        <w:jc w:val="both"/>
        <w:textAlignment w:val="baseline"/>
        <w:rPr>
          <w:rStyle w:val="normaltextrun"/>
          <w:rFonts w:ascii="Arial" w:hAnsi="Arial" w:cs="Arial"/>
        </w:rPr>
      </w:pPr>
      <w:r w:rsidRPr="00425CFD">
        <w:rPr>
          <w:rStyle w:val="normaltextrun"/>
          <w:rFonts w:ascii="Arial" w:eastAsiaTheme="majorEastAsia" w:hAnsi="Arial" w:cs="Arial"/>
          <w:lang w:val="es-ES"/>
        </w:rPr>
        <w:t>Bienes adquiridos mediante donación o comodato:</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El proceso para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formalizar la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documentación</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jurídica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suele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ser</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más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extenso.</w:t>
      </w:r>
    </w:p>
    <w:p w14:paraId="52734386" w14:textId="651A68AD" w:rsidR="00973DBC" w:rsidRPr="00425CFD" w:rsidRDefault="00402016" w:rsidP="009506E1">
      <w:pPr>
        <w:pStyle w:val="paragraph"/>
        <w:numPr>
          <w:ilvl w:val="0"/>
          <w:numId w:val="20"/>
        </w:numPr>
        <w:spacing w:before="0" w:beforeAutospacing="0" w:after="0" w:afterAutospacing="0"/>
        <w:ind w:left="567" w:right="141" w:hanging="141"/>
        <w:jc w:val="both"/>
        <w:textAlignment w:val="baseline"/>
        <w:rPr>
          <w:rStyle w:val="eop"/>
          <w:rFonts w:ascii="Arial" w:hAnsi="Arial" w:cs="Arial"/>
        </w:rPr>
      </w:pPr>
      <w:r w:rsidRPr="00425CFD">
        <w:rPr>
          <w:rStyle w:val="normaltextrun"/>
          <w:rFonts w:ascii="Arial" w:eastAsiaTheme="majorEastAsia" w:hAnsi="Arial" w:cs="Arial"/>
          <w:lang w:val="es-ES"/>
        </w:rPr>
        <w:t>Bienes con trámites adicionales de legalización:</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Requieren registros sanitarios, certificaciones de idoneidad</w:t>
      </w:r>
      <w:r w:rsidR="00C7366E">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etc.</w:t>
      </w:r>
    </w:p>
    <w:p w14:paraId="24D77E24" w14:textId="6109DD14" w:rsidR="00402016" w:rsidRPr="00425CFD" w:rsidRDefault="00402016" w:rsidP="009506E1">
      <w:pPr>
        <w:pStyle w:val="paragraph"/>
        <w:numPr>
          <w:ilvl w:val="0"/>
          <w:numId w:val="20"/>
        </w:numPr>
        <w:spacing w:before="0" w:beforeAutospacing="0" w:after="0" w:afterAutospacing="0"/>
        <w:ind w:left="567" w:right="141" w:hanging="141"/>
        <w:jc w:val="both"/>
        <w:textAlignment w:val="baseline"/>
        <w:rPr>
          <w:rFonts w:ascii="Arial" w:hAnsi="Arial" w:cs="Arial"/>
        </w:rPr>
      </w:pPr>
      <w:r w:rsidRPr="00425CFD">
        <w:rPr>
          <w:rStyle w:val="normaltextrun"/>
          <w:rFonts w:ascii="Arial" w:eastAsiaTheme="majorEastAsia" w:hAnsi="Arial" w:cs="Arial"/>
          <w:lang w:val="es-ES"/>
        </w:rPr>
        <w:t>Casos de fuerza mayor o caso fortuito debidamente justificado: Retrasos por emergencias, situaciones de orden público, desastres naturales, entre otros.</w:t>
      </w:r>
      <w:r w:rsidRPr="00425CFD">
        <w:rPr>
          <w:rStyle w:val="eop"/>
          <w:rFonts w:ascii="Arial" w:eastAsiaTheme="majorEastAsia" w:hAnsi="Arial" w:cs="Arial"/>
        </w:rPr>
        <w:t> </w:t>
      </w:r>
    </w:p>
    <w:p w14:paraId="61FBD9F7" w14:textId="563B54F4" w:rsidR="00973DBC" w:rsidRPr="00425CFD" w:rsidRDefault="00402016" w:rsidP="009506E1">
      <w:pPr>
        <w:pStyle w:val="paragraph"/>
        <w:numPr>
          <w:ilvl w:val="0"/>
          <w:numId w:val="9"/>
        </w:numPr>
        <w:spacing w:before="0" w:beforeAutospacing="0" w:after="0" w:afterAutospacing="0"/>
        <w:ind w:right="141"/>
        <w:jc w:val="both"/>
        <w:textAlignment w:val="baseline"/>
        <w:rPr>
          <w:rStyle w:val="eop"/>
          <w:rFonts w:ascii="Arial" w:hAnsi="Arial" w:cs="Arial"/>
        </w:rPr>
      </w:pPr>
      <w:r w:rsidRPr="00425CFD">
        <w:rPr>
          <w:rStyle w:val="normaltextrun"/>
          <w:rFonts w:ascii="Arial" w:eastAsiaTheme="majorEastAsia" w:hAnsi="Arial" w:cs="Arial"/>
          <w:lang w:val="es-ES"/>
        </w:rPr>
        <w:t>La excepción debe ser solicitada por el área responsable mediante comunicación escrita y debe estar autorizada por la Subdirección de Gestión Corporativa o la dependencia competente para</w:t>
      </w:r>
      <w:r w:rsidR="00C7366E">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fijar un nuevo plazo máximo y razonable para entregar la documentación.</w:t>
      </w:r>
    </w:p>
    <w:p w14:paraId="55BE38C8" w14:textId="234F4477" w:rsidR="00973DBC" w:rsidRPr="00425CFD" w:rsidRDefault="00402016" w:rsidP="009506E1">
      <w:pPr>
        <w:pStyle w:val="paragraph"/>
        <w:numPr>
          <w:ilvl w:val="0"/>
          <w:numId w:val="9"/>
        </w:numPr>
        <w:spacing w:before="0" w:beforeAutospacing="0" w:after="0" w:afterAutospacing="0"/>
        <w:ind w:right="141"/>
        <w:jc w:val="both"/>
        <w:textAlignment w:val="baseline"/>
        <w:rPr>
          <w:rStyle w:val="eop"/>
          <w:rFonts w:ascii="Arial" w:hAnsi="Arial" w:cs="Arial"/>
        </w:rPr>
      </w:pPr>
      <w:r w:rsidRPr="00425CFD">
        <w:rPr>
          <w:rStyle w:val="normaltextrun"/>
          <w:rFonts w:ascii="Arial" w:eastAsiaTheme="majorEastAsia" w:hAnsi="Arial" w:cs="Arial"/>
          <w:lang w:val="es-ES"/>
        </w:rPr>
        <w:t>El tiempo máximo de custodia</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de los bienes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en bodega</w:t>
      </w:r>
      <w:r w:rsidR="00DA4A3F" w:rsidRPr="00425CFD">
        <w:rPr>
          <w:rStyle w:val="normaltextrun"/>
          <w:rFonts w:ascii="Arial" w:eastAsiaTheme="majorEastAsia" w:hAnsi="Arial" w:cs="Arial"/>
          <w:lang w:val="es-ES"/>
        </w:rPr>
        <w:t xml:space="preserve"> será de 90 días </w:t>
      </w:r>
      <w:r w:rsidRPr="00425CFD">
        <w:rPr>
          <w:rStyle w:val="normaltextrun"/>
          <w:rFonts w:ascii="Arial" w:eastAsiaTheme="majorEastAsia" w:hAnsi="Arial" w:cs="Arial"/>
          <w:lang w:val="es-ES"/>
        </w:rPr>
        <w:t>calendario.</w:t>
      </w:r>
    </w:p>
    <w:p w14:paraId="61C21F70" w14:textId="77777777" w:rsidR="00973DBC" w:rsidRPr="00425CFD" w:rsidRDefault="00402016" w:rsidP="009506E1">
      <w:pPr>
        <w:pStyle w:val="paragraph"/>
        <w:numPr>
          <w:ilvl w:val="0"/>
          <w:numId w:val="9"/>
        </w:numPr>
        <w:spacing w:before="0" w:beforeAutospacing="0" w:after="0" w:afterAutospacing="0"/>
        <w:ind w:right="141"/>
        <w:jc w:val="both"/>
        <w:textAlignment w:val="baseline"/>
        <w:rPr>
          <w:rStyle w:val="eop"/>
          <w:rFonts w:ascii="Arial" w:hAnsi="Arial" w:cs="Arial"/>
        </w:rPr>
      </w:pPr>
      <w:r w:rsidRPr="00425CFD">
        <w:rPr>
          <w:rStyle w:val="normaltextrun"/>
          <w:rFonts w:ascii="Arial" w:eastAsiaTheme="majorEastAsia" w:hAnsi="Arial" w:cs="Arial"/>
          <w:lang w:val="es-ES"/>
        </w:rPr>
        <w:lastRenderedPageBreak/>
        <w:t>Para la dotación de elementos de protección personal y linternas, esenciales para el uso en servicio del personal uniformado, el almacén mantendrá un stock máximo del 10 % de la totalidad del personal, con el objetivo de asegurar un plan de reacción que permita cubrir las contingencias en el suministro de estos elementos para el cumplimiento de la misión institucional.</w:t>
      </w:r>
    </w:p>
    <w:p w14:paraId="22F04324" w14:textId="77777777" w:rsidR="00973DBC" w:rsidRPr="00425CFD" w:rsidRDefault="00402016" w:rsidP="009506E1">
      <w:pPr>
        <w:pStyle w:val="paragraph"/>
        <w:numPr>
          <w:ilvl w:val="0"/>
          <w:numId w:val="7"/>
        </w:numPr>
        <w:spacing w:before="0" w:beforeAutospacing="0" w:after="0" w:afterAutospacing="0"/>
        <w:ind w:right="141"/>
        <w:jc w:val="both"/>
        <w:textAlignment w:val="baseline"/>
        <w:rPr>
          <w:rStyle w:val="eop"/>
          <w:rFonts w:ascii="Arial" w:hAnsi="Arial" w:cs="Arial"/>
        </w:rPr>
      </w:pPr>
      <w:r w:rsidRPr="00425CFD">
        <w:rPr>
          <w:rStyle w:val="normaltextrun"/>
          <w:rFonts w:ascii="Arial" w:eastAsiaTheme="majorEastAsia" w:hAnsi="Arial" w:cs="Arial"/>
          <w:color w:val="000000"/>
          <w:lang w:val="es-ES"/>
        </w:rPr>
        <w:t>La organización y conservación de los documentos generados en el marco de este procedimiento deberán realizarse conforme a las Tablas de Retención Documental —TRD— aprobadas institucionalmente, en coordinación con el líder del proceso.</w:t>
      </w:r>
    </w:p>
    <w:p w14:paraId="5DF47A4B" w14:textId="23514EF1" w:rsidR="00973DBC" w:rsidRPr="00425CFD" w:rsidRDefault="00402016" w:rsidP="009506E1">
      <w:pPr>
        <w:pStyle w:val="paragraph"/>
        <w:numPr>
          <w:ilvl w:val="0"/>
          <w:numId w:val="7"/>
        </w:numPr>
        <w:spacing w:before="0" w:beforeAutospacing="0" w:after="0" w:afterAutospacing="0"/>
        <w:ind w:right="141"/>
        <w:jc w:val="both"/>
        <w:textAlignment w:val="baseline"/>
        <w:rPr>
          <w:rStyle w:val="eop"/>
          <w:rFonts w:ascii="Arial" w:hAnsi="Arial" w:cs="Arial"/>
        </w:rPr>
      </w:pPr>
      <w:r w:rsidRPr="00425CFD">
        <w:rPr>
          <w:rStyle w:val="normaltextrun"/>
          <w:rFonts w:ascii="Arial" w:eastAsiaTheme="majorEastAsia" w:hAnsi="Arial" w:cs="Arial"/>
          <w:lang w:val="es-ES"/>
        </w:rPr>
        <w:t xml:space="preserve">Todas las estaciones, </w:t>
      </w:r>
      <w:r w:rsidR="00AB55E2" w:rsidRPr="00425CFD">
        <w:rPr>
          <w:rStyle w:val="normaltextrun"/>
          <w:rFonts w:ascii="Arial" w:eastAsiaTheme="majorEastAsia" w:hAnsi="Arial" w:cs="Arial"/>
          <w:lang w:val="es-ES"/>
        </w:rPr>
        <w:t>O</w:t>
      </w:r>
      <w:r w:rsidRPr="00425CFD">
        <w:rPr>
          <w:rStyle w:val="normaltextrun"/>
          <w:rFonts w:ascii="Arial" w:eastAsiaTheme="majorEastAsia" w:hAnsi="Arial" w:cs="Arial"/>
          <w:lang w:val="es-ES"/>
        </w:rPr>
        <w:t xml:space="preserve">ficinas y </w:t>
      </w:r>
      <w:r w:rsidR="00AB55E2" w:rsidRPr="00425CFD">
        <w:rPr>
          <w:rStyle w:val="normaltextrun"/>
          <w:rFonts w:ascii="Arial" w:eastAsiaTheme="majorEastAsia" w:hAnsi="Arial" w:cs="Arial"/>
          <w:lang w:val="es-ES"/>
        </w:rPr>
        <w:t>S</w:t>
      </w:r>
      <w:r w:rsidRPr="00425CFD">
        <w:rPr>
          <w:rStyle w:val="normaltextrun"/>
          <w:rFonts w:ascii="Arial" w:eastAsiaTheme="majorEastAsia" w:hAnsi="Arial" w:cs="Arial"/>
          <w:lang w:val="es-ES"/>
        </w:rPr>
        <w:t xml:space="preserve">ubdirecciones </w:t>
      </w:r>
      <w:r w:rsidR="00AB55E2" w:rsidRPr="00425CFD">
        <w:rPr>
          <w:rStyle w:val="normaltextrun"/>
          <w:rFonts w:ascii="Arial" w:eastAsiaTheme="majorEastAsia" w:hAnsi="Arial" w:cs="Arial"/>
          <w:lang w:val="es-ES"/>
        </w:rPr>
        <w:t>T</w:t>
      </w:r>
      <w:r w:rsidRPr="00425CFD">
        <w:rPr>
          <w:rStyle w:val="normaltextrun"/>
          <w:rFonts w:ascii="Arial" w:eastAsiaTheme="majorEastAsia" w:hAnsi="Arial" w:cs="Arial"/>
          <w:lang w:val="es-ES"/>
        </w:rPr>
        <w:t>écnicas de la UAECOB que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gestionen</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adquisiciones de</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bienes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lang w:val="es-ES"/>
        </w:rPr>
        <w:t>tangibles e intangibles,</w:t>
      </w:r>
      <w:r w:rsidR="0091126A">
        <w:rPr>
          <w:rStyle w:val="normaltextrun"/>
          <w:rFonts w:ascii="Arial" w:eastAsiaTheme="majorEastAsia" w:hAnsi="Arial" w:cs="Arial"/>
          <w:lang w:val="es-ES"/>
        </w:rPr>
        <w:t xml:space="preserve"> </w:t>
      </w:r>
      <w:r w:rsidRPr="00425CFD">
        <w:rPr>
          <w:rStyle w:val="normaltextrun"/>
          <w:rFonts w:ascii="Arial" w:eastAsiaTheme="majorEastAsia" w:hAnsi="Arial" w:cs="Arial"/>
          <w:color w:val="000000"/>
          <w:lang w:val="es-ES"/>
        </w:rPr>
        <w:t xml:space="preserve">deberán solicitar previamente al </w:t>
      </w:r>
      <w:r w:rsidR="00022508" w:rsidRPr="00425CFD">
        <w:rPr>
          <w:rStyle w:val="normaltextrun"/>
          <w:rFonts w:ascii="Arial" w:eastAsiaTheme="majorEastAsia" w:hAnsi="Arial" w:cs="Arial"/>
          <w:color w:val="000000"/>
          <w:lang w:val="es-ES"/>
        </w:rPr>
        <w:t>Profesional de Almacén</w:t>
      </w:r>
      <w:r w:rsidRPr="00425CFD">
        <w:rPr>
          <w:rStyle w:val="normaltextrun"/>
          <w:rFonts w:ascii="Arial" w:eastAsiaTheme="majorEastAsia" w:hAnsi="Arial" w:cs="Arial"/>
          <w:color w:val="000000"/>
          <w:lang w:val="es-ES"/>
        </w:rPr>
        <w:t xml:space="preserve"> el concepto de NO EXISTENCIA de dichos bienes en</w:t>
      </w:r>
      <w:r w:rsidR="009506E1">
        <w:rPr>
          <w:rStyle w:val="normaltextrun"/>
          <w:rFonts w:ascii="Arial" w:eastAsiaTheme="majorEastAsia" w:hAnsi="Arial" w:cs="Arial"/>
          <w:color w:val="000000"/>
          <w:lang w:val="es-ES"/>
        </w:rPr>
        <w:t xml:space="preserve"> </w:t>
      </w:r>
      <w:r w:rsidRPr="00425CFD">
        <w:rPr>
          <w:rStyle w:val="normaltextrun"/>
          <w:rFonts w:ascii="Arial" w:eastAsiaTheme="majorEastAsia" w:hAnsi="Arial" w:cs="Arial"/>
          <w:color w:val="000000"/>
          <w:lang w:val="es-ES"/>
        </w:rPr>
        <w:t>el almacén de la entidad.</w:t>
      </w:r>
    </w:p>
    <w:p w14:paraId="79A9939E" w14:textId="77777777" w:rsidR="00973DBC" w:rsidRPr="00425CFD" w:rsidRDefault="00402016" w:rsidP="009506E1">
      <w:pPr>
        <w:pStyle w:val="paragraph"/>
        <w:numPr>
          <w:ilvl w:val="0"/>
          <w:numId w:val="7"/>
        </w:numPr>
        <w:spacing w:before="0" w:beforeAutospacing="0" w:after="0" w:afterAutospacing="0"/>
        <w:ind w:right="141"/>
        <w:jc w:val="both"/>
        <w:textAlignment w:val="baseline"/>
        <w:rPr>
          <w:rStyle w:val="eop"/>
          <w:rFonts w:ascii="Arial" w:hAnsi="Arial" w:cs="Arial"/>
        </w:rPr>
      </w:pPr>
      <w:r w:rsidRPr="00425CFD">
        <w:rPr>
          <w:rStyle w:val="normaltextrun"/>
          <w:rFonts w:ascii="Arial" w:eastAsiaTheme="majorEastAsia" w:hAnsi="Arial" w:cs="Arial"/>
          <w:color w:val="000000"/>
          <w:lang w:val="es-ES"/>
        </w:rPr>
        <w:t>Todas las estaciones, oficinas y subdirecciones técnicas de la UAECOB que adquieran o reciban bienes deberán garantizar las condiciones necesarias de espacio, instalación y distribución que permitan su adecuado funcionamiento, la puesta en marcha inmediata evitando la subutilización de los mismos.</w:t>
      </w:r>
    </w:p>
    <w:p w14:paraId="30969DA8" w14:textId="77777777" w:rsidR="00973DBC" w:rsidRPr="00425CFD" w:rsidRDefault="00402016" w:rsidP="009506E1">
      <w:pPr>
        <w:pStyle w:val="paragraph"/>
        <w:numPr>
          <w:ilvl w:val="0"/>
          <w:numId w:val="7"/>
        </w:numPr>
        <w:spacing w:before="0" w:beforeAutospacing="0" w:after="0" w:afterAutospacing="0"/>
        <w:ind w:right="141"/>
        <w:jc w:val="both"/>
        <w:textAlignment w:val="baseline"/>
        <w:rPr>
          <w:rStyle w:val="normaltextrun"/>
          <w:rFonts w:ascii="Arial" w:hAnsi="Arial" w:cs="Arial"/>
        </w:rPr>
      </w:pPr>
      <w:r w:rsidRPr="00425CFD">
        <w:rPr>
          <w:rStyle w:val="normaltextrun"/>
          <w:rFonts w:ascii="Arial" w:eastAsiaTheme="majorEastAsia" w:hAnsi="Arial" w:cs="Arial"/>
          <w:color w:val="000000"/>
          <w:lang w:val="es-ES"/>
        </w:rPr>
        <w:t>Para la recepción de bienes o elementos, el supervisor del contrato podrá designar, cuando sea necesario, un apoyo a la supervisión que cuente con el conocimiento técnico requerido para realizar el recibo y verificar el cumplimiento de los requisitos técnicos establecidos en el proceso de contratación.</w:t>
      </w:r>
    </w:p>
    <w:p w14:paraId="45A9B469" w14:textId="77777777" w:rsidR="00973DBC" w:rsidRPr="00425CFD" w:rsidRDefault="00973DBC" w:rsidP="009506E1">
      <w:pPr>
        <w:pStyle w:val="paragraph"/>
        <w:numPr>
          <w:ilvl w:val="0"/>
          <w:numId w:val="7"/>
        </w:numPr>
        <w:spacing w:before="0" w:beforeAutospacing="0" w:after="0" w:afterAutospacing="0"/>
        <w:ind w:right="141"/>
        <w:jc w:val="both"/>
        <w:textAlignment w:val="baseline"/>
        <w:rPr>
          <w:rFonts w:ascii="Arial" w:hAnsi="Arial" w:cs="Arial"/>
        </w:rPr>
      </w:pPr>
      <w:r w:rsidRPr="00425CFD">
        <w:rPr>
          <w:rFonts w:ascii="Arial" w:hAnsi="Arial" w:cs="Arial"/>
          <w:color w:val="000000"/>
          <w:lang w:val="es-ES"/>
          <w14:ligatures w14:val="standardContextual"/>
        </w:rPr>
        <w:t>El supervisor del contrato y/o el interventor debe coordinar con el contratista la entrega de los bienes y/o productos, verificando que se realice dentro del tiempo y condiciones estipuladas en el contrato.</w:t>
      </w:r>
    </w:p>
    <w:p w14:paraId="04C316FF" w14:textId="77777777" w:rsidR="00973DBC" w:rsidRPr="00425CFD" w:rsidRDefault="00973DBC" w:rsidP="009506E1">
      <w:pPr>
        <w:pStyle w:val="paragraph"/>
        <w:numPr>
          <w:ilvl w:val="0"/>
          <w:numId w:val="7"/>
        </w:numPr>
        <w:spacing w:before="0" w:beforeAutospacing="0" w:after="0" w:afterAutospacing="0"/>
        <w:ind w:right="141"/>
        <w:jc w:val="both"/>
        <w:textAlignment w:val="baseline"/>
        <w:rPr>
          <w:rFonts w:ascii="Arial" w:hAnsi="Arial" w:cs="Arial"/>
        </w:rPr>
      </w:pPr>
      <w:r w:rsidRPr="00425CFD">
        <w:rPr>
          <w:rFonts w:ascii="Arial" w:hAnsi="Arial" w:cs="Arial"/>
          <w:color w:val="000000"/>
          <w:lang w:val="es-ES"/>
          <w14:ligatures w14:val="standardContextual"/>
        </w:rPr>
        <w:t>El supervisor del contrato y/o el interventor debe realizar el seguimiento al cumplimiento del contrato en relación con las fechas de entrega, cantidades y especificaciones técnicas de los bienes y/o productos, dejando constancia de ello como requisito para el trámite y autorización de los pagos correspondientes.</w:t>
      </w:r>
    </w:p>
    <w:p w14:paraId="099BF1C2" w14:textId="5C0C32B8" w:rsidR="00973DBC" w:rsidRPr="00425CFD" w:rsidRDefault="00973DBC" w:rsidP="009506E1">
      <w:pPr>
        <w:pStyle w:val="paragraph"/>
        <w:numPr>
          <w:ilvl w:val="0"/>
          <w:numId w:val="7"/>
        </w:numPr>
        <w:spacing w:before="0" w:beforeAutospacing="0" w:after="0" w:afterAutospacing="0"/>
        <w:ind w:right="141"/>
        <w:jc w:val="both"/>
        <w:textAlignment w:val="baseline"/>
        <w:rPr>
          <w:rFonts w:ascii="Arial" w:hAnsi="Arial" w:cs="Arial"/>
        </w:rPr>
      </w:pPr>
      <w:r w:rsidRPr="00425CFD">
        <w:rPr>
          <w:rFonts w:ascii="Arial" w:hAnsi="Arial" w:cs="Arial"/>
          <w:lang w:val="es-ES"/>
          <w14:ligatures w14:val="standardContextual"/>
        </w:rPr>
        <w:t>Los</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eventos</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que</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generan</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ingreso</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al</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almacén</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son:</w:t>
      </w:r>
    </w:p>
    <w:p w14:paraId="7EC5DA2A" w14:textId="0F21B4D1" w:rsidR="00973DBC" w:rsidRPr="00425CFD" w:rsidRDefault="00973DBC" w:rsidP="009506E1">
      <w:pPr>
        <w:pStyle w:val="paragraph"/>
        <w:numPr>
          <w:ilvl w:val="0"/>
          <w:numId w:val="11"/>
        </w:numPr>
        <w:spacing w:before="0" w:beforeAutospacing="0" w:after="0" w:afterAutospacing="0"/>
        <w:ind w:right="141"/>
        <w:jc w:val="both"/>
        <w:textAlignment w:val="baseline"/>
        <w:rPr>
          <w:rFonts w:ascii="Arial" w:hAnsi="Arial" w:cs="Arial"/>
        </w:rPr>
      </w:pPr>
      <w:r w:rsidRPr="00425CFD">
        <w:rPr>
          <w:rFonts w:ascii="Arial" w:hAnsi="Arial" w:cs="Arial"/>
          <w:lang w:val="es-ES"/>
          <w14:ligatures w14:val="standardContextual"/>
        </w:rPr>
        <w:t>Compras</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generales.</w:t>
      </w:r>
    </w:p>
    <w:p w14:paraId="4B47D7D6" w14:textId="13D6E60A" w:rsidR="00973DBC" w:rsidRPr="00425CFD" w:rsidRDefault="00973DBC" w:rsidP="009506E1">
      <w:pPr>
        <w:pStyle w:val="paragraph"/>
        <w:numPr>
          <w:ilvl w:val="0"/>
          <w:numId w:val="11"/>
        </w:numPr>
        <w:spacing w:before="0" w:beforeAutospacing="0" w:after="0" w:afterAutospacing="0"/>
        <w:ind w:right="141"/>
        <w:jc w:val="both"/>
        <w:textAlignment w:val="baseline"/>
        <w:rPr>
          <w:rFonts w:ascii="Arial" w:hAnsi="Arial" w:cs="Arial"/>
        </w:rPr>
      </w:pPr>
      <w:r w:rsidRPr="00425CFD">
        <w:rPr>
          <w:rFonts w:ascii="Arial" w:hAnsi="Arial" w:cs="Arial"/>
          <w:lang w:val="es-ES"/>
          <w14:ligatures w14:val="standardContextual"/>
        </w:rPr>
        <w:t>Compras</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por</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caja</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menor</w:t>
      </w:r>
      <w:r w:rsidR="009506E1">
        <w:rPr>
          <w:rFonts w:ascii="Arial" w:hAnsi="Arial" w:cs="Arial"/>
          <w:lang w:val="es-ES"/>
          <w14:ligatures w14:val="standardContextual"/>
        </w:rPr>
        <w:t>.</w:t>
      </w:r>
    </w:p>
    <w:p w14:paraId="2B9EEA1F" w14:textId="504F78B7" w:rsidR="00973DBC" w:rsidRPr="00425CFD" w:rsidRDefault="00973DBC" w:rsidP="009506E1">
      <w:pPr>
        <w:pStyle w:val="paragraph"/>
        <w:numPr>
          <w:ilvl w:val="0"/>
          <w:numId w:val="11"/>
        </w:numPr>
        <w:spacing w:before="0" w:beforeAutospacing="0" w:after="0" w:afterAutospacing="0"/>
        <w:ind w:right="141"/>
        <w:jc w:val="both"/>
        <w:textAlignment w:val="baseline"/>
        <w:rPr>
          <w:rFonts w:ascii="Arial" w:hAnsi="Arial" w:cs="Arial"/>
        </w:rPr>
      </w:pPr>
      <w:r w:rsidRPr="00425CFD">
        <w:rPr>
          <w:rFonts w:ascii="Arial" w:hAnsi="Arial" w:cs="Arial"/>
          <w:lang w:val="es-ES"/>
          <w14:ligatures w14:val="standardContextual"/>
        </w:rPr>
        <w:t>Compras</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a</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través</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de</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Contratos</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de</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outsourcing.</w:t>
      </w:r>
    </w:p>
    <w:p w14:paraId="72453161" w14:textId="0E64BC89" w:rsidR="00973DBC" w:rsidRPr="00425CFD" w:rsidRDefault="00973DBC" w:rsidP="009506E1">
      <w:pPr>
        <w:pStyle w:val="paragraph"/>
        <w:numPr>
          <w:ilvl w:val="0"/>
          <w:numId w:val="11"/>
        </w:numPr>
        <w:spacing w:before="0" w:beforeAutospacing="0" w:after="0" w:afterAutospacing="0"/>
        <w:ind w:right="141"/>
        <w:jc w:val="both"/>
        <w:textAlignment w:val="baseline"/>
        <w:rPr>
          <w:rFonts w:ascii="Arial" w:hAnsi="Arial" w:cs="Arial"/>
        </w:rPr>
      </w:pPr>
      <w:r w:rsidRPr="00425CFD">
        <w:rPr>
          <w:rFonts w:ascii="Arial" w:hAnsi="Arial" w:cs="Arial"/>
          <w:lang w:val="es-ES"/>
          <w14:ligatures w14:val="standardContextual"/>
        </w:rPr>
        <w:t>Compras</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al</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extranjero</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(importaciones).</w:t>
      </w:r>
    </w:p>
    <w:p w14:paraId="38ABF139" w14:textId="3F457248" w:rsidR="00973DBC" w:rsidRPr="00425CFD" w:rsidRDefault="00973DBC" w:rsidP="009506E1">
      <w:pPr>
        <w:pStyle w:val="paragraph"/>
        <w:numPr>
          <w:ilvl w:val="0"/>
          <w:numId w:val="11"/>
        </w:numPr>
        <w:spacing w:before="0" w:beforeAutospacing="0" w:after="0" w:afterAutospacing="0"/>
        <w:ind w:right="141"/>
        <w:jc w:val="both"/>
        <w:textAlignment w:val="baseline"/>
        <w:rPr>
          <w:rFonts w:ascii="Arial" w:hAnsi="Arial" w:cs="Arial"/>
        </w:rPr>
      </w:pPr>
      <w:r w:rsidRPr="00425CFD">
        <w:rPr>
          <w:rFonts w:ascii="Arial" w:hAnsi="Arial" w:cs="Arial"/>
          <w:lang w:val="es-ES"/>
          <w14:ligatures w14:val="standardContextual"/>
        </w:rPr>
        <w:t>Ingreso</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de</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partes</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por</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aprovechamiento</w:t>
      </w:r>
      <w:r w:rsidR="009506E1">
        <w:rPr>
          <w:rFonts w:ascii="Arial" w:hAnsi="Arial" w:cs="Arial"/>
          <w:lang w:val="es-ES"/>
          <w14:ligatures w14:val="standardContextual"/>
        </w:rPr>
        <w:t>.</w:t>
      </w:r>
    </w:p>
    <w:p w14:paraId="498F8825" w14:textId="21EF29CF" w:rsidR="00973DBC" w:rsidRPr="00425CFD" w:rsidRDefault="00973DBC" w:rsidP="009506E1">
      <w:pPr>
        <w:pStyle w:val="paragraph"/>
        <w:numPr>
          <w:ilvl w:val="0"/>
          <w:numId w:val="11"/>
        </w:numPr>
        <w:spacing w:before="0" w:beforeAutospacing="0" w:after="0" w:afterAutospacing="0"/>
        <w:ind w:right="141"/>
        <w:jc w:val="both"/>
        <w:textAlignment w:val="baseline"/>
        <w:rPr>
          <w:rFonts w:ascii="Arial" w:hAnsi="Arial" w:cs="Arial"/>
        </w:rPr>
      </w:pPr>
      <w:r w:rsidRPr="00425CFD">
        <w:rPr>
          <w:rFonts w:ascii="Arial" w:hAnsi="Arial" w:cs="Arial"/>
          <w:lang w:val="es-ES"/>
          <w14:ligatures w14:val="standardContextual"/>
        </w:rPr>
        <w:t>Ingreso</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de</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productos</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elaborados</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o</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terminados.</w:t>
      </w:r>
    </w:p>
    <w:p w14:paraId="2AE469C9" w14:textId="6DD7680B" w:rsidR="00973DBC" w:rsidRPr="00425CFD" w:rsidRDefault="00973DBC" w:rsidP="009506E1">
      <w:pPr>
        <w:pStyle w:val="paragraph"/>
        <w:numPr>
          <w:ilvl w:val="0"/>
          <w:numId w:val="11"/>
        </w:numPr>
        <w:spacing w:before="0" w:beforeAutospacing="0" w:after="0" w:afterAutospacing="0"/>
        <w:ind w:right="141"/>
        <w:jc w:val="both"/>
        <w:textAlignment w:val="baseline"/>
        <w:rPr>
          <w:rFonts w:ascii="Arial" w:hAnsi="Arial" w:cs="Arial"/>
        </w:rPr>
      </w:pPr>
      <w:r w:rsidRPr="00425CFD">
        <w:rPr>
          <w:rFonts w:ascii="Arial" w:hAnsi="Arial" w:cs="Arial"/>
          <w:lang w:val="es-ES"/>
          <w14:ligatures w14:val="standardContextual"/>
        </w:rPr>
        <w:t>Ingreso</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de</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adiciones</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y</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mejoras</w:t>
      </w:r>
      <w:r w:rsidR="009506E1">
        <w:rPr>
          <w:rFonts w:ascii="Arial" w:hAnsi="Arial" w:cs="Arial"/>
          <w:lang w:val="es-ES"/>
          <w14:ligatures w14:val="standardContextual"/>
        </w:rPr>
        <w:t>.</w:t>
      </w:r>
    </w:p>
    <w:p w14:paraId="295F2B29" w14:textId="5981EF9C" w:rsidR="00973DBC" w:rsidRPr="00425CFD" w:rsidRDefault="00973DBC" w:rsidP="009506E1">
      <w:pPr>
        <w:pStyle w:val="paragraph"/>
        <w:numPr>
          <w:ilvl w:val="0"/>
          <w:numId w:val="11"/>
        </w:numPr>
        <w:spacing w:before="0" w:beforeAutospacing="0" w:after="0" w:afterAutospacing="0"/>
        <w:ind w:right="141"/>
        <w:jc w:val="both"/>
        <w:textAlignment w:val="baseline"/>
        <w:rPr>
          <w:rFonts w:ascii="Arial" w:hAnsi="Arial" w:cs="Arial"/>
        </w:rPr>
      </w:pPr>
      <w:r w:rsidRPr="00425CFD">
        <w:rPr>
          <w:rFonts w:ascii="Arial" w:hAnsi="Arial" w:cs="Arial"/>
          <w:lang w:val="es-ES"/>
          <w14:ligatures w14:val="standardContextual"/>
        </w:rPr>
        <w:t>Ingreso</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por</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sobrantes.</w:t>
      </w:r>
    </w:p>
    <w:p w14:paraId="2CB3AB52" w14:textId="694473E2" w:rsidR="00973DBC" w:rsidRPr="00425CFD" w:rsidRDefault="00973DBC" w:rsidP="009506E1">
      <w:pPr>
        <w:pStyle w:val="paragraph"/>
        <w:numPr>
          <w:ilvl w:val="0"/>
          <w:numId w:val="11"/>
        </w:numPr>
        <w:spacing w:before="0" w:beforeAutospacing="0" w:after="0" w:afterAutospacing="0"/>
        <w:ind w:right="141"/>
        <w:jc w:val="both"/>
        <w:textAlignment w:val="baseline"/>
        <w:rPr>
          <w:rFonts w:ascii="Arial" w:hAnsi="Arial" w:cs="Arial"/>
        </w:rPr>
      </w:pPr>
      <w:r w:rsidRPr="00425CFD">
        <w:rPr>
          <w:rFonts w:ascii="Arial" w:hAnsi="Arial" w:cs="Arial"/>
          <w:lang w:val="es-ES"/>
          <w14:ligatures w14:val="standardContextual"/>
        </w:rPr>
        <w:t>Ingreso</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por</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nacimiento</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de</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semovientes.</w:t>
      </w:r>
    </w:p>
    <w:p w14:paraId="205003AD" w14:textId="5F2F58C7" w:rsidR="00973DBC" w:rsidRPr="00425CFD" w:rsidRDefault="00973DBC" w:rsidP="009506E1">
      <w:pPr>
        <w:pStyle w:val="paragraph"/>
        <w:numPr>
          <w:ilvl w:val="0"/>
          <w:numId w:val="11"/>
        </w:numPr>
        <w:spacing w:before="0" w:beforeAutospacing="0" w:after="0" w:afterAutospacing="0"/>
        <w:ind w:right="141"/>
        <w:jc w:val="both"/>
        <w:textAlignment w:val="baseline"/>
        <w:rPr>
          <w:rFonts w:ascii="Arial" w:hAnsi="Arial" w:cs="Arial"/>
        </w:rPr>
      </w:pPr>
      <w:r w:rsidRPr="00425CFD">
        <w:rPr>
          <w:rFonts w:ascii="Arial" w:hAnsi="Arial" w:cs="Arial"/>
          <w:lang w:val="es-ES"/>
          <w14:ligatures w14:val="standardContextual"/>
        </w:rPr>
        <w:t>Ingreso</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a</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partir</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de</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compensaciones.</w:t>
      </w:r>
    </w:p>
    <w:p w14:paraId="55E50E6B" w14:textId="47733D13" w:rsidR="00973DBC" w:rsidRPr="00425CFD" w:rsidRDefault="00973DBC" w:rsidP="009506E1">
      <w:pPr>
        <w:pStyle w:val="paragraph"/>
        <w:numPr>
          <w:ilvl w:val="0"/>
          <w:numId w:val="11"/>
        </w:numPr>
        <w:spacing w:before="0" w:beforeAutospacing="0" w:after="0" w:afterAutospacing="0"/>
        <w:ind w:right="141"/>
        <w:jc w:val="both"/>
        <w:textAlignment w:val="baseline"/>
        <w:rPr>
          <w:rFonts w:ascii="Arial" w:hAnsi="Arial" w:cs="Arial"/>
        </w:rPr>
      </w:pPr>
      <w:r w:rsidRPr="00425CFD">
        <w:rPr>
          <w:rFonts w:ascii="Arial" w:hAnsi="Arial" w:cs="Arial"/>
          <w:lang w:val="es-ES"/>
          <w14:ligatures w14:val="standardContextual"/>
        </w:rPr>
        <w:lastRenderedPageBreak/>
        <w:t>Ingresos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por</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donaciones.</w:t>
      </w:r>
    </w:p>
    <w:p w14:paraId="207A96DA" w14:textId="66F8E7E6" w:rsidR="00973DBC" w:rsidRPr="00425CFD" w:rsidRDefault="00973DBC" w:rsidP="009506E1">
      <w:pPr>
        <w:pStyle w:val="paragraph"/>
        <w:numPr>
          <w:ilvl w:val="0"/>
          <w:numId w:val="11"/>
        </w:numPr>
        <w:spacing w:before="0" w:beforeAutospacing="0" w:after="0" w:afterAutospacing="0"/>
        <w:ind w:right="141"/>
        <w:jc w:val="both"/>
        <w:textAlignment w:val="baseline"/>
        <w:rPr>
          <w:rFonts w:ascii="Arial" w:hAnsi="Arial" w:cs="Arial"/>
        </w:rPr>
      </w:pPr>
      <w:r w:rsidRPr="00425CFD">
        <w:rPr>
          <w:rFonts w:ascii="Arial" w:hAnsi="Arial" w:cs="Arial"/>
          <w:lang w:val="es-ES"/>
          <w14:ligatures w14:val="standardContextual"/>
        </w:rPr>
        <w:t>Ingreso</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a</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partir</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de</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sentencias</w:t>
      </w:r>
    </w:p>
    <w:p w14:paraId="2F901D59" w14:textId="4176EABD" w:rsidR="00973DBC" w:rsidRPr="00425CFD" w:rsidRDefault="00973DBC" w:rsidP="009506E1">
      <w:pPr>
        <w:pStyle w:val="paragraph"/>
        <w:numPr>
          <w:ilvl w:val="0"/>
          <w:numId w:val="11"/>
        </w:numPr>
        <w:spacing w:before="0" w:beforeAutospacing="0" w:after="0" w:afterAutospacing="0"/>
        <w:ind w:right="141"/>
        <w:jc w:val="both"/>
        <w:textAlignment w:val="baseline"/>
        <w:rPr>
          <w:rFonts w:ascii="Arial" w:hAnsi="Arial" w:cs="Arial"/>
        </w:rPr>
      </w:pPr>
      <w:r w:rsidRPr="00425CFD">
        <w:rPr>
          <w:rFonts w:ascii="Arial" w:hAnsi="Arial" w:cs="Arial"/>
          <w:lang w:val="es-ES"/>
          <w14:ligatures w14:val="standardContextual"/>
        </w:rPr>
        <w:t>Ingreso de bienes intangibles, por el valor total pagado por la entidad al proveedor, incluyendo la totalidad de los conceptos que conforman el costo total, exceptuándose el costo los desembolsos por actividades de capacitación, publicidad y actividades de promoción</w:t>
      </w:r>
      <w:r w:rsidRPr="00425CFD">
        <w:rPr>
          <w:rFonts w:ascii="Arial" w:hAnsi="Arial" w:cs="Arial"/>
          <w14:ligatures w14:val="standardContextual"/>
        </w:rPr>
        <w:t>.</w:t>
      </w:r>
    </w:p>
    <w:p w14:paraId="53A2B3E0" w14:textId="697FA633" w:rsidR="00973DBC" w:rsidRPr="00425CFD" w:rsidRDefault="00973DBC" w:rsidP="009506E1">
      <w:pPr>
        <w:pStyle w:val="paragraph"/>
        <w:numPr>
          <w:ilvl w:val="0"/>
          <w:numId w:val="11"/>
        </w:numPr>
        <w:spacing w:before="0" w:beforeAutospacing="0" w:after="0" w:afterAutospacing="0"/>
        <w:ind w:right="141"/>
        <w:jc w:val="both"/>
        <w:textAlignment w:val="baseline"/>
        <w:rPr>
          <w:rFonts w:ascii="Arial" w:hAnsi="Arial" w:cs="Arial"/>
        </w:rPr>
      </w:pPr>
      <w:r w:rsidRPr="00425CFD">
        <w:rPr>
          <w:rFonts w:ascii="Arial" w:hAnsi="Arial" w:cs="Arial"/>
          <w:lang w:val="es-ES"/>
          <w14:ligatures w14:val="standardContextual"/>
        </w:rPr>
        <w:t>Ingreso</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de</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bienes</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entregados</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al</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ente</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o</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entidad</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de</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manera</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provisional.</w:t>
      </w:r>
    </w:p>
    <w:p w14:paraId="4E82BC21" w14:textId="145E4635" w:rsidR="00973DBC" w:rsidRPr="00425CFD" w:rsidRDefault="00973DBC" w:rsidP="009506E1">
      <w:pPr>
        <w:pStyle w:val="paragraph"/>
        <w:numPr>
          <w:ilvl w:val="0"/>
          <w:numId w:val="11"/>
        </w:numPr>
        <w:spacing w:before="0" w:beforeAutospacing="0" w:after="0" w:afterAutospacing="0"/>
        <w:ind w:right="141"/>
        <w:jc w:val="both"/>
        <w:textAlignment w:val="baseline"/>
        <w:rPr>
          <w:rFonts w:ascii="Arial" w:hAnsi="Arial" w:cs="Arial"/>
        </w:rPr>
      </w:pPr>
      <w:r w:rsidRPr="00425CFD">
        <w:rPr>
          <w:rFonts w:ascii="Arial" w:hAnsi="Arial" w:cs="Arial"/>
          <w:lang w:val="es-ES"/>
          <w14:ligatures w14:val="standardContextual"/>
        </w:rPr>
        <w:t>Ingreso</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de</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bienes</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sin</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contraprestación</w:t>
      </w:r>
      <w:r w:rsidRPr="00425CFD">
        <w:rPr>
          <w:rFonts w:ascii="Arial" w:hAnsi="Arial" w:cs="Arial"/>
          <w14:ligatures w14:val="standardContextual"/>
        </w:rPr>
        <w:t>.</w:t>
      </w:r>
    </w:p>
    <w:p w14:paraId="33DCBE81" w14:textId="13B7C9CA" w:rsidR="0027265C" w:rsidRPr="00425CFD" w:rsidRDefault="0027265C" w:rsidP="009506E1">
      <w:pPr>
        <w:pStyle w:val="paragraph"/>
        <w:numPr>
          <w:ilvl w:val="0"/>
          <w:numId w:val="11"/>
        </w:numPr>
        <w:spacing w:before="0" w:beforeAutospacing="0" w:after="0" w:afterAutospacing="0"/>
        <w:ind w:right="141"/>
        <w:jc w:val="both"/>
        <w:textAlignment w:val="baseline"/>
        <w:rPr>
          <w:rFonts w:ascii="Arial" w:hAnsi="Arial" w:cs="Arial"/>
        </w:rPr>
      </w:pPr>
      <w:r w:rsidRPr="00425CFD">
        <w:rPr>
          <w:rFonts w:ascii="Arial" w:hAnsi="Arial" w:cs="Arial"/>
        </w:rPr>
        <w:t>Ingresos por adquisición y /o mejoramiento de inmuebles</w:t>
      </w:r>
    </w:p>
    <w:p w14:paraId="6F1F3264" w14:textId="496AF2B6" w:rsidR="00973DBC" w:rsidRPr="00425CFD" w:rsidRDefault="00973DBC" w:rsidP="009506E1">
      <w:pPr>
        <w:pStyle w:val="paragraph"/>
        <w:numPr>
          <w:ilvl w:val="0"/>
          <w:numId w:val="10"/>
        </w:numPr>
        <w:spacing w:before="0" w:beforeAutospacing="0" w:after="0" w:afterAutospacing="0"/>
        <w:ind w:right="141"/>
        <w:jc w:val="both"/>
        <w:textAlignment w:val="baseline"/>
        <w:rPr>
          <w:rFonts w:ascii="Arial" w:hAnsi="Arial" w:cs="Arial"/>
        </w:rPr>
      </w:pPr>
      <w:r w:rsidRPr="00425CFD">
        <w:rPr>
          <w:rFonts w:ascii="Arial" w:hAnsi="Arial" w:cs="Arial"/>
          <w:lang w:val="es-ES"/>
          <w14:ligatures w14:val="standardContextual"/>
        </w:rPr>
        <w:t xml:space="preserve">Para realizar el ingreso de un bien al inventario de la UAECOB, el área responsable de la adquisición del bien solicitará al almacén el ingreso de los respectivos bienes, aportando los requisitos enunciados en el </w:t>
      </w:r>
      <w:r w:rsidR="00B1192F" w:rsidRPr="00425CFD">
        <w:rPr>
          <w:rFonts w:ascii="Arial" w:hAnsi="Arial" w:cs="Arial"/>
          <w:lang w:val="es-ES"/>
          <w14:ligatures w14:val="standardContextual"/>
        </w:rPr>
        <w:t xml:space="preserve">Acta de cumplimiento </w:t>
      </w:r>
      <w:r w:rsidRPr="00425CFD">
        <w:rPr>
          <w:rFonts w:ascii="Arial" w:hAnsi="Arial" w:cs="Arial"/>
          <w:lang w:val="es-ES"/>
          <w14:ligatures w14:val="standardContextual"/>
        </w:rPr>
        <w:t>técnico</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adjunto a</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este</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procedimiento.</w:t>
      </w:r>
    </w:p>
    <w:p w14:paraId="3DCB2CA0" w14:textId="5A033C58" w:rsidR="00973DBC" w:rsidRPr="00425CFD" w:rsidRDefault="00973DBC" w:rsidP="009506E1">
      <w:pPr>
        <w:pStyle w:val="paragraph"/>
        <w:numPr>
          <w:ilvl w:val="0"/>
          <w:numId w:val="10"/>
        </w:numPr>
        <w:spacing w:before="0" w:beforeAutospacing="0" w:after="0" w:afterAutospacing="0"/>
        <w:ind w:right="141"/>
        <w:jc w:val="both"/>
        <w:textAlignment w:val="baseline"/>
        <w:rPr>
          <w:rFonts w:ascii="Arial" w:hAnsi="Arial" w:cs="Arial"/>
        </w:rPr>
      </w:pPr>
      <w:r w:rsidRPr="00425CFD">
        <w:rPr>
          <w:rFonts w:ascii="Arial" w:hAnsi="Arial" w:cs="Arial"/>
          <w:lang w:val="es-ES"/>
          <w14:ligatures w14:val="standardContextual"/>
        </w:rPr>
        <w:t>Cuando se trate de entrada de bienes por reposición, deben desarrollarse las actividades</w:t>
      </w:r>
      <w:r w:rsidR="00764629" w:rsidRPr="00425CFD">
        <w:rPr>
          <w:rFonts w:ascii="Arial" w:hAnsi="Arial" w:cs="Arial"/>
          <w:lang w:val="es-ES"/>
          <w14:ligatures w14:val="standardContextual"/>
        </w:rPr>
        <w:t xml:space="preserve"> </w:t>
      </w:r>
      <w:r w:rsidRPr="00425CFD">
        <w:rPr>
          <w:rFonts w:ascii="Arial" w:hAnsi="Arial" w:cs="Arial"/>
          <w:lang w:val="es-ES"/>
          <w14:ligatures w14:val="standardContextual"/>
        </w:rPr>
        <w:t>descritas en el Procedimiento Reclamaciones por Pérdida o Hurto de Bienes.</w:t>
      </w:r>
    </w:p>
    <w:p w14:paraId="40F9A1F2" w14:textId="77777777" w:rsidR="003A76A7" w:rsidRPr="00425CFD" w:rsidRDefault="003A76A7" w:rsidP="009506E1">
      <w:pPr>
        <w:pStyle w:val="paragraph"/>
        <w:numPr>
          <w:ilvl w:val="0"/>
          <w:numId w:val="10"/>
        </w:numPr>
        <w:spacing w:before="0" w:beforeAutospacing="0" w:after="0" w:afterAutospacing="0"/>
        <w:ind w:right="141"/>
        <w:jc w:val="both"/>
        <w:textAlignment w:val="baseline"/>
        <w:rPr>
          <w:rFonts w:ascii="Arial" w:hAnsi="Arial" w:cs="Arial"/>
        </w:rPr>
      </w:pPr>
      <w:r w:rsidRPr="00425CFD">
        <w:rPr>
          <w:rFonts w:ascii="Arial" w:hAnsi="Arial" w:cs="Arial"/>
          <w:lang w:val="es-ES"/>
          <w14:ligatures w14:val="standardContextual"/>
        </w:rPr>
        <w:t>Todos los bienes inventariables adquiridos con o sin contraprestación, deben contar con el documento de entrada al almacén. Se exceptúan de esta obligación los repuestos e insumos incluidos dentro de los servicio de aseo y mantenimiento de bienes contratados por la Unidad y los materiales que se utilizan para reparaciones y mantenimiento locativo de los inmuebles, en la medida en que no constituyan un bien independiente para inventario y que la erogación busca mantener o recuperar las condiciones operativas actuales de los inmuebles sin aumentar la vida útil, ampliar la capacidad productiva o eficiencia operativa o mejorar la calidad del servicio de los inmuebles.</w:t>
      </w:r>
    </w:p>
    <w:p w14:paraId="1E7562D3" w14:textId="45063A15" w:rsidR="00973DBC" w:rsidRPr="00425CFD" w:rsidRDefault="00973DBC" w:rsidP="009506E1">
      <w:pPr>
        <w:pStyle w:val="paragraph"/>
        <w:numPr>
          <w:ilvl w:val="0"/>
          <w:numId w:val="10"/>
        </w:numPr>
        <w:spacing w:before="0" w:beforeAutospacing="0" w:after="0" w:afterAutospacing="0"/>
        <w:ind w:right="141"/>
        <w:jc w:val="both"/>
        <w:textAlignment w:val="baseline"/>
        <w:rPr>
          <w:rStyle w:val="normaltextrun"/>
          <w:rFonts w:ascii="Arial" w:hAnsi="Arial" w:cs="Arial"/>
        </w:rPr>
      </w:pPr>
      <w:r w:rsidRPr="00425CFD">
        <w:rPr>
          <w:rFonts w:ascii="Arial" w:hAnsi="Arial" w:cs="Arial"/>
          <w:color w:val="000000"/>
          <w:lang w:val="es-ES"/>
          <w14:ligatures w14:val="standardContextual"/>
        </w:rPr>
        <w:t>El profesional de almacén, previa verificación y validación</w:t>
      </w:r>
      <w:r w:rsidR="009506E1">
        <w:rPr>
          <w:rFonts w:ascii="Arial" w:hAnsi="Arial" w:cs="Arial"/>
          <w:color w:val="000000"/>
          <w:lang w:val="es-ES"/>
          <w14:ligatures w14:val="standardContextual"/>
        </w:rPr>
        <w:t xml:space="preserve"> </w:t>
      </w:r>
      <w:r w:rsidRPr="00425CFD">
        <w:rPr>
          <w:rFonts w:ascii="Arial" w:hAnsi="Arial" w:cs="Arial"/>
          <w:color w:val="000000"/>
          <w:lang w:val="es-ES"/>
          <w14:ligatures w14:val="standardContextual"/>
        </w:rPr>
        <w:t>de la totalidad de la documentación</w:t>
      </w:r>
      <w:r w:rsidR="009506E1">
        <w:rPr>
          <w:rFonts w:ascii="Arial" w:hAnsi="Arial" w:cs="Arial"/>
          <w:color w:val="000000"/>
          <w:lang w:val="es-ES"/>
          <w14:ligatures w14:val="standardContextual"/>
        </w:rPr>
        <w:t xml:space="preserve"> </w:t>
      </w:r>
      <w:r w:rsidRPr="00425CFD">
        <w:rPr>
          <w:rFonts w:ascii="Arial" w:hAnsi="Arial" w:cs="Arial"/>
          <w:color w:val="000000"/>
          <w:lang w:val="es-ES"/>
          <w14:ligatures w14:val="standardContextual"/>
        </w:rPr>
        <w:t>suministrada</w:t>
      </w:r>
      <w:r w:rsidR="009506E1">
        <w:rPr>
          <w:rFonts w:ascii="Arial" w:hAnsi="Arial" w:cs="Arial"/>
          <w:color w:val="000000"/>
          <w:lang w:val="es-ES"/>
          <w14:ligatures w14:val="standardContextual"/>
        </w:rPr>
        <w:t xml:space="preserve"> </w:t>
      </w:r>
      <w:r w:rsidRPr="00425CFD">
        <w:rPr>
          <w:rFonts w:ascii="Arial" w:hAnsi="Arial" w:cs="Arial"/>
          <w:color w:val="000000"/>
          <w:lang w:val="es-ES"/>
          <w14:ligatures w14:val="standardContextual"/>
        </w:rPr>
        <w:t>por el área responsable de la adquisición, realizará el ingreso de los bienes de consumo, devolutivos, intangibles e inmuebles, registrando todas sus características técnicas</w:t>
      </w:r>
      <w:r w:rsidR="009506E1">
        <w:rPr>
          <w:rFonts w:ascii="Arial" w:hAnsi="Arial" w:cs="Arial"/>
          <w:color w:val="000000"/>
          <w:lang w:val="es-ES"/>
          <w14:ligatures w14:val="standardContextual"/>
        </w:rPr>
        <w:t xml:space="preserve"> </w:t>
      </w:r>
      <w:r w:rsidRPr="00425CFD">
        <w:rPr>
          <w:rFonts w:ascii="Arial" w:hAnsi="Arial" w:cs="Arial"/>
          <w:color w:val="000000"/>
          <w:lang w:val="es-ES"/>
          <w14:ligatures w14:val="standardContextual"/>
        </w:rPr>
        <w:t>establecidas.</w:t>
      </w:r>
    </w:p>
    <w:p w14:paraId="3DEC1604" w14:textId="77777777" w:rsidR="00973DBC" w:rsidRPr="00425CFD" w:rsidRDefault="00973DBC" w:rsidP="009506E1">
      <w:pPr>
        <w:pStyle w:val="paragraph"/>
        <w:numPr>
          <w:ilvl w:val="0"/>
          <w:numId w:val="10"/>
        </w:numPr>
        <w:spacing w:before="0" w:beforeAutospacing="0" w:after="0" w:afterAutospacing="0"/>
        <w:ind w:right="141"/>
        <w:jc w:val="both"/>
        <w:textAlignment w:val="baseline"/>
        <w:rPr>
          <w:rFonts w:ascii="Arial" w:hAnsi="Arial" w:cs="Arial"/>
        </w:rPr>
      </w:pPr>
      <w:r w:rsidRPr="00425CFD">
        <w:rPr>
          <w:rFonts w:ascii="Arial" w:hAnsi="Arial" w:cs="Arial"/>
          <w:color w:val="000000"/>
          <w:lang w:val="es-ES"/>
          <w14:ligatures w14:val="standardContextual"/>
        </w:rPr>
        <w:t>Los bienes se ingresan al almacén únicamente cuando se encuentren disponibles y en condiciones de uso. Un bien se considera en condiciones de uso cuando cumple con los siguientes criterios:</w:t>
      </w:r>
    </w:p>
    <w:p w14:paraId="14A9DF0D" w14:textId="77777777" w:rsidR="00973DBC" w:rsidRPr="00425CFD" w:rsidRDefault="00973DBC" w:rsidP="009506E1">
      <w:pPr>
        <w:pStyle w:val="paragraph"/>
        <w:numPr>
          <w:ilvl w:val="0"/>
          <w:numId w:val="12"/>
        </w:numPr>
        <w:spacing w:before="0" w:beforeAutospacing="0" w:after="0" w:afterAutospacing="0"/>
        <w:ind w:right="141"/>
        <w:jc w:val="both"/>
        <w:textAlignment w:val="baseline"/>
        <w:rPr>
          <w:rFonts w:ascii="Arial" w:hAnsi="Arial" w:cs="Arial"/>
        </w:rPr>
      </w:pPr>
      <w:r w:rsidRPr="00425CFD">
        <w:rPr>
          <w:rFonts w:ascii="Arial" w:hAnsi="Arial" w:cs="Arial"/>
          <w:color w:val="000000"/>
          <w:lang w:val="es-ES"/>
          <w14:ligatures w14:val="standardContextual"/>
        </w:rPr>
        <w:t>Ha sido recibido a satisfacción y puede operar de acuerdo con lo previsto por el área técnica.</w:t>
      </w:r>
    </w:p>
    <w:p w14:paraId="0D15CE7C" w14:textId="77777777" w:rsidR="00973DBC" w:rsidRPr="00425CFD" w:rsidRDefault="00973DBC" w:rsidP="009506E1">
      <w:pPr>
        <w:pStyle w:val="paragraph"/>
        <w:numPr>
          <w:ilvl w:val="0"/>
          <w:numId w:val="12"/>
        </w:numPr>
        <w:spacing w:before="0" w:beforeAutospacing="0" w:after="0" w:afterAutospacing="0"/>
        <w:ind w:right="141"/>
        <w:jc w:val="both"/>
        <w:textAlignment w:val="baseline"/>
        <w:rPr>
          <w:rFonts w:ascii="Arial" w:hAnsi="Arial" w:cs="Arial"/>
        </w:rPr>
      </w:pPr>
      <w:r w:rsidRPr="00425CFD">
        <w:rPr>
          <w:rFonts w:ascii="Arial" w:hAnsi="Arial" w:cs="Arial"/>
          <w:color w:val="000000"/>
          <w:lang w:val="es-ES"/>
          <w14:ligatures w14:val="standardContextual"/>
        </w:rPr>
        <w:t>El responsable del almacén ha verificado que se ajusta a lo indicado en el respectivo contrato, orden de compra o documento equivalente.</w:t>
      </w:r>
    </w:p>
    <w:p w14:paraId="2E65D513" w14:textId="77777777" w:rsidR="002339CD" w:rsidRPr="00425CFD" w:rsidRDefault="00973DBC" w:rsidP="009506E1">
      <w:pPr>
        <w:pStyle w:val="paragraph"/>
        <w:numPr>
          <w:ilvl w:val="0"/>
          <w:numId w:val="12"/>
        </w:numPr>
        <w:spacing w:before="0" w:beforeAutospacing="0" w:after="0" w:afterAutospacing="0"/>
        <w:ind w:right="141"/>
        <w:jc w:val="both"/>
        <w:textAlignment w:val="baseline"/>
        <w:rPr>
          <w:rFonts w:ascii="Arial" w:hAnsi="Arial" w:cs="Arial"/>
        </w:rPr>
      </w:pPr>
      <w:r w:rsidRPr="00425CFD">
        <w:rPr>
          <w:rFonts w:ascii="Arial" w:hAnsi="Arial" w:cs="Arial"/>
          <w:lang w:val="es-ES"/>
          <w14:ligatures w14:val="standardContextual"/>
        </w:rPr>
        <w:t>No le falta ningún componente o elemento necesario para iniciar su operación y garantizar su potencial de servicio.</w:t>
      </w:r>
    </w:p>
    <w:p w14:paraId="3E6D161C" w14:textId="2892A66B" w:rsidR="002339CD" w:rsidRPr="00425CFD" w:rsidRDefault="00973DBC" w:rsidP="009506E1">
      <w:pPr>
        <w:pStyle w:val="paragraph"/>
        <w:numPr>
          <w:ilvl w:val="0"/>
          <w:numId w:val="10"/>
        </w:numPr>
        <w:spacing w:before="0" w:beforeAutospacing="0" w:after="0" w:afterAutospacing="0"/>
        <w:ind w:right="141"/>
        <w:jc w:val="both"/>
        <w:textAlignment w:val="baseline"/>
        <w:rPr>
          <w:rFonts w:ascii="Arial" w:hAnsi="Arial" w:cs="Arial"/>
        </w:rPr>
      </w:pPr>
      <w:r w:rsidRPr="00425CFD">
        <w:rPr>
          <w:rFonts w:ascii="Arial" w:hAnsi="Arial" w:cs="Arial"/>
          <w:lang w:val="es-ES"/>
          <w14:ligatures w14:val="standardContextual"/>
        </w:rPr>
        <w:t xml:space="preserve">El profesional de almacén enviará a las dependencias correspondientes una relación de los elementos devolutivos y/o de consumo que hayan sido recibidos </w:t>
      </w:r>
      <w:r w:rsidRPr="00425CFD">
        <w:rPr>
          <w:rFonts w:ascii="Arial" w:hAnsi="Arial" w:cs="Arial"/>
          <w:lang w:val="es-ES"/>
          <w14:ligatures w14:val="standardContextual"/>
        </w:rPr>
        <w:lastRenderedPageBreak/>
        <w:t>en el almacén, solicitando su retiro en el menor tiempo posible.</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Estos elementos serán custodiados por un período máximo de 90</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días</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calendario.</w:t>
      </w:r>
    </w:p>
    <w:p w14:paraId="5C9D886E" w14:textId="6DBA32A0" w:rsidR="002339CD" w:rsidRPr="00425CFD" w:rsidRDefault="00973DBC" w:rsidP="009506E1">
      <w:pPr>
        <w:pStyle w:val="paragraph"/>
        <w:numPr>
          <w:ilvl w:val="0"/>
          <w:numId w:val="10"/>
        </w:numPr>
        <w:spacing w:before="0" w:beforeAutospacing="0" w:after="0" w:afterAutospacing="0"/>
        <w:ind w:right="141"/>
        <w:jc w:val="both"/>
        <w:textAlignment w:val="baseline"/>
        <w:rPr>
          <w:rFonts w:ascii="Arial" w:hAnsi="Arial" w:cs="Arial"/>
        </w:rPr>
      </w:pPr>
      <w:r w:rsidRPr="00425CFD">
        <w:rPr>
          <w:rFonts w:ascii="Arial" w:hAnsi="Arial" w:cs="Arial"/>
          <w:lang w:val="es-ES"/>
          <w14:ligatures w14:val="standardContextual"/>
        </w:rPr>
        <w:t>Para el ingreso de bienes o materiales de difícil movilización o que por necesidades de servicio</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requieran</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ser</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entregados</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en</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el</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lugar</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de</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su</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utilización,</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la</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recepción</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podrá</w:t>
      </w:r>
      <w:r w:rsidR="009506E1">
        <w:rPr>
          <w:rFonts w:ascii="Arial" w:hAnsi="Arial" w:cs="Arial"/>
          <w:lang w:val="es-ES"/>
          <w14:ligatures w14:val="standardContextual"/>
        </w:rPr>
        <w:t xml:space="preserve"> </w:t>
      </w:r>
      <w:r w:rsidRPr="00425CFD">
        <w:rPr>
          <w:rFonts w:ascii="Arial" w:hAnsi="Arial" w:cs="Arial"/>
          <w:lang w:val="es-ES"/>
          <w14:ligatures w14:val="standardContextual"/>
        </w:rPr>
        <w:t>realizarse</w:t>
      </w:r>
      <w:r w:rsidR="002339CD" w:rsidRPr="00425CFD">
        <w:rPr>
          <w:rFonts w:ascii="Arial" w:hAnsi="Arial" w:cs="Arial"/>
          <w:lang w:val="es-ES"/>
          <w14:ligatures w14:val="standardContextual"/>
        </w:rPr>
        <w:t xml:space="preserve"> </w:t>
      </w:r>
      <w:r w:rsidRPr="00425CFD">
        <w:rPr>
          <w:rFonts w:ascii="Arial" w:hAnsi="Arial" w:cs="Arial"/>
          <w:lang w:val="es-ES"/>
          <w14:ligatures w14:val="standardContextual"/>
        </w:rPr>
        <w:t>directamente en el lugar y a través del supervisor del contrato o su apoyo, quien deberá contar de manera anticipada con copia del contrato o documento donde se especifican los requisitos y las características de los bienes</w:t>
      </w:r>
      <w:r w:rsidR="002339CD" w:rsidRPr="00425CFD">
        <w:rPr>
          <w:rFonts w:ascii="Arial" w:hAnsi="Arial" w:cs="Arial"/>
          <w:lang w:val="es-ES"/>
          <w14:ligatures w14:val="standardContextual"/>
        </w:rPr>
        <w:t>.</w:t>
      </w:r>
    </w:p>
    <w:p w14:paraId="3578EF64" w14:textId="77777777" w:rsidR="002339CD" w:rsidRPr="00425CFD" w:rsidRDefault="00973DBC" w:rsidP="009506E1">
      <w:pPr>
        <w:pStyle w:val="paragraph"/>
        <w:numPr>
          <w:ilvl w:val="0"/>
          <w:numId w:val="10"/>
        </w:numPr>
        <w:spacing w:before="0" w:beforeAutospacing="0" w:after="0" w:afterAutospacing="0"/>
        <w:ind w:right="141"/>
        <w:jc w:val="both"/>
        <w:textAlignment w:val="baseline"/>
        <w:rPr>
          <w:rFonts w:ascii="Arial" w:hAnsi="Arial" w:cs="Arial"/>
        </w:rPr>
      </w:pPr>
      <w:r w:rsidRPr="00425CFD">
        <w:rPr>
          <w:rFonts w:ascii="Arial" w:hAnsi="Arial" w:cs="Arial"/>
          <w:lang w:val="es-ES"/>
          <w14:ligatures w14:val="standardContextual"/>
        </w:rPr>
        <w:t>Para legalizar la recepción de bienes que no ingresan físicamente al almacén, en el lugar de entrega deberá elaborarse un acta o documento de recibo a satisfacción, firmada por el proveedor y el supervisor del contrato o su apoyo. En caso de que el profesional de almacén o su delegado no pueda estar presente, el supervisor del contrato o su apoyo deberá remitir la documentación al profesional de almacén el siguiente día hábil, con el fin de que se elabore el comprobante de ingreso en los registros de la entidad y se proceda a la adhesión de la(s) placa(s) correspondiente(s) al(los) bien(es) por parte del profesional del almacén.</w:t>
      </w:r>
    </w:p>
    <w:p w14:paraId="087A3105" w14:textId="77777777" w:rsidR="00906142" w:rsidRPr="00425CFD" w:rsidRDefault="00906142" w:rsidP="009506E1">
      <w:pPr>
        <w:pStyle w:val="paragraph"/>
        <w:numPr>
          <w:ilvl w:val="0"/>
          <w:numId w:val="10"/>
        </w:numPr>
        <w:spacing w:before="0" w:beforeAutospacing="0" w:after="0" w:afterAutospacing="0"/>
        <w:ind w:right="141"/>
        <w:jc w:val="both"/>
        <w:textAlignment w:val="baseline"/>
        <w:rPr>
          <w:rFonts w:ascii="Arial" w:hAnsi="Arial" w:cs="Arial"/>
          <w:lang w:val="es-ES"/>
          <w14:ligatures w14:val="standardContextual"/>
        </w:rPr>
      </w:pPr>
      <w:r w:rsidRPr="00425CFD">
        <w:rPr>
          <w:rFonts w:ascii="Arial" w:hAnsi="Arial" w:cs="Arial"/>
          <w:lang w:val="es-ES"/>
          <w14:ligatures w14:val="standardContextual"/>
        </w:rPr>
        <w:t xml:space="preserve">Para el caso de los elementos de consumo su ingreso se registra en las cuentas contables correspondientes a gasto. En estos casos el control en cantidad y calidad estará a cargo del supervisor del contrato o su delegado. </w:t>
      </w:r>
    </w:p>
    <w:p w14:paraId="62A2C6BE" w14:textId="478804AB" w:rsidR="002339CD" w:rsidRPr="00AB3EDB" w:rsidRDefault="00973DBC" w:rsidP="009506E1">
      <w:pPr>
        <w:pStyle w:val="paragraph"/>
        <w:numPr>
          <w:ilvl w:val="0"/>
          <w:numId w:val="10"/>
        </w:numPr>
        <w:spacing w:before="0" w:beforeAutospacing="0" w:after="0" w:afterAutospacing="0"/>
        <w:ind w:right="141"/>
        <w:jc w:val="both"/>
        <w:textAlignment w:val="baseline"/>
        <w:rPr>
          <w:rFonts w:ascii="Arial" w:hAnsi="Arial" w:cs="Arial"/>
          <w:lang w:val="es-ES"/>
          <w14:ligatures w14:val="standardContextual"/>
        </w:rPr>
      </w:pPr>
      <w:r w:rsidRPr="00AB3EDB">
        <w:rPr>
          <w:rFonts w:ascii="Arial" w:hAnsi="Arial" w:cs="Arial"/>
          <w:lang w:val="es-ES"/>
          <w14:ligatures w14:val="standardContextual"/>
        </w:rPr>
        <w:t>Al ingreso, los bienes devolutivos se clasificarán únicamente en dos categorías activo y gasto</w:t>
      </w:r>
      <w:r w:rsidR="0064366C" w:rsidRPr="00AB3EDB">
        <w:rPr>
          <w:rFonts w:ascii="Arial" w:hAnsi="Arial" w:cs="Arial"/>
          <w:lang w:val="es-ES"/>
          <w14:ligatures w14:val="standardContextual"/>
        </w:rPr>
        <w:t xml:space="preserve"> controlado</w:t>
      </w:r>
      <w:r w:rsidRPr="00AB3EDB">
        <w:rPr>
          <w:rFonts w:ascii="Arial" w:hAnsi="Arial" w:cs="Arial"/>
          <w:lang w:val="es-ES"/>
          <w14:ligatures w14:val="standardContextual"/>
        </w:rPr>
        <w:t>, activo son los bienes cuyo costo es superior a los dos (2) SMLMV y su vida útil es superior</w:t>
      </w:r>
      <w:r w:rsidR="009506E1" w:rsidRPr="00AB3EDB">
        <w:rPr>
          <w:rFonts w:ascii="Arial" w:hAnsi="Arial" w:cs="Arial"/>
          <w:lang w:val="es-ES"/>
          <w14:ligatures w14:val="standardContextual"/>
        </w:rPr>
        <w:t xml:space="preserve"> </w:t>
      </w:r>
      <w:r w:rsidRPr="00AB3EDB">
        <w:rPr>
          <w:rFonts w:ascii="Arial" w:hAnsi="Arial" w:cs="Arial"/>
          <w:lang w:val="es-ES"/>
          <w14:ligatures w14:val="standardContextual"/>
        </w:rPr>
        <w:t>a</w:t>
      </w:r>
      <w:r w:rsidR="009506E1" w:rsidRPr="00AB3EDB">
        <w:rPr>
          <w:rFonts w:ascii="Arial" w:hAnsi="Arial" w:cs="Arial"/>
          <w:lang w:val="es-ES"/>
          <w14:ligatures w14:val="standardContextual"/>
        </w:rPr>
        <w:t xml:space="preserve"> </w:t>
      </w:r>
      <w:r w:rsidRPr="00AB3EDB">
        <w:rPr>
          <w:rFonts w:ascii="Arial" w:hAnsi="Arial" w:cs="Arial"/>
          <w:lang w:val="es-ES"/>
          <w14:ligatures w14:val="standardContextual"/>
        </w:rPr>
        <w:t>un</w:t>
      </w:r>
      <w:r w:rsidR="009506E1" w:rsidRPr="00AB3EDB">
        <w:rPr>
          <w:rFonts w:ascii="Arial" w:hAnsi="Arial" w:cs="Arial"/>
          <w:lang w:val="es-ES"/>
          <w14:ligatures w14:val="standardContextual"/>
        </w:rPr>
        <w:t xml:space="preserve"> </w:t>
      </w:r>
      <w:r w:rsidRPr="00AB3EDB">
        <w:rPr>
          <w:rFonts w:ascii="Arial" w:hAnsi="Arial" w:cs="Arial"/>
          <w:lang w:val="es-ES"/>
          <w14:ligatures w14:val="standardContextual"/>
        </w:rPr>
        <w:t>(1)</w:t>
      </w:r>
      <w:r w:rsidR="009506E1" w:rsidRPr="00AB3EDB">
        <w:rPr>
          <w:rFonts w:ascii="Arial" w:hAnsi="Arial" w:cs="Arial"/>
          <w:lang w:val="es-ES"/>
          <w14:ligatures w14:val="standardContextual"/>
        </w:rPr>
        <w:t xml:space="preserve"> </w:t>
      </w:r>
      <w:r w:rsidRPr="00AB3EDB">
        <w:rPr>
          <w:rFonts w:ascii="Arial" w:hAnsi="Arial" w:cs="Arial"/>
          <w:lang w:val="es-ES"/>
          <w14:ligatures w14:val="standardContextual"/>
        </w:rPr>
        <w:t>año,</w:t>
      </w:r>
      <w:r w:rsidR="009506E1" w:rsidRPr="00AB3EDB">
        <w:rPr>
          <w:rFonts w:ascii="Arial" w:hAnsi="Arial" w:cs="Arial"/>
          <w:lang w:val="es-ES"/>
          <w14:ligatures w14:val="standardContextual"/>
        </w:rPr>
        <w:t xml:space="preserve"> </w:t>
      </w:r>
      <w:r w:rsidRPr="00AB3EDB">
        <w:rPr>
          <w:rFonts w:ascii="Arial" w:hAnsi="Arial" w:cs="Arial"/>
          <w:lang w:val="es-ES"/>
          <w14:ligatures w14:val="standardContextual"/>
        </w:rPr>
        <w:t>por</w:t>
      </w:r>
      <w:r w:rsidR="009506E1" w:rsidRPr="00AB3EDB">
        <w:rPr>
          <w:rFonts w:ascii="Arial" w:hAnsi="Arial" w:cs="Arial"/>
          <w:lang w:val="es-ES"/>
          <w14:ligatures w14:val="standardContextual"/>
        </w:rPr>
        <w:t xml:space="preserve"> </w:t>
      </w:r>
      <w:r w:rsidRPr="00AB3EDB">
        <w:rPr>
          <w:rFonts w:ascii="Arial" w:hAnsi="Arial" w:cs="Arial"/>
          <w:lang w:val="es-ES"/>
          <w14:ligatures w14:val="standardContextual"/>
        </w:rPr>
        <w:t>lo</w:t>
      </w:r>
      <w:r w:rsidR="009506E1" w:rsidRPr="00AB3EDB">
        <w:rPr>
          <w:rFonts w:ascii="Arial" w:hAnsi="Arial" w:cs="Arial"/>
          <w:lang w:val="es-ES"/>
          <w14:ligatures w14:val="standardContextual"/>
        </w:rPr>
        <w:t xml:space="preserve"> </w:t>
      </w:r>
      <w:r w:rsidRPr="00AB3EDB">
        <w:rPr>
          <w:rFonts w:ascii="Arial" w:hAnsi="Arial" w:cs="Arial"/>
          <w:lang w:val="es-ES"/>
          <w14:ligatures w14:val="standardContextual"/>
        </w:rPr>
        <w:t>tanto</w:t>
      </w:r>
      <w:r w:rsidR="009506E1" w:rsidRPr="00AB3EDB">
        <w:rPr>
          <w:rFonts w:ascii="Arial" w:hAnsi="Arial" w:cs="Arial"/>
          <w:lang w:val="es-ES"/>
          <w14:ligatures w14:val="standardContextual"/>
        </w:rPr>
        <w:t xml:space="preserve"> </w:t>
      </w:r>
      <w:r w:rsidRPr="00AB3EDB">
        <w:rPr>
          <w:rFonts w:ascii="Arial" w:hAnsi="Arial" w:cs="Arial"/>
          <w:lang w:val="es-ES"/>
          <w14:ligatures w14:val="standardContextual"/>
        </w:rPr>
        <w:t>para</w:t>
      </w:r>
      <w:r w:rsidR="009506E1" w:rsidRPr="00AB3EDB">
        <w:rPr>
          <w:rFonts w:ascii="Arial" w:hAnsi="Arial" w:cs="Arial"/>
          <w:lang w:val="es-ES"/>
          <w14:ligatures w14:val="standardContextual"/>
        </w:rPr>
        <w:t xml:space="preserve"> </w:t>
      </w:r>
      <w:r w:rsidRPr="00AB3EDB">
        <w:rPr>
          <w:rFonts w:ascii="Arial" w:hAnsi="Arial" w:cs="Arial"/>
          <w:lang w:val="es-ES"/>
          <w14:ligatures w14:val="standardContextual"/>
        </w:rPr>
        <w:t>ellos</w:t>
      </w:r>
      <w:r w:rsidR="009506E1" w:rsidRPr="00AB3EDB">
        <w:rPr>
          <w:rFonts w:ascii="Arial" w:hAnsi="Arial" w:cs="Arial"/>
          <w:lang w:val="es-ES"/>
          <w14:ligatures w14:val="standardContextual"/>
        </w:rPr>
        <w:t xml:space="preserve"> </w:t>
      </w:r>
      <w:r w:rsidRPr="00AB3EDB">
        <w:rPr>
          <w:rFonts w:ascii="Arial" w:hAnsi="Arial" w:cs="Arial"/>
          <w:lang w:val="es-ES"/>
          <w14:ligatures w14:val="standardContextual"/>
        </w:rPr>
        <w:t>se</w:t>
      </w:r>
      <w:r w:rsidR="009506E1" w:rsidRPr="00AB3EDB">
        <w:rPr>
          <w:rFonts w:ascii="Arial" w:hAnsi="Arial" w:cs="Arial"/>
          <w:lang w:val="es-ES"/>
          <w14:ligatures w14:val="standardContextual"/>
        </w:rPr>
        <w:t xml:space="preserve"> </w:t>
      </w:r>
      <w:r w:rsidRPr="00AB3EDB">
        <w:rPr>
          <w:rFonts w:ascii="Arial" w:hAnsi="Arial" w:cs="Arial"/>
          <w:lang w:val="es-ES"/>
          <w14:ligatures w14:val="standardContextual"/>
        </w:rPr>
        <w:t>definirá</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un</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Vida</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Útil</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(VU),</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Un</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Valor</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Residual (VR), un Método de Depreciación (MD) si se trata de bienes tangibles o de Amortización (MA)</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si</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se</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trata</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de</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bienes</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intangibles,</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con</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arreglo</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a</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lo</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establecido</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en</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el</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Manual</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de</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Políticas de Operación Contable (tabla de vidas útiles), y los elementos de gasto controlado son los bienes cuyo costo es menor a los dos (2) SMLMV y su vida útil es inferior o igual a un (1)</w:t>
      </w:r>
      <w:r w:rsidR="007A4677" w:rsidRPr="00AB3EDB">
        <w:rPr>
          <w:rFonts w:ascii="Arial" w:hAnsi="Arial" w:cs="Arial"/>
          <w:lang w:val="es-ES"/>
          <w14:ligatures w14:val="standardContextual"/>
        </w:rPr>
        <w:t xml:space="preserve"> </w:t>
      </w:r>
      <w:r w:rsidRPr="00AB3EDB">
        <w:rPr>
          <w:rFonts w:ascii="Arial" w:hAnsi="Arial" w:cs="Arial"/>
          <w:lang w:val="es-ES"/>
          <w14:ligatures w14:val="standardContextual"/>
        </w:rPr>
        <w:t>año.</w:t>
      </w:r>
    </w:p>
    <w:p w14:paraId="0CB3450D" w14:textId="3FF79B7F" w:rsidR="002339CD" w:rsidRPr="00425CFD" w:rsidRDefault="00973DBC" w:rsidP="009506E1">
      <w:pPr>
        <w:pStyle w:val="paragraph"/>
        <w:numPr>
          <w:ilvl w:val="0"/>
          <w:numId w:val="10"/>
        </w:numPr>
        <w:spacing w:before="0" w:beforeAutospacing="0" w:after="0" w:afterAutospacing="0"/>
        <w:ind w:right="141"/>
        <w:jc w:val="both"/>
        <w:textAlignment w:val="baseline"/>
        <w:rPr>
          <w:rStyle w:val="normaltextrun"/>
          <w:rFonts w:ascii="Arial" w:hAnsi="Arial" w:cs="Arial"/>
          <w:lang w:val="es-ES"/>
          <w14:ligatures w14:val="standardContextual"/>
        </w:rPr>
      </w:pPr>
      <w:r w:rsidRPr="00425CFD">
        <w:rPr>
          <w:rFonts w:ascii="Arial" w:hAnsi="Arial" w:cs="Arial"/>
          <w:lang w:val="es-ES"/>
          <w14:ligatures w14:val="standardContextual"/>
        </w:rPr>
        <w:t>Las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dependencias, oficinas y subdirecciones técnicas de la UAECOB deberán verificar anualmente si los activos que tienen a su cargo, correspondientes al inventario de bienes devolutivos —incluidos los bienes tangibles e intangibles cuyo costo de adquisición sea igual o superior a treinta y cinco (35) salarios mínimos legales mensuales vigentes (SMLMV)— presentan indicios de deterioro. En caso de identificar dichos indicios, deberán evaluarlos e informar oportunamente</w:t>
      </w:r>
      <w:r w:rsidR="0064366C" w:rsidRPr="00425CFD">
        <w:rPr>
          <w:rFonts w:ascii="Arial" w:hAnsi="Arial" w:cs="Arial"/>
          <w:lang w:val="es-ES"/>
          <w14:ligatures w14:val="standardContextual"/>
        </w:rPr>
        <w:t xml:space="preserve"> </w:t>
      </w:r>
      <w:r w:rsidR="009C7C1E" w:rsidRPr="00425CFD">
        <w:rPr>
          <w:rFonts w:ascii="Arial" w:hAnsi="Arial" w:cs="Arial"/>
          <w:lang w:val="es-ES"/>
          <w14:ligatures w14:val="standardContextual"/>
        </w:rPr>
        <w:t>a los procesos de Almac</w:t>
      </w:r>
      <w:r w:rsidR="00022508" w:rsidRPr="00425CFD">
        <w:rPr>
          <w:rFonts w:ascii="Arial" w:hAnsi="Arial" w:cs="Arial"/>
          <w:lang w:val="es-ES"/>
          <w14:ligatures w14:val="standardContextual"/>
        </w:rPr>
        <w:t>é</w:t>
      </w:r>
      <w:r w:rsidR="009C7C1E" w:rsidRPr="00425CFD">
        <w:rPr>
          <w:rFonts w:ascii="Arial" w:hAnsi="Arial" w:cs="Arial"/>
          <w:lang w:val="es-ES"/>
          <w14:ligatures w14:val="standardContextual"/>
        </w:rPr>
        <w:t xml:space="preserve">n e Inventarios de </w:t>
      </w:r>
      <w:r w:rsidR="0064366C" w:rsidRPr="00425CFD">
        <w:rPr>
          <w:rFonts w:ascii="Arial" w:hAnsi="Arial" w:cs="Arial"/>
          <w:lang w:val="es-ES"/>
          <w14:ligatures w14:val="standardContextual"/>
        </w:rPr>
        <w:t>la Subdireccion de Gestión Corporativa</w:t>
      </w:r>
      <w:r w:rsidR="002339CD" w:rsidRPr="00425CFD">
        <w:rPr>
          <w:rFonts w:ascii="Arial" w:hAnsi="Arial" w:cs="Arial"/>
          <w:lang w:val="es-ES"/>
          <w14:ligatures w14:val="standardContextual"/>
        </w:rPr>
        <w:t>.</w:t>
      </w:r>
    </w:p>
    <w:p w14:paraId="3FBA4EDE" w14:textId="0849A722" w:rsidR="002339CD" w:rsidRPr="00425CFD" w:rsidRDefault="002339CD" w:rsidP="009506E1">
      <w:pPr>
        <w:pStyle w:val="paragraph"/>
        <w:numPr>
          <w:ilvl w:val="0"/>
          <w:numId w:val="10"/>
        </w:numPr>
        <w:spacing w:before="0" w:beforeAutospacing="0" w:after="0" w:afterAutospacing="0"/>
        <w:ind w:right="141"/>
        <w:jc w:val="both"/>
        <w:textAlignment w:val="baseline"/>
        <w:rPr>
          <w:rFonts w:ascii="Arial" w:hAnsi="Arial" w:cs="Arial"/>
          <w:lang w:val="es-ES"/>
          <w14:ligatures w14:val="standardContextual"/>
        </w:rPr>
      </w:pPr>
      <w:r w:rsidRPr="00425CFD">
        <w:rPr>
          <w:rFonts w:ascii="Arial" w:hAnsi="Arial" w:cs="Arial"/>
          <w:lang w:val="es-ES"/>
          <w14:ligatures w14:val="standardContextual"/>
        </w:rPr>
        <w:t>Los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bienes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intangibles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se</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pasarán</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inmediatamente</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al</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servicio</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de</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la</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Unidad</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y</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afectarán</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las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cuentas</w:t>
      </w:r>
      <w:r w:rsidR="00764629" w:rsidRPr="00425CFD">
        <w:rPr>
          <w:rFonts w:ascii="Arial" w:hAnsi="Arial" w:cs="Arial"/>
          <w:lang w:val="es-ES"/>
          <w14:ligatures w14:val="standardContextual"/>
        </w:rPr>
        <w:t xml:space="preserve"> </w:t>
      </w:r>
      <w:r w:rsidRPr="00425CFD">
        <w:rPr>
          <w:rFonts w:ascii="Arial" w:hAnsi="Arial" w:cs="Arial"/>
          <w:lang w:val="es-ES"/>
          <w14:ligatures w14:val="standardContextual"/>
        </w:rPr>
        <w:t>contables que se tengan previstas para reconocer dichos intangibles como en servicio.</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Para el ejercicio del Control Administrativo deberán ser objeto de control administrativamente y de forma extracontable por parte de la Dirección de la UAECOB</w:t>
      </w:r>
      <w:r w:rsidR="0064366C" w:rsidRPr="00425CFD">
        <w:rPr>
          <w:rFonts w:ascii="Arial" w:hAnsi="Arial" w:cs="Arial"/>
          <w:lang w:val="es-ES"/>
          <w14:ligatures w14:val="standardContextual"/>
        </w:rPr>
        <w:t xml:space="preserve"> – proceso de TICS</w:t>
      </w:r>
      <w:r w:rsidRPr="00425CFD">
        <w:rPr>
          <w:rFonts w:ascii="Arial" w:hAnsi="Arial" w:cs="Arial"/>
          <w:lang w:val="es-ES"/>
          <w14:ligatures w14:val="standardContextual"/>
        </w:rPr>
        <w:t>,</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considerando</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que</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son</w:t>
      </w:r>
      <w:r w:rsidR="007A4677">
        <w:rPr>
          <w:rFonts w:ascii="Arial" w:hAnsi="Arial" w:cs="Arial"/>
          <w:lang w:val="es-ES"/>
          <w14:ligatures w14:val="standardContextual"/>
        </w:rPr>
        <w:t xml:space="preserve"> </w:t>
      </w:r>
      <w:r w:rsidRPr="00425CFD">
        <w:rPr>
          <w:rFonts w:ascii="Arial" w:hAnsi="Arial" w:cs="Arial"/>
          <w:lang w:val="es-ES"/>
          <w14:ligatures w14:val="standardContextual"/>
        </w:rPr>
        <w:lastRenderedPageBreak/>
        <w:t>quienes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deben</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controlar</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la</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vigencia contractual de las diferentes licencias y software licenciado, los equipos en los cuales se instala, así como el uso de todas y cada una de las licencias y/o software licenciado, para que se use de conformidad con los términos contractuales previstos.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Así mismo, para el ingreso de estos intangibles, deberán suministrar la información de la vida útil del bien, la cual deberá ir plasmada</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en</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el</w:t>
      </w:r>
      <w:r w:rsidR="007A4677">
        <w:rPr>
          <w:rFonts w:ascii="Arial" w:hAnsi="Arial" w:cs="Arial"/>
          <w:lang w:val="es-ES"/>
          <w14:ligatures w14:val="standardContextual"/>
        </w:rPr>
        <w:t xml:space="preserve"> </w:t>
      </w:r>
      <w:r w:rsidR="00BA41A6" w:rsidRPr="00425CFD">
        <w:rPr>
          <w:rFonts w:ascii="Arial" w:hAnsi="Arial" w:cs="Arial"/>
          <w:lang w:val="es-ES"/>
          <w14:ligatures w14:val="standardContextual"/>
        </w:rPr>
        <w:t xml:space="preserve">Acta de cumplimiento </w:t>
      </w:r>
      <w:r w:rsidRPr="00425CFD">
        <w:rPr>
          <w:rFonts w:ascii="Arial" w:hAnsi="Arial" w:cs="Arial"/>
          <w:lang w:val="es-ES"/>
          <w14:ligatures w14:val="standardContextual"/>
        </w:rPr>
        <w:t>técnico.</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Esto aplica, inclusive, para licencias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adquiridas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a</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perpetuidad,</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en</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cuyo</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caso</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se</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deberá</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definir</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por la</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Dirección</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una</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vida útil finita, a fin de posibilitar su amortización en el tiempo de uso estimado del intangible.</w:t>
      </w:r>
    </w:p>
    <w:p w14:paraId="175BE932" w14:textId="5295AAD6" w:rsidR="002339CD" w:rsidRPr="00AB3EDB" w:rsidRDefault="00395F83" w:rsidP="009506E1">
      <w:pPr>
        <w:pStyle w:val="paragraph"/>
        <w:numPr>
          <w:ilvl w:val="0"/>
          <w:numId w:val="10"/>
        </w:numPr>
        <w:spacing w:before="0" w:beforeAutospacing="0" w:after="0" w:afterAutospacing="0"/>
        <w:ind w:right="141"/>
        <w:jc w:val="both"/>
        <w:textAlignment w:val="baseline"/>
        <w:rPr>
          <w:rFonts w:ascii="Arial" w:hAnsi="Arial" w:cs="Arial"/>
          <w:lang w:val="es-ES"/>
          <w14:ligatures w14:val="standardContextual"/>
        </w:rPr>
      </w:pPr>
      <w:r w:rsidRPr="00AB3EDB">
        <w:rPr>
          <w:rFonts w:ascii="Arial" w:hAnsi="Arial" w:cs="Arial"/>
          <w:lang w:val="es-ES"/>
          <w14:ligatures w14:val="standardContextual"/>
        </w:rPr>
        <w:t xml:space="preserve">El grupo de </w:t>
      </w:r>
      <w:proofErr w:type="spellStart"/>
      <w:r w:rsidRPr="00AB3EDB">
        <w:rPr>
          <w:rFonts w:ascii="Arial" w:hAnsi="Arial" w:cs="Arial"/>
          <w:lang w:val="es-ES"/>
          <w14:ligatures w14:val="standardContextual"/>
        </w:rPr>
        <w:t>TICs</w:t>
      </w:r>
      <w:proofErr w:type="spellEnd"/>
      <w:r w:rsidRPr="00AB3EDB">
        <w:rPr>
          <w:rFonts w:ascii="Arial" w:hAnsi="Arial" w:cs="Arial"/>
          <w:lang w:val="es-ES"/>
          <w14:ligatures w14:val="standardContextual"/>
        </w:rPr>
        <w:t xml:space="preserve"> perteneciente a la </w:t>
      </w:r>
      <w:r w:rsidR="002339CD" w:rsidRPr="00AB3EDB">
        <w:rPr>
          <w:rFonts w:ascii="Arial" w:hAnsi="Arial" w:cs="Arial"/>
          <w:lang w:val="es-ES"/>
          <w14:ligatures w14:val="standardContextual"/>
        </w:rPr>
        <w:t>Dirección</w:t>
      </w:r>
      <w:r w:rsidRPr="00AB3EDB">
        <w:rPr>
          <w:rFonts w:ascii="Arial" w:hAnsi="Arial" w:cs="Arial"/>
          <w:lang w:val="es-ES"/>
          <w14:ligatures w14:val="standardContextual"/>
        </w:rPr>
        <w:t>,</w:t>
      </w:r>
      <w:r w:rsidR="002339CD" w:rsidRPr="00AB3EDB">
        <w:rPr>
          <w:rFonts w:ascii="Arial" w:hAnsi="Arial" w:cs="Arial"/>
          <w:lang w:val="es-ES"/>
          <w14:ligatures w14:val="standardContextual"/>
        </w:rPr>
        <w:t xml:space="preserve"> verificará al momento de la adquisición de los intangibles, si los mismos corresponden a software o licencias multiusuarios para el debido control e ingreso al almacén y bodega y/o al área de sistemas o tecnología. Igualmente, comprobará si la erogación realizada corresponde a una renovación, una mejora o una actualización de</w:t>
      </w:r>
      <w:r w:rsidR="00C7366E" w:rsidRPr="00AB3EDB">
        <w:rPr>
          <w:rFonts w:ascii="Arial" w:hAnsi="Arial" w:cs="Arial"/>
          <w:lang w:val="es-ES"/>
          <w14:ligatures w14:val="standardContextual"/>
        </w:rPr>
        <w:t xml:space="preserve"> </w:t>
      </w:r>
      <w:r w:rsidR="002339CD" w:rsidRPr="00AB3EDB">
        <w:rPr>
          <w:rFonts w:ascii="Arial" w:hAnsi="Arial" w:cs="Arial"/>
          <w:lang w:val="es-ES"/>
          <w14:ligatures w14:val="standardContextual"/>
        </w:rPr>
        <w:t>licencias.</w:t>
      </w:r>
    </w:p>
    <w:p w14:paraId="1ECF6EAE" w14:textId="5F339082" w:rsidR="002339CD" w:rsidRPr="00425CFD" w:rsidRDefault="002339CD" w:rsidP="009506E1">
      <w:pPr>
        <w:pStyle w:val="paragraph"/>
        <w:numPr>
          <w:ilvl w:val="0"/>
          <w:numId w:val="10"/>
        </w:numPr>
        <w:spacing w:before="0" w:beforeAutospacing="0" w:after="0" w:afterAutospacing="0"/>
        <w:ind w:right="141"/>
        <w:jc w:val="both"/>
        <w:textAlignment w:val="baseline"/>
        <w:rPr>
          <w:rFonts w:ascii="Arial" w:hAnsi="Arial" w:cs="Arial"/>
          <w:lang w:val="es-ES"/>
          <w14:ligatures w14:val="standardContextual"/>
        </w:rPr>
      </w:pPr>
      <w:r w:rsidRPr="00425CFD">
        <w:rPr>
          <w:rFonts w:ascii="Arial" w:hAnsi="Arial" w:cs="Arial"/>
          <w:lang w:val="es-ES"/>
          <w14:ligatures w14:val="standardContextual"/>
        </w:rPr>
        <w:t>Las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adiciones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y</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mejoras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que</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incrementen</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la</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capacidad</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operativa</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del</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software</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o</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programa, número de usuarios, cantidad de módulos, o extienden significativamente la vida útil, deberán ingresarse como adición y/o mejoras al bien intangible.</w:t>
      </w:r>
    </w:p>
    <w:p w14:paraId="37C93C41" w14:textId="77777777" w:rsidR="002339CD" w:rsidRPr="00425CFD" w:rsidRDefault="002339CD" w:rsidP="009506E1">
      <w:pPr>
        <w:pStyle w:val="paragraph"/>
        <w:numPr>
          <w:ilvl w:val="0"/>
          <w:numId w:val="10"/>
        </w:numPr>
        <w:spacing w:before="0" w:beforeAutospacing="0" w:after="0" w:afterAutospacing="0"/>
        <w:ind w:right="141"/>
        <w:jc w:val="both"/>
        <w:textAlignment w:val="baseline"/>
        <w:rPr>
          <w:rFonts w:ascii="Arial" w:hAnsi="Arial" w:cs="Arial"/>
          <w:lang w:val="es-ES"/>
          <w14:ligatures w14:val="standardContextual"/>
        </w:rPr>
      </w:pPr>
      <w:r w:rsidRPr="00425CFD">
        <w:rPr>
          <w:rFonts w:ascii="Arial" w:hAnsi="Arial" w:cs="Arial"/>
          <w:lang w:val="es-ES"/>
          <w14:ligatures w14:val="standardContextual"/>
        </w:rPr>
        <w:t>Las renovaciones anuales de licencias, servicio de manteamiento anual, y erogaciones similares, corresponden a gastos del periodo y no afectan el valor del activo.</w:t>
      </w:r>
    </w:p>
    <w:p w14:paraId="7AC40B45" w14:textId="068B2892" w:rsidR="002339CD" w:rsidRPr="00425CFD" w:rsidRDefault="002339CD" w:rsidP="009506E1">
      <w:pPr>
        <w:pStyle w:val="paragraph"/>
        <w:numPr>
          <w:ilvl w:val="0"/>
          <w:numId w:val="10"/>
        </w:numPr>
        <w:spacing w:before="0" w:beforeAutospacing="0" w:after="0" w:afterAutospacing="0"/>
        <w:ind w:right="141"/>
        <w:jc w:val="both"/>
        <w:textAlignment w:val="baseline"/>
        <w:rPr>
          <w:rFonts w:ascii="Arial" w:hAnsi="Arial" w:cs="Arial"/>
          <w:lang w:val="es-ES"/>
          <w14:ligatures w14:val="standardContextual"/>
        </w:rPr>
      </w:pPr>
      <w:r w:rsidRPr="00425CFD">
        <w:rPr>
          <w:rFonts w:ascii="Arial" w:hAnsi="Arial" w:cs="Arial"/>
          <w:lang w:val="es-ES"/>
          <w14:ligatures w14:val="standardContextual"/>
        </w:rPr>
        <w:t>En virtud de la</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suscripción de los contratos de adquisición de software o licencias, se pueden generar costos inmersos como el de soporte técnico o de capacitación, caso en el cual, independientemente de su cuantía, su reconocimiento será como gasto y será responsabilidad de la Dirección, discriminar el costo total de adquisición para garantizar la fuente de la información contable.</w:t>
      </w:r>
    </w:p>
    <w:p w14:paraId="3F740E84" w14:textId="348F8EBE" w:rsidR="00764629" w:rsidRPr="00425CFD" w:rsidRDefault="002339CD" w:rsidP="009506E1">
      <w:pPr>
        <w:pStyle w:val="paragraph"/>
        <w:numPr>
          <w:ilvl w:val="0"/>
          <w:numId w:val="10"/>
        </w:numPr>
        <w:spacing w:before="0" w:beforeAutospacing="0" w:after="0" w:afterAutospacing="0"/>
        <w:ind w:right="141"/>
        <w:jc w:val="both"/>
        <w:textAlignment w:val="baseline"/>
        <w:rPr>
          <w:rFonts w:ascii="Arial" w:hAnsi="Arial" w:cs="Arial"/>
          <w:lang w:val="es-ES"/>
          <w14:ligatures w14:val="standardContextual"/>
        </w:rPr>
      </w:pPr>
      <w:r w:rsidRPr="00425CFD">
        <w:rPr>
          <w:rFonts w:ascii="Arial" w:hAnsi="Arial" w:cs="Arial"/>
          <w:lang w:val="es-ES"/>
          <w14:ligatures w14:val="standardContextual"/>
        </w:rPr>
        <w:t>En caso que la UAECOB, suscriba con otras entidades Convenios Interadministrativos de Transferencia de Tecnología u otra clase de acuerdos,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con</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el</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fin</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de</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usar</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sistemas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de</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información,</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así</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como</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las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copias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de</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los</w:t>
      </w:r>
      <w:r w:rsidR="007A4677">
        <w:rPr>
          <w:rFonts w:ascii="Arial" w:hAnsi="Arial" w:cs="Arial"/>
          <w:lang w:val="es-ES"/>
          <w14:ligatures w14:val="standardContextual"/>
        </w:rPr>
        <w:t xml:space="preserve"> </w:t>
      </w:r>
      <w:r w:rsidR="00764629" w:rsidRPr="00425CFD">
        <w:rPr>
          <w:rFonts w:ascii="Arial" w:hAnsi="Arial" w:cs="Arial"/>
          <w:lang w:val="es-ES"/>
          <w14:ligatures w14:val="standardContextual"/>
        </w:rPr>
        <w:t>programas fuente</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y</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la</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documentación</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del</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software</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(manuales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técnicos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y</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del</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usuario),</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reconocerá</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como</w:t>
      </w:r>
      <w:r w:rsidR="00764629" w:rsidRPr="00425CFD">
        <w:rPr>
          <w:rFonts w:ascii="Arial" w:hAnsi="Arial" w:cs="Arial"/>
          <w:lang w:val="es-ES"/>
          <w14:ligatures w14:val="standardContextual"/>
        </w:rPr>
        <w:t xml:space="preserve"> </w:t>
      </w:r>
      <w:r w:rsidRPr="00425CFD">
        <w:rPr>
          <w:rFonts w:ascii="Arial" w:hAnsi="Arial" w:cs="Arial"/>
          <w:lang w:val="es-ES"/>
          <w14:ligatures w14:val="standardContextual"/>
        </w:rPr>
        <w:t>bienes intangibles las erogaciones que</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realice, requeridas para el funcionamiento del sistema y que garanticen su puesta en marcha, parametrización y desarrollo.</w:t>
      </w:r>
    </w:p>
    <w:p w14:paraId="2B27944E" w14:textId="738451A6" w:rsidR="002339CD" w:rsidRPr="00425CFD" w:rsidRDefault="002339CD" w:rsidP="009506E1">
      <w:pPr>
        <w:pStyle w:val="paragraph"/>
        <w:numPr>
          <w:ilvl w:val="0"/>
          <w:numId w:val="10"/>
        </w:numPr>
        <w:spacing w:before="0" w:beforeAutospacing="0" w:after="0" w:afterAutospacing="0"/>
        <w:ind w:right="141"/>
        <w:jc w:val="both"/>
        <w:textAlignment w:val="baseline"/>
        <w:rPr>
          <w:rStyle w:val="Ttulo1Car"/>
          <w:rFonts w:ascii="Arial" w:eastAsia="Times New Roman" w:hAnsi="Arial" w:cs="Arial"/>
          <w:color w:val="auto"/>
          <w:sz w:val="24"/>
          <w:szCs w:val="24"/>
          <w:lang w:val="es-ES"/>
          <w14:ligatures w14:val="standardContextual"/>
        </w:rPr>
      </w:pPr>
      <w:bookmarkStart w:id="0" w:name="_Hlk210742053"/>
      <w:bookmarkStart w:id="1" w:name="_Hlk210741580"/>
      <w:r w:rsidRPr="00425CFD">
        <w:rPr>
          <w:rFonts w:ascii="Arial" w:hAnsi="Arial" w:cs="Arial"/>
          <w:lang w:val="es-ES"/>
          <w14:ligatures w14:val="standardContextual"/>
        </w:rPr>
        <w:t>Las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erogaciones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que</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correspondan</w:t>
      </w:r>
      <w:r w:rsidR="007A4677">
        <w:rPr>
          <w:rFonts w:ascii="Arial" w:hAnsi="Arial" w:cs="Arial"/>
          <w:lang w:val="es-ES"/>
          <w14:ligatures w14:val="standardContextual"/>
        </w:rPr>
        <w:t xml:space="preserve"> a </w:t>
      </w:r>
      <w:r w:rsidRPr="00425CFD">
        <w:rPr>
          <w:rFonts w:ascii="Arial" w:hAnsi="Arial" w:cs="Arial"/>
          <w:lang w:val="es-ES"/>
          <w14:ligatures w14:val="standardContextual"/>
        </w:rPr>
        <w:t>reparaciones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o</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mantenimiento</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realizado</w:t>
      </w:r>
      <w:r w:rsidR="007A4677">
        <w:rPr>
          <w:rFonts w:ascii="Arial" w:hAnsi="Arial" w:cs="Arial"/>
          <w:lang w:val="es-ES"/>
          <w14:ligatures w14:val="standardContextual"/>
        </w:rPr>
        <w:t xml:space="preserve">s </w:t>
      </w:r>
      <w:r w:rsidRPr="00425CFD">
        <w:rPr>
          <w:rFonts w:ascii="Arial" w:hAnsi="Arial" w:cs="Arial"/>
          <w:lang w:val="es-ES"/>
          <w14:ligatures w14:val="standardContextual"/>
        </w:rPr>
        <w:t>sobre</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bienes muebles o inmuebles que componen la propiedad, planta y equipo, se reconocerán como un gasto en el resultado del periodo.</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Las reparaciones son erogaciones en que incurre la UAECOB con el fin de recuperar la capacidad normal de uso del activo, sin mejorar su eficiencia operativa</w:t>
      </w:r>
      <w:bookmarkEnd w:id="0"/>
      <w:r w:rsidRPr="00425CFD">
        <w:rPr>
          <w:rFonts w:ascii="Arial" w:hAnsi="Arial" w:cs="Arial"/>
          <w:lang w:val="es-ES"/>
          <w14:ligatures w14:val="standardContextual"/>
        </w:rPr>
        <w:t>.</w:t>
      </w:r>
      <w:bookmarkEnd w:id="1"/>
    </w:p>
    <w:p w14:paraId="08581703" w14:textId="2A4D0547" w:rsidR="002339CD" w:rsidRPr="00425CFD" w:rsidRDefault="002339CD" w:rsidP="009506E1">
      <w:pPr>
        <w:pStyle w:val="paragraph"/>
        <w:numPr>
          <w:ilvl w:val="0"/>
          <w:numId w:val="10"/>
        </w:numPr>
        <w:spacing w:before="0" w:beforeAutospacing="0" w:after="0" w:afterAutospacing="0"/>
        <w:ind w:right="141"/>
        <w:jc w:val="both"/>
        <w:textAlignment w:val="baseline"/>
        <w:rPr>
          <w:rFonts w:ascii="Arial" w:hAnsi="Arial" w:cs="Arial"/>
          <w:lang w:val="es-ES"/>
          <w14:ligatures w14:val="standardContextual"/>
        </w:rPr>
      </w:pPr>
      <w:r w:rsidRPr="00425CFD">
        <w:rPr>
          <w:rStyle w:val="normaltextrun"/>
          <w:rFonts w:ascii="Arial" w:eastAsiaTheme="majorEastAsia" w:hAnsi="Arial" w:cs="Arial"/>
          <w:color w:val="000000"/>
          <w:shd w:val="clear" w:color="auto" w:fill="FFFFFF"/>
          <w:lang w:val="es-ES"/>
        </w:rPr>
        <w:lastRenderedPageBreak/>
        <w:t>Las</w:t>
      </w:r>
      <w:r w:rsidR="007A4677">
        <w:rPr>
          <w:rStyle w:val="normaltextrun"/>
          <w:rFonts w:ascii="Arial" w:eastAsiaTheme="majorEastAsia" w:hAnsi="Arial" w:cs="Arial"/>
          <w:color w:val="000000"/>
          <w:shd w:val="clear" w:color="auto" w:fill="FFFFFF"/>
          <w:lang w:val="es-ES"/>
        </w:rPr>
        <w:t xml:space="preserve"> </w:t>
      </w:r>
      <w:r w:rsidRPr="00425CFD">
        <w:rPr>
          <w:rStyle w:val="normaltextrun"/>
          <w:rFonts w:ascii="Arial" w:eastAsiaTheme="majorEastAsia" w:hAnsi="Arial" w:cs="Arial"/>
          <w:color w:val="000000"/>
          <w:shd w:val="clear" w:color="auto" w:fill="FFFFFF"/>
          <w:lang w:val="es-ES"/>
        </w:rPr>
        <w:t>erogaciones</w:t>
      </w:r>
      <w:r w:rsidR="007A4677">
        <w:rPr>
          <w:rStyle w:val="normaltextrun"/>
          <w:rFonts w:ascii="Arial" w:eastAsiaTheme="majorEastAsia" w:hAnsi="Arial" w:cs="Arial"/>
          <w:color w:val="000000"/>
          <w:shd w:val="clear" w:color="auto" w:fill="FFFFFF"/>
          <w:lang w:val="es-ES"/>
        </w:rPr>
        <w:t xml:space="preserve"> </w:t>
      </w:r>
      <w:r w:rsidRPr="00425CFD">
        <w:rPr>
          <w:rStyle w:val="normaltextrun"/>
          <w:rFonts w:ascii="Arial" w:eastAsiaTheme="majorEastAsia" w:hAnsi="Arial" w:cs="Arial"/>
          <w:color w:val="000000"/>
          <w:shd w:val="clear" w:color="auto" w:fill="FFFFFF"/>
          <w:lang w:val="es-ES"/>
        </w:rPr>
        <w:t>en</w:t>
      </w:r>
      <w:r w:rsidR="007A4677">
        <w:rPr>
          <w:rStyle w:val="normaltextrun"/>
          <w:rFonts w:ascii="Arial" w:eastAsiaTheme="majorEastAsia" w:hAnsi="Arial" w:cs="Arial"/>
          <w:color w:val="000000"/>
          <w:shd w:val="clear" w:color="auto" w:fill="FFFFFF"/>
          <w:lang w:val="es-ES"/>
        </w:rPr>
        <w:t xml:space="preserve"> </w:t>
      </w:r>
      <w:r w:rsidRPr="00425CFD">
        <w:rPr>
          <w:rStyle w:val="normaltextrun"/>
          <w:rFonts w:ascii="Arial" w:eastAsiaTheme="majorEastAsia" w:hAnsi="Arial" w:cs="Arial"/>
          <w:color w:val="000000"/>
          <w:shd w:val="clear" w:color="auto" w:fill="FFFFFF"/>
          <w:lang w:val="es-ES"/>
        </w:rPr>
        <w:t>que</w:t>
      </w:r>
      <w:r w:rsidR="007A4677">
        <w:rPr>
          <w:rStyle w:val="normaltextrun"/>
          <w:rFonts w:ascii="Arial" w:eastAsiaTheme="majorEastAsia" w:hAnsi="Arial" w:cs="Arial"/>
          <w:color w:val="000000"/>
          <w:shd w:val="clear" w:color="auto" w:fill="FFFFFF"/>
          <w:lang w:val="es-ES"/>
        </w:rPr>
        <w:t xml:space="preserve"> </w:t>
      </w:r>
      <w:r w:rsidRPr="00425CFD">
        <w:rPr>
          <w:rStyle w:val="normaltextrun"/>
          <w:rFonts w:ascii="Arial" w:eastAsiaTheme="majorEastAsia" w:hAnsi="Arial" w:cs="Arial"/>
          <w:color w:val="000000"/>
          <w:shd w:val="clear" w:color="auto" w:fill="FFFFFF"/>
          <w:lang w:val="es-ES"/>
        </w:rPr>
        <w:t>incurran</w:t>
      </w:r>
      <w:r w:rsidR="007A4677">
        <w:rPr>
          <w:rStyle w:val="normaltextrun"/>
          <w:rFonts w:ascii="Arial" w:eastAsiaTheme="majorEastAsia" w:hAnsi="Arial" w:cs="Arial"/>
          <w:color w:val="000000"/>
          <w:shd w:val="clear" w:color="auto" w:fill="FFFFFF"/>
          <w:lang w:val="es-ES"/>
        </w:rPr>
        <w:t xml:space="preserve"> </w:t>
      </w:r>
      <w:r w:rsidRPr="00425CFD">
        <w:rPr>
          <w:rStyle w:val="normaltextrun"/>
          <w:rFonts w:ascii="Arial" w:eastAsiaTheme="majorEastAsia" w:hAnsi="Arial" w:cs="Arial"/>
          <w:color w:val="000000"/>
          <w:shd w:val="clear" w:color="auto" w:fill="FFFFFF"/>
          <w:lang w:val="es-ES"/>
        </w:rPr>
        <w:t>la</w:t>
      </w:r>
      <w:r w:rsidR="007A4677">
        <w:rPr>
          <w:rStyle w:val="normaltextrun"/>
          <w:rFonts w:ascii="Arial" w:eastAsiaTheme="majorEastAsia" w:hAnsi="Arial" w:cs="Arial"/>
          <w:color w:val="000000"/>
          <w:shd w:val="clear" w:color="auto" w:fill="FFFFFF"/>
          <w:lang w:val="es-ES"/>
        </w:rPr>
        <w:t xml:space="preserve"> </w:t>
      </w:r>
      <w:r w:rsidRPr="00425CFD">
        <w:rPr>
          <w:rStyle w:val="normaltextrun"/>
          <w:rFonts w:ascii="Arial" w:eastAsiaTheme="majorEastAsia" w:hAnsi="Arial" w:cs="Arial"/>
          <w:color w:val="000000"/>
          <w:shd w:val="clear" w:color="auto" w:fill="FFFFFF"/>
          <w:lang w:val="es-ES"/>
        </w:rPr>
        <w:t>entidad</w:t>
      </w:r>
      <w:r w:rsidR="007A4677">
        <w:rPr>
          <w:rStyle w:val="normaltextrun"/>
          <w:rFonts w:ascii="Arial" w:eastAsiaTheme="majorEastAsia" w:hAnsi="Arial" w:cs="Arial"/>
          <w:color w:val="000000"/>
          <w:shd w:val="clear" w:color="auto" w:fill="FFFFFF"/>
          <w:lang w:val="es-ES"/>
        </w:rPr>
        <w:t xml:space="preserve"> </w:t>
      </w:r>
      <w:r w:rsidRPr="00425CFD">
        <w:rPr>
          <w:rStyle w:val="normaltextrun"/>
          <w:rFonts w:ascii="Arial" w:eastAsiaTheme="majorEastAsia" w:hAnsi="Arial" w:cs="Arial"/>
          <w:color w:val="000000"/>
          <w:shd w:val="clear" w:color="auto" w:fill="FFFFFF"/>
          <w:lang w:val="es-ES"/>
        </w:rPr>
        <w:t>para</w:t>
      </w:r>
      <w:r w:rsidR="007A4677">
        <w:rPr>
          <w:rStyle w:val="normaltextrun"/>
          <w:rFonts w:ascii="Arial" w:eastAsiaTheme="majorEastAsia" w:hAnsi="Arial" w:cs="Arial"/>
          <w:color w:val="000000"/>
          <w:shd w:val="clear" w:color="auto" w:fill="FFFFFF"/>
          <w:lang w:val="es-ES"/>
        </w:rPr>
        <w:t xml:space="preserve"> </w:t>
      </w:r>
      <w:r w:rsidRPr="00425CFD">
        <w:rPr>
          <w:rStyle w:val="normaltextrun"/>
          <w:rFonts w:ascii="Arial" w:eastAsiaTheme="majorEastAsia" w:hAnsi="Arial" w:cs="Arial"/>
          <w:color w:val="000000"/>
          <w:shd w:val="clear" w:color="auto" w:fill="FFFFFF"/>
          <w:lang w:val="es-ES"/>
        </w:rPr>
        <w:t>aumentar</w:t>
      </w:r>
      <w:r w:rsidR="007A4677">
        <w:rPr>
          <w:rStyle w:val="normaltextrun"/>
          <w:rFonts w:ascii="Arial" w:eastAsiaTheme="majorEastAsia" w:hAnsi="Arial" w:cs="Arial"/>
          <w:color w:val="000000"/>
          <w:shd w:val="clear" w:color="auto" w:fill="FFFFFF"/>
          <w:lang w:val="es-ES"/>
        </w:rPr>
        <w:t xml:space="preserve"> </w:t>
      </w:r>
      <w:r w:rsidRPr="00425CFD">
        <w:rPr>
          <w:rStyle w:val="normaltextrun"/>
          <w:rFonts w:ascii="Arial" w:eastAsiaTheme="majorEastAsia" w:hAnsi="Arial" w:cs="Arial"/>
          <w:color w:val="000000"/>
          <w:shd w:val="clear" w:color="auto" w:fill="FFFFFF"/>
          <w:lang w:val="es-ES"/>
        </w:rPr>
        <w:t>la</w:t>
      </w:r>
      <w:r w:rsidR="007A4677">
        <w:rPr>
          <w:rStyle w:val="normaltextrun"/>
          <w:rFonts w:ascii="Arial" w:eastAsiaTheme="majorEastAsia" w:hAnsi="Arial" w:cs="Arial"/>
          <w:color w:val="000000"/>
          <w:shd w:val="clear" w:color="auto" w:fill="FFFFFF"/>
          <w:lang w:val="es-ES"/>
        </w:rPr>
        <w:t xml:space="preserve"> </w:t>
      </w:r>
      <w:r w:rsidRPr="00425CFD">
        <w:rPr>
          <w:rStyle w:val="normaltextrun"/>
          <w:rFonts w:ascii="Arial" w:eastAsiaTheme="majorEastAsia" w:hAnsi="Arial" w:cs="Arial"/>
          <w:color w:val="000000"/>
          <w:shd w:val="clear" w:color="auto" w:fill="FFFFFF"/>
          <w:lang w:val="es-ES"/>
        </w:rPr>
        <w:t>vida</w:t>
      </w:r>
      <w:r w:rsidR="007A4677">
        <w:rPr>
          <w:rStyle w:val="normaltextrun"/>
          <w:rFonts w:ascii="Arial" w:eastAsiaTheme="majorEastAsia" w:hAnsi="Arial" w:cs="Arial"/>
          <w:color w:val="000000"/>
          <w:shd w:val="clear" w:color="auto" w:fill="FFFFFF"/>
          <w:lang w:val="es-ES"/>
        </w:rPr>
        <w:t xml:space="preserve"> </w:t>
      </w:r>
      <w:r w:rsidRPr="00425CFD">
        <w:rPr>
          <w:rStyle w:val="normaltextrun"/>
          <w:rFonts w:ascii="Arial" w:eastAsiaTheme="majorEastAsia" w:hAnsi="Arial" w:cs="Arial"/>
          <w:color w:val="000000"/>
          <w:shd w:val="clear" w:color="auto" w:fill="FFFFFF"/>
          <w:lang w:val="es-ES"/>
        </w:rPr>
        <w:t>útil,</w:t>
      </w:r>
      <w:r w:rsidR="007A4677">
        <w:rPr>
          <w:rStyle w:val="normaltextrun"/>
          <w:rFonts w:ascii="Arial" w:eastAsiaTheme="majorEastAsia" w:hAnsi="Arial" w:cs="Arial"/>
          <w:color w:val="000000"/>
          <w:shd w:val="clear" w:color="auto" w:fill="FFFFFF"/>
          <w:lang w:val="es-ES"/>
        </w:rPr>
        <w:t xml:space="preserve"> </w:t>
      </w:r>
      <w:r w:rsidRPr="00425CFD">
        <w:rPr>
          <w:rStyle w:val="normaltextrun"/>
          <w:rFonts w:ascii="Arial" w:eastAsiaTheme="majorEastAsia" w:hAnsi="Arial" w:cs="Arial"/>
          <w:color w:val="000000"/>
          <w:shd w:val="clear" w:color="auto" w:fill="FFFFFF"/>
          <w:lang w:val="es-ES"/>
        </w:rPr>
        <w:t>ampliar</w:t>
      </w:r>
      <w:r w:rsidR="007A4677">
        <w:rPr>
          <w:rStyle w:val="normaltextrun"/>
          <w:rFonts w:ascii="Arial" w:eastAsiaTheme="majorEastAsia" w:hAnsi="Arial" w:cs="Arial"/>
          <w:color w:val="000000"/>
          <w:shd w:val="clear" w:color="auto" w:fill="FFFFFF"/>
          <w:lang w:val="es-ES"/>
        </w:rPr>
        <w:t xml:space="preserve"> </w:t>
      </w:r>
      <w:r w:rsidRPr="00425CFD">
        <w:rPr>
          <w:rStyle w:val="normaltextrun"/>
          <w:rFonts w:ascii="Arial" w:eastAsiaTheme="majorEastAsia" w:hAnsi="Arial" w:cs="Arial"/>
          <w:color w:val="000000"/>
          <w:shd w:val="clear" w:color="auto" w:fill="FFFFFF"/>
          <w:lang w:val="es-ES"/>
        </w:rPr>
        <w:t>la</w:t>
      </w:r>
      <w:r w:rsidR="007A4677">
        <w:rPr>
          <w:rStyle w:val="normaltextrun"/>
          <w:rFonts w:ascii="Arial" w:eastAsiaTheme="majorEastAsia" w:hAnsi="Arial" w:cs="Arial"/>
          <w:color w:val="000000"/>
          <w:shd w:val="clear" w:color="auto" w:fill="FFFFFF"/>
          <w:lang w:val="es-ES"/>
        </w:rPr>
        <w:t xml:space="preserve"> </w:t>
      </w:r>
      <w:r w:rsidRPr="00425CFD">
        <w:rPr>
          <w:rStyle w:val="normaltextrun"/>
          <w:rFonts w:ascii="Arial" w:eastAsiaTheme="majorEastAsia" w:hAnsi="Arial" w:cs="Arial"/>
          <w:color w:val="000000"/>
          <w:shd w:val="clear" w:color="auto" w:fill="FFFFFF"/>
          <w:lang w:val="es-ES"/>
        </w:rPr>
        <w:t>capacidad productiva o eficiencia operativa o mejorar la calidad del servicio de los bienes muebles e</w:t>
      </w:r>
      <w:r w:rsidRPr="00425CFD">
        <w:rPr>
          <w:rStyle w:val="eop"/>
          <w:rFonts w:ascii="Arial" w:eastAsiaTheme="majorEastAsia" w:hAnsi="Arial" w:cs="Arial"/>
          <w:color w:val="000000"/>
          <w:shd w:val="clear" w:color="auto" w:fill="FFFFFF"/>
        </w:rPr>
        <w:t xml:space="preserve"> </w:t>
      </w:r>
      <w:r w:rsidRPr="00425CFD">
        <w:rPr>
          <w:rFonts w:ascii="Arial" w:hAnsi="Arial" w:cs="Arial"/>
          <w:lang w:val="es-ES"/>
          <w14:ligatures w14:val="standardContextual"/>
        </w:rPr>
        <w:t>inmuebles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que</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integran</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su</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propiedad,</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planta</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y</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equipo, serán</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consideradas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como</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adiciones y</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mejoras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del</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activo,</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se</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reconocerán</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en</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las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cuentas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respectivas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y</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conllevarán</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el</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registro</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del ingreso en almacén de la mejora o la adición para actualizar la información de activos.</w:t>
      </w:r>
    </w:p>
    <w:p w14:paraId="25A48EBD" w14:textId="518EBC79" w:rsidR="002339CD" w:rsidRPr="00425CFD" w:rsidRDefault="002339CD" w:rsidP="009506E1">
      <w:pPr>
        <w:pStyle w:val="paragraph"/>
        <w:numPr>
          <w:ilvl w:val="0"/>
          <w:numId w:val="10"/>
        </w:numPr>
        <w:spacing w:before="0" w:beforeAutospacing="0" w:after="0" w:afterAutospacing="0"/>
        <w:ind w:right="141"/>
        <w:jc w:val="both"/>
        <w:textAlignment w:val="baseline"/>
        <w:rPr>
          <w:rFonts w:ascii="Arial" w:hAnsi="Arial" w:cs="Arial"/>
          <w:lang w:val="es-ES"/>
          <w14:ligatures w14:val="standardContextual"/>
        </w:rPr>
      </w:pPr>
      <w:r w:rsidRPr="00425CFD">
        <w:rPr>
          <w:rFonts w:ascii="Arial" w:hAnsi="Arial" w:cs="Arial"/>
          <w:lang w:val="es-ES"/>
          <w14:ligatures w14:val="standardContextual"/>
        </w:rPr>
        <w:t>Las áreas,</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subdirecciones o dependencias de la UAECOB donde se generen hechos económicos relacionados con intervenciones realizadas sobre bienes clasificados como propiedades, planta y equipo, deberán informar por escrito a la Subdirección de Gestión Corporativa- Almacén, dentro de los 10 días hábiles siguientes después de recibir a satisfacción el servicio,</w:t>
      </w:r>
      <w:r w:rsidR="00395F83">
        <w:rPr>
          <w:rFonts w:ascii="Arial" w:hAnsi="Arial" w:cs="Arial"/>
          <w:lang w:val="es-ES"/>
          <w14:ligatures w14:val="standardContextual"/>
        </w:rPr>
        <w:t xml:space="preserve"> </w:t>
      </w:r>
      <w:r w:rsidRPr="00425CFD">
        <w:rPr>
          <w:rFonts w:ascii="Arial" w:hAnsi="Arial" w:cs="Arial"/>
          <w:lang w:val="es-ES"/>
          <w14:ligatures w14:val="standardContextual"/>
        </w:rPr>
        <w:t>si las intervenciones realizadas corresponden a un mantenimiento o una mejora, conforme las políticas y criterios definidos en el presente procedimiento. En el caso de mejoras se debe precisar en el reporte el número de meses o días en que se incrementa la vida útil del activo con la mejora realizada a efectos de reconocer en el inventario general de bienes la respectiva actualización.</w:t>
      </w:r>
    </w:p>
    <w:p w14:paraId="3773328F" w14:textId="11F2957F" w:rsidR="00AA7DA6" w:rsidRPr="00425CFD" w:rsidRDefault="002339CD" w:rsidP="009506E1">
      <w:pPr>
        <w:pStyle w:val="paragraph"/>
        <w:numPr>
          <w:ilvl w:val="0"/>
          <w:numId w:val="10"/>
        </w:numPr>
        <w:spacing w:before="0" w:beforeAutospacing="0" w:after="0" w:afterAutospacing="0"/>
        <w:ind w:right="141"/>
        <w:jc w:val="both"/>
        <w:textAlignment w:val="baseline"/>
        <w:rPr>
          <w:rFonts w:ascii="Arial" w:hAnsi="Arial" w:cs="Arial"/>
          <w:lang w:val="es-ES"/>
          <w14:ligatures w14:val="standardContextual"/>
        </w:rPr>
      </w:pPr>
      <w:r w:rsidRPr="00425CFD">
        <w:rPr>
          <w:rFonts w:ascii="Arial" w:hAnsi="Arial" w:cs="Arial"/>
          <w:lang w:val="es-ES"/>
          <w14:ligatures w14:val="standardContextual"/>
        </w:rPr>
        <w:t>Para el caso de los inmuebles distritales en uso por la</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UAECOB</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y</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cuya</w:t>
      </w:r>
      <w:r w:rsidR="007A4677">
        <w:rPr>
          <w:rFonts w:ascii="Arial" w:hAnsi="Arial" w:cs="Arial"/>
          <w:lang w:val="es-ES"/>
          <w14:ligatures w14:val="standardContextual"/>
        </w:rPr>
        <w:t xml:space="preserve"> </w:t>
      </w:r>
      <w:r w:rsidRPr="00425CFD">
        <w:rPr>
          <w:rFonts w:ascii="Arial" w:hAnsi="Arial" w:cs="Arial"/>
          <w:lang w:val="es-ES"/>
          <w14:ligatures w14:val="standardContextual"/>
        </w:rPr>
        <w:t>titularidad corresponda al DADEP, el área de</w:t>
      </w:r>
      <w:r w:rsidR="00395F83">
        <w:rPr>
          <w:rFonts w:ascii="Arial" w:hAnsi="Arial" w:cs="Arial"/>
          <w:lang w:val="es-ES"/>
          <w14:ligatures w14:val="standardContextual"/>
        </w:rPr>
        <w:t xml:space="preserve"> </w:t>
      </w:r>
      <w:r w:rsidRPr="00425CFD">
        <w:rPr>
          <w:rFonts w:ascii="Arial" w:hAnsi="Arial" w:cs="Arial"/>
          <w:lang w:val="es-ES"/>
          <w14:ligatures w14:val="standardContextual"/>
        </w:rPr>
        <w:t>infraestructura de</w:t>
      </w:r>
      <w:r w:rsidR="0045498C">
        <w:rPr>
          <w:rFonts w:ascii="Arial" w:hAnsi="Arial" w:cs="Arial"/>
          <w:lang w:val="es-ES"/>
          <w14:ligatures w14:val="standardContextual"/>
        </w:rPr>
        <w:t xml:space="preserve"> </w:t>
      </w:r>
      <w:r w:rsidRPr="00425CFD">
        <w:rPr>
          <w:rFonts w:ascii="Arial" w:hAnsi="Arial" w:cs="Arial"/>
          <w:lang w:val="es-ES"/>
          <w14:ligatures w14:val="standardContextual"/>
        </w:rPr>
        <w:t>la Subdirección de Gestión Corporativa reportará a dicha entidad las novedades sobre adiciones y mejoras realizadas sobre los inmuebles.</w:t>
      </w:r>
    </w:p>
    <w:p w14:paraId="0CBEA268" w14:textId="3CDCAB29" w:rsidR="00FE3DA2" w:rsidRPr="00425CFD" w:rsidRDefault="001B2F1D" w:rsidP="009506E1">
      <w:pPr>
        <w:pStyle w:val="paragraph"/>
        <w:numPr>
          <w:ilvl w:val="0"/>
          <w:numId w:val="10"/>
        </w:numPr>
        <w:spacing w:before="0" w:beforeAutospacing="0" w:after="0" w:afterAutospacing="0"/>
        <w:ind w:right="141"/>
        <w:jc w:val="both"/>
        <w:textAlignment w:val="baseline"/>
        <w:rPr>
          <w:rFonts w:ascii="Arial" w:hAnsi="Arial" w:cs="Arial"/>
          <w:lang w:val="es-ES"/>
          <w14:ligatures w14:val="standardContextual"/>
        </w:rPr>
      </w:pPr>
      <w:r w:rsidRPr="00425CFD">
        <w:rPr>
          <w:rFonts w:ascii="Arial" w:hAnsi="Arial" w:cs="Arial"/>
          <w:lang w:val="es-ES"/>
          <w14:ligatures w14:val="standardContextual"/>
        </w:rPr>
        <w:t>Los inmuebles que sean adquiridos o construidos, así como las adiciones y mejoras efectuadas en Activos existentes, de bienes que presenten titularidad legal de Bogotá, se reconocerán de forma inicial en el grupo de inventario edificaciones. Lo anterior, hasta tanto se surta y complete el proceso de entrega de información, documentación e incorporación en los estados financieros del DADEP. El traslado de reconocimiento del Activo al DADEP no extingue la responsabilidad del área de infraestructura de la Subdirección de Gestión Corporativa en la determinación de variables y estimaciones de medición posterior, cuya información deberá ser remitida periódicamente al DADEP</w:t>
      </w:r>
      <w:r w:rsidR="00395F83">
        <w:rPr>
          <w:rFonts w:ascii="Arial" w:hAnsi="Arial" w:cs="Arial"/>
          <w:lang w:val="es-ES"/>
          <w14:ligatures w14:val="standardContextual"/>
        </w:rPr>
        <w:t>.</w:t>
      </w:r>
    </w:p>
    <w:p w14:paraId="3709BB5D" w14:textId="77777777" w:rsidR="00AA7DA6" w:rsidRPr="00425CFD" w:rsidRDefault="00AA7DA6" w:rsidP="00425CFD">
      <w:pPr>
        <w:pStyle w:val="TITULO1"/>
        <w:rPr>
          <w:rFonts w:ascii="Arial" w:hAnsi="Arial" w:cs="Arial"/>
          <w:color w:val="000000" w:themeColor="text1"/>
          <w:sz w:val="24"/>
          <w:szCs w:val="24"/>
        </w:rPr>
      </w:pPr>
    </w:p>
    <w:p w14:paraId="46CD0CCF" w14:textId="77777777" w:rsidR="00D74334" w:rsidRPr="00425CFD" w:rsidRDefault="00D74334" w:rsidP="009506E1">
      <w:pPr>
        <w:pStyle w:val="TITULO1"/>
        <w:numPr>
          <w:ilvl w:val="0"/>
          <w:numId w:val="21"/>
        </w:numPr>
        <w:rPr>
          <w:rFonts w:ascii="Arial" w:hAnsi="Arial" w:cs="Arial"/>
          <w:color w:val="000000" w:themeColor="text1"/>
          <w:sz w:val="24"/>
          <w:szCs w:val="24"/>
        </w:rPr>
      </w:pPr>
      <w:r w:rsidRPr="00425CFD">
        <w:rPr>
          <w:rFonts w:ascii="Arial" w:hAnsi="Arial" w:cs="Arial"/>
          <w:color w:val="000000" w:themeColor="text1"/>
          <w:sz w:val="24"/>
          <w:szCs w:val="24"/>
        </w:rPr>
        <w:t>PRODUCTO O SERVICIO </w:t>
      </w:r>
    </w:p>
    <w:p w14:paraId="3BEFF86D" w14:textId="77777777" w:rsidR="00D74334" w:rsidRPr="00425CFD" w:rsidRDefault="00D74334" w:rsidP="00425CFD">
      <w:pPr>
        <w:pStyle w:val="TITULO1"/>
        <w:rPr>
          <w:rFonts w:ascii="Arial" w:hAnsi="Arial" w:cs="Arial"/>
          <w:color w:val="000000" w:themeColor="text1"/>
          <w:sz w:val="24"/>
          <w:szCs w:val="24"/>
        </w:rPr>
      </w:pPr>
    </w:p>
    <w:p w14:paraId="4371368B" w14:textId="46D38707" w:rsidR="00D74334" w:rsidRPr="00425CFD" w:rsidRDefault="00D74334" w:rsidP="00630536">
      <w:pPr>
        <w:ind w:right="141"/>
        <w:rPr>
          <w:rFonts w:cs="Arial"/>
          <w:bCs/>
          <w:sz w:val="24"/>
          <w:szCs w:val="24"/>
        </w:rPr>
      </w:pPr>
      <w:r w:rsidRPr="00425CFD">
        <w:rPr>
          <w:rFonts w:cs="Arial"/>
          <w:bCs/>
          <w:sz w:val="24"/>
          <w:szCs w:val="24"/>
          <w:lang w:val="es-ES"/>
        </w:rPr>
        <w:t>Ingreso de los elementos de consumo y/o devolutivos en el aplicativo existente a la UAECOB y custodia de aquellos que ingresan al almacén.</w:t>
      </w:r>
      <w:r w:rsidRPr="00425CFD">
        <w:rPr>
          <w:rFonts w:cs="Arial"/>
          <w:bCs/>
          <w:sz w:val="24"/>
          <w:szCs w:val="24"/>
        </w:rPr>
        <w:t> </w:t>
      </w:r>
    </w:p>
    <w:p w14:paraId="70C77751" w14:textId="77777777" w:rsidR="00D74334" w:rsidRPr="00425CFD" w:rsidRDefault="00D74334" w:rsidP="00425CFD">
      <w:pPr>
        <w:pStyle w:val="TITULO1"/>
        <w:rPr>
          <w:rFonts w:ascii="Arial" w:hAnsi="Arial" w:cs="Arial"/>
          <w:color w:val="000000" w:themeColor="text1"/>
          <w:sz w:val="24"/>
          <w:szCs w:val="24"/>
        </w:rPr>
      </w:pPr>
    </w:p>
    <w:p w14:paraId="42DF870D" w14:textId="77777777" w:rsidR="00D74334" w:rsidRPr="00425CFD" w:rsidRDefault="00D74334" w:rsidP="00425CFD">
      <w:pPr>
        <w:pStyle w:val="TITULO1"/>
        <w:rPr>
          <w:color w:val="000000" w:themeColor="text1"/>
        </w:rPr>
      </w:pPr>
    </w:p>
    <w:p w14:paraId="16416EC3" w14:textId="77777777" w:rsidR="00630536" w:rsidRPr="00425CFD" w:rsidRDefault="00630536" w:rsidP="00425CFD">
      <w:pPr>
        <w:pStyle w:val="TITULO1"/>
        <w:rPr>
          <w:color w:val="000000" w:themeColor="text1"/>
        </w:rPr>
      </w:pPr>
    </w:p>
    <w:p w14:paraId="00EF76D4" w14:textId="77777777" w:rsidR="0045498C" w:rsidRDefault="0045498C">
      <w:pPr>
        <w:spacing w:after="160" w:line="278" w:lineRule="auto"/>
        <w:jc w:val="left"/>
        <w:rPr>
          <w:rFonts w:eastAsiaTheme="minorHAnsi" w:cs="Arial"/>
          <w:b/>
          <w:bCs/>
          <w:color w:val="000000" w:themeColor="text1"/>
          <w:sz w:val="24"/>
          <w:szCs w:val="24"/>
          <w:lang w:val="es-ES" w:eastAsia="en-US"/>
        </w:rPr>
      </w:pPr>
      <w:r>
        <w:rPr>
          <w:rFonts w:cs="Arial"/>
          <w:color w:val="000000" w:themeColor="text1"/>
          <w:sz w:val="24"/>
          <w:szCs w:val="24"/>
        </w:rPr>
        <w:br w:type="page"/>
      </w:r>
    </w:p>
    <w:p w14:paraId="4DAF2BAE" w14:textId="04DBD7B9" w:rsidR="00D74334" w:rsidRPr="00425CFD" w:rsidRDefault="0094791B" w:rsidP="009506E1">
      <w:pPr>
        <w:pStyle w:val="TITULO1"/>
        <w:numPr>
          <w:ilvl w:val="0"/>
          <w:numId w:val="21"/>
        </w:numPr>
        <w:rPr>
          <w:rFonts w:ascii="Arial" w:hAnsi="Arial" w:cs="Arial"/>
          <w:color w:val="000000" w:themeColor="text1"/>
          <w:sz w:val="24"/>
          <w:szCs w:val="24"/>
        </w:rPr>
      </w:pPr>
      <w:r w:rsidRPr="00425CFD">
        <w:rPr>
          <w:rFonts w:ascii="Arial" w:hAnsi="Arial" w:cs="Arial"/>
          <w:color w:val="000000" w:themeColor="text1"/>
          <w:sz w:val="24"/>
          <w:szCs w:val="24"/>
        </w:rPr>
        <w:lastRenderedPageBreak/>
        <w:t>DESCRIPCI</w:t>
      </w:r>
      <w:r w:rsidR="00425CFD" w:rsidRPr="00425CFD">
        <w:rPr>
          <w:rFonts w:ascii="Arial" w:hAnsi="Arial" w:cs="Arial"/>
          <w:color w:val="000000" w:themeColor="text1"/>
          <w:sz w:val="24"/>
          <w:szCs w:val="24"/>
        </w:rPr>
        <w:t>Ó</w:t>
      </w:r>
      <w:r w:rsidRPr="00425CFD">
        <w:rPr>
          <w:rFonts w:ascii="Arial" w:hAnsi="Arial" w:cs="Arial"/>
          <w:color w:val="000000" w:themeColor="text1"/>
          <w:sz w:val="24"/>
          <w:szCs w:val="24"/>
        </w:rPr>
        <w:t>N DE ACTIVIDADES</w:t>
      </w:r>
    </w:p>
    <w:p w14:paraId="245E0F45" w14:textId="77777777" w:rsidR="00D74334" w:rsidRPr="00425CFD" w:rsidRDefault="00D74334" w:rsidP="00425CFD">
      <w:pPr>
        <w:pStyle w:val="TITULO1"/>
        <w:rPr>
          <w:color w:val="000000" w:themeColor="text1"/>
        </w:rPr>
      </w:pPr>
    </w:p>
    <w:p w14:paraId="0FE0188A" w14:textId="77777777" w:rsidR="00D74334" w:rsidRPr="00425CFD" w:rsidRDefault="00D74334" w:rsidP="00425CFD">
      <w:pPr>
        <w:pStyle w:val="TITULO1"/>
        <w:ind w:left="720"/>
        <w:rPr>
          <w:color w:val="000000" w:themeColor="text1"/>
        </w:rPr>
      </w:pPr>
    </w:p>
    <w:p w14:paraId="3C6C1ACD" w14:textId="57D37609" w:rsidR="00D74334" w:rsidRPr="00630536" w:rsidRDefault="00D74334" w:rsidP="00630536">
      <w:pPr>
        <w:ind w:left="142" w:right="141"/>
        <w:jc w:val="center"/>
        <w:rPr>
          <w:rFonts w:cs="Arial"/>
          <w:b/>
          <w:sz w:val="24"/>
          <w:szCs w:val="24"/>
        </w:rPr>
      </w:pPr>
      <w:r w:rsidRPr="00630536">
        <w:rPr>
          <w:rFonts w:cs="Arial"/>
          <w:noProof/>
          <w:sz w:val="24"/>
          <w:szCs w:val="24"/>
        </w:rPr>
        <w:drawing>
          <wp:inline distT="0" distB="0" distL="0" distR="0" wp14:anchorId="25A8C111" wp14:editId="3318C1E6">
            <wp:extent cx="6334125" cy="1343025"/>
            <wp:effectExtent l="0" t="0" r="9525" b="9525"/>
            <wp:docPr id="423033959" name="Imagen 58" descr="Se presentan los símbolos: Óvalo: Inicio/fin Rectángulo: Decisión Círculo: Indica que el flujo continua donde se ha colocado un símbolo idéntico que contiene la misma letra. Cuadrado con punta hacía abajo: Enlace entre páginas Flecha hacía abajo: Línea de fl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 presentan los símbolos: Óvalo: Inicio/fin Rectángulo: Decisión Círculo: Indica que el flujo continua donde se ha colocado un símbolo idéntico que contiene la misma letra. Cuadrado con punta hacía abajo: Enlace entre páginas Flecha hacía abajo: Línea de fluj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4125" cy="1343025"/>
                    </a:xfrm>
                    <a:prstGeom prst="rect">
                      <a:avLst/>
                    </a:prstGeom>
                    <a:noFill/>
                    <a:ln>
                      <a:noFill/>
                    </a:ln>
                  </pic:spPr>
                </pic:pic>
              </a:graphicData>
            </a:graphic>
          </wp:inline>
        </w:drawing>
      </w:r>
    </w:p>
    <w:p w14:paraId="4CA06B67" w14:textId="77777777" w:rsidR="008B2B43" w:rsidRPr="00630536" w:rsidRDefault="008B2B43" w:rsidP="00630536">
      <w:pPr>
        <w:ind w:left="142" w:right="141"/>
        <w:jc w:val="center"/>
        <w:rPr>
          <w:rFonts w:cs="Arial"/>
          <w:b/>
          <w:sz w:val="24"/>
          <w:szCs w:val="24"/>
        </w:rPr>
      </w:pPr>
    </w:p>
    <w:p w14:paraId="395CE118" w14:textId="77777777" w:rsidR="008B2B43" w:rsidRPr="00630536" w:rsidRDefault="008B2B43" w:rsidP="00630536">
      <w:pPr>
        <w:ind w:left="142" w:right="141"/>
        <w:jc w:val="center"/>
        <w:rPr>
          <w:rFonts w:cs="Arial"/>
          <w:b/>
          <w:sz w:val="24"/>
          <w:szCs w:val="24"/>
        </w:rPr>
      </w:pPr>
    </w:p>
    <w:tbl>
      <w:tblPr>
        <w:tblW w:w="10491"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3402"/>
        <w:gridCol w:w="2835"/>
        <w:gridCol w:w="1985"/>
        <w:gridCol w:w="1560"/>
      </w:tblGrid>
      <w:tr w:rsidR="003D1AC7" w:rsidRPr="00630536" w14:paraId="31227251" w14:textId="77777777" w:rsidTr="0045498C">
        <w:trPr>
          <w:trHeight w:val="300"/>
        </w:trPr>
        <w:tc>
          <w:tcPr>
            <w:tcW w:w="709" w:type="dxa"/>
            <w:tcBorders>
              <w:top w:val="single" w:sz="6" w:space="0" w:color="000000"/>
              <w:left w:val="single" w:sz="6" w:space="0" w:color="000000"/>
              <w:bottom w:val="single" w:sz="6" w:space="0" w:color="000000"/>
              <w:right w:val="single" w:sz="6" w:space="0" w:color="000000"/>
            </w:tcBorders>
            <w:shd w:val="clear" w:color="auto" w:fill="F1F1F1"/>
            <w:hideMark/>
          </w:tcPr>
          <w:p w14:paraId="279BC97F" w14:textId="77777777" w:rsidR="003D1AC7" w:rsidRPr="00630536" w:rsidRDefault="003D1AC7" w:rsidP="00630536">
            <w:pPr>
              <w:ind w:left="142" w:right="141"/>
              <w:jc w:val="center"/>
              <w:rPr>
                <w:rFonts w:cs="Arial"/>
                <w:b/>
                <w:szCs w:val="22"/>
              </w:rPr>
            </w:pPr>
            <w:r w:rsidRPr="00630536">
              <w:rPr>
                <w:rFonts w:cs="Arial"/>
                <w:b/>
                <w:bCs/>
                <w:szCs w:val="22"/>
                <w:lang w:val="es-ES"/>
              </w:rPr>
              <w:t>No.</w:t>
            </w:r>
            <w:r w:rsidRPr="00630536">
              <w:rPr>
                <w:rFonts w:cs="Arial"/>
                <w:b/>
                <w:szCs w:val="22"/>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F1F1F1"/>
            <w:hideMark/>
          </w:tcPr>
          <w:p w14:paraId="1E8DDEF6" w14:textId="77777777" w:rsidR="003D1AC7" w:rsidRPr="00630536" w:rsidRDefault="003D1AC7" w:rsidP="00630536">
            <w:pPr>
              <w:ind w:left="142" w:right="141"/>
              <w:jc w:val="center"/>
              <w:rPr>
                <w:rFonts w:cs="Arial"/>
                <w:b/>
                <w:szCs w:val="22"/>
              </w:rPr>
            </w:pPr>
            <w:r w:rsidRPr="00630536">
              <w:rPr>
                <w:rFonts w:cs="Arial"/>
                <w:b/>
                <w:bCs/>
                <w:szCs w:val="22"/>
                <w:lang w:val="es-ES"/>
              </w:rPr>
              <w:t>ACTIVIDAD</w:t>
            </w:r>
            <w:r w:rsidRPr="00630536">
              <w:rPr>
                <w:rFonts w:cs="Arial"/>
                <w:b/>
                <w:szCs w:val="22"/>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F1F1F1"/>
          </w:tcPr>
          <w:p w14:paraId="2A973C6D" w14:textId="2349639C" w:rsidR="003D1AC7" w:rsidRPr="00630536" w:rsidRDefault="003D1AC7" w:rsidP="00630536">
            <w:pPr>
              <w:ind w:left="142" w:right="141"/>
              <w:jc w:val="center"/>
              <w:rPr>
                <w:rFonts w:cs="Arial"/>
                <w:b/>
                <w:bCs/>
                <w:szCs w:val="22"/>
                <w:lang w:val="es-ES"/>
              </w:rPr>
            </w:pPr>
            <w:r w:rsidRPr="00630536">
              <w:rPr>
                <w:rFonts w:cs="Arial"/>
                <w:b/>
                <w:bCs/>
                <w:szCs w:val="22"/>
                <w:lang w:val="es-ES"/>
              </w:rPr>
              <w:t>Descripción de la Actividad</w:t>
            </w:r>
            <w:r w:rsidRPr="00630536">
              <w:rPr>
                <w:rFonts w:cs="Arial"/>
                <w:b/>
                <w:szCs w:val="22"/>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F1F1F1"/>
            <w:hideMark/>
          </w:tcPr>
          <w:p w14:paraId="43AF4455" w14:textId="048FFE47" w:rsidR="003D1AC7" w:rsidRPr="00630536" w:rsidRDefault="003D1AC7" w:rsidP="00630536">
            <w:pPr>
              <w:ind w:left="142" w:right="141"/>
              <w:jc w:val="center"/>
              <w:rPr>
                <w:rFonts w:cs="Arial"/>
                <w:b/>
                <w:szCs w:val="22"/>
              </w:rPr>
            </w:pPr>
            <w:r w:rsidRPr="00630536">
              <w:rPr>
                <w:rFonts w:cs="Arial"/>
                <w:b/>
                <w:bCs/>
                <w:szCs w:val="22"/>
                <w:lang w:val="es-ES"/>
              </w:rPr>
              <w:t>RESPONSABLE</w:t>
            </w:r>
            <w:r w:rsidRPr="00630536">
              <w:rPr>
                <w:rFonts w:cs="Arial"/>
                <w:b/>
                <w:szCs w:val="22"/>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F1F1F1"/>
            <w:hideMark/>
          </w:tcPr>
          <w:p w14:paraId="35DD36DD" w14:textId="2EFE3F2F" w:rsidR="003D1AC7" w:rsidRPr="00630536" w:rsidRDefault="003D1AC7" w:rsidP="00630536">
            <w:pPr>
              <w:ind w:left="142" w:right="141"/>
              <w:jc w:val="center"/>
              <w:rPr>
                <w:rFonts w:cs="Arial"/>
                <w:b/>
                <w:szCs w:val="22"/>
              </w:rPr>
            </w:pPr>
            <w:r w:rsidRPr="00630536">
              <w:rPr>
                <w:rFonts w:cs="Arial"/>
                <w:b/>
                <w:bCs/>
                <w:szCs w:val="22"/>
                <w:lang w:val="es-ES"/>
              </w:rPr>
              <w:t>REGISTRO</w:t>
            </w:r>
            <w:r w:rsidRPr="00630536">
              <w:rPr>
                <w:rFonts w:cs="Arial"/>
                <w:b/>
                <w:szCs w:val="22"/>
              </w:rPr>
              <w:t> </w:t>
            </w:r>
          </w:p>
        </w:tc>
      </w:tr>
      <w:tr w:rsidR="003D1AC7" w:rsidRPr="00630536" w14:paraId="70C15D65" w14:textId="77777777" w:rsidTr="0045498C">
        <w:trPr>
          <w:trHeight w:val="736"/>
        </w:trPr>
        <w:tc>
          <w:tcPr>
            <w:tcW w:w="709" w:type="dxa"/>
            <w:tcBorders>
              <w:top w:val="single" w:sz="6" w:space="0" w:color="000000"/>
              <w:left w:val="single" w:sz="6" w:space="0" w:color="000000"/>
              <w:bottom w:val="single" w:sz="6" w:space="0" w:color="000000"/>
              <w:right w:val="single" w:sz="6" w:space="0" w:color="000000"/>
            </w:tcBorders>
            <w:hideMark/>
          </w:tcPr>
          <w:p w14:paraId="11886B77" w14:textId="77777777" w:rsidR="003D1AC7" w:rsidRPr="00630536" w:rsidRDefault="003D1AC7" w:rsidP="00630536">
            <w:pPr>
              <w:ind w:left="142" w:right="141"/>
              <w:jc w:val="center"/>
              <w:rPr>
                <w:rFonts w:cs="Arial"/>
                <w:b/>
                <w:szCs w:val="22"/>
              </w:rPr>
            </w:pPr>
            <w:r w:rsidRPr="00630536">
              <w:rPr>
                <w:rFonts w:cs="Arial"/>
                <w:b/>
                <w:szCs w:val="22"/>
              </w:rPr>
              <w:t> </w:t>
            </w:r>
          </w:p>
        </w:tc>
        <w:tc>
          <w:tcPr>
            <w:tcW w:w="3402" w:type="dxa"/>
            <w:tcBorders>
              <w:top w:val="single" w:sz="6" w:space="0" w:color="000000"/>
              <w:left w:val="single" w:sz="6" w:space="0" w:color="000000"/>
              <w:bottom w:val="single" w:sz="6" w:space="0" w:color="000000"/>
              <w:right w:val="single" w:sz="6" w:space="0" w:color="000000"/>
            </w:tcBorders>
            <w:hideMark/>
          </w:tcPr>
          <w:p w14:paraId="398F7D23" w14:textId="75DCF505" w:rsidR="003D1AC7" w:rsidRPr="00630536" w:rsidRDefault="003D1AC7" w:rsidP="00630536">
            <w:pPr>
              <w:ind w:left="142" w:right="141"/>
              <w:jc w:val="center"/>
              <w:rPr>
                <w:rFonts w:cs="Arial"/>
                <w:b/>
                <w:szCs w:val="22"/>
              </w:rPr>
            </w:pPr>
            <w:r w:rsidRPr="00630536">
              <w:rPr>
                <w:rFonts w:cs="Arial"/>
                <w:b/>
                <w:noProof/>
                <w:szCs w:val="22"/>
              </w:rPr>
              <w:drawing>
                <wp:anchor distT="0" distB="0" distL="114300" distR="114300" simplePos="0" relativeHeight="251896832" behindDoc="1" locked="0" layoutInCell="1" allowOverlap="1" wp14:anchorId="60AC0ECD" wp14:editId="68955AA3">
                  <wp:simplePos x="0" y="0"/>
                  <wp:positionH relativeFrom="column">
                    <wp:posOffset>641925</wp:posOffset>
                  </wp:positionH>
                  <wp:positionV relativeFrom="paragraph">
                    <wp:posOffset>96388</wp:posOffset>
                  </wp:positionV>
                  <wp:extent cx="923925" cy="333375"/>
                  <wp:effectExtent l="0" t="0" r="9525" b="9525"/>
                  <wp:wrapNone/>
                  <wp:docPr id="619153723" name="Imagen 60" descr="Group 27, Objeto agrup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oup 27, Objeto agrupad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0536">
              <w:rPr>
                <w:rFonts w:cs="Arial"/>
                <w:b/>
                <w:szCs w:val="22"/>
              </w:rPr>
              <w:t> </w:t>
            </w:r>
          </w:p>
          <w:p w14:paraId="02B2E7B9" w14:textId="69F083BD" w:rsidR="003D1AC7" w:rsidRPr="00630536" w:rsidRDefault="003D1AC7" w:rsidP="00630536">
            <w:pPr>
              <w:ind w:left="142" w:right="141"/>
              <w:jc w:val="center"/>
              <w:rPr>
                <w:rFonts w:cs="Arial"/>
                <w:b/>
                <w:szCs w:val="22"/>
              </w:rPr>
            </w:pPr>
            <w:r w:rsidRPr="00630536">
              <w:rPr>
                <w:rFonts w:cs="Arial"/>
                <w:bCs/>
                <w:szCs w:val="22"/>
                <w:lang w:val="es-ES"/>
              </w:rPr>
              <w:t>A</w:t>
            </w:r>
          </w:p>
        </w:tc>
        <w:tc>
          <w:tcPr>
            <w:tcW w:w="2835" w:type="dxa"/>
            <w:tcBorders>
              <w:top w:val="single" w:sz="6" w:space="0" w:color="000000"/>
              <w:left w:val="single" w:sz="6" w:space="0" w:color="000000"/>
              <w:bottom w:val="single" w:sz="6" w:space="0" w:color="000000"/>
              <w:right w:val="single" w:sz="6" w:space="0" w:color="000000"/>
            </w:tcBorders>
          </w:tcPr>
          <w:p w14:paraId="2323C73C" w14:textId="65AC8E16" w:rsidR="003D1AC7" w:rsidRPr="00630536" w:rsidRDefault="003D1AC7" w:rsidP="00630536">
            <w:pPr>
              <w:ind w:left="142" w:right="141"/>
              <w:jc w:val="center"/>
              <w:rPr>
                <w:rFonts w:cs="Arial"/>
                <w:b/>
                <w:szCs w:val="22"/>
              </w:rPr>
            </w:pPr>
            <w:r w:rsidRPr="00630536">
              <w:rPr>
                <w:rFonts w:cs="Arial"/>
                <w:b/>
                <w:szCs w:val="22"/>
              </w:rPr>
              <w:t> </w:t>
            </w:r>
          </w:p>
        </w:tc>
        <w:tc>
          <w:tcPr>
            <w:tcW w:w="1985" w:type="dxa"/>
            <w:tcBorders>
              <w:top w:val="single" w:sz="6" w:space="0" w:color="000000"/>
              <w:left w:val="single" w:sz="6" w:space="0" w:color="000000"/>
              <w:bottom w:val="single" w:sz="6" w:space="0" w:color="000000"/>
              <w:right w:val="single" w:sz="6" w:space="0" w:color="000000"/>
            </w:tcBorders>
            <w:hideMark/>
          </w:tcPr>
          <w:p w14:paraId="24704421" w14:textId="4EC854F9" w:rsidR="003D1AC7" w:rsidRPr="00630536" w:rsidRDefault="003D1AC7" w:rsidP="00630536">
            <w:pPr>
              <w:ind w:left="142" w:right="141"/>
              <w:jc w:val="center"/>
              <w:rPr>
                <w:rFonts w:cs="Arial"/>
                <w:b/>
                <w:szCs w:val="22"/>
              </w:rPr>
            </w:pPr>
            <w:r w:rsidRPr="00630536">
              <w:rPr>
                <w:rFonts w:cs="Arial"/>
                <w:b/>
                <w:szCs w:val="22"/>
              </w:rPr>
              <w:t> </w:t>
            </w:r>
          </w:p>
        </w:tc>
        <w:tc>
          <w:tcPr>
            <w:tcW w:w="1560" w:type="dxa"/>
            <w:tcBorders>
              <w:top w:val="single" w:sz="6" w:space="0" w:color="000000"/>
              <w:left w:val="single" w:sz="6" w:space="0" w:color="000000"/>
              <w:bottom w:val="single" w:sz="6" w:space="0" w:color="000000"/>
              <w:right w:val="single" w:sz="6" w:space="0" w:color="000000"/>
            </w:tcBorders>
            <w:hideMark/>
          </w:tcPr>
          <w:p w14:paraId="01F26802" w14:textId="77777777" w:rsidR="003D1AC7" w:rsidRPr="00630536" w:rsidRDefault="003D1AC7" w:rsidP="00630536">
            <w:pPr>
              <w:ind w:left="142" w:right="141"/>
              <w:jc w:val="center"/>
              <w:rPr>
                <w:rFonts w:cs="Arial"/>
                <w:b/>
                <w:szCs w:val="22"/>
              </w:rPr>
            </w:pPr>
            <w:r w:rsidRPr="00630536">
              <w:rPr>
                <w:rFonts w:cs="Arial"/>
                <w:b/>
                <w:szCs w:val="22"/>
              </w:rPr>
              <w:t> </w:t>
            </w:r>
          </w:p>
        </w:tc>
      </w:tr>
      <w:tr w:rsidR="008B52CF" w:rsidRPr="00630536" w14:paraId="49C84D5D" w14:textId="77777777" w:rsidTr="0045498C">
        <w:trPr>
          <w:trHeight w:val="300"/>
        </w:trPr>
        <w:tc>
          <w:tcPr>
            <w:tcW w:w="709" w:type="dxa"/>
            <w:tcBorders>
              <w:top w:val="single" w:sz="6" w:space="0" w:color="000000"/>
              <w:left w:val="single" w:sz="6" w:space="0" w:color="000000"/>
              <w:bottom w:val="single" w:sz="6" w:space="0" w:color="000000"/>
              <w:right w:val="single" w:sz="6" w:space="0" w:color="000000"/>
            </w:tcBorders>
            <w:hideMark/>
          </w:tcPr>
          <w:p w14:paraId="3BD8F2D3" w14:textId="77777777" w:rsidR="008B52CF" w:rsidRPr="00630536" w:rsidRDefault="008B52CF" w:rsidP="00630536">
            <w:pPr>
              <w:ind w:left="142" w:right="141"/>
              <w:jc w:val="center"/>
              <w:rPr>
                <w:rFonts w:cs="Arial"/>
                <w:b/>
                <w:szCs w:val="22"/>
              </w:rPr>
            </w:pPr>
            <w:r w:rsidRPr="00630536">
              <w:rPr>
                <w:rFonts w:cs="Arial"/>
                <w:b/>
                <w:szCs w:val="22"/>
              </w:rPr>
              <w:t> </w:t>
            </w:r>
          </w:p>
          <w:p w14:paraId="0CE85D53" w14:textId="77777777" w:rsidR="008B52CF" w:rsidRPr="00630536" w:rsidRDefault="008B52CF" w:rsidP="00630536">
            <w:pPr>
              <w:ind w:left="142" w:right="141"/>
              <w:jc w:val="center"/>
              <w:rPr>
                <w:rFonts w:cs="Arial"/>
                <w:b/>
                <w:szCs w:val="22"/>
              </w:rPr>
            </w:pPr>
            <w:r w:rsidRPr="00630536">
              <w:rPr>
                <w:rFonts w:cs="Arial"/>
                <w:b/>
                <w:szCs w:val="22"/>
              </w:rPr>
              <w:t> </w:t>
            </w:r>
          </w:p>
          <w:p w14:paraId="4950F65E" w14:textId="77777777" w:rsidR="008B52CF" w:rsidRPr="00630536" w:rsidRDefault="008B52CF" w:rsidP="00630536">
            <w:pPr>
              <w:ind w:left="142" w:right="141"/>
              <w:jc w:val="center"/>
              <w:rPr>
                <w:rFonts w:cs="Arial"/>
                <w:b/>
                <w:szCs w:val="22"/>
              </w:rPr>
            </w:pPr>
            <w:r w:rsidRPr="00630536">
              <w:rPr>
                <w:rFonts w:cs="Arial"/>
                <w:b/>
                <w:szCs w:val="22"/>
              </w:rPr>
              <w:t> </w:t>
            </w:r>
          </w:p>
          <w:p w14:paraId="42085D59" w14:textId="77777777" w:rsidR="008B52CF" w:rsidRPr="00630536" w:rsidRDefault="008B52CF" w:rsidP="00630536">
            <w:pPr>
              <w:ind w:left="142" w:right="141"/>
              <w:jc w:val="center"/>
              <w:rPr>
                <w:rFonts w:cs="Arial"/>
                <w:b/>
                <w:szCs w:val="22"/>
              </w:rPr>
            </w:pPr>
            <w:r w:rsidRPr="00630536">
              <w:rPr>
                <w:rFonts w:cs="Arial"/>
                <w:b/>
                <w:szCs w:val="22"/>
              </w:rPr>
              <w:t> </w:t>
            </w:r>
          </w:p>
          <w:p w14:paraId="55F1FA12" w14:textId="36E7AC41" w:rsidR="008B52CF" w:rsidRPr="00630536" w:rsidRDefault="008B52CF" w:rsidP="00630536">
            <w:pPr>
              <w:ind w:left="142" w:right="141"/>
              <w:jc w:val="center"/>
              <w:rPr>
                <w:rFonts w:cs="Arial"/>
                <w:b/>
                <w:szCs w:val="22"/>
              </w:rPr>
            </w:pPr>
            <w:r w:rsidRPr="00630536">
              <w:rPr>
                <w:rFonts w:cs="Arial"/>
                <w:b/>
                <w:szCs w:val="22"/>
              </w:rPr>
              <w:t>1. </w:t>
            </w:r>
          </w:p>
        </w:tc>
        <w:tc>
          <w:tcPr>
            <w:tcW w:w="3402" w:type="dxa"/>
            <w:tcBorders>
              <w:top w:val="single" w:sz="6" w:space="0" w:color="000000"/>
              <w:left w:val="single" w:sz="6" w:space="0" w:color="000000"/>
              <w:bottom w:val="single" w:sz="6" w:space="0" w:color="000000"/>
              <w:right w:val="single" w:sz="6" w:space="0" w:color="000000"/>
            </w:tcBorders>
            <w:hideMark/>
          </w:tcPr>
          <w:p w14:paraId="3F135D1B" w14:textId="1C7F2349" w:rsidR="008B52CF" w:rsidRPr="00630536" w:rsidRDefault="008B52CF" w:rsidP="00630536">
            <w:pPr>
              <w:ind w:left="142" w:right="141"/>
              <w:jc w:val="center"/>
              <w:rPr>
                <w:rFonts w:cs="Arial"/>
                <w:bCs/>
                <w:szCs w:val="22"/>
              </w:rPr>
            </w:pPr>
            <w:r w:rsidRPr="00630536">
              <w:rPr>
                <w:rFonts w:cs="Arial"/>
                <w:bCs/>
                <w:noProof/>
                <w:szCs w:val="22"/>
              </w:rPr>
              <w:drawing>
                <wp:inline distT="0" distB="0" distL="0" distR="0" wp14:anchorId="681F66FF" wp14:editId="6B7CEC7B">
                  <wp:extent cx="66675" cy="219075"/>
                  <wp:effectExtent l="0" t="0" r="0" b="0"/>
                  <wp:docPr id="12288292" name="Imagen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8292" name="Imagen 65">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 cy="219075"/>
                          </a:xfrm>
                          <a:prstGeom prst="rect">
                            <a:avLst/>
                          </a:prstGeom>
                          <a:noFill/>
                          <a:ln>
                            <a:noFill/>
                          </a:ln>
                        </pic:spPr>
                      </pic:pic>
                    </a:graphicData>
                  </a:graphic>
                </wp:inline>
              </w:drawing>
            </w:r>
          </w:p>
          <w:p w14:paraId="64E7A31B" w14:textId="71186981" w:rsidR="008B52CF" w:rsidRPr="00630536" w:rsidRDefault="008B52CF" w:rsidP="00630536">
            <w:pPr>
              <w:ind w:left="142" w:right="141"/>
              <w:jc w:val="center"/>
              <w:rPr>
                <w:rFonts w:cs="Arial"/>
                <w:bCs/>
                <w:szCs w:val="22"/>
              </w:rPr>
            </w:pPr>
            <w:r w:rsidRPr="00630536">
              <w:rPr>
                <w:rFonts w:cs="Arial"/>
                <w:bCs/>
                <w:noProof/>
                <w:szCs w:val="22"/>
                <w14:ligatures w14:val="standardContextual"/>
              </w:rPr>
              <mc:AlternateContent>
                <mc:Choice Requires="wps">
                  <w:drawing>
                    <wp:anchor distT="0" distB="0" distL="114300" distR="114300" simplePos="0" relativeHeight="251931648" behindDoc="1" locked="0" layoutInCell="1" allowOverlap="1" wp14:anchorId="409C9930" wp14:editId="51F1A736">
                      <wp:simplePos x="0" y="0"/>
                      <wp:positionH relativeFrom="column">
                        <wp:posOffset>129595</wp:posOffset>
                      </wp:positionH>
                      <wp:positionV relativeFrom="paragraph">
                        <wp:posOffset>73494</wp:posOffset>
                      </wp:positionV>
                      <wp:extent cx="1924050" cy="966158"/>
                      <wp:effectExtent l="0" t="0" r="19050" b="24765"/>
                      <wp:wrapNone/>
                      <wp:docPr id="1413794874" name="Rectángulo 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24050" cy="96615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82857" id="Rectángulo 67" o:spid="_x0000_s1026" style="position:absolute;margin-left:10.2pt;margin-top:5.8pt;width:151.5pt;height:76.1pt;z-index:-25138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" fillcolor="white [3201]" strokecolor="black [3200]" strokeweight="1pt"/>
                  </w:pict>
                </mc:Fallback>
              </mc:AlternateContent>
            </w:r>
            <w:r w:rsidRPr="00630536">
              <w:rPr>
                <w:rFonts w:cs="Arial"/>
                <w:bCs/>
                <w:szCs w:val="22"/>
              </w:rPr>
              <w:t> </w:t>
            </w:r>
          </w:p>
          <w:p w14:paraId="2D8D251D" w14:textId="77777777" w:rsidR="008B52CF" w:rsidRPr="00630536" w:rsidRDefault="008B52CF" w:rsidP="00630536">
            <w:pPr>
              <w:ind w:left="142" w:right="141"/>
              <w:jc w:val="center"/>
              <w:rPr>
                <w:rFonts w:cs="Arial"/>
                <w:bCs/>
                <w:szCs w:val="22"/>
              </w:rPr>
            </w:pPr>
          </w:p>
          <w:p w14:paraId="0E9F05EF" w14:textId="77777777" w:rsidR="008B52CF" w:rsidRPr="00630536" w:rsidRDefault="008B52CF" w:rsidP="00630536">
            <w:pPr>
              <w:ind w:left="142" w:right="141"/>
              <w:jc w:val="center"/>
              <w:rPr>
                <w:rFonts w:cs="Arial"/>
                <w:bCs/>
                <w:szCs w:val="22"/>
              </w:rPr>
            </w:pPr>
          </w:p>
          <w:p w14:paraId="4B4C831C" w14:textId="77777777" w:rsidR="008B52CF" w:rsidRPr="00630536" w:rsidRDefault="008B52CF" w:rsidP="00630536">
            <w:pPr>
              <w:ind w:left="142" w:right="141"/>
              <w:jc w:val="center"/>
              <w:rPr>
                <w:rFonts w:cs="Arial"/>
                <w:bCs/>
                <w:szCs w:val="22"/>
              </w:rPr>
            </w:pPr>
          </w:p>
          <w:p w14:paraId="73BD1F65" w14:textId="05B3518F" w:rsidR="008B52CF" w:rsidRPr="00630536" w:rsidRDefault="008B52CF" w:rsidP="00630536">
            <w:pPr>
              <w:ind w:left="142" w:right="141"/>
              <w:jc w:val="center"/>
              <w:rPr>
                <w:rFonts w:cs="Arial"/>
                <w:bCs/>
                <w:szCs w:val="22"/>
              </w:rPr>
            </w:pPr>
            <w:r w:rsidRPr="00630536">
              <w:rPr>
                <w:rFonts w:cs="Arial"/>
                <w:bCs/>
                <w:szCs w:val="22"/>
              </w:rPr>
              <w:t>B</w:t>
            </w:r>
          </w:p>
        </w:tc>
        <w:tc>
          <w:tcPr>
            <w:tcW w:w="2835" w:type="dxa"/>
            <w:tcBorders>
              <w:top w:val="single" w:sz="6" w:space="0" w:color="000000"/>
              <w:left w:val="single" w:sz="6" w:space="0" w:color="000000"/>
              <w:bottom w:val="single" w:sz="6" w:space="0" w:color="000000"/>
              <w:right w:val="single" w:sz="6" w:space="0" w:color="000000"/>
            </w:tcBorders>
          </w:tcPr>
          <w:p w14:paraId="2A58CBE3" w14:textId="30D1B765" w:rsidR="008B52CF" w:rsidRPr="00630536" w:rsidRDefault="008B52CF" w:rsidP="00EB7F25">
            <w:pPr>
              <w:ind w:left="142" w:right="141"/>
              <w:rPr>
                <w:rFonts w:cs="Arial"/>
                <w:bCs/>
                <w:szCs w:val="22"/>
              </w:rPr>
            </w:pPr>
            <w:r w:rsidRPr="00630536">
              <w:rPr>
                <w:rFonts w:cs="Arial"/>
                <w:bCs/>
                <w:szCs w:val="22"/>
              </w:rPr>
              <w:t xml:space="preserve">Realizar verificación técnica previa a la entrega de los bienes y su ingreso al almacén. El supervisor o su delegado deberá verificar de los elementos para establecer si los mismos cumplen con las características técnicas y cantidades según los requisitos del </w:t>
            </w:r>
            <w:r w:rsidR="00441C03" w:rsidRPr="00630536">
              <w:rPr>
                <w:rFonts w:cs="Arial"/>
                <w:bCs/>
                <w:szCs w:val="22"/>
              </w:rPr>
              <w:t xml:space="preserve">GR-PR18-FT02  </w:t>
            </w:r>
            <w:r w:rsidRPr="00630536">
              <w:rPr>
                <w:rFonts w:cs="Arial"/>
                <w:bCs/>
                <w:szCs w:val="22"/>
              </w:rPr>
              <w:t>Acta de Cumplimiento Técnico.</w:t>
            </w:r>
          </w:p>
          <w:p w14:paraId="2B9296B6" w14:textId="77777777" w:rsidR="008B52CF" w:rsidRPr="00630536" w:rsidRDefault="008B52CF" w:rsidP="00EB7F25">
            <w:pPr>
              <w:ind w:left="142" w:right="141"/>
              <w:rPr>
                <w:rFonts w:cs="Arial"/>
                <w:bCs/>
                <w:szCs w:val="22"/>
              </w:rPr>
            </w:pPr>
            <w:r w:rsidRPr="00630536">
              <w:rPr>
                <w:rFonts w:cs="Arial"/>
                <w:bCs/>
                <w:szCs w:val="22"/>
              </w:rPr>
              <w:t xml:space="preserve">Nota1: El Acta de Cumplimiento Técnico debe estar diligenciada en su totalidad. </w:t>
            </w:r>
          </w:p>
          <w:p w14:paraId="28DE45F3" w14:textId="0D7AB72A" w:rsidR="008B52CF" w:rsidRPr="00630536" w:rsidRDefault="008B52CF" w:rsidP="00EB7F25">
            <w:pPr>
              <w:ind w:left="142" w:right="141"/>
              <w:rPr>
                <w:rFonts w:cs="Arial"/>
                <w:b/>
                <w:szCs w:val="22"/>
              </w:rPr>
            </w:pPr>
            <w:r w:rsidRPr="00630536">
              <w:rPr>
                <w:rFonts w:cs="Arial"/>
                <w:bCs/>
                <w:szCs w:val="22"/>
              </w:rPr>
              <w:t>Nota 2: No se recibirán entregas parciales a menos de que el contrato lo estipule.</w:t>
            </w:r>
            <w:r w:rsidRPr="00630536">
              <w:rPr>
                <w:rFonts w:cs="Arial"/>
                <w:b/>
                <w:szCs w:val="22"/>
              </w:rPr>
              <w:t> </w:t>
            </w:r>
          </w:p>
        </w:tc>
        <w:tc>
          <w:tcPr>
            <w:tcW w:w="1985" w:type="dxa"/>
            <w:tcBorders>
              <w:top w:val="single" w:sz="6" w:space="0" w:color="000000"/>
              <w:left w:val="single" w:sz="6" w:space="0" w:color="000000"/>
              <w:bottom w:val="single" w:sz="6" w:space="0" w:color="000000"/>
              <w:right w:val="single" w:sz="6" w:space="0" w:color="000000"/>
            </w:tcBorders>
            <w:hideMark/>
          </w:tcPr>
          <w:p w14:paraId="396A4D18" w14:textId="59FB60E1" w:rsidR="008B52CF" w:rsidRPr="00630536" w:rsidRDefault="008B52CF" w:rsidP="00630536">
            <w:pPr>
              <w:ind w:left="142" w:right="141"/>
              <w:jc w:val="center"/>
              <w:rPr>
                <w:rFonts w:cs="Arial"/>
                <w:b/>
                <w:szCs w:val="22"/>
              </w:rPr>
            </w:pPr>
            <w:r w:rsidRPr="00630536">
              <w:rPr>
                <w:rFonts w:cs="Arial"/>
                <w:b/>
                <w:szCs w:val="22"/>
              </w:rPr>
              <w:t> </w:t>
            </w:r>
          </w:p>
          <w:p w14:paraId="32566DBE" w14:textId="674DFDDD" w:rsidR="008B52CF" w:rsidRPr="00630536" w:rsidRDefault="008B52CF" w:rsidP="00630536">
            <w:pPr>
              <w:ind w:left="142" w:right="141"/>
              <w:jc w:val="center"/>
              <w:rPr>
                <w:rFonts w:cs="Arial"/>
                <w:b/>
                <w:szCs w:val="22"/>
              </w:rPr>
            </w:pPr>
            <w:r w:rsidRPr="00630536">
              <w:rPr>
                <w:rFonts w:cs="Arial"/>
                <w:b/>
                <w:szCs w:val="22"/>
              </w:rPr>
              <w:t> </w:t>
            </w:r>
          </w:p>
          <w:p w14:paraId="08EF6DF6" w14:textId="77777777" w:rsidR="008B52CF" w:rsidRPr="00630536" w:rsidRDefault="008B52CF" w:rsidP="00630536">
            <w:pPr>
              <w:ind w:left="142" w:right="141"/>
              <w:jc w:val="center"/>
              <w:rPr>
                <w:rFonts w:cs="Arial"/>
                <w:bCs/>
                <w:szCs w:val="22"/>
              </w:rPr>
            </w:pPr>
            <w:r w:rsidRPr="00630536">
              <w:rPr>
                <w:rFonts w:cs="Arial"/>
                <w:bCs/>
                <w:szCs w:val="22"/>
              </w:rPr>
              <w:t>Supervisor del Contrato </w:t>
            </w:r>
          </w:p>
          <w:p w14:paraId="645A2A84" w14:textId="77777777" w:rsidR="008B52CF" w:rsidRPr="00630536" w:rsidRDefault="008B52CF" w:rsidP="00630536">
            <w:pPr>
              <w:ind w:left="142" w:right="141"/>
              <w:jc w:val="center"/>
              <w:rPr>
                <w:rFonts w:cs="Arial"/>
                <w:b/>
                <w:szCs w:val="22"/>
              </w:rPr>
            </w:pPr>
            <w:r w:rsidRPr="00630536">
              <w:rPr>
                <w:rFonts w:cs="Arial"/>
                <w:bCs/>
                <w:szCs w:val="22"/>
              </w:rPr>
              <w:t>/ Apoyo a la supervisión</w:t>
            </w:r>
            <w:r w:rsidRPr="00630536">
              <w:rPr>
                <w:rFonts w:cs="Arial"/>
                <w:b/>
                <w:szCs w:val="22"/>
              </w:rPr>
              <w:t> </w:t>
            </w:r>
          </w:p>
        </w:tc>
        <w:tc>
          <w:tcPr>
            <w:tcW w:w="1560" w:type="dxa"/>
            <w:tcBorders>
              <w:top w:val="single" w:sz="6" w:space="0" w:color="000000"/>
              <w:left w:val="single" w:sz="6" w:space="0" w:color="000000"/>
              <w:bottom w:val="single" w:sz="6" w:space="0" w:color="000000"/>
              <w:right w:val="single" w:sz="6" w:space="0" w:color="000000"/>
            </w:tcBorders>
            <w:hideMark/>
          </w:tcPr>
          <w:p w14:paraId="721DF3F9" w14:textId="77777777" w:rsidR="008B52CF" w:rsidRPr="00630536" w:rsidRDefault="008B52CF" w:rsidP="00630536">
            <w:pPr>
              <w:ind w:left="142" w:right="141"/>
              <w:jc w:val="center"/>
              <w:rPr>
                <w:rFonts w:cs="Arial"/>
                <w:b/>
                <w:szCs w:val="22"/>
              </w:rPr>
            </w:pPr>
            <w:r w:rsidRPr="00630536">
              <w:rPr>
                <w:rFonts w:cs="Arial"/>
                <w:b/>
                <w:szCs w:val="22"/>
              </w:rPr>
              <w:t> </w:t>
            </w:r>
          </w:p>
          <w:p w14:paraId="086A7228" w14:textId="3352617D" w:rsidR="008B52CF" w:rsidRPr="00630536" w:rsidRDefault="008B52CF" w:rsidP="00630536">
            <w:pPr>
              <w:ind w:left="142" w:right="141"/>
              <w:jc w:val="center"/>
              <w:rPr>
                <w:rFonts w:cs="Arial"/>
                <w:b/>
                <w:szCs w:val="22"/>
              </w:rPr>
            </w:pPr>
            <w:r w:rsidRPr="00630536">
              <w:rPr>
                <w:rFonts w:cs="Arial"/>
                <w:b/>
                <w:szCs w:val="22"/>
              </w:rPr>
              <w:t> </w:t>
            </w:r>
          </w:p>
          <w:p w14:paraId="77579ECA" w14:textId="77777777" w:rsidR="008B52CF" w:rsidRPr="00630536" w:rsidRDefault="008B52CF" w:rsidP="00630536">
            <w:pPr>
              <w:ind w:left="142" w:right="141"/>
              <w:jc w:val="center"/>
              <w:rPr>
                <w:rFonts w:cs="Arial"/>
                <w:b/>
                <w:szCs w:val="22"/>
              </w:rPr>
            </w:pPr>
            <w:r w:rsidRPr="00630536">
              <w:rPr>
                <w:rFonts w:cs="Arial"/>
                <w:b/>
                <w:szCs w:val="22"/>
              </w:rPr>
              <w:t> </w:t>
            </w:r>
          </w:p>
          <w:p w14:paraId="4A21B47D" w14:textId="77777777" w:rsidR="008B52CF" w:rsidRPr="00630536" w:rsidRDefault="008B52CF" w:rsidP="00C8728C">
            <w:pPr>
              <w:ind w:right="141"/>
              <w:rPr>
                <w:rFonts w:cs="Arial"/>
                <w:bCs/>
                <w:szCs w:val="22"/>
              </w:rPr>
            </w:pPr>
            <w:r w:rsidRPr="00630536">
              <w:rPr>
                <w:rFonts w:cs="Arial"/>
                <w:bCs/>
                <w:szCs w:val="22"/>
              </w:rPr>
              <w:t>Acta de la visita o revisión. </w:t>
            </w:r>
          </w:p>
          <w:p w14:paraId="7773B21A" w14:textId="6DFF2A07" w:rsidR="00441C03" w:rsidRPr="00630536" w:rsidRDefault="00441C03" w:rsidP="00C8728C">
            <w:pPr>
              <w:ind w:right="141"/>
              <w:rPr>
                <w:rFonts w:cs="Arial"/>
                <w:bCs/>
                <w:szCs w:val="22"/>
              </w:rPr>
            </w:pPr>
            <w:r w:rsidRPr="00630536">
              <w:rPr>
                <w:rFonts w:cs="Arial"/>
                <w:bCs/>
                <w:szCs w:val="22"/>
              </w:rPr>
              <w:t>GR-PR18-FT02  Acta de Cumplimiento Técnico</w:t>
            </w:r>
          </w:p>
        </w:tc>
      </w:tr>
      <w:tr w:rsidR="003D1AC7" w:rsidRPr="00630536" w14:paraId="6CCF877E" w14:textId="77777777" w:rsidTr="0045498C">
        <w:trPr>
          <w:trHeight w:val="300"/>
        </w:trPr>
        <w:tc>
          <w:tcPr>
            <w:tcW w:w="709" w:type="dxa"/>
            <w:tcBorders>
              <w:top w:val="single" w:sz="6" w:space="0" w:color="000000"/>
              <w:left w:val="single" w:sz="6" w:space="0" w:color="000000"/>
              <w:bottom w:val="single" w:sz="6" w:space="0" w:color="000000"/>
              <w:right w:val="single" w:sz="6" w:space="0" w:color="000000"/>
            </w:tcBorders>
            <w:hideMark/>
          </w:tcPr>
          <w:p w14:paraId="244CD79B" w14:textId="77777777" w:rsidR="003D1AC7" w:rsidRPr="00630536" w:rsidRDefault="003D1AC7" w:rsidP="00630536">
            <w:pPr>
              <w:ind w:left="142" w:right="141"/>
              <w:jc w:val="center"/>
              <w:rPr>
                <w:rFonts w:cs="Arial"/>
                <w:b/>
                <w:szCs w:val="22"/>
              </w:rPr>
            </w:pPr>
            <w:r w:rsidRPr="00630536">
              <w:rPr>
                <w:rFonts w:cs="Arial"/>
                <w:b/>
                <w:szCs w:val="22"/>
              </w:rPr>
              <w:t> </w:t>
            </w:r>
          </w:p>
          <w:p w14:paraId="32F82196" w14:textId="77777777" w:rsidR="003D1AC7" w:rsidRPr="00630536" w:rsidRDefault="003D1AC7" w:rsidP="00630536">
            <w:pPr>
              <w:ind w:left="142" w:right="141"/>
              <w:jc w:val="center"/>
              <w:rPr>
                <w:rFonts w:cs="Arial"/>
                <w:b/>
                <w:szCs w:val="22"/>
              </w:rPr>
            </w:pPr>
            <w:r w:rsidRPr="00630536">
              <w:rPr>
                <w:rFonts w:cs="Arial"/>
                <w:b/>
                <w:szCs w:val="22"/>
              </w:rPr>
              <w:t> </w:t>
            </w:r>
          </w:p>
          <w:p w14:paraId="742D4DE2" w14:textId="77777777" w:rsidR="003D1AC7" w:rsidRPr="00630536" w:rsidRDefault="003D1AC7" w:rsidP="00630536">
            <w:pPr>
              <w:ind w:left="142" w:right="141"/>
              <w:jc w:val="center"/>
              <w:rPr>
                <w:rFonts w:cs="Arial"/>
                <w:b/>
                <w:szCs w:val="22"/>
              </w:rPr>
            </w:pPr>
            <w:r w:rsidRPr="00630536">
              <w:rPr>
                <w:rFonts w:cs="Arial"/>
                <w:b/>
                <w:szCs w:val="22"/>
              </w:rPr>
              <w:t> </w:t>
            </w:r>
          </w:p>
          <w:p w14:paraId="0911C181" w14:textId="77777777" w:rsidR="003D1AC7" w:rsidRPr="00630536" w:rsidRDefault="003D1AC7" w:rsidP="00630536">
            <w:pPr>
              <w:ind w:left="142" w:right="141"/>
              <w:jc w:val="center"/>
              <w:rPr>
                <w:rFonts w:cs="Arial"/>
                <w:b/>
                <w:szCs w:val="22"/>
              </w:rPr>
            </w:pPr>
            <w:r w:rsidRPr="00630536">
              <w:rPr>
                <w:rFonts w:cs="Arial"/>
                <w:b/>
                <w:szCs w:val="22"/>
              </w:rPr>
              <w:t> </w:t>
            </w:r>
          </w:p>
          <w:p w14:paraId="093922A5" w14:textId="44D8EF3F" w:rsidR="003D1AC7" w:rsidRPr="00630536" w:rsidRDefault="003D1AC7" w:rsidP="00630536">
            <w:pPr>
              <w:ind w:left="142" w:right="141"/>
              <w:jc w:val="center"/>
              <w:rPr>
                <w:rFonts w:cs="Arial"/>
                <w:b/>
                <w:szCs w:val="22"/>
              </w:rPr>
            </w:pPr>
            <w:r w:rsidRPr="00630536">
              <w:rPr>
                <w:rFonts w:cs="Arial"/>
                <w:b/>
                <w:szCs w:val="22"/>
              </w:rPr>
              <w:t>2. </w:t>
            </w:r>
          </w:p>
        </w:tc>
        <w:tc>
          <w:tcPr>
            <w:tcW w:w="3402" w:type="dxa"/>
            <w:tcBorders>
              <w:top w:val="single" w:sz="6" w:space="0" w:color="000000"/>
              <w:left w:val="single" w:sz="6" w:space="0" w:color="000000"/>
              <w:bottom w:val="single" w:sz="6" w:space="0" w:color="000000"/>
              <w:right w:val="single" w:sz="6" w:space="0" w:color="000000"/>
            </w:tcBorders>
            <w:hideMark/>
          </w:tcPr>
          <w:p w14:paraId="6FF2D0EE" w14:textId="54796064" w:rsidR="003D1AC7" w:rsidRPr="00630536" w:rsidRDefault="003D1AC7" w:rsidP="00630536">
            <w:pPr>
              <w:ind w:left="142" w:right="141"/>
              <w:jc w:val="center"/>
              <w:rPr>
                <w:rFonts w:cs="Arial"/>
                <w:b/>
                <w:szCs w:val="22"/>
              </w:rPr>
            </w:pPr>
            <w:r w:rsidRPr="00630536">
              <w:rPr>
                <w:rFonts w:cs="Arial"/>
                <w:bCs/>
                <w:noProof/>
                <w:szCs w:val="22"/>
                <w14:ligatures w14:val="standardContextual"/>
              </w:rPr>
              <mc:AlternateContent>
                <mc:Choice Requires="wps">
                  <w:drawing>
                    <wp:anchor distT="0" distB="0" distL="114300" distR="114300" simplePos="0" relativeHeight="251898880" behindDoc="1" locked="0" layoutInCell="1" allowOverlap="1" wp14:anchorId="3F7AA527" wp14:editId="69277C67">
                      <wp:simplePos x="0" y="0"/>
                      <wp:positionH relativeFrom="column">
                        <wp:posOffset>94615</wp:posOffset>
                      </wp:positionH>
                      <wp:positionV relativeFrom="paragraph">
                        <wp:posOffset>237490</wp:posOffset>
                      </wp:positionV>
                      <wp:extent cx="1952625" cy="752475"/>
                      <wp:effectExtent l="0" t="0" r="28575" b="28575"/>
                      <wp:wrapNone/>
                      <wp:docPr id="651333662" name="Rectángulo 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52625" cy="7524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93CDE" id="Rectángulo 67" o:spid="_x0000_s1026" style="position:absolute;margin-left:7.45pt;margin-top:18.7pt;width:153.75pt;height:59.25pt;z-index:-2514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" fillcolor="white [3201]" strokecolor="black [3200]" strokeweight="1pt"/>
                  </w:pict>
                </mc:Fallback>
              </mc:AlternateContent>
            </w:r>
            <w:r w:rsidRPr="00630536">
              <w:rPr>
                <w:rFonts w:cs="Arial"/>
                <w:b/>
                <w:noProof/>
                <w:szCs w:val="22"/>
              </w:rPr>
              <w:drawing>
                <wp:inline distT="0" distB="0" distL="0" distR="0" wp14:anchorId="74FFF152" wp14:editId="3CFED967">
                  <wp:extent cx="66675" cy="219075"/>
                  <wp:effectExtent l="0" t="0" r="0" b="0"/>
                  <wp:docPr id="112952301" name="Imagen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52301" name="Imagen 63">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 cy="219075"/>
                          </a:xfrm>
                          <a:prstGeom prst="rect">
                            <a:avLst/>
                          </a:prstGeom>
                          <a:noFill/>
                          <a:ln>
                            <a:noFill/>
                          </a:ln>
                        </pic:spPr>
                      </pic:pic>
                    </a:graphicData>
                  </a:graphic>
                </wp:inline>
              </w:drawing>
            </w:r>
          </w:p>
          <w:p w14:paraId="5146351E" w14:textId="6E1DCE4A" w:rsidR="003D1AC7" w:rsidRPr="00630536" w:rsidRDefault="003D1AC7" w:rsidP="00630536">
            <w:pPr>
              <w:ind w:left="142" w:right="141"/>
              <w:jc w:val="center"/>
              <w:rPr>
                <w:rFonts w:cs="Arial"/>
                <w:b/>
                <w:szCs w:val="22"/>
              </w:rPr>
            </w:pPr>
            <w:r w:rsidRPr="00630536">
              <w:rPr>
                <w:rFonts w:cs="Arial"/>
                <w:b/>
                <w:szCs w:val="22"/>
              </w:rPr>
              <w:t> </w:t>
            </w:r>
          </w:p>
          <w:p w14:paraId="3A6367F8" w14:textId="77777777" w:rsidR="003D1AC7" w:rsidRPr="00630536" w:rsidRDefault="003D1AC7" w:rsidP="00630536">
            <w:pPr>
              <w:ind w:left="142" w:right="141"/>
              <w:jc w:val="center"/>
              <w:rPr>
                <w:rFonts w:cs="Arial"/>
                <w:bCs/>
                <w:szCs w:val="22"/>
              </w:rPr>
            </w:pPr>
          </w:p>
          <w:p w14:paraId="0D70A714" w14:textId="2BC4DD1D" w:rsidR="003D1AC7" w:rsidRPr="00630536" w:rsidRDefault="003D1AC7" w:rsidP="00630536">
            <w:pPr>
              <w:ind w:left="142" w:right="141"/>
              <w:jc w:val="center"/>
              <w:rPr>
                <w:rFonts w:cs="Arial"/>
                <w:b/>
                <w:szCs w:val="22"/>
              </w:rPr>
            </w:pPr>
            <w:r w:rsidRPr="00630536">
              <w:rPr>
                <w:rFonts w:cs="Arial"/>
                <w:bCs/>
                <w:szCs w:val="22"/>
              </w:rPr>
              <w:t>C</w:t>
            </w:r>
            <w:r w:rsidRPr="00630536">
              <w:rPr>
                <w:rFonts w:cs="Arial"/>
                <w:b/>
                <w:szCs w:val="22"/>
              </w:rPr>
              <w:t> </w:t>
            </w:r>
          </w:p>
        </w:tc>
        <w:tc>
          <w:tcPr>
            <w:tcW w:w="2835" w:type="dxa"/>
            <w:tcBorders>
              <w:top w:val="single" w:sz="6" w:space="0" w:color="000000"/>
              <w:left w:val="single" w:sz="6" w:space="0" w:color="000000"/>
              <w:bottom w:val="single" w:sz="6" w:space="0" w:color="000000"/>
              <w:right w:val="single" w:sz="6" w:space="0" w:color="000000"/>
            </w:tcBorders>
          </w:tcPr>
          <w:p w14:paraId="75959C4D" w14:textId="58862104" w:rsidR="003D1AC7" w:rsidRPr="00630536" w:rsidRDefault="00093D93" w:rsidP="00EB7F25">
            <w:pPr>
              <w:ind w:left="142" w:right="141"/>
              <w:rPr>
                <w:rFonts w:cs="Arial"/>
                <w:bCs/>
                <w:szCs w:val="22"/>
              </w:rPr>
            </w:pPr>
            <w:r w:rsidRPr="00630536">
              <w:rPr>
                <w:rFonts w:cs="Arial"/>
                <w:bCs/>
                <w:szCs w:val="22"/>
              </w:rPr>
              <w:t xml:space="preserve">Informar por correo electrónico, de acuerdo con las fechas establecidas en el contrato y con mínimo cinco (5) días hábiles de </w:t>
            </w:r>
            <w:r w:rsidRPr="00630536">
              <w:rPr>
                <w:rFonts w:cs="Arial"/>
                <w:bCs/>
                <w:szCs w:val="22"/>
              </w:rPr>
              <w:lastRenderedPageBreak/>
              <w:t>anticipación, para fijar fecha de recibo en el almacén. La solicitud debe especificar las cantidades y características técnicas de los elementos adquiridos. </w:t>
            </w:r>
          </w:p>
        </w:tc>
        <w:tc>
          <w:tcPr>
            <w:tcW w:w="1985" w:type="dxa"/>
            <w:tcBorders>
              <w:top w:val="single" w:sz="6" w:space="0" w:color="000000"/>
              <w:left w:val="single" w:sz="6" w:space="0" w:color="000000"/>
              <w:bottom w:val="single" w:sz="6" w:space="0" w:color="000000"/>
              <w:right w:val="single" w:sz="6" w:space="0" w:color="000000"/>
            </w:tcBorders>
            <w:hideMark/>
          </w:tcPr>
          <w:p w14:paraId="35C66250" w14:textId="406A9118" w:rsidR="003D1AC7" w:rsidRPr="00630536" w:rsidRDefault="003D1AC7" w:rsidP="00630536">
            <w:pPr>
              <w:ind w:left="142" w:right="141"/>
              <w:jc w:val="center"/>
              <w:rPr>
                <w:rFonts w:cs="Arial"/>
                <w:bCs/>
                <w:szCs w:val="22"/>
              </w:rPr>
            </w:pPr>
            <w:r w:rsidRPr="00630536">
              <w:rPr>
                <w:rFonts w:cs="Arial"/>
                <w:bCs/>
                <w:szCs w:val="22"/>
              </w:rPr>
              <w:lastRenderedPageBreak/>
              <w:t> </w:t>
            </w:r>
          </w:p>
          <w:p w14:paraId="16B66BCF" w14:textId="001F6840" w:rsidR="003D1AC7" w:rsidRPr="00630536" w:rsidRDefault="003D1AC7" w:rsidP="00630536">
            <w:pPr>
              <w:ind w:left="142" w:right="141"/>
              <w:jc w:val="center"/>
              <w:rPr>
                <w:rFonts w:cs="Arial"/>
                <w:bCs/>
                <w:szCs w:val="22"/>
              </w:rPr>
            </w:pPr>
            <w:r w:rsidRPr="00630536">
              <w:rPr>
                <w:rFonts w:cs="Arial"/>
                <w:bCs/>
                <w:szCs w:val="22"/>
              </w:rPr>
              <w:t> </w:t>
            </w:r>
          </w:p>
          <w:p w14:paraId="6F52A862" w14:textId="2E9429C7" w:rsidR="003D1AC7" w:rsidRPr="00630536" w:rsidRDefault="003D1AC7" w:rsidP="00630536">
            <w:pPr>
              <w:ind w:left="142" w:right="141"/>
              <w:jc w:val="center"/>
              <w:rPr>
                <w:rFonts w:cs="Arial"/>
                <w:bCs/>
                <w:szCs w:val="22"/>
              </w:rPr>
            </w:pPr>
            <w:r w:rsidRPr="00630536">
              <w:rPr>
                <w:rFonts w:cs="Arial"/>
                <w:bCs/>
                <w:szCs w:val="22"/>
              </w:rPr>
              <w:t> </w:t>
            </w:r>
          </w:p>
          <w:p w14:paraId="51129CAE" w14:textId="6E7FB92B" w:rsidR="003D1AC7" w:rsidRPr="00630536" w:rsidRDefault="003D1AC7" w:rsidP="00630536">
            <w:pPr>
              <w:ind w:left="142" w:right="141"/>
              <w:jc w:val="center"/>
              <w:rPr>
                <w:rFonts w:cs="Arial"/>
                <w:bCs/>
                <w:szCs w:val="22"/>
              </w:rPr>
            </w:pPr>
            <w:r w:rsidRPr="00630536">
              <w:rPr>
                <w:rFonts w:cs="Arial"/>
                <w:bCs/>
                <w:szCs w:val="22"/>
              </w:rPr>
              <w:t>Supervisor del Contrato </w:t>
            </w:r>
          </w:p>
          <w:p w14:paraId="52119A66" w14:textId="77777777" w:rsidR="003D1AC7" w:rsidRPr="00630536" w:rsidRDefault="003D1AC7" w:rsidP="00630536">
            <w:pPr>
              <w:ind w:left="142" w:right="141"/>
              <w:jc w:val="center"/>
              <w:rPr>
                <w:rFonts w:cs="Arial"/>
                <w:bCs/>
                <w:szCs w:val="22"/>
              </w:rPr>
            </w:pPr>
            <w:r w:rsidRPr="00630536">
              <w:rPr>
                <w:rFonts w:cs="Arial"/>
                <w:bCs/>
                <w:szCs w:val="22"/>
              </w:rPr>
              <w:lastRenderedPageBreak/>
              <w:t>/ Apoyo a la supervisión </w:t>
            </w:r>
          </w:p>
        </w:tc>
        <w:tc>
          <w:tcPr>
            <w:tcW w:w="1560" w:type="dxa"/>
            <w:tcBorders>
              <w:top w:val="single" w:sz="6" w:space="0" w:color="000000"/>
              <w:left w:val="single" w:sz="6" w:space="0" w:color="000000"/>
              <w:bottom w:val="single" w:sz="6" w:space="0" w:color="000000"/>
              <w:right w:val="single" w:sz="6" w:space="0" w:color="000000"/>
            </w:tcBorders>
            <w:hideMark/>
          </w:tcPr>
          <w:p w14:paraId="085D1712" w14:textId="77777777" w:rsidR="003D1AC7" w:rsidRPr="00630536" w:rsidRDefault="003D1AC7" w:rsidP="00630536">
            <w:pPr>
              <w:ind w:left="142" w:right="141"/>
              <w:jc w:val="center"/>
              <w:rPr>
                <w:rFonts w:cs="Arial"/>
                <w:bCs/>
                <w:szCs w:val="22"/>
              </w:rPr>
            </w:pPr>
            <w:r w:rsidRPr="00630536">
              <w:rPr>
                <w:rFonts w:cs="Arial"/>
                <w:bCs/>
                <w:szCs w:val="22"/>
              </w:rPr>
              <w:lastRenderedPageBreak/>
              <w:t> </w:t>
            </w:r>
          </w:p>
          <w:p w14:paraId="764AC31C" w14:textId="77777777" w:rsidR="003D1AC7" w:rsidRPr="00630536" w:rsidRDefault="003D1AC7" w:rsidP="00630536">
            <w:pPr>
              <w:ind w:left="142" w:right="141"/>
              <w:jc w:val="center"/>
              <w:rPr>
                <w:rFonts w:cs="Arial"/>
                <w:bCs/>
                <w:szCs w:val="22"/>
              </w:rPr>
            </w:pPr>
            <w:r w:rsidRPr="00630536">
              <w:rPr>
                <w:rFonts w:cs="Arial"/>
                <w:bCs/>
                <w:szCs w:val="22"/>
              </w:rPr>
              <w:t> </w:t>
            </w:r>
          </w:p>
          <w:p w14:paraId="2D2C0481" w14:textId="77777777" w:rsidR="003D1AC7" w:rsidRPr="00630536" w:rsidRDefault="003D1AC7" w:rsidP="00630536">
            <w:pPr>
              <w:ind w:left="142" w:right="141"/>
              <w:jc w:val="center"/>
              <w:rPr>
                <w:rFonts w:cs="Arial"/>
                <w:bCs/>
                <w:szCs w:val="22"/>
              </w:rPr>
            </w:pPr>
            <w:r w:rsidRPr="00630536">
              <w:rPr>
                <w:rFonts w:cs="Arial"/>
                <w:bCs/>
                <w:szCs w:val="22"/>
              </w:rPr>
              <w:t> </w:t>
            </w:r>
          </w:p>
          <w:p w14:paraId="0CB5A21B" w14:textId="77777777" w:rsidR="003D1AC7" w:rsidRPr="00630536" w:rsidRDefault="003D1AC7" w:rsidP="00630536">
            <w:pPr>
              <w:ind w:left="142" w:right="141"/>
              <w:jc w:val="center"/>
              <w:rPr>
                <w:rFonts w:cs="Arial"/>
                <w:bCs/>
                <w:szCs w:val="22"/>
              </w:rPr>
            </w:pPr>
            <w:r w:rsidRPr="00630536">
              <w:rPr>
                <w:rFonts w:cs="Arial"/>
                <w:bCs/>
                <w:szCs w:val="22"/>
              </w:rPr>
              <w:t> </w:t>
            </w:r>
          </w:p>
          <w:p w14:paraId="2F18A619" w14:textId="77777777" w:rsidR="003D1AC7" w:rsidRPr="00630536" w:rsidRDefault="003D1AC7" w:rsidP="00630536">
            <w:pPr>
              <w:ind w:left="142" w:right="141"/>
              <w:jc w:val="center"/>
              <w:rPr>
                <w:rFonts w:cs="Arial"/>
                <w:bCs/>
                <w:szCs w:val="22"/>
              </w:rPr>
            </w:pPr>
            <w:r w:rsidRPr="00630536">
              <w:rPr>
                <w:rFonts w:cs="Arial"/>
                <w:bCs/>
                <w:szCs w:val="22"/>
              </w:rPr>
              <w:t>Correo electrónico </w:t>
            </w:r>
          </w:p>
        </w:tc>
      </w:tr>
      <w:tr w:rsidR="00093D93" w:rsidRPr="00630536" w14:paraId="2AC0C3CC" w14:textId="77777777" w:rsidTr="0045498C">
        <w:trPr>
          <w:trHeight w:val="300"/>
        </w:trPr>
        <w:tc>
          <w:tcPr>
            <w:tcW w:w="709" w:type="dxa"/>
            <w:tcBorders>
              <w:top w:val="single" w:sz="6" w:space="0" w:color="000000"/>
              <w:left w:val="single" w:sz="6" w:space="0" w:color="000000"/>
              <w:bottom w:val="single" w:sz="6" w:space="0" w:color="000000"/>
              <w:right w:val="single" w:sz="6" w:space="0" w:color="000000"/>
            </w:tcBorders>
            <w:hideMark/>
          </w:tcPr>
          <w:p w14:paraId="708DD4B2" w14:textId="77777777" w:rsidR="00093D93" w:rsidRPr="00630536" w:rsidRDefault="00093D93" w:rsidP="00630536">
            <w:pPr>
              <w:ind w:left="142" w:right="141"/>
              <w:jc w:val="center"/>
              <w:rPr>
                <w:rFonts w:cs="Arial"/>
                <w:bCs/>
                <w:szCs w:val="22"/>
              </w:rPr>
            </w:pPr>
            <w:r w:rsidRPr="00630536">
              <w:rPr>
                <w:rFonts w:cs="Arial"/>
                <w:bCs/>
                <w:szCs w:val="22"/>
              </w:rPr>
              <w:t> </w:t>
            </w:r>
          </w:p>
          <w:p w14:paraId="0C25AE79" w14:textId="77777777" w:rsidR="00093D93" w:rsidRPr="00630536" w:rsidRDefault="00093D93" w:rsidP="00630536">
            <w:pPr>
              <w:ind w:left="142" w:right="141"/>
              <w:jc w:val="center"/>
              <w:rPr>
                <w:rFonts w:cs="Arial"/>
                <w:bCs/>
                <w:szCs w:val="22"/>
              </w:rPr>
            </w:pPr>
            <w:r w:rsidRPr="00630536">
              <w:rPr>
                <w:rFonts w:cs="Arial"/>
                <w:bCs/>
                <w:szCs w:val="22"/>
              </w:rPr>
              <w:t> </w:t>
            </w:r>
          </w:p>
          <w:p w14:paraId="1CA30A89" w14:textId="77777777" w:rsidR="00093D93" w:rsidRPr="00630536" w:rsidRDefault="00093D93" w:rsidP="00630536">
            <w:pPr>
              <w:ind w:left="142" w:right="141"/>
              <w:jc w:val="center"/>
              <w:rPr>
                <w:rFonts w:cs="Arial"/>
                <w:bCs/>
                <w:szCs w:val="22"/>
              </w:rPr>
            </w:pPr>
            <w:r w:rsidRPr="00630536">
              <w:rPr>
                <w:rFonts w:cs="Arial"/>
                <w:bCs/>
                <w:szCs w:val="22"/>
              </w:rPr>
              <w:t> </w:t>
            </w:r>
          </w:p>
          <w:p w14:paraId="35D7F48D" w14:textId="77777777" w:rsidR="00093D93" w:rsidRPr="00630536" w:rsidRDefault="00093D93" w:rsidP="00630536">
            <w:pPr>
              <w:ind w:left="142" w:right="141"/>
              <w:jc w:val="center"/>
              <w:rPr>
                <w:rFonts w:cs="Arial"/>
                <w:bCs/>
                <w:szCs w:val="22"/>
              </w:rPr>
            </w:pPr>
            <w:r w:rsidRPr="00630536">
              <w:rPr>
                <w:rFonts w:cs="Arial"/>
                <w:bCs/>
                <w:szCs w:val="22"/>
              </w:rPr>
              <w:t> </w:t>
            </w:r>
          </w:p>
          <w:p w14:paraId="38CD8357" w14:textId="77777777" w:rsidR="00093D93" w:rsidRPr="00630536" w:rsidRDefault="00093D93" w:rsidP="00630536">
            <w:pPr>
              <w:ind w:left="142" w:right="141"/>
              <w:jc w:val="center"/>
              <w:rPr>
                <w:rFonts w:cs="Arial"/>
                <w:bCs/>
                <w:szCs w:val="22"/>
              </w:rPr>
            </w:pPr>
            <w:r w:rsidRPr="00630536">
              <w:rPr>
                <w:rFonts w:cs="Arial"/>
                <w:bCs/>
                <w:szCs w:val="22"/>
              </w:rPr>
              <w:t> </w:t>
            </w:r>
          </w:p>
          <w:p w14:paraId="3F346A56" w14:textId="77777777" w:rsidR="00093D93" w:rsidRPr="00630536" w:rsidRDefault="00093D93" w:rsidP="00630536">
            <w:pPr>
              <w:ind w:left="142" w:right="141"/>
              <w:jc w:val="center"/>
              <w:rPr>
                <w:rFonts w:cs="Arial"/>
                <w:bCs/>
                <w:szCs w:val="22"/>
              </w:rPr>
            </w:pPr>
            <w:r w:rsidRPr="00630536">
              <w:rPr>
                <w:rFonts w:cs="Arial"/>
                <w:bCs/>
                <w:szCs w:val="22"/>
              </w:rPr>
              <w:t> </w:t>
            </w:r>
          </w:p>
          <w:p w14:paraId="61D2C2C0" w14:textId="77777777" w:rsidR="00093D93" w:rsidRPr="00630536" w:rsidRDefault="00093D93" w:rsidP="00630536">
            <w:pPr>
              <w:ind w:left="142" w:right="141"/>
              <w:jc w:val="center"/>
              <w:rPr>
                <w:rFonts w:cs="Arial"/>
                <w:bCs/>
                <w:szCs w:val="22"/>
              </w:rPr>
            </w:pPr>
          </w:p>
          <w:p w14:paraId="4F2E4965" w14:textId="77777777" w:rsidR="00093D93" w:rsidRPr="00630536" w:rsidRDefault="00093D93" w:rsidP="00630536">
            <w:pPr>
              <w:ind w:left="142" w:right="141"/>
              <w:jc w:val="center"/>
              <w:rPr>
                <w:rFonts w:cs="Arial"/>
                <w:bCs/>
                <w:szCs w:val="22"/>
              </w:rPr>
            </w:pPr>
          </w:p>
          <w:p w14:paraId="7D9B436E" w14:textId="6D862B0B" w:rsidR="00093D93" w:rsidRPr="00630536" w:rsidRDefault="00093D93" w:rsidP="00630536">
            <w:pPr>
              <w:ind w:left="142" w:right="141"/>
              <w:jc w:val="center"/>
              <w:rPr>
                <w:rFonts w:cs="Arial"/>
                <w:bCs/>
                <w:szCs w:val="22"/>
              </w:rPr>
            </w:pPr>
            <w:r w:rsidRPr="00630536">
              <w:rPr>
                <w:rFonts w:cs="Arial"/>
                <w:bCs/>
                <w:szCs w:val="22"/>
              </w:rPr>
              <w:t> </w:t>
            </w:r>
          </w:p>
          <w:p w14:paraId="4876D7A9" w14:textId="48CABCD4" w:rsidR="00093D93" w:rsidRPr="00630536" w:rsidRDefault="00093D93" w:rsidP="00630536">
            <w:pPr>
              <w:ind w:left="142" w:right="141"/>
              <w:jc w:val="center"/>
              <w:rPr>
                <w:rFonts w:cs="Arial"/>
                <w:b/>
                <w:szCs w:val="22"/>
              </w:rPr>
            </w:pPr>
            <w:r w:rsidRPr="00630536">
              <w:rPr>
                <w:rFonts w:cs="Arial"/>
                <w:b/>
                <w:szCs w:val="22"/>
              </w:rPr>
              <w:t>3. </w:t>
            </w:r>
          </w:p>
        </w:tc>
        <w:tc>
          <w:tcPr>
            <w:tcW w:w="3402" w:type="dxa"/>
            <w:tcBorders>
              <w:top w:val="single" w:sz="6" w:space="0" w:color="000000"/>
              <w:left w:val="single" w:sz="6" w:space="0" w:color="000000"/>
              <w:bottom w:val="single" w:sz="6" w:space="0" w:color="000000"/>
              <w:right w:val="single" w:sz="6" w:space="0" w:color="000000"/>
            </w:tcBorders>
            <w:hideMark/>
          </w:tcPr>
          <w:p w14:paraId="123C3C40" w14:textId="3DF6D85A" w:rsidR="00093D93" w:rsidRPr="00630536" w:rsidRDefault="00093D93" w:rsidP="00630536">
            <w:pPr>
              <w:ind w:left="142" w:right="141"/>
              <w:jc w:val="center"/>
              <w:rPr>
                <w:rFonts w:cs="Arial"/>
                <w:bCs/>
                <w:szCs w:val="22"/>
              </w:rPr>
            </w:pPr>
            <w:r w:rsidRPr="00630536">
              <w:rPr>
                <w:rFonts w:cs="Arial"/>
                <w:bCs/>
                <w:szCs w:val="22"/>
              </w:rPr>
              <w:t> </w:t>
            </w:r>
          </w:p>
          <w:p w14:paraId="2BE00C2A" w14:textId="64A52313" w:rsidR="00093D93" w:rsidRPr="00630536" w:rsidRDefault="00093D93" w:rsidP="00630536">
            <w:pPr>
              <w:ind w:left="142" w:right="141"/>
              <w:jc w:val="center"/>
              <w:rPr>
                <w:rFonts w:cs="Arial"/>
                <w:bCs/>
                <w:szCs w:val="22"/>
              </w:rPr>
            </w:pPr>
            <w:r w:rsidRPr="00630536">
              <w:rPr>
                <w:rFonts w:cs="Arial"/>
                <w:bCs/>
                <w:szCs w:val="22"/>
              </w:rPr>
              <w:t> </w:t>
            </w:r>
          </w:p>
          <w:p w14:paraId="77B07508" w14:textId="77777777" w:rsidR="00093D93" w:rsidRPr="00630536" w:rsidRDefault="00093D93" w:rsidP="00630536">
            <w:pPr>
              <w:ind w:left="142" w:right="141"/>
              <w:jc w:val="center"/>
              <w:rPr>
                <w:rFonts w:cs="Arial"/>
                <w:bCs/>
                <w:szCs w:val="22"/>
              </w:rPr>
            </w:pPr>
          </w:p>
          <w:p w14:paraId="138B6455" w14:textId="7AE28840" w:rsidR="00093D93" w:rsidRPr="00630536" w:rsidRDefault="00093D93" w:rsidP="00630536">
            <w:pPr>
              <w:ind w:left="142" w:right="141"/>
              <w:jc w:val="center"/>
              <w:rPr>
                <w:rFonts w:cs="Arial"/>
                <w:bCs/>
                <w:szCs w:val="22"/>
              </w:rPr>
            </w:pPr>
            <w:r w:rsidRPr="00630536">
              <w:rPr>
                <w:rFonts w:cs="Arial"/>
                <w:bCs/>
                <w:szCs w:val="22"/>
              </w:rPr>
              <w:t> </w:t>
            </w:r>
          </w:p>
          <w:p w14:paraId="6594D0A4" w14:textId="77777777" w:rsidR="00093D93" w:rsidRPr="00630536" w:rsidRDefault="00093D93" w:rsidP="00630536">
            <w:pPr>
              <w:ind w:left="142" w:right="141"/>
              <w:jc w:val="center"/>
              <w:rPr>
                <w:rFonts w:cs="Arial"/>
                <w:bCs/>
                <w:szCs w:val="22"/>
              </w:rPr>
            </w:pPr>
            <w:r w:rsidRPr="00630536">
              <w:rPr>
                <w:rFonts w:cs="Arial"/>
                <w:bCs/>
                <w:szCs w:val="22"/>
              </w:rPr>
              <w:t> </w:t>
            </w:r>
          </w:p>
          <w:p w14:paraId="19151386" w14:textId="72712E0F" w:rsidR="00093D93" w:rsidRPr="00630536" w:rsidRDefault="00093D93" w:rsidP="00C8728C">
            <w:pPr>
              <w:tabs>
                <w:tab w:val="left" w:pos="1066"/>
              </w:tabs>
              <w:ind w:left="142" w:right="141"/>
              <w:jc w:val="center"/>
              <w:rPr>
                <w:rFonts w:cs="Arial"/>
                <w:bCs/>
                <w:szCs w:val="22"/>
              </w:rPr>
            </w:pPr>
            <w:r w:rsidRPr="00630536">
              <w:rPr>
                <w:rFonts w:cs="Arial"/>
                <w:bCs/>
                <w:noProof/>
                <w:szCs w:val="22"/>
                <w14:ligatures w14:val="standardContextual"/>
              </w:rPr>
              <mc:AlternateContent>
                <mc:Choice Requires="wps">
                  <w:drawing>
                    <wp:anchor distT="0" distB="0" distL="114300" distR="114300" simplePos="0" relativeHeight="251933696" behindDoc="1" locked="0" layoutInCell="1" allowOverlap="1" wp14:anchorId="7B00E397" wp14:editId="1960D190">
                      <wp:simplePos x="0" y="0"/>
                      <wp:positionH relativeFrom="column">
                        <wp:posOffset>94615</wp:posOffset>
                      </wp:positionH>
                      <wp:positionV relativeFrom="paragraph">
                        <wp:posOffset>1270</wp:posOffset>
                      </wp:positionV>
                      <wp:extent cx="1952625" cy="914400"/>
                      <wp:effectExtent l="0" t="0" r="28575" b="19050"/>
                      <wp:wrapNone/>
                      <wp:docPr id="1703628904" name="Rectángulo 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52625" cy="914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B0E2D" id="Rectángulo 67" o:spid="_x0000_s1026" style="position:absolute;margin-left:7.45pt;margin-top:.1pt;width:153.75pt;height:1in;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" fillcolor="white [3201]" strokecolor="black [3200]" strokeweight="1pt"/>
                  </w:pict>
                </mc:Fallback>
              </mc:AlternateContent>
            </w:r>
            <w:r w:rsidRPr="00630536">
              <w:rPr>
                <w:rFonts w:cs="Arial"/>
                <w:bCs/>
                <w:szCs w:val="22"/>
              </w:rPr>
              <w:t> </w:t>
            </w:r>
          </w:p>
          <w:p w14:paraId="76EAFD03" w14:textId="77777777" w:rsidR="00093D93" w:rsidRPr="00630536" w:rsidRDefault="00093D93" w:rsidP="00C8728C">
            <w:pPr>
              <w:tabs>
                <w:tab w:val="left" w:pos="1066"/>
              </w:tabs>
              <w:ind w:right="141"/>
              <w:rPr>
                <w:rFonts w:cs="Arial"/>
                <w:bCs/>
                <w:szCs w:val="22"/>
              </w:rPr>
            </w:pPr>
          </w:p>
          <w:p w14:paraId="082EEAD9" w14:textId="1B2BAA4C" w:rsidR="00093D93" w:rsidRPr="00630536" w:rsidRDefault="003D5F27" w:rsidP="003D5F27">
            <w:pPr>
              <w:tabs>
                <w:tab w:val="left" w:pos="1066"/>
              </w:tabs>
              <w:ind w:right="141"/>
              <w:jc w:val="center"/>
              <w:rPr>
                <w:rFonts w:cs="Arial"/>
                <w:bCs/>
                <w:szCs w:val="22"/>
              </w:rPr>
            </w:pPr>
            <w:r>
              <w:rPr>
                <w:rFonts w:cs="Arial"/>
                <w:bCs/>
                <w:szCs w:val="22"/>
              </w:rPr>
              <w:t>D</w:t>
            </w:r>
          </w:p>
          <w:p w14:paraId="55F21FEE" w14:textId="00B3734E" w:rsidR="00093D93" w:rsidRPr="00630536" w:rsidRDefault="00093D93" w:rsidP="00C8728C">
            <w:pPr>
              <w:tabs>
                <w:tab w:val="left" w:pos="1066"/>
              </w:tabs>
              <w:ind w:right="141"/>
              <w:rPr>
                <w:rFonts w:cs="Arial"/>
                <w:bCs/>
                <w:szCs w:val="22"/>
              </w:rPr>
            </w:pPr>
          </w:p>
          <w:p w14:paraId="589ABD64" w14:textId="4C692B15" w:rsidR="00093D93" w:rsidRPr="00630536" w:rsidRDefault="00093D93" w:rsidP="00630536">
            <w:pPr>
              <w:ind w:right="141"/>
              <w:rPr>
                <w:rFonts w:cs="Arial"/>
                <w:bCs/>
                <w:szCs w:val="22"/>
              </w:rPr>
            </w:pPr>
            <w:r w:rsidRPr="00630536">
              <w:rPr>
                <w:rFonts w:cs="Arial"/>
                <w:bCs/>
                <w:noProof/>
                <w:szCs w:val="22"/>
                <w14:ligatures w14:val="standardContextual"/>
              </w:rPr>
              <mc:AlternateContent>
                <mc:Choice Requires="wps">
                  <w:drawing>
                    <wp:anchor distT="0" distB="0" distL="114300" distR="114300" simplePos="0" relativeHeight="251934720" behindDoc="0" locked="0" layoutInCell="1" allowOverlap="1" wp14:anchorId="0FCB9E6D" wp14:editId="66FAD2B4">
                      <wp:simplePos x="0" y="0"/>
                      <wp:positionH relativeFrom="column">
                        <wp:posOffset>1007745</wp:posOffset>
                      </wp:positionH>
                      <wp:positionV relativeFrom="paragraph">
                        <wp:posOffset>374015</wp:posOffset>
                      </wp:positionV>
                      <wp:extent cx="0" cy="523875"/>
                      <wp:effectExtent l="76200" t="0" r="57150" b="47625"/>
                      <wp:wrapNone/>
                      <wp:docPr id="52678440" name="Conector recto de flecha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FCE69B3" id="_x0000_t32" coordsize="21600,21600" o:spt="32" o:oned="t" path="m,l21600,21600e" filled="f">
                      <v:path arrowok="t" fillok="f" o:connecttype="none"/>
                      <o:lock v:ext="edit" shapetype="t"/>
                    </v:shapetype>
                    <v:shape id="Conector recto de flecha 68" o:spid="_x0000_s1026" type="#_x0000_t32" style="position:absolute;margin-left:79.35pt;margin-top:29.45pt;width:0;height:41.25pt;z-index:251934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" strokecolor="black [3200]" strokeweight=".5pt">
                      <v:stroke endarrow="block" joinstyle="miter"/>
                    </v:shape>
                  </w:pict>
                </mc:Fallback>
              </mc:AlternateContent>
            </w:r>
          </w:p>
        </w:tc>
        <w:tc>
          <w:tcPr>
            <w:tcW w:w="2835" w:type="dxa"/>
            <w:tcBorders>
              <w:top w:val="single" w:sz="6" w:space="0" w:color="000000"/>
              <w:left w:val="single" w:sz="6" w:space="0" w:color="000000"/>
              <w:bottom w:val="single" w:sz="6" w:space="0" w:color="000000"/>
              <w:right w:val="single" w:sz="6" w:space="0" w:color="000000"/>
            </w:tcBorders>
          </w:tcPr>
          <w:p w14:paraId="580BD936" w14:textId="77777777" w:rsidR="00093D93" w:rsidRPr="00630536" w:rsidRDefault="00093D93" w:rsidP="00EB7F25">
            <w:pPr>
              <w:ind w:left="142" w:right="141"/>
              <w:rPr>
                <w:rFonts w:cs="Arial"/>
                <w:bCs/>
                <w:szCs w:val="22"/>
              </w:rPr>
            </w:pPr>
            <w:r w:rsidRPr="00630536">
              <w:rPr>
                <w:rFonts w:cs="Arial"/>
                <w:b/>
                <w:bCs/>
                <w:szCs w:val="22"/>
              </w:rPr>
              <w:t>Presentar la documentación general obligatoria:</w:t>
            </w:r>
          </w:p>
          <w:p w14:paraId="5998D152" w14:textId="77777777" w:rsidR="00093D93" w:rsidRPr="00630536" w:rsidRDefault="00093D93" w:rsidP="009506E1">
            <w:pPr>
              <w:numPr>
                <w:ilvl w:val="0"/>
                <w:numId w:val="16"/>
              </w:numPr>
              <w:tabs>
                <w:tab w:val="clear" w:pos="502"/>
                <w:tab w:val="num" w:pos="278"/>
              </w:tabs>
              <w:ind w:left="278" w:right="141" w:hanging="142"/>
              <w:rPr>
                <w:rFonts w:cs="Arial"/>
                <w:bCs/>
                <w:szCs w:val="22"/>
              </w:rPr>
            </w:pPr>
            <w:r w:rsidRPr="00630536">
              <w:rPr>
                <w:rFonts w:cs="Arial"/>
                <w:bCs/>
                <w:szCs w:val="22"/>
              </w:rPr>
              <w:t>Copia del contrato y sus modificaciones (si las hubiere).</w:t>
            </w:r>
          </w:p>
          <w:p w14:paraId="56A3156C" w14:textId="77777777" w:rsidR="00093D93" w:rsidRPr="00630536" w:rsidRDefault="00093D93" w:rsidP="009506E1">
            <w:pPr>
              <w:numPr>
                <w:ilvl w:val="0"/>
                <w:numId w:val="16"/>
              </w:numPr>
              <w:tabs>
                <w:tab w:val="clear" w:pos="502"/>
                <w:tab w:val="num" w:pos="278"/>
              </w:tabs>
              <w:ind w:right="141"/>
              <w:rPr>
                <w:rFonts w:cs="Arial"/>
                <w:bCs/>
                <w:szCs w:val="22"/>
              </w:rPr>
            </w:pPr>
            <w:r w:rsidRPr="00630536">
              <w:rPr>
                <w:rFonts w:cs="Arial"/>
                <w:bCs/>
                <w:szCs w:val="22"/>
              </w:rPr>
              <w:t>Acta de inicio.</w:t>
            </w:r>
          </w:p>
          <w:p w14:paraId="4979B9E2" w14:textId="77777777" w:rsidR="00093D93" w:rsidRPr="00630536" w:rsidRDefault="00093D93" w:rsidP="009506E1">
            <w:pPr>
              <w:numPr>
                <w:ilvl w:val="0"/>
                <w:numId w:val="16"/>
              </w:numPr>
              <w:tabs>
                <w:tab w:val="clear" w:pos="502"/>
                <w:tab w:val="num" w:pos="278"/>
              </w:tabs>
              <w:ind w:right="141"/>
              <w:rPr>
                <w:rFonts w:cs="Arial"/>
                <w:bCs/>
                <w:szCs w:val="22"/>
              </w:rPr>
            </w:pPr>
            <w:r w:rsidRPr="00630536">
              <w:rPr>
                <w:rFonts w:cs="Arial"/>
                <w:bCs/>
                <w:szCs w:val="22"/>
              </w:rPr>
              <w:t>Copia de la factura.</w:t>
            </w:r>
          </w:p>
          <w:p w14:paraId="5DDCF149" w14:textId="77777777" w:rsidR="00093D93" w:rsidRPr="00630536" w:rsidRDefault="00093D93" w:rsidP="009506E1">
            <w:pPr>
              <w:numPr>
                <w:ilvl w:val="0"/>
                <w:numId w:val="16"/>
              </w:numPr>
              <w:tabs>
                <w:tab w:val="clear" w:pos="502"/>
                <w:tab w:val="num" w:pos="278"/>
              </w:tabs>
              <w:ind w:right="141"/>
              <w:rPr>
                <w:rFonts w:cs="Arial"/>
                <w:bCs/>
                <w:szCs w:val="22"/>
              </w:rPr>
            </w:pPr>
            <w:r w:rsidRPr="00630536">
              <w:rPr>
                <w:rFonts w:cs="Arial"/>
                <w:bCs/>
                <w:szCs w:val="22"/>
              </w:rPr>
              <w:t>Acta de cumplimiento técnico.</w:t>
            </w:r>
          </w:p>
          <w:p w14:paraId="002163BA" w14:textId="77777777" w:rsidR="00093D93" w:rsidRPr="00630536" w:rsidRDefault="00093D93" w:rsidP="009506E1">
            <w:pPr>
              <w:numPr>
                <w:ilvl w:val="0"/>
                <w:numId w:val="16"/>
              </w:numPr>
              <w:tabs>
                <w:tab w:val="clear" w:pos="502"/>
                <w:tab w:val="num" w:pos="278"/>
              </w:tabs>
              <w:ind w:right="141"/>
              <w:rPr>
                <w:rFonts w:cs="Arial"/>
                <w:bCs/>
                <w:szCs w:val="22"/>
              </w:rPr>
            </w:pPr>
            <w:r w:rsidRPr="00630536">
              <w:rPr>
                <w:rFonts w:cs="Arial"/>
                <w:bCs/>
                <w:szCs w:val="22"/>
              </w:rPr>
              <w:t>Acta de recibo a satisfacción.</w:t>
            </w:r>
          </w:p>
          <w:p w14:paraId="1BFB80C2" w14:textId="77777777" w:rsidR="00093D93" w:rsidRPr="00630536" w:rsidRDefault="00093D93" w:rsidP="00EB7F25">
            <w:pPr>
              <w:ind w:left="502" w:right="141"/>
              <w:rPr>
                <w:rFonts w:cs="Arial"/>
                <w:bCs/>
                <w:szCs w:val="22"/>
              </w:rPr>
            </w:pPr>
          </w:p>
          <w:p w14:paraId="1A875012" w14:textId="77777777" w:rsidR="00093D93" w:rsidRPr="00630536" w:rsidRDefault="00093D93" w:rsidP="00EB7F25">
            <w:pPr>
              <w:ind w:left="142" w:right="141"/>
              <w:rPr>
                <w:rFonts w:cs="Arial"/>
                <w:b/>
                <w:bCs/>
                <w:szCs w:val="22"/>
              </w:rPr>
            </w:pPr>
            <w:r w:rsidRPr="00630536">
              <w:rPr>
                <w:rFonts w:cs="Arial"/>
                <w:b/>
                <w:bCs/>
                <w:szCs w:val="22"/>
              </w:rPr>
              <w:t>Documentación adicional para bienes pertenecientes al Parque Automotor:</w:t>
            </w:r>
          </w:p>
          <w:p w14:paraId="5417903D" w14:textId="77777777" w:rsidR="00093D93" w:rsidRPr="00630536" w:rsidRDefault="00093D93" w:rsidP="009506E1">
            <w:pPr>
              <w:numPr>
                <w:ilvl w:val="0"/>
                <w:numId w:val="17"/>
              </w:numPr>
              <w:tabs>
                <w:tab w:val="clear" w:pos="502"/>
                <w:tab w:val="num" w:pos="720"/>
              </w:tabs>
              <w:ind w:left="278" w:right="141" w:hanging="142"/>
              <w:rPr>
                <w:rFonts w:cs="Arial"/>
                <w:bCs/>
                <w:szCs w:val="22"/>
              </w:rPr>
            </w:pPr>
            <w:r w:rsidRPr="00630536">
              <w:rPr>
                <w:rFonts w:cs="Arial"/>
                <w:bCs/>
                <w:szCs w:val="22"/>
              </w:rPr>
              <w:t>Formato de Inventario de Componentes del Parque Automotor de livianos o pesados, debidamente diligenciado.</w:t>
            </w:r>
          </w:p>
          <w:p w14:paraId="27055BDD" w14:textId="77777777" w:rsidR="00093D93" w:rsidRPr="00630536" w:rsidRDefault="00093D93" w:rsidP="00EB7F25">
            <w:pPr>
              <w:ind w:left="136" w:right="141"/>
              <w:rPr>
                <w:rFonts w:cs="Arial"/>
                <w:bCs/>
                <w:szCs w:val="22"/>
              </w:rPr>
            </w:pPr>
          </w:p>
          <w:p w14:paraId="13A1EFC0" w14:textId="77777777" w:rsidR="00093D93" w:rsidRPr="00630536" w:rsidRDefault="00093D93" w:rsidP="009506E1">
            <w:pPr>
              <w:numPr>
                <w:ilvl w:val="0"/>
                <w:numId w:val="17"/>
              </w:numPr>
              <w:tabs>
                <w:tab w:val="clear" w:pos="502"/>
                <w:tab w:val="num" w:pos="720"/>
              </w:tabs>
              <w:ind w:left="278" w:right="141" w:hanging="142"/>
              <w:rPr>
                <w:rFonts w:cs="Arial"/>
                <w:bCs/>
                <w:szCs w:val="22"/>
              </w:rPr>
            </w:pPr>
            <w:r w:rsidRPr="00630536">
              <w:rPr>
                <w:rFonts w:cs="Arial"/>
                <w:bCs/>
                <w:szCs w:val="22"/>
              </w:rPr>
              <w:t>Copia del correo mediante el cual se solicitó el ingreso del vehículo o componente al almacén.</w:t>
            </w:r>
          </w:p>
          <w:p w14:paraId="467750A5" w14:textId="77777777" w:rsidR="00093D93" w:rsidRPr="00630536" w:rsidRDefault="00093D93" w:rsidP="00EB7F25">
            <w:pPr>
              <w:pStyle w:val="Prrafodelista"/>
              <w:ind w:right="141"/>
              <w:rPr>
                <w:rFonts w:cs="Arial"/>
                <w:bCs/>
                <w:szCs w:val="22"/>
              </w:rPr>
            </w:pPr>
          </w:p>
          <w:p w14:paraId="6A5DB71C" w14:textId="7E32AA12" w:rsidR="00093D93" w:rsidRPr="00630536" w:rsidRDefault="00093D93" w:rsidP="009506E1">
            <w:pPr>
              <w:numPr>
                <w:ilvl w:val="0"/>
                <w:numId w:val="17"/>
              </w:numPr>
              <w:tabs>
                <w:tab w:val="clear" w:pos="502"/>
                <w:tab w:val="num" w:pos="720"/>
              </w:tabs>
              <w:ind w:left="278" w:right="141" w:hanging="142"/>
              <w:rPr>
                <w:rFonts w:cs="Arial"/>
                <w:bCs/>
                <w:szCs w:val="22"/>
              </w:rPr>
            </w:pPr>
            <w:r w:rsidRPr="00630536">
              <w:rPr>
                <w:rFonts w:cs="Arial"/>
                <w:bCs/>
                <w:szCs w:val="22"/>
              </w:rPr>
              <w:t xml:space="preserve">Licencia de </w:t>
            </w:r>
            <w:r w:rsidR="00441C03" w:rsidRPr="00630536">
              <w:rPr>
                <w:rFonts w:cs="Arial"/>
                <w:bCs/>
                <w:szCs w:val="22"/>
              </w:rPr>
              <w:t>tránsito</w:t>
            </w:r>
            <w:r w:rsidRPr="00630536">
              <w:rPr>
                <w:rFonts w:cs="Arial"/>
                <w:bCs/>
                <w:szCs w:val="22"/>
              </w:rPr>
              <w:t xml:space="preserve"> a nombre de la UAECOB</w:t>
            </w:r>
          </w:p>
          <w:p w14:paraId="28469FF7" w14:textId="77777777" w:rsidR="00093D93" w:rsidRPr="00630536" w:rsidRDefault="00093D93" w:rsidP="00EB7F25">
            <w:pPr>
              <w:ind w:left="278" w:right="141"/>
              <w:rPr>
                <w:rFonts w:cs="Arial"/>
                <w:bCs/>
                <w:szCs w:val="22"/>
              </w:rPr>
            </w:pPr>
          </w:p>
          <w:p w14:paraId="387384B2" w14:textId="77777777" w:rsidR="00093D93" w:rsidRPr="00630536" w:rsidRDefault="00093D93" w:rsidP="00EB7F25">
            <w:pPr>
              <w:ind w:left="142" w:right="141"/>
              <w:rPr>
                <w:rFonts w:cs="Arial"/>
                <w:bCs/>
                <w:szCs w:val="22"/>
              </w:rPr>
            </w:pPr>
            <w:r w:rsidRPr="00630536">
              <w:rPr>
                <w:rFonts w:cs="Arial"/>
                <w:b/>
                <w:bCs/>
                <w:szCs w:val="22"/>
              </w:rPr>
              <w:t>Otros casos:</w:t>
            </w:r>
          </w:p>
          <w:p w14:paraId="42B682D2" w14:textId="77777777" w:rsidR="00093D93" w:rsidRPr="00630536" w:rsidRDefault="00093D93" w:rsidP="009506E1">
            <w:pPr>
              <w:numPr>
                <w:ilvl w:val="0"/>
                <w:numId w:val="18"/>
              </w:numPr>
              <w:ind w:right="141" w:hanging="224"/>
              <w:rPr>
                <w:rFonts w:cs="Arial"/>
                <w:bCs/>
                <w:szCs w:val="22"/>
              </w:rPr>
            </w:pPr>
            <w:r w:rsidRPr="00630536">
              <w:rPr>
                <w:rFonts w:cs="Arial"/>
                <w:bCs/>
                <w:szCs w:val="22"/>
              </w:rPr>
              <w:t xml:space="preserve">Cuando los elementos provengan de otra entidad nacional o distrital, el almacenista </w:t>
            </w:r>
            <w:r w:rsidRPr="00630536">
              <w:rPr>
                <w:rFonts w:cs="Arial"/>
                <w:bCs/>
                <w:szCs w:val="22"/>
              </w:rPr>
              <w:lastRenderedPageBreak/>
              <w:t>de origen deberá participar en el proceso de entrega e ingreso al inventario.</w:t>
            </w:r>
          </w:p>
          <w:p w14:paraId="6EC58A2D" w14:textId="77777777" w:rsidR="00093D93" w:rsidRPr="00630536" w:rsidRDefault="00093D93" w:rsidP="009506E1">
            <w:pPr>
              <w:numPr>
                <w:ilvl w:val="0"/>
                <w:numId w:val="18"/>
              </w:numPr>
              <w:ind w:right="141" w:hanging="224"/>
              <w:rPr>
                <w:rFonts w:cs="Arial"/>
                <w:bCs/>
                <w:szCs w:val="22"/>
              </w:rPr>
            </w:pPr>
            <w:r w:rsidRPr="00630536">
              <w:rPr>
                <w:rFonts w:cs="Arial"/>
                <w:bCs/>
                <w:szCs w:val="22"/>
              </w:rPr>
              <w:t>Para bienes técnicos especializados, se debe elaborar un acta de cumplimiento técnico en concordancia con los requisitos establecidos en el contrato.</w:t>
            </w:r>
          </w:p>
          <w:p w14:paraId="2B52E306" w14:textId="77777777" w:rsidR="00093D93" w:rsidRPr="00630536" w:rsidRDefault="00093D93" w:rsidP="009506E1">
            <w:pPr>
              <w:numPr>
                <w:ilvl w:val="0"/>
                <w:numId w:val="18"/>
              </w:numPr>
              <w:ind w:right="141" w:hanging="224"/>
              <w:rPr>
                <w:rFonts w:cs="Arial"/>
                <w:bCs/>
                <w:szCs w:val="22"/>
              </w:rPr>
            </w:pPr>
            <w:r w:rsidRPr="00630536">
              <w:rPr>
                <w:rFonts w:cs="Arial"/>
                <w:bCs/>
                <w:szCs w:val="22"/>
              </w:rPr>
              <w:t>En el caso de bienes de consumo, se debe verificar y registrar en el acta de cumplimiento la fecha de vencimiento de los productos.</w:t>
            </w:r>
          </w:p>
          <w:p w14:paraId="25DC2EA1" w14:textId="17B4D4F3" w:rsidR="00093D93" w:rsidRPr="00630536" w:rsidRDefault="00093D93" w:rsidP="009506E1">
            <w:pPr>
              <w:numPr>
                <w:ilvl w:val="0"/>
                <w:numId w:val="18"/>
              </w:numPr>
              <w:ind w:right="141" w:hanging="224"/>
              <w:rPr>
                <w:rFonts w:cs="Arial"/>
                <w:bCs/>
                <w:szCs w:val="22"/>
              </w:rPr>
            </w:pPr>
            <w:r w:rsidRPr="00630536">
              <w:rPr>
                <w:rFonts w:cs="Arial"/>
                <w:bCs/>
                <w:szCs w:val="22"/>
              </w:rPr>
              <w:t xml:space="preserve">Cuando exista interventoría, </w:t>
            </w:r>
            <w:r w:rsidR="00395F83">
              <w:rPr>
                <w:rFonts w:cs="Arial"/>
                <w:bCs/>
                <w:szCs w:val="22"/>
              </w:rPr>
              <w:t>é</w:t>
            </w:r>
            <w:r w:rsidRPr="00630536">
              <w:rPr>
                <w:rFonts w:cs="Arial"/>
                <w:bCs/>
                <w:szCs w:val="22"/>
              </w:rPr>
              <w:t>sta deberá emitir un oficio dirigido a la entidad —por intermedio del supervisor del contrato o su apoyo— informando los resultados de la revisión técnica, dejando constancia de las firmas de revisión, aceptación y aval como definitivas, anexando las respectivas tarjetas profesionales.</w:t>
            </w:r>
          </w:p>
          <w:p w14:paraId="0AF59AFA" w14:textId="77777777" w:rsidR="00093D93" w:rsidRPr="00630536" w:rsidRDefault="00093D93" w:rsidP="009506E1">
            <w:pPr>
              <w:numPr>
                <w:ilvl w:val="0"/>
                <w:numId w:val="18"/>
              </w:numPr>
              <w:ind w:right="141" w:hanging="224"/>
              <w:rPr>
                <w:rFonts w:cs="Arial"/>
                <w:bCs/>
                <w:szCs w:val="22"/>
              </w:rPr>
            </w:pPr>
            <w:r w:rsidRPr="00630536">
              <w:rPr>
                <w:rFonts w:cs="Arial"/>
                <w:bCs/>
                <w:szCs w:val="22"/>
              </w:rPr>
              <w:t>Para el ingreso de bienes intangibles, la información registrada en los sistemas debe diferenciar claramente el valor del bien frente a los costos asociados por conceptos como capacitación, mantenimiento, promoción u otros similares.</w:t>
            </w:r>
          </w:p>
          <w:p w14:paraId="0B471D0D" w14:textId="77777777" w:rsidR="00093D93" w:rsidRPr="00630536" w:rsidRDefault="00093D93" w:rsidP="00EB7F25">
            <w:pPr>
              <w:ind w:left="360" w:right="141"/>
              <w:rPr>
                <w:rFonts w:cs="Arial"/>
                <w:bCs/>
                <w:szCs w:val="22"/>
              </w:rPr>
            </w:pPr>
          </w:p>
          <w:p w14:paraId="4193344D" w14:textId="77777777" w:rsidR="00093D93" w:rsidRPr="00630536" w:rsidRDefault="00093D93" w:rsidP="00EB7F25">
            <w:pPr>
              <w:ind w:left="142" w:right="141"/>
              <w:rPr>
                <w:rFonts w:cs="Arial"/>
                <w:bCs/>
                <w:szCs w:val="22"/>
              </w:rPr>
            </w:pPr>
          </w:p>
        </w:tc>
        <w:tc>
          <w:tcPr>
            <w:tcW w:w="1985" w:type="dxa"/>
            <w:tcBorders>
              <w:top w:val="single" w:sz="6" w:space="0" w:color="000000"/>
              <w:left w:val="single" w:sz="6" w:space="0" w:color="000000"/>
              <w:bottom w:val="single" w:sz="6" w:space="0" w:color="000000"/>
              <w:right w:val="single" w:sz="6" w:space="0" w:color="000000"/>
            </w:tcBorders>
            <w:hideMark/>
          </w:tcPr>
          <w:p w14:paraId="43608AA2" w14:textId="4FEBCC31" w:rsidR="00093D93" w:rsidRPr="00630536" w:rsidRDefault="00093D93" w:rsidP="00630536">
            <w:pPr>
              <w:ind w:left="142" w:right="141"/>
              <w:jc w:val="center"/>
              <w:rPr>
                <w:rFonts w:cs="Arial"/>
                <w:bCs/>
                <w:szCs w:val="22"/>
              </w:rPr>
            </w:pPr>
            <w:r w:rsidRPr="00630536">
              <w:rPr>
                <w:rFonts w:cs="Arial"/>
                <w:bCs/>
                <w:szCs w:val="22"/>
              </w:rPr>
              <w:lastRenderedPageBreak/>
              <w:t> </w:t>
            </w:r>
          </w:p>
          <w:p w14:paraId="69B33281" w14:textId="77777777" w:rsidR="00093D93" w:rsidRPr="00630536" w:rsidRDefault="00093D93" w:rsidP="00630536">
            <w:pPr>
              <w:ind w:left="142" w:right="141"/>
              <w:jc w:val="center"/>
              <w:rPr>
                <w:rFonts w:cs="Arial"/>
                <w:bCs/>
                <w:szCs w:val="22"/>
              </w:rPr>
            </w:pPr>
            <w:r w:rsidRPr="00630536">
              <w:rPr>
                <w:rFonts w:cs="Arial"/>
                <w:bCs/>
                <w:szCs w:val="22"/>
              </w:rPr>
              <w:t> </w:t>
            </w:r>
          </w:p>
          <w:p w14:paraId="5FCA814C" w14:textId="77777777" w:rsidR="00093D93" w:rsidRPr="00630536" w:rsidRDefault="00093D93" w:rsidP="00630536">
            <w:pPr>
              <w:ind w:left="142" w:right="141"/>
              <w:jc w:val="center"/>
              <w:rPr>
                <w:rFonts w:cs="Arial"/>
                <w:bCs/>
                <w:szCs w:val="22"/>
              </w:rPr>
            </w:pPr>
          </w:p>
          <w:p w14:paraId="05FC5400" w14:textId="77777777" w:rsidR="00093D93" w:rsidRPr="00630536" w:rsidRDefault="00093D93" w:rsidP="00630536">
            <w:pPr>
              <w:ind w:left="142" w:right="141"/>
              <w:jc w:val="center"/>
              <w:rPr>
                <w:rFonts w:cs="Arial"/>
                <w:bCs/>
                <w:szCs w:val="22"/>
              </w:rPr>
            </w:pPr>
          </w:p>
          <w:p w14:paraId="79DA9BB7" w14:textId="77777777" w:rsidR="00093D93" w:rsidRPr="00630536" w:rsidRDefault="00093D93" w:rsidP="00630536">
            <w:pPr>
              <w:ind w:left="142" w:right="141"/>
              <w:jc w:val="center"/>
              <w:rPr>
                <w:rFonts w:cs="Arial"/>
                <w:bCs/>
                <w:szCs w:val="22"/>
              </w:rPr>
            </w:pPr>
          </w:p>
          <w:p w14:paraId="78A145AC" w14:textId="77777777" w:rsidR="00093D93" w:rsidRPr="00630536" w:rsidRDefault="00093D93" w:rsidP="00630536">
            <w:pPr>
              <w:ind w:left="142" w:right="141"/>
              <w:jc w:val="center"/>
              <w:rPr>
                <w:rFonts w:cs="Arial"/>
                <w:bCs/>
                <w:szCs w:val="22"/>
              </w:rPr>
            </w:pPr>
          </w:p>
          <w:p w14:paraId="57763E76" w14:textId="76F6E44D" w:rsidR="00093D93" w:rsidRPr="00630536" w:rsidRDefault="00093D93" w:rsidP="00630536">
            <w:pPr>
              <w:ind w:left="142" w:right="141"/>
              <w:jc w:val="center"/>
              <w:rPr>
                <w:rFonts w:cs="Arial"/>
                <w:bCs/>
                <w:szCs w:val="22"/>
              </w:rPr>
            </w:pPr>
            <w:r w:rsidRPr="00630536">
              <w:rPr>
                <w:rFonts w:cs="Arial"/>
                <w:bCs/>
                <w:szCs w:val="22"/>
              </w:rPr>
              <w:t> </w:t>
            </w:r>
          </w:p>
          <w:p w14:paraId="21C5C76E" w14:textId="33FC29BD" w:rsidR="00093D93" w:rsidRPr="00630536" w:rsidRDefault="00093D93" w:rsidP="00630536">
            <w:pPr>
              <w:ind w:left="142" w:right="141"/>
              <w:jc w:val="center"/>
              <w:rPr>
                <w:rFonts w:cs="Arial"/>
                <w:bCs/>
                <w:szCs w:val="22"/>
              </w:rPr>
            </w:pPr>
            <w:r w:rsidRPr="00630536">
              <w:rPr>
                <w:rFonts w:cs="Arial"/>
                <w:bCs/>
                <w:szCs w:val="22"/>
              </w:rPr>
              <w:t>  </w:t>
            </w:r>
          </w:p>
          <w:p w14:paraId="3B8079B0" w14:textId="77777777" w:rsidR="00093D93" w:rsidRPr="00630536" w:rsidRDefault="00093D93" w:rsidP="00630536">
            <w:pPr>
              <w:ind w:left="142" w:right="141"/>
              <w:jc w:val="center"/>
              <w:rPr>
                <w:rFonts w:cs="Arial"/>
                <w:bCs/>
                <w:szCs w:val="22"/>
              </w:rPr>
            </w:pPr>
            <w:r w:rsidRPr="00630536">
              <w:rPr>
                <w:rFonts w:cs="Arial"/>
                <w:bCs/>
                <w:szCs w:val="22"/>
              </w:rPr>
              <w:t>Supervisor del Contrato </w:t>
            </w:r>
          </w:p>
          <w:p w14:paraId="4AC92DA7" w14:textId="77777777" w:rsidR="00093D93" w:rsidRPr="00630536" w:rsidRDefault="00093D93" w:rsidP="00630536">
            <w:pPr>
              <w:ind w:left="142" w:right="141"/>
              <w:jc w:val="center"/>
              <w:rPr>
                <w:rFonts w:cs="Arial"/>
                <w:bCs/>
                <w:szCs w:val="22"/>
              </w:rPr>
            </w:pPr>
            <w:r w:rsidRPr="00630536">
              <w:rPr>
                <w:rFonts w:cs="Arial"/>
                <w:bCs/>
                <w:szCs w:val="22"/>
              </w:rPr>
              <w:t>/ Apoyo a la supervisión </w:t>
            </w:r>
          </w:p>
        </w:tc>
        <w:tc>
          <w:tcPr>
            <w:tcW w:w="1560" w:type="dxa"/>
            <w:tcBorders>
              <w:top w:val="single" w:sz="6" w:space="0" w:color="000000"/>
              <w:left w:val="single" w:sz="6" w:space="0" w:color="000000"/>
              <w:bottom w:val="single" w:sz="6" w:space="0" w:color="000000"/>
              <w:right w:val="single" w:sz="6" w:space="0" w:color="000000"/>
            </w:tcBorders>
            <w:hideMark/>
          </w:tcPr>
          <w:p w14:paraId="3D49402F" w14:textId="77777777" w:rsidR="00093D93" w:rsidRPr="00630536" w:rsidRDefault="00093D93" w:rsidP="00630536">
            <w:pPr>
              <w:ind w:left="142" w:right="141"/>
              <w:jc w:val="center"/>
              <w:rPr>
                <w:rFonts w:cs="Arial"/>
                <w:bCs/>
                <w:szCs w:val="22"/>
              </w:rPr>
            </w:pPr>
            <w:r w:rsidRPr="00630536">
              <w:rPr>
                <w:rFonts w:cs="Arial"/>
                <w:bCs/>
                <w:szCs w:val="22"/>
              </w:rPr>
              <w:t> </w:t>
            </w:r>
          </w:p>
          <w:p w14:paraId="3E302B22" w14:textId="77777777" w:rsidR="00093D93" w:rsidRPr="00630536" w:rsidRDefault="00093D93" w:rsidP="00630536">
            <w:pPr>
              <w:ind w:left="142" w:right="141"/>
              <w:jc w:val="center"/>
              <w:rPr>
                <w:rFonts w:cs="Arial"/>
                <w:bCs/>
                <w:szCs w:val="22"/>
              </w:rPr>
            </w:pPr>
            <w:r w:rsidRPr="00630536">
              <w:rPr>
                <w:rFonts w:cs="Arial"/>
                <w:bCs/>
                <w:szCs w:val="22"/>
              </w:rPr>
              <w:t> </w:t>
            </w:r>
          </w:p>
          <w:p w14:paraId="2D91D8A8" w14:textId="77777777" w:rsidR="00093D93" w:rsidRPr="00630536" w:rsidRDefault="00093D93" w:rsidP="00630536">
            <w:pPr>
              <w:ind w:left="142" w:right="141"/>
              <w:jc w:val="center"/>
              <w:rPr>
                <w:rFonts w:cs="Arial"/>
                <w:bCs/>
                <w:szCs w:val="22"/>
              </w:rPr>
            </w:pPr>
          </w:p>
          <w:p w14:paraId="387B4715" w14:textId="77777777" w:rsidR="00093D93" w:rsidRPr="00630536" w:rsidRDefault="00093D93" w:rsidP="00630536">
            <w:pPr>
              <w:ind w:left="142" w:right="141"/>
              <w:jc w:val="center"/>
              <w:rPr>
                <w:rFonts w:cs="Arial"/>
                <w:bCs/>
                <w:szCs w:val="22"/>
              </w:rPr>
            </w:pPr>
          </w:p>
          <w:p w14:paraId="22ED4710" w14:textId="77777777" w:rsidR="00093D93" w:rsidRPr="00630536" w:rsidRDefault="00093D93" w:rsidP="00630536">
            <w:pPr>
              <w:ind w:left="142" w:right="141"/>
              <w:jc w:val="center"/>
              <w:rPr>
                <w:rFonts w:cs="Arial"/>
                <w:bCs/>
                <w:szCs w:val="22"/>
              </w:rPr>
            </w:pPr>
          </w:p>
          <w:p w14:paraId="445D0A60" w14:textId="77777777" w:rsidR="00093D93" w:rsidRPr="00630536" w:rsidRDefault="00093D93" w:rsidP="00630536">
            <w:pPr>
              <w:ind w:left="142" w:right="141"/>
              <w:jc w:val="center"/>
              <w:rPr>
                <w:rFonts w:cs="Arial"/>
                <w:bCs/>
                <w:szCs w:val="22"/>
              </w:rPr>
            </w:pPr>
          </w:p>
          <w:p w14:paraId="58F38BF2" w14:textId="03CC015D" w:rsidR="00093D93" w:rsidRPr="00630536" w:rsidRDefault="00093D93" w:rsidP="00630536">
            <w:pPr>
              <w:ind w:left="142" w:right="141"/>
              <w:jc w:val="center"/>
              <w:rPr>
                <w:rFonts w:cs="Arial"/>
                <w:bCs/>
                <w:szCs w:val="22"/>
              </w:rPr>
            </w:pPr>
            <w:r w:rsidRPr="00630536">
              <w:rPr>
                <w:rFonts w:cs="Arial"/>
                <w:bCs/>
                <w:szCs w:val="22"/>
              </w:rPr>
              <w:t> </w:t>
            </w:r>
          </w:p>
          <w:p w14:paraId="124C9F87" w14:textId="77777777" w:rsidR="00093D93" w:rsidRPr="00630536" w:rsidRDefault="00093D93" w:rsidP="00630536">
            <w:pPr>
              <w:ind w:left="142" w:right="141"/>
              <w:jc w:val="center"/>
              <w:rPr>
                <w:rFonts w:cs="Arial"/>
                <w:bCs/>
                <w:szCs w:val="22"/>
              </w:rPr>
            </w:pPr>
            <w:r w:rsidRPr="00630536">
              <w:rPr>
                <w:rFonts w:cs="Arial"/>
                <w:bCs/>
                <w:szCs w:val="22"/>
              </w:rPr>
              <w:t> </w:t>
            </w:r>
          </w:p>
          <w:p w14:paraId="6C9FFD4C" w14:textId="6F165ACD" w:rsidR="00093D93" w:rsidRPr="00630536" w:rsidRDefault="00093D93" w:rsidP="009506E1">
            <w:pPr>
              <w:pStyle w:val="Prrafodelista"/>
              <w:numPr>
                <w:ilvl w:val="0"/>
                <w:numId w:val="13"/>
              </w:numPr>
              <w:ind w:left="157" w:right="141" w:hanging="142"/>
              <w:rPr>
                <w:rFonts w:cs="Arial"/>
                <w:bCs/>
                <w:szCs w:val="22"/>
              </w:rPr>
            </w:pPr>
            <w:r w:rsidRPr="00630536">
              <w:rPr>
                <w:rFonts w:cs="Arial"/>
                <w:bCs/>
                <w:szCs w:val="22"/>
              </w:rPr>
              <w:t>Copia del contrato.</w:t>
            </w:r>
          </w:p>
          <w:p w14:paraId="47A65BFD" w14:textId="549F8ADB" w:rsidR="00093D93" w:rsidRPr="00630536" w:rsidRDefault="00093D93" w:rsidP="009506E1">
            <w:pPr>
              <w:pStyle w:val="Prrafodelista"/>
              <w:numPr>
                <w:ilvl w:val="0"/>
                <w:numId w:val="13"/>
              </w:numPr>
              <w:ind w:left="157" w:right="141" w:hanging="142"/>
              <w:rPr>
                <w:rFonts w:cs="Arial"/>
                <w:bCs/>
                <w:szCs w:val="22"/>
              </w:rPr>
            </w:pPr>
            <w:r w:rsidRPr="00630536">
              <w:rPr>
                <w:rFonts w:cs="Arial"/>
                <w:bCs/>
                <w:szCs w:val="22"/>
              </w:rPr>
              <w:t>Acta de Inicio.</w:t>
            </w:r>
          </w:p>
          <w:p w14:paraId="079EE83A" w14:textId="07AB3873" w:rsidR="00093D93" w:rsidRPr="00630536" w:rsidRDefault="00093D93" w:rsidP="009506E1">
            <w:pPr>
              <w:pStyle w:val="Prrafodelista"/>
              <w:numPr>
                <w:ilvl w:val="0"/>
                <w:numId w:val="13"/>
              </w:numPr>
              <w:ind w:left="157" w:right="141" w:hanging="142"/>
              <w:rPr>
                <w:rFonts w:cs="Arial"/>
                <w:bCs/>
                <w:szCs w:val="22"/>
              </w:rPr>
            </w:pPr>
            <w:r w:rsidRPr="00630536">
              <w:rPr>
                <w:rFonts w:cs="Arial"/>
                <w:bCs/>
                <w:szCs w:val="22"/>
              </w:rPr>
              <w:t>Copia de la factura.</w:t>
            </w:r>
          </w:p>
          <w:p w14:paraId="2090C501" w14:textId="085770DD" w:rsidR="00093D93" w:rsidRPr="00630536" w:rsidRDefault="00441C03" w:rsidP="009506E1">
            <w:pPr>
              <w:pStyle w:val="Prrafodelista"/>
              <w:numPr>
                <w:ilvl w:val="0"/>
                <w:numId w:val="13"/>
              </w:numPr>
              <w:ind w:left="157" w:right="141" w:hanging="142"/>
              <w:rPr>
                <w:rFonts w:cs="Arial"/>
                <w:bCs/>
                <w:szCs w:val="22"/>
              </w:rPr>
            </w:pPr>
            <w:r w:rsidRPr="00630536">
              <w:rPr>
                <w:rFonts w:cs="Arial"/>
                <w:bCs/>
                <w:szCs w:val="22"/>
              </w:rPr>
              <w:t xml:space="preserve">GR-PR18-FT02  Acta de Cumplimiento Técnico </w:t>
            </w:r>
          </w:p>
          <w:p w14:paraId="6CE26B5C" w14:textId="0D77992C" w:rsidR="00093D93" w:rsidRPr="00630536" w:rsidRDefault="00441C03" w:rsidP="009506E1">
            <w:pPr>
              <w:pStyle w:val="Prrafodelista"/>
              <w:numPr>
                <w:ilvl w:val="0"/>
                <w:numId w:val="13"/>
              </w:numPr>
              <w:ind w:left="157" w:right="141" w:hanging="141"/>
              <w:jc w:val="left"/>
              <w:textAlignment w:val="baseline"/>
              <w:rPr>
                <w:rFonts w:cs="Arial"/>
                <w:bCs/>
                <w:szCs w:val="22"/>
              </w:rPr>
            </w:pPr>
            <w:r w:rsidRPr="00630536">
              <w:rPr>
                <w:rFonts w:cs="Arial"/>
                <w:bCs/>
                <w:szCs w:val="22"/>
              </w:rPr>
              <w:t xml:space="preserve">GR-PR18-FT01 </w:t>
            </w:r>
            <w:r w:rsidR="00093D93" w:rsidRPr="00630536">
              <w:rPr>
                <w:rFonts w:cs="Arial"/>
                <w:bCs/>
                <w:szCs w:val="22"/>
              </w:rPr>
              <w:t>Acta</w:t>
            </w:r>
            <w:r w:rsidR="00093D93" w:rsidRPr="00630536">
              <w:rPr>
                <w:rFonts w:cs="Arial"/>
                <w:bCs/>
                <w:szCs w:val="22"/>
              </w:rPr>
              <w:tab/>
              <w:t>de </w:t>
            </w:r>
          </w:p>
          <w:p w14:paraId="324C6A2E" w14:textId="77777777" w:rsidR="00093D93" w:rsidRPr="00630536" w:rsidRDefault="00093D93" w:rsidP="00630536">
            <w:pPr>
              <w:ind w:left="142" w:right="141"/>
              <w:rPr>
                <w:rFonts w:cs="Arial"/>
                <w:bCs/>
                <w:szCs w:val="22"/>
              </w:rPr>
            </w:pPr>
            <w:r w:rsidRPr="00630536">
              <w:rPr>
                <w:rFonts w:cs="Arial"/>
                <w:bCs/>
                <w:szCs w:val="22"/>
              </w:rPr>
              <w:t>Recibo a satisfacción.</w:t>
            </w:r>
          </w:p>
          <w:p w14:paraId="5EFB7D1F" w14:textId="70FBF3DD" w:rsidR="00093D93" w:rsidRPr="00630536" w:rsidRDefault="00093D93" w:rsidP="00630536">
            <w:pPr>
              <w:ind w:left="142" w:right="141"/>
              <w:rPr>
                <w:rFonts w:cs="Arial"/>
                <w:bCs/>
                <w:szCs w:val="22"/>
              </w:rPr>
            </w:pPr>
          </w:p>
          <w:p w14:paraId="0CC74AD1" w14:textId="747AF519" w:rsidR="00093D93" w:rsidRPr="00630536" w:rsidRDefault="00093D93" w:rsidP="00630536">
            <w:pPr>
              <w:ind w:left="142" w:right="141"/>
              <w:rPr>
                <w:rFonts w:cs="Arial"/>
                <w:bCs/>
                <w:szCs w:val="22"/>
                <w:u w:val="single"/>
              </w:rPr>
            </w:pPr>
            <w:r w:rsidRPr="00630536">
              <w:rPr>
                <w:rFonts w:cs="Arial"/>
                <w:bCs/>
                <w:szCs w:val="22"/>
                <w:u w:val="single"/>
              </w:rPr>
              <w:t xml:space="preserve">Para Parque Automotor: </w:t>
            </w:r>
          </w:p>
          <w:p w14:paraId="2C19B293" w14:textId="70E479DB" w:rsidR="00093D93" w:rsidRPr="00630536" w:rsidRDefault="00093D93" w:rsidP="00630536">
            <w:pPr>
              <w:ind w:left="142" w:right="141"/>
              <w:rPr>
                <w:rFonts w:cs="Arial"/>
                <w:bCs/>
                <w:szCs w:val="22"/>
              </w:rPr>
            </w:pPr>
          </w:p>
          <w:p w14:paraId="03222277" w14:textId="582E47B2" w:rsidR="00093D93" w:rsidRPr="00630536" w:rsidRDefault="00093D93" w:rsidP="009506E1">
            <w:pPr>
              <w:pStyle w:val="Prrafodelista"/>
              <w:numPr>
                <w:ilvl w:val="0"/>
                <w:numId w:val="15"/>
              </w:numPr>
              <w:ind w:left="142" w:right="141" w:hanging="142"/>
              <w:rPr>
                <w:rFonts w:cs="Arial"/>
                <w:bCs/>
                <w:szCs w:val="22"/>
              </w:rPr>
            </w:pPr>
            <w:r w:rsidRPr="00630536">
              <w:rPr>
                <w:rFonts w:cs="Arial"/>
                <w:bCs/>
                <w:szCs w:val="22"/>
              </w:rPr>
              <w:t>Licencia de tránsito a nombre de UAECOB.</w:t>
            </w:r>
          </w:p>
          <w:p w14:paraId="6B6BF4CC" w14:textId="41A37B4A" w:rsidR="00093D93" w:rsidRPr="00630536" w:rsidRDefault="00441C03" w:rsidP="009506E1">
            <w:pPr>
              <w:pStyle w:val="Prrafodelista"/>
              <w:numPr>
                <w:ilvl w:val="0"/>
                <w:numId w:val="15"/>
              </w:numPr>
              <w:ind w:left="142" w:right="141" w:hanging="142"/>
              <w:rPr>
                <w:rFonts w:cs="Arial"/>
                <w:bCs/>
                <w:szCs w:val="22"/>
              </w:rPr>
            </w:pPr>
            <w:r w:rsidRPr="00630536">
              <w:rPr>
                <w:rFonts w:cs="Arial"/>
                <w:bCs/>
                <w:szCs w:val="22"/>
              </w:rPr>
              <w:t xml:space="preserve">GR-PR18-FT04  </w:t>
            </w:r>
            <w:r w:rsidR="00093D93" w:rsidRPr="00630536">
              <w:rPr>
                <w:rFonts w:cs="Arial"/>
                <w:bCs/>
                <w:szCs w:val="22"/>
              </w:rPr>
              <w:t>Formato Inventario de Componente</w:t>
            </w:r>
            <w:r w:rsidR="00093D93" w:rsidRPr="00630536">
              <w:rPr>
                <w:rFonts w:cs="Arial"/>
                <w:bCs/>
                <w:szCs w:val="22"/>
              </w:rPr>
              <w:lastRenderedPageBreak/>
              <w:t>s Parque automotor Livianos o Pesados.</w:t>
            </w:r>
          </w:p>
          <w:p w14:paraId="048B9A56" w14:textId="77777777" w:rsidR="00093D93" w:rsidRPr="00630536" w:rsidRDefault="00093D93" w:rsidP="00630536">
            <w:pPr>
              <w:ind w:left="142" w:right="141"/>
              <w:rPr>
                <w:rFonts w:cs="Arial"/>
                <w:bCs/>
                <w:szCs w:val="22"/>
              </w:rPr>
            </w:pPr>
          </w:p>
          <w:p w14:paraId="4F992CA5" w14:textId="01C89FD6" w:rsidR="00093D93" w:rsidRPr="00630536" w:rsidRDefault="00093D93" w:rsidP="00630536">
            <w:pPr>
              <w:ind w:right="141"/>
              <w:rPr>
                <w:rFonts w:cs="Arial"/>
                <w:bCs/>
                <w:szCs w:val="22"/>
              </w:rPr>
            </w:pPr>
          </w:p>
        </w:tc>
      </w:tr>
      <w:tr w:rsidR="00093D93" w:rsidRPr="00630536" w14:paraId="42F23936" w14:textId="77777777" w:rsidTr="0045498C">
        <w:trPr>
          <w:trHeight w:val="3668"/>
        </w:trPr>
        <w:tc>
          <w:tcPr>
            <w:tcW w:w="709" w:type="dxa"/>
            <w:tcBorders>
              <w:top w:val="single" w:sz="6" w:space="0" w:color="000000"/>
              <w:left w:val="single" w:sz="6" w:space="0" w:color="000000"/>
              <w:bottom w:val="single" w:sz="6" w:space="0" w:color="000000"/>
              <w:right w:val="single" w:sz="6" w:space="0" w:color="000000"/>
            </w:tcBorders>
            <w:hideMark/>
          </w:tcPr>
          <w:p w14:paraId="2A74A601" w14:textId="77777777" w:rsidR="00093D93" w:rsidRPr="00630536" w:rsidRDefault="00093D93" w:rsidP="00630536">
            <w:pPr>
              <w:ind w:left="142" w:right="141"/>
              <w:jc w:val="center"/>
              <w:rPr>
                <w:rFonts w:cs="Arial"/>
                <w:bCs/>
                <w:szCs w:val="22"/>
              </w:rPr>
            </w:pPr>
            <w:r w:rsidRPr="00630536">
              <w:rPr>
                <w:rFonts w:cs="Arial"/>
                <w:bCs/>
                <w:szCs w:val="22"/>
              </w:rPr>
              <w:lastRenderedPageBreak/>
              <w:t> </w:t>
            </w:r>
          </w:p>
          <w:p w14:paraId="5811401D" w14:textId="77777777" w:rsidR="00093D93" w:rsidRPr="00630536" w:rsidRDefault="00093D93" w:rsidP="00630536">
            <w:pPr>
              <w:ind w:left="142" w:right="141"/>
              <w:jc w:val="center"/>
              <w:rPr>
                <w:rFonts w:cs="Arial"/>
                <w:bCs/>
                <w:szCs w:val="22"/>
              </w:rPr>
            </w:pPr>
            <w:r w:rsidRPr="00630536">
              <w:rPr>
                <w:rFonts w:cs="Arial"/>
                <w:bCs/>
                <w:szCs w:val="22"/>
              </w:rPr>
              <w:t> </w:t>
            </w:r>
          </w:p>
          <w:p w14:paraId="28D58AE1" w14:textId="77777777" w:rsidR="00093D93" w:rsidRPr="00630536" w:rsidRDefault="00093D93" w:rsidP="00630536">
            <w:pPr>
              <w:ind w:left="142" w:right="141"/>
              <w:jc w:val="center"/>
              <w:rPr>
                <w:rFonts w:cs="Arial"/>
                <w:bCs/>
                <w:szCs w:val="22"/>
              </w:rPr>
            </w:pPr>
            <w:r w:rsidRPr="00630536">
              <w:rPr>
                <w:rFonts w:cs="Arial"/>
                <w:bCs/>
                <w:szCs w:val="22"/>
              </w:rPr>
              <w:t> </w:t>
            </w:r>
          </w:p>
          <w:p w14:paraId="233D9442" w14:textId="77777777" w:rsidR="00093D93" w:rsidRPr="00630536" w:rsidRDefault="00093D93" w:rsidP="00630536">
            <w:pPr>
              <w:ind w:left="142" w:right="141"/>
              <w:jc w:val="center"/>
              <w:rPr>
                <w:rFonts w:cs="Arial"/>
                <w:bCs/>
                <w:szCs w:val="22"/>
              </w:rPr>
            </w:pPr>
            <w:r w:rsidRPr="00630536">
              <w:rPr>
                <w:rFonts w:cs="Arial"/>
                <w:bCs/>
                <w:szCs w:val="22"/>
              </w:rPr>
              <w:t> </w:t>
            </w:r>
          </w:p>
          <w:p w14:paraId="0C6D7C80" w14:textId="77777777" w:rsidR="00093D93" w:rsidRPr="00630536" w:rsidRDefault="00093D93" w:rsidP="00630536">
            <w:pPr>
              <w:ind w:left="142" w:right="141"/>
              <w:jc w:val="center"/>
              <w:rPr>
                <w:rFonts w:cs="Arial"/>
                <w:b/>
                <w:szCs w:val="22"/>
              </w:rPr>
            </w:pPr>
            <w:r w:rsidRPr="00630536">
              <w:rPr>
                <w:rFonts w:cs="Arial"/>
                <w:b/>
                <w:szCs w:val="22"/>
              </w:rPr>
              <w:t> </w:t>
            </w:r>
          </w:p>
          <w:p w14:paraId="5F4DE9C7" w14:textId="3299DC2E" w:rsidR="00093D93" w:rsidRPr="00630536" w:rsidRDefault="00093D93" w:rsidP="00630536">
            <w:pPr>
              <w:ind w:left="142" w:right="141"/>
              <w:jc w:val="center"/>
              <w:rPr>
                <w:rFonts w:cs="Arial"/>
                <w:bCs/>
                <w:szCs w:val="22"/>
              </w:rPr>
            </w:pPr>
            <w:r w:rsidRPr="00630536">
              <w:rPr>
                <w:rFonts w:cs="Arial"/>
                <w:b/>
                <w:szCs w:val="22"/>
              </w:rPr>
              <w:t>4.</w:t>
            </w:r>
            <w:r w:rsidRPr="00630536">
              <w:rPr>
                <w:rFonts w:cs="Arial"/>
                <w:bCs/>
                <w:szCs w:val="22"/>
              </w:rPr>
              <w:t> </w:t>
            </w:r>
          </w:p>
        </w:tc>
        <w:tc>
          <w:tcPr>
            <w:tcW w:w="3402" w:type="dxa"/>
            <w:tcBorders>
              <w:top w:val="single" w:sz="6" w:space="0" w:color="000000"/>
              <w:left w:val="single" w:sz="6" w:space="0" w:color="000000"/>
              <w:bottom w:val="single" w:sz="6" w:space="0" w:color="000000"/>
              <w:right w:val="single" w:sz="6" w:space="0" w:color="000000"/>
            </w:tcBorders>
            <w:hideMark/>
          </w:tcPr>
          <w:p w14:paraId="4B0E68BC" w14:textId="2160A5F0" w:rsidR="00093D93" w:rsidRPr="00630536" w:rsidRDefault="00093D93" w:rsidP="00630536">
            <w:pPr>
              <w:ind w:left="142" w:right="141"/>
              <w:jc w:val="center"/>
              <w:rPr>
                <w:rFonts w:cs="Arial"/>
                <w:bCs/>
                <w:szCs w:val="22"/>
              </w:rPr>
            </w:pPr>
            <w:r w:rsidRPr="00630536">
              <w:rPr>
                <w:rFonts w:cs="Arial"/>
                <w:bCs/>
                <w:szCs w:val="22"/>
              </w:rPr>
              <w:t> </w:t>
            </w:r>
          </w:p>
          <w:p w14:paraId="24A2A70E" w14:textId="311E3E12" w:rsidR="00093D93" w:rsidRPr="00630536" w:rsidRDefault="00EB7F25" w:rsidP="00630536">
            <w:pPr>
              <w:ind w:left="142" w:right="141"/>
              <w:jc w:val="center"/>
              <w:rPr>
                <w:rFonts w:cs="Arial"/>
                <w:bCs/>
                <w:szCs w:val="22"/>
              </w:rPr>
            </w:pPr>
            <w:r w:rsidRPr="00630536">
              <w:rPr>
                <w:rFonts w:cs="Arial"/>
                <w:bCs/>
                <w:noProof/>
                <w:szCs w:val="22"/>
                <w14:ligatures w14:val="standardContextual"/>
              </w:rPr>
              <mc:AlternateContent>
                <mc:Choice Requires="wps">
                  <w:drawing>
                    <wp:anchor distT="0" distB="0" distL="114300" distR="114300" simplePos="0" relativeHeight="251937792" behindDoc="1" locked="0" layoutInCell="1" allowOverlap="1" wp14:anchorId="77C227CC" wp14:editId="73D06459">
                      <wp:simplePos x="0" y="0"/>
                      <wp:positionH relativeFrom="column">
                        <wp:posOffset>81915</wp:posOffset>
                      </wp:positionH>
                      <wp:positionV relativeFrom="paragraph">
                        <wp:posOffset>33655</wp:posOffset>
                      </wp:positionV>
                      <wp:extent cx="1952625" cy="752475"/>
                      <wp:effectExtent l="0" t="0" r="28575" b="28575"/>
                      <wp:wrapNone/>
                      <wp:docPr id="212382726" name="Rectángulo 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52625" cy="7524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116E8" id="Rectángulo 67" o:spid="_x0000_s1026" style="position:absolute;margin-left:6.45pt;margin-top:2.65pt;width:153.75pt;height:59.25pt;z-index:-2513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" fillcolor="white [3201]" strokecolor="black [3200]" strokeweight="1pt"/>
                  </w:pict>
                </mc:Fallback>
              </mc:AlternateContent>
            </w:r>
          </w:p>
          <w:p w14:paraId="02D4CE4A" w14:textId="37269736" w:rsidR="00093D93" w:rsidRPr="00630536" w:rsidRDefault="00093D93" w:rsidP="00630536">
            <w:pPr>
              <w:ind w:left="142" w:right="141"/>
              <w:jc w:val="center"/>
              <w:rPr>
                <w:rFonts w:cs="Arial"/>
                <w:bCs/>
                <w:szCs w:val="22"/>
              </w:rPr>
            </w:pPr>
            <w:r w:rsidRPr="00630536">
              <w:rPr>
                <w:rFonts w:cs="Arial"/>
                <w:bCs/>
                <w:szCs w:val="22"/>
              </w:rPr>
              <w:t> </w:t>
            </w:r>
          </w:p>
          <w:p w14:paraId="43099A16" w14:textId="2C97465A" w:rsidR="00093D93" w:rsidRPr="00630536" w:rsidRDefault="003D5F27" w:rsidP="00630536">
            <w:pPr>
              <w:ind w:left="142" w:right="141"/>
              <w:jc w:val="center"/>
              <w:rPr>
                <w:rFonts w:cs="Arial"/>
                <w:bCs/>
                <w:szCs w:val="22"/>
              </w:rPr>
            </w:pPr>
            <w:r>
              <w:rPr>
                <w:rFonts w:cs="Arial"/>
                <w:bCs/>
                <w:szCs w:val="22"/>
              </w:rPr>
              <w:t>F</w:t>
            </w:r>
          </w:p>
          <w:p w14:paraId="38FAA621" w14:textId="5DA57FA1" w:rsidR="00093D93" w:rsidRPr="00630536" w:rsidRDefault="00093D93" w:rsidP="00630536">
            <w:pPr>
              <w:ind w:left="142" w:right="141"/>
              <w:jc w:val="center"/>
              <w:rPr>
                <w:rFonts w:cs="Arial"/>
                <w:bCs/>
                <w:szCs w:val="22"/>
              </w:rPr>
            </w:pPr>
            <w:r w:rsidRPr="00630536">
              <w:rPr>
                <w:rFonts w:cs="Arial"/>
                <w:bCs/>
                <w:noProof/>
                <w:szCs w:val="22"/>
                <w14:ligatures w14:val="standardContextual"/>
              </w:rPr>
              <w:t xml:space="preserve"> </w:t>
            </w:r>
            <w:r w:rsidRPr="00630536">
              <w:rPr>
                <w:rFonts w:cs="Arial"/>
                <w:bCs/>
                <w:szCs w:val="22"/>
              </w:rPr>
              <w:t> </w:t>
            </w:r>
          </w:p>
          <w:p w14:paraId="36D251B1" w14:textId="76642EA1" w:rsidR="00093D93" w:rsidRPr="00630536" w:rsidRDefault="00093D93" w:rsidP="00630536">
            <w:pPr>
              <w:ind w:left="142" w:right="141"/>
              <w:jc w:val="center"/>
              <w:rPr>
                <w:rFonts w:cs="Arial"/>
                <w:bCs/>
                <w:szCs w:val="22"/>
              </w:rPr>
            </w:pPr>
            <w:r w:rsidRPr="00630536">
              <w:rPr>
                <w:rFonts w:cs="Arial"/>
                <w:bCs/>
                <w:noProof/>
                <w:szCs w:val="22"/>
                <w14:ligatures w14:val="standardContextual"/>
              </w:rPr>
              <mc:AlternateContent>
                <mc:Choice Requires="wps">
                  <w:drawing>
                    <wp:anchor distT="0" distB="0" distL="114300" distR="114300" simplePos="0" relativeHeight="251936768" behindDoc="0" locked="0" layoutInCell="1" allowOverlap="1" wp14:anchorId="16727BEC" wp14:editId="3402B6D3">
                      <wp:simplePos x="0" y="0"/>
                      <wp:positionH relativeFrom="column">
                        <wp:posOffset>1050290</wp:posOffset>
                      </wp:positionH>
                      <wp:positionV relativeFrom="paragraph">
                        <wp:posOffset>738505</wp:posOffset>
                      </wp:positionV>
                      <wp:extent cx="0" cy="523875"/>
                      <wp:effectExtent l="76200" t="0" r="57150" b="47625"/>
                      <wp:wrapNone/>
                      <wp:docPr id="1328548008" name="Conector recto de flecha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D39B16" id="Conector recto de flecha 68" o:spid="_x0000_s1026" type="#_x0000_t32" style="position:absolute;margin-left:82.7pt;margin-top:58.15pt;width:0;height:41.2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" strokecolor="black [3200]" strokeweight=".5pt">
                      <v:stroke endarrow="block" joinstyle="miter"/>
                    </v:shape>
                  </w:pict>
                </mc:Fallback>
              </mc:AlternateContent>
            </w:r>
          </w:p>
        </w:tc>
        <w:tc>
          <w:tcPr>
            <w:tcW w:w="2835" w:type="dxa"/>
            <w:tcBorders>
              <w:top w:val="single" w:sz="6" w:space="0" w:color="000000"/>
              <w:left w:val="single" w:sz="6" w:space="0" w:color="000000"/>
              <w:bottom w:val="single" w:sz="6" w:space="0" w:color="000000"/>
              <w:right w:val="single" w:sz="6" w:space="0" w:color="000000"/>
            </w:tcBorders>
          </w:tcPr>
          <w:p w14:paraId="41AEA4F5" w14:textId="24199D7B" w:rsidR="00093D93" w:rsidRPr="00630536" w:rsidRDefault="00093D93" w:rsidP="00EB7F25">
            <w:pPr>
              <w:ind w:left="142" w:right="141"/>
              <w:rPr>
                <w:rFonts w:cs="Arial"/>
                <w:bCs/>
                <w:szCs w:val="22"/>
              </w:rPr>
            </w:pPr>
            <w:r w:rsidRPr="00630536">
              <w:rPr>
                <w:rFonts w:cs="Arial"/>
                <w:bCs/>
                <w:szCs w:val="22"/>
              </w:rPr>
              <w:t>Solicitar mediante correo electrónico las correcciones necesarias si se encuentra algún error en la documentación, dando por entendido que el ingreso no se perfecciona hasta tanto se efectúen las modificaciones solicitadas. Si quien envía los documentos para el ingreso de bienes no es directamente el supervisor del contrato, el delegado debe poner en copia al supervisor, y para el caso en que</w:t>
            </w:r>
            <w:r w:rsidR="00395F83">
              <w:rPr>
                <w:rFonts w:cs="Arial"/>
                <w:bCs/>
                <w:szCs w:val="22"/>
              </w:rPr>
              <w:t xml:space="preserve"> </w:t>
            </w:r>
            <w:r w:rsidRPr="00630536">
              <w:rPr>
                <w:rFonts w:cs="Arial"/>
                <w:bCs/>
                <w:szCs w:val="22"/>
              </w:rPr>
              <w:t>aplique, en dicho correo se debe</w:t>
            </w:r>
            <w:r w:rsidR="00395F83">
              <w:rPr>
                <w:rFonts w:cs="Arial"/>
                <w:bCs/>
                <w:szCs w:val="22"/>
              </w:rPr>
              <w:t xml:space="preserve"> </w:t>
            </w:r>
            <w:r w:rsidRPr="00630536">
              <w:rPr>
                <w:rFonts w:cs="Arial"/>
                <w:bCs/>
                <w:szCs w:val="22"/>
                <w:lang w:val="es-ES"/>
              </w:rPr>
              <w:t>aclarar que los bienes quedan en poder de ellos.</w:t>
            </w:r>
          </w:p>
          <w:p w14:paraId="0991D2A4" w14:textId="77777777" w:rsidR="00093D93" w:rsidRPr="00630536" w:rsidRDefault="00093D93" w:rsidP="00EB7F25">
            <w:pPr>
              <w:ind w:left="142" w:right="141"/>
              <w:rPr>
                <w:rFonts w:cs="Arial"/>
                <w:bCs/>
                <w:szCs w:val="22"/>
              </w:rPr>
            </w:pPr>
          </w:p>
        </w:tc>
        <w:tc>
          <w:tcPr>
            <w:tcW w:w="1985" w:type="dxa"/>
            <w:tcBorders>
              <w:top w:val="single" w:sz="6" w:space="0" w:color="000000"/>
              <w:left w:val="single" w:sz="6" w:space="0" w:color="000000"/>
              <w:bottom w:val="single" w:sz="6" w:space="0" w:color="000000"/>
              <w:right w:val="single" w:sz="6" w:space="0" w:color="000000"/>
            </w:tcBorders>
            <w:hideMark/>
          </w:tcPr>
          <w:p w14:paraId="3D94D54F" w14:textId="7A246263" w:rsidR="00093D93" w:rsidRPr="00630536" w:rsidRDefault="00093D93" w:rsidP="00630536">
            <w:pPr>
              <w:ind w:left="142" w:right="141"/>
              <w:jc w:val="center"/>
              <w:rPr>
                <w:rFonts w:cs="Arial"/>
                <w:bCs/>
                <w:szCs w:val="22"/>
              </w:rPr>
            </w:pPr>
            <w:r w:rsidRPr="00630536">
              <w:rPr>
                <w:rFonts w:cs="Arial"/>
                <w:bCs/>
                <w:szCs w:val="22"/>
              </w:rPr>
              <w:t> </w:t>
            </w:r>
          </w:p>
          <w:p w14:paraId="11C818A9" w14:textId="77777777" w:rsidR="00093D93" w:rsidRPr="00630536" w:rsidRDefault="00093D93" w:rsidP="00630536">
            <w:pPr>
              <w:ind w:left="142" w:right="141"/>
              <w:jc w:val="center"/>
              <w:rPr>
                <w:rFonts w:cs="Arial"/>
                <w:bCs/>
                <w:szCs w:val="22"/>
              </w:rPr>
            </w:pPr>
            <w:r w:rsidRPr="00630536">
              <w:rPr>
                <w:rFonts w:cs="Arial"/>
                <w:bCs/>
                <w:szCs w:val="22"/>
              </w:rPr>
              <w:t> </w:t>
            </w:r>
          </w:p>
          <w:p w14:paraId="4466C085" w14:textId="77777777" w:rsidR="00093D93" w:rsidRPr="00630536" w:rsidRDefault="00093D93" w:rsidP="00630536">
            <w:pPr>
              <w:ind w:left="142" w:right="141"/>
              <w:jc w:val="center"/>
              <w:rPr>
                <w:rFonts w:cs="Arial"/>
                <w:bCs/>
                <w:szCs w:val="22"/>
              </w:rPr>
            </w:pPr>
            <w:r w:rsidRPr="00630536">
              <w:rPr>
                <w:rFonts w:cs="Arial"/>
                <w:bCs/>
                <w:szCs w:val="22"/>
              </w:rPr>
              <w:t> </w:t>
            </w:r>
          </w:p>
          <w:p w14:paraId="34F47FD7" w14:textId="77777777" w:rsidR="00093D93" w:rsidRPr="00630536" w:rsidRDefault="00093D93" w:rsidP="00630536">
            <w:pPr>
              <w:ind w:left="142" w:right="141"/>
              <w:jc w:val="center"/>
              <w:rPr>
                <w:rFonts w:cs="Arial"/>
                <w:bCs/>
                <w:szCs w:val="22"/>
              </w:rPr>
            </w:pPr>
            <w:r w:rsidRPr="00630536">
              <w:rPr>
                <w:rFonts w:cs="Arial"/>
                <w:bCs/>
                <w:szCs w:val="22"/>
              </w:rPr>
              <w:t> </w:t>
            </w:r>
          </w:p>
          <w:p w14:paraId="22D9268F" w14:textId="77777777" w:rsidR="00093D93" w:rsidRPr="00630536" w:rsidRDefault="00093D93" w:rsidP="00630536">
            <w:pPr>
              <w:ind w:left="142" w:right="141"/>
              <w:jc w:val="center"/>
              <w:rPr>
                <w:rFonts w:cs="Arial"/>
                <w:bCs/>
                <w:szCs w:val="22"/>
              </w:rPr>
            </w:pPr>
            <w:r w:rsidRPr="00630536">
              <w:rPr>
                <w:rFonts w:cs="Arial"/>
                <w:bCs/>
                <w:szCs w:val="22"/>
              </w:rPr>
              <w:t> </w:t>
            </w:r>
          </w:p>
          <w:p w14:paraId="7FA9126A" w14:textId="77777777" w:rsidR="00093D93" w:rsidRPr="00630536" w:rsidRDefault="00093D93" w:rsidP="00630536">
            <w:pPr>
              <w:ind w:left="142" w:right="141"/>
              <w:jc w:val="center"/>
              <w:rPr>
                <w:rFonts w:cs="Arial"/>
                <w:bCs/>
                <w:szCs w:val="22"/>
              </w:rPr>
            </w:pPr>
            <w:r w:rsidRPr="00630536">
              <w:rPr>
                <w:rFonts w:cs="Arial"/>
                <w:bCs/>
                <w:szCs w:val="22"/>
              </w:rPr>
              <w:t>Profesional de almacén </w:t>
            </w:r>
          </w:p>
        </w:tc>
        <w:tc>
          <w:tcPr>
            <w:tcW w:w="1560" w:type="dxa"/>
            <w:tcBorders>
              <w:top w:val="single" w:sz="6" w:space="0" w:color="000000"/>
              <w:left w:val="single" w:sz="6" w:space="0" w:color="000000"/>
              <w:bottom w:val="single" w:sz="6" w:space="0" w:color="000000"/>
              <w:right w:val="single" w:sz="6" w:space="0" w:color="000000"/>
            </w:tcBorders>
            <w:hideMark/>
          </w:tcPr>
          <w:p w14:paraId="14345DE1" w14:textId="77777777" w:rsidR="00093D93" w:rsidRPr="00630536" w:rsidRDefault="00093D93" w:rsidP="00630536">
            <w:pPr>
              <w:ind w:left="142" w:right="141"/>
              <w:jc w:val="center"/>
              <w:rPr>
                <w:rFonts w:cs="Arial"/>
                <w:bCs/>
                <w:szCs w:val="22"/>
              </w:rPr>
            </w:pPr>
            <w:r w:rsidRPr="00630536">
              <w:rPr>
                <w:rFonts w:cs="Arial"/>
                <w:bCs/>
                <w:szCs w:val="22"/>
              </w:rPr>
              <w:t> </w:t>
            </w:r>
          </w:p>
          <w:p w14:paraId="38022D79" w14:textId="77777777" w:rsidR="00093D93" w:rsidRPr="00630536" w:rsidRDefault="00093D93" w:rsidP="00630536">
            <w:pPr>
              <w:ind w:left="142" w:right="141"/>
              <w:jc w:val="center"/>
              <w:rPr>
                <w:rFonts w:cs="Arial"/>
                <w:bCs/>
                <w:szCs w:val="22"/>
              </w:rPr>
            </w:pPr>
            <w:r w:rsidRPr="00630536">
              <w:rPr>
                <w:rFonts w:cs="Arial"/>
                <w:bCs/>
                <w:szCs w:val="22"/>
              </w:rPr>
              <w:t> </w:t>
            </w:r>
          </w:p>
          <w:p w14:paraId="46973F4B" w14:textId="77777777" w:rsidR="00093D93" w:rsidRPr="00630536" w:rsidRDefault="00093D93" w:rsidP="00630536">
            <w:pPr>
              <w:ind w:left="142" w:right="141"/>
              <w:jc w:val="center"/>
              <w:rPr>
                <w:rFonts w:cs="Arial"/>
                <w:bCs/>
                <w:szCs w:val="22"/>
              </w:rPr>
            </w:pPr>
            <w:r w:rsidRPr="00630536">
              <w:rPr>
                <w:rFonts w:cs="Arial"/>
                <w:bCs/>
                <w:szCs w:val="22"/>
              </w:rPr>
              <w:t> </w:t>
            </w:r>
          </w:p>
          <w:p w14:paraId="3363ECE6" w14:textId="77777777" w:rsidR="00093D93" w:rsidRPr="00630536" w:rsidRDefault="00093D93" w:rsidP="00630536">
            <w:pPr>
              <w:ind w:left="142" w:right="141"/>
              <w:jc w:val="center"/>
              <w:rPr>
                <w:rFonts w:cs="Arial"/>
                <w:bCs/>
                <w:szCs w:val="22"/>
              </w:rPr>
            </w:pPr>
            <w:r w:rsidRPr="00630536">
              <w:rPr>
                <w:rFonts w:cs="Arial"/>
                <w:bCs/>
                <w:szCs w:val="22"/>
              </w:rPr>
              <w:t> </w:t>
            </w:r>
          </w:p>
          <w:p w14:paraId="1B84066E" w14:textId="77777777" w:rsidR="00093D93" w:rsidRPr="00630536" w:rsidRDefault="00093D93" w:rsidP="00630536">
            <w:pPr>
              <w:ind w:left="142" w:right="141"/>
              <w:jc w:val="center"/>
              <w:rPr>
                <w:rFonts w:cs="Arial"/>
                <w:bCs/>
                <w:szCs w:val="22"/>
              </w:rPr>
            </w:pPr>
            <w:r w:rsidRPr="00630536">
              <w:rPr>
                <w:rFonts w:cs="Arial"/>
                <w:bCs/>
                <w:szCs w:val="22"/>
              </w:rPr>
              <w:t> </w:t>
            </w:r>
          </w:p>
          <w:p w14:paraId="32F75964" w14:textId="77777777" w:rsidR="00093D93" w:rsidRPr="00630536" w:rsidRDefault="00093D93" w:rsidP="00630536">
            <w:pPr>
              <w:ind w:left="142" w:right="141"/>
              <w:jc w:val="center"/>
              <w:rPr>
                <w:rFonts w:cs="Arial"/>
                <w:bCs/>
                <w:szCs w:val="22"/>
              </w:rPr>
            </w:pPr>
            <w:r w:rsidRPr="00630536">
              <w:rPr>
                <w:rFonts w:cs="Arial"/>
                <w:bCs/>
                <w:szCs w:val="22"/>
              </w:rPr>
              <w:t> </w:t>
            </w:r>
          </w:p>
          <w:p w14:paraId="562D2A58" w14:textId="1086873E" w:rsidR="00093D93" w:rsidRPr="00630536" w:rsidRDefault="00764629" w:rsidP="00630536">
            <w:pPr>
              <w:ind w:left="142" w:right="141"/>
              <w:rPr>
                <w:rFonts w:cs="Arial"/>
                <w:bCs/>
                <w:szCs w:val="22"/>
              </w:rPr>
            </w:pPr>
            <w:r w:rsidRPr="00630536">
              <w:rPr>
                <w:rFonts w:cs="Arial"/>
                <w:bCs/>
                <w:szCs w:val="22"/>
              </w:rPr>
              <w:t>Correo Institucional</w:t>
            </w:r>
          </w:p>
        </w:tc>
      </w:tr>
      <w:tr w:rsidR="00093D93" w:rsidRPr="00630536" w14:paraId="0DB60058" w14:textId="77777777" w:rsidTr="0045498C">
        <w:trPr>
          <w:trHeight w:val="300"/>
        </w:trPr>
        <w:tc>
          <w:tcPr>
            <w:tcW w:w="709" w:type="dxa"/>
            <w:tcBorders>
              <w:top w:val="single" w:sz="6" w:space="0" w:color="000000"/>
              <w:left w:val="single" w:sz="6" w:space="0" w:color="000000"/>
              <w:bottom w:val="single" w:sz="6" w:space="0" w:color="000000"/>
              <w:right w:val="single" w:sz="6" w:space="0" w:color="000000"/>
            </w:tcBorders>
            <w:hideMark/>
          </w:tcPr>
          <w:p w14:paraId="3D384CDC" w14:textId="77777777" w:rsidR="00093D93" w:rsidRPr="00630536" w:rsidRDefault="00093D93" w:rsidP="00630536">
            <w:pPr>
              <w:ind w:left="142" w:right="141"/>
              <w:jc w:val="center"/>
              <w:rPr>
                <w:rFonts w:cs="Arial"/>
                <w:bCs/>
                <w:szCs w:val="22"/>
              </w:rPr>
            </w:pPr>
            <w:r w:rsidRPr="00630536">
              <w:rPr>
                <w:rFonts w:cs="Arial"/>
                <w:bCs/>
                <w:szCs w:val="22"/>
              </w:rPr>
              <w:t> </w:t>
            </w:r>
          </w:p>
          <w:p w14:paraId="33E9630C" w14:textId="77777777" w:rsidR="00093D93" w:rsidRPr="00630536" w:rsidRDefault="00093D93" w:rsidP="00630536">
            <w:pPr>
              <w:ind w:left="142" w:right="141"/>
              <w:jc w:val="center"/>
              <w:rPr>
                <w:rFonts w:cs="Arial"/>
                <w:bCs/>
                <w:szCs w:val="22"/>
              </w:rPr>
            </w:pPr>
            <w:r w:rsidRPr="00630536">
              <w:rPr>
                <w:rFonts w:cs="Arial"/>
                <w:bCs/>
                <w:szCs w:val="22"/>
              </w:rPr>
              <w:t> </w:t>
            </w:r>
          </w:p>
          <w:p w14:paraId="1B899602" w14:textId="442B0AD2" w:rsidR="00093D93" w:rsidRPr="00630536" w:rsidRDefault="00093D93" w:rsidP="00630536">
            <w:pPr>
              <w:ind w:left="142" w:right="141"/>
              <w:jc w:val="center"/>
              <w:rPr>
                <w:rFonts w:cs="Arial"/>
                <w:bCs/>
                <w:szCs w:val="22"/>
              </w:rPr>
            </w:pPr>
            <w:r w:rsidRPr="00630536">
              <w:rPr>
                <w:rFonts w:cs="Arial"/>
                <w:bCs/>
                <w:szCs w:val="22"/>
              </w:rPr>
              <w:t> </w:t>
            </w:r>
          </w:p>
          <w:p w14:paraId="084C8B9E" w14:textId="77777777" w:rsidR="00093D93" w:rsidRPr="00630536" w:rsidRDefault="00093D93" w:rsidP="00630536">
            <w:pPr>
              <w:ind w:left="142" w:right="141"/>
              <w:jc w:val="center"/>
              <w:rPr>
                <w:rFonts w:cs="Arial"/>
                <w:bCs/>
                <w:szCs w:val="22"/>
              </w:rPr>
            </w:pPr>
            <w:r w:rsidRPr="00630536">
              <w:rPr>
                <w:rFonts w:cs="Arial"/>
                <w:bCs/>
                <w:szCs w:val="22"/>
              </w:rPr>
              <w:t> </w:t>
            </w:r>
          </w:p>
          <w:p w14:paraId="7B94EB69" w14:textId="77777777" w:rsidR="00093D93" w:rsidRPr="00630536" w:rsidRDefault="00093D93" w:rsidP="00630536">
            <w:pPr>
              <w:ind w:left="142" w:right="141"/>
              <w:jc w:val="center"/>
              <w:rPr>
                <w:rFonts w:cs="Arial"/>
                <w:bCs/>
                <w:szCs w:val="22"/>
              </w:rPr>
            </w:pPr>
            <w:r w:rsidRPr="00630536">
              <w:rPr>
                <w:rFonts w:cs="Arial"/>
                <w:bCs/>
                <w:szCs w:val="22"/>
              </w:rPr>
              <w:t> </w:t>
            </w:r>
          </w:p>
          <w:p w14:paraId="1B181222" w14:textId="124A622A" w:rsidR="00093D93" w:rsidRPr="00630536" w:rsidRDefault="00093D93" w:rsidP="00630536">
            <w:pPr>
              <w:ind w:left="142" w:right="141"/>
              <w:jc w:val="center"/>
              <w:rPr>
                <w:rFonts w:cs="Arial"/>
                <w:b/>
                <w:szCs w:val="22"/>
              </w:rPr>
            </w:pPr>
            <w:r w:rsidRPr="00630536">
              <w:rPr>
                <w:rFonts w:cs="Arial"/>
                <w:b/>
                <w:szCs w:val="22"/>
              </w:rPr>
              <w:t>5. </w:t>
            </w:r>
          </w:p>
        </w:tc>
        <w:tc>
          <w:tcPr>
            <w:tcW w:w="3402" w:type="dxa"/>
            <w:tcBorders>
              <w:top w:val="single" w:sz="6" w:space="0" w:color="000000"/>
              <w:left w:val="single" w:sz="6" w:space="0" w:color="000000"/>
              <w:bottom w:val="single" w:sz="6" w:space="0" w:color="000000"/>
              <w:right w:val="single" w:sz="6" w:space="0" w:color="000000"/>
            </w:tcBorders>
            <w:hideMark/>
          </w:tcPr>
          <w:p w14:paraId="057C66EA" w14:textId="7C7D9B91" w:rsidR="00093D93" w:rsidRPr="00630536" w:rsidRDefault="00093D93" w:rsidP="00630536">
            <w:pPr>
              <w:ind w:left="142" w:right="141"/>
              <w:jc w:val="center"/>
              <w:rPr>
                <w:rFonts w:cs="Arial"/>
                <w:bCs/>
                <w:noProof/>
                <w:szCs w:val="22"/>
                <w14:ligatures w14:val="standardContextual"/>
              </w:rPr>
            </w:pPr>
            <w:r w:rsidRPr="00630536">
              <w:rPr>
                <w:rFonts w:cs="Arial"/>
                <w:bCs/>
                <w:noProof/>
                <w:szCs w:val="22"/>
                <w14:ligatures w14:val="standardContextual"/>
              </w:rPr>
              <w:t> </w:t>
            </w:r>
          </w:p>
          <w:p w14:paraId="1084DA34" w14:textId="0F84700D" w:rsidR="00093D93" w:rsidRPr="00630536" w:rsidRDefault="00764629" w:rsidP="00630536">
            <w:pPr>
              <w:ind w:right="141"/>
              <w:rPr>
                <w:rFonts w:cs="Arial"/>
                <w:bCs/>
                <w:noProof/>
                <w:szCs w:val="22"/>
                <w14:ligatures w14:val="standardContextual"/>
              </w:rPr>
            </w:pPr>
            <w:r w:rsidRPr="00630536">
              <w:rPr>
                <w:rFonts w:cs="Arial"/>
                <w:bCs/>
                <w:noProof/>
                <w:szCs w:val="22"/>
                <w14:ligatures w14:val="standardContextual"/>
              </w:rPr>
              <mc:AlternateContent>
                <mc:Choice Requires="wps">
                  <w:drawing>
                    <wp:anchor distT="0" distB="0" distL="114300" distR="114300" simplePos="0" relativeHeight="251955200" behindDoc="0" locked="0" layoutInCell="1" allowOverlap="1" wp14:anchorId="66CB627C" wp14:editId="313D97FC">
                      <wp:simplePos x="0" y="0"/>
                      <wp:positionH relativeFrom="column">
                        <wp:posOffset>979316</wp:posOffset>
                      </wp:positionH>
                      <wp:positionV relativeFrom="paragraph">
                        <wp:posOffset>924581</wp:posOffset>
                      </wp:positionV>
                      <wp:extent cx="0" cy="523875"/>
                      <wp:effectExtent l="76200" t="0" r="57150" b="47625"/>
                      <wp:wrapNone/>
                      <wp:docPr id="1" name="Conector recto de flecha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E68601" id="Conector recto de flecha 68" o:spid="_x0000_s1026" type="#_x0000_t32" style="position:absolute;margin-left:77.1pt;margin-top:72.8pt;width:0;height:41.2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" strokecolor="black [3200]" strokeweight=".5pt">
                      <v:stroke endarrow="block" joinstyle="miter"/>
                    </v:shape>
                  </w:pict>
                </mc:Fallback>
              </mc:AlternateContent>
            </w:r>
            <w:r w:rsidRPr="00630536">
              <w:rPr>
                <w:rFonts w:cs="Arial"/>
                <w:bCs/>
                <w:noProof/>
                <w:szCs w:val="22"/>
                <w14:ligatures w14:val="standardContextual"/>
              </w:rPr>
              <mc:AlternateContent>
                <mc:Choice Requires="wps">
                  <w:drawing>
                    <wp:anchor distT="0" distB="0" distL="114300" distR="114300" simplePos="0" relativeHeight="251938816" behindDoc="1" locked="0" layoutInCell="1" allowOverlap="1" wp14:anchorId="2F4DC4E3" wp14:editId="1FC5B8AC">
                      <wp:simplePos x="0" y="0"/>
                      <wp:positionH relativeFrom="column">
                        <wp:posOffset>82425</wp:posOffset>
                      </wp:positionH>
                      <wp:positionV relativeFrom="paragraph">
                        <wp:posOffset>79552</wp:posOffset>
                      </wp:positionV>
                      <wp:extent cx="1952625" cy="845185"/>
                      <wp:effectExtent l="0" t="0" r="15875" b="18415"/>
                      <wp:wrapNone/>
                      <wp:docPr id="575349924" name="Rectángulo 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52625" cy="845185"/>
                              </a:xfrm>
                              <a:prstGeom prst="rect">
                                <a:avLst/>
                              </a:prstGeom>
                            </wps:spPr>
                            <wps:style>
                              <a:lnRef idx="2">
                                <a:schemeClr val="dk1"/>
                              </a:lnRef>
                              <a:fillRef idx="1">
                                <a:schemeClr val="lt1"/>
                              </a:fillRef>
                              <a:effectRef idx="0">
                                <a:schemeClr val="dk1"/>
                              </a:effectRef>
                              <a:fontRef idx="minor">
                                <a:schemeClr val="dk1"/>
                              </a:fontRef>
                            </wps:style>
                            <wps:txbx>
                              <w:txbxContent>
                                <w:p w14:paraId="57335C38" w14:textId="7F4A4FA2" w:rsidR="003D5F27" w:rsidRPr="003D5F27" w:rsidRDefault="003D5F27" w:rsidP="003D5F27">
                                  <w:pPr>
                                    <w:jc w:val="center"/>
                                    <w:rPr>
                                      <w:lang w:val="es-ES_tradnl"/>
                                    </w:rPr>
                                  </w:pPr>
                                  <w:r>
                                    <w:rPr>
                                      <w:lang w:val="es-ES_tradnl"/>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DC4E3" id="Rectángulo 67" o:spid="_x0000_s1026" alt="&quot;&quot;" style="position:absolute;left:0;text-align:left;margin-left:6.5pt;margin-top:6.25pt;width:153.75pt;height:66.55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" fillcolor="white [3201]" strokecolor="black [3200]" strokeweight="1pt">
                      <v:textbox>
                        <w:txbxContent>
                          <w:p w14:paraId="57335C38" w14:textId="7F4A4FA2" w:rsidR="003D5F27" w:rsidRPr="003D5F27" w:rsidRDefault="003D5F27" w:rsidP="003D5F27">
                            <w:pPr>
                              <w:jc w:val="center"/>
                              <w:rPr>
                                <w:lang w:val="es-ES_tradnl"/>
                              </w:rPr>
                            </w:pPr>
                            <w:r>
                              <w:rPr>
                                <w:lang w:val="es-ES_tradnl"/>
                              </w:rPr>
                              <w:t>G</w:t>
                            </w:r>
                          </w:p>
                        </w:txbxContent>
                      </v:textbox>
                    </v:rect>
                  </w:pict>
                </mc:Fallback>
              </mc:AlternateContent>
            </w:r>
          </w:p>
        </w:tc>
        <w:tc>
          <w:tcPr>
            <w:tcW w:w="2835" w:type="dxa"/>
            <w:tcBorders>
              <w:top w:val="single" w:sz="6" w:space="0" w:color="000000"/>
              <w:left w:val="single" w:sz="6" w:space="0" w:color="000000"/>
              <w:bottom w:val="single" w:sz="6" w:space="0" w:color="000000"/>
              <w:right w:val="single" w:sz="6" w:space="0" w:color="000000"/>
            </w:tcBorders>
          </w:tcPr>
          <w:p w14:paraId="59F37486" w14:textId="151362DF" w:rsidR="00093D93" w:rsidRPr="00630536" w:rsidRDefault="00093D93" w:rsidP="00EB7F25">
            <w:pPr>
              <w:ind w:left="142" w:right="141"/>
              <w:rPr>
                <w:rFonts w:cs="Arial"/>
                <w:bCs/>
                <w:szCs w:val="22"/>
              </w:rPr>
            </w:pPr>
            <w:r w:rsidRPr="00630536">
              <w:rPr>
                <w:rFonts w:cs="Arial"/>
                <w:bCs/>
                <w:szCs w:val="22"/>
              </w:rPr>
              <w:t>Clasificar los bienes como Devolutivos (activo o gasto) o de Consumo. El Profesional de almacén realizará esta clasificación Devolutivos (activo, gasto) o de Consumo, teniendo en cuenta las especificaciones de estos según el Manual de Procedimientos Administrativos y Contables para el manejo y control de los bienes en las Entidades de Gobierno Distritales, e indicaciones dadas por el supervisor y/o apoyo a la supervisión del contrato. </w:t>
            </w:r>
          </w:p>
        </w:tc>
        <w:tc>
          <w:tcPr>
            <w:tcW w:w="1985" w:type="dxa"/>
            <w:tcBorders>
              <w:top w:val="single" w:sz="6" w:space="0" w:color="000000"/>
              <w:left w:val="single" w:sz="6" w:space="0" w:color="000000"/>
              <w:bottom w:val="single" w:sz="6" w:space="0" w:color="000000"/>
              <w:right w:val="single" w:sz="6" w:space="0" w:color="000000"/>
            </w:tcBorders>
            <w:hideMark/>
          </w:tcPr>
          <w:p w14:paraId="53B3C366" w14:textId="7391D963" w:rsidR="00093D93" w:rsidRPr="00630536" w:rsidRDefault="00093D93" w:rsidP="00630536">
            <w:pPr>
              <w:ind w:left="142" w:right="141"/>
              <w:jc w:val="center"/>
              <w:rPr>
                <w:rFonts w:cs="Arial"/>
                <w:bCs/>
                <w:szCs w:val="22"/>
              </w:rPr>
            </w:pPr>
            <w:r w:rsidRPr="00630536">
              <w:rPr>
                <w:rFonts w:cs="Arial"/>
                <w:bCs/>
                <w:szCs w:val="22"/>
              </w:rPr>
              <w:t> </w:t>
            </w:r>
          </w:p>
          <w:p w14:paraId="325BF6F9" w14:textId="77777777" w:rsidR="00093D93" w:rsidRPr="00630536" w:rsidRDefault="00093D93" w:rsidP="00630536">
            <w:pPr>
              <w:ind w:left="142" w:right="141"/>
              <w:jc w:val="center"/>
              <w:rPr>
                <w:rFonts w:cs="Arial"/>
                <w:bCs/>
                <w:szCs w:val="22"/>
              </w:rPr>
            </w:pPr>
            <w:r w:rsidRPr="00630536">
              <w:rPr>
                <w:rFonts w:cs="Arial"/>
                <w:bCs/>
                <w:szCs w:val="22"/>
              </w:rPr>
              <w:t> </w:t>
            </w:r>
          </w:p>
          <w:p w14:paraId="0D1E7CE9" w14:textId="77777777" w:rsidR="00093D93" w:rsidRPr="00630536" w:rsidRDefault="00093D93" w:rsidP="00630536">
            <w:pPr>
              <w:ind w:left="142" w:right="141"/>
              <w:jc w:val="center"/>
              <w:rPr>
                <w:rFonts w:cs="Arial"/>
                <w:bCs/>
                <w:szCs w:val="22"/>
              </w:rPr>
            </w:pPr>
            <w:r w:rsidRPr="00630536">
              <w:rPr>
                <w:rFonts w:cs="Arial"/>
                <w:bCs/>
                <w:szCs w:val="22"/>
              </w:rPr>
              <w:t> </w:t>
            </w:r>
          </w:p>
          <w:p w14:paraId="65AAB0F0" w14:textId="77777777" w:rsidR="00093D93" w:rsidRPr="00630536" w:rsidRDefault="00093D93" w:rsidP="00630536">
            <w:pPr>
              <w:ind w:left="142" w:right="141"/>
              <w:jc w:val="center"/>
              <w:rPr>
                <w:rFonts w:cs="Arial"/>
                <w:bCs/>
                <w:szCs w:val="22"/>
              </w:rPr>
            </w:pPr>
            <w:r w:rsidRPr="00630536">
              <w:rPr>
                <w:rFonts w:cs="Arial"/>
                <w:bCs/>
                <w:szCs w:val="22"/>
              </w:rPr>
              <w:t> </w:t>
            </w:r>
          </w:p>
          <w:p w14:paraId="6052CD2A" w14:textId="77777777" w:rsidR="00093D93" w:rsidRPr="00630536" w:rsidRDefault="00093D93" w:rsidP="00630536">
            <w:pPr>
              <w:ind w:left="142" w:right="141"/>
              <w:jc w:val="center"/>
              <w:rPr>
                <w:rFonts w:cs="Arial"/>
                <w:bCs/>
                <w:szCs w:val="22"/>
              </w:rPr>
            </w:pPr>
            <w:r w:rsidRPr="00630536">
              <w:rPr>
                <w:rFonts w:cs="Arial"/>
                <w:bCs/>
                <w:szCs w:val="22"/>
              </w:rPr>
              <w:t> </w:t>
            </w:r>
          </w:p>
          <w:p w14:paraId="6395A643" w14:textId="77777777" w:rsidR="00093D93" w:rsidRPr="00630536" w:rsidRDefault="00093D93" w:rsidP="00630536">
            <w:pPr>
              <w:ind w:left="142" w:right="141"/>
              <w:jc w:val="center"/>
              <w:rPr>
                <w:rFonts w:cs="Arial"/>
                <w:bCs/>
                <w:szCs w:val="22"/>
              </w:rPr>
            </w:pPr>
            <w:r w:rsidRPr="00630536">
              <w:rPr>
                <w:rFonts w:cs="Arial"/>
                <w:bCs/>
                <w:szCs w:val="22"/>
              </w:rPr>
              <w:t>Profesional de almacén </w:t>
            </w:r>
          </w:p>
        </w:tc>
        <w:tc>
          <w:tcPr>
            <w:tcW w:w="1560" w:type="dxa"/>
            <w:tcBorders>
              <w:top w:val="single" w:sz="6" w:space="0" w:color="000000"/>
              <w:left w:val="single" w:sz="6" w:space="0" w:color="000000"/>
              <w:bottom w:val="single" w:sz="6" w:space="0" w:color="000000"/>
              <w:right w:val="single" w:sz="6" w:space="0" w:color="000000"/>
            </w:tcBorders>
            <w:hideMark/>
          </w:tcPr>
          <w:p w14:paraId="7C434E26" w14:textId="77777777" w:rsidR="00093D93" w:rsidRPr="00630536" w:rsidRDefault="00093D93" w:rsidP="00630536">
            <w:pPr>
              <w:ind w:left="142" w:right="141"/>
              <w:jc w:val="center"/>
              <w:rPr>
                <w:rFonts w:cs="Arial"/>
                <w:bCs/>
                <w:szCs w:val="22"/>
              </w:rPr>
            </w:pPr>
            <w:r w:rsidRPr="00630536">
              <w:rPr>
                <w:rFonts w:cs="Arial"/>
                <w:bCs/>
                <w:szCs w:val="22"/>
              </w:rPr>
              <w:t> </w:t>
            </w:r>
          </w:p>
          <w:p w14:paraId="2C19563C" w14:textId="77777777" w:rsidR="006E045A" w:rsidRPr="00630536" w:rsidRDefault="006E045A" w:rsidP="00630536">
            <w:pPr>
              <w:ind w:left="142" w:right="141"/>
              <w:jc w:val="center"/>
              <w:rPr>
                <w:rFonts w:cs="Arial"/>
                <w:bCs/>
                <w:szCs w:val="22"/>
              </w:rPr>
            </w:pPr>
          </w:p>
          <w:p w14:paraId="2BDA1CFD" w14:textId="77777777" w:rsidR="006E045A" w:rsidRPr="00630536" w:rsidRDefault="006E045A" w:rsidP="00630536">
            <w:pPr>
              <w:ind w:left="142" w:right="141"/>
              <w:jc w:val="center"/>
              <w:rPr>
                <w:rFonts w:cs="Arial"/>
                <w:bCs/>
                <w:szCs w:val="22"/>
              </w:rPr>
            </w:pPr>
          </w:p>
          <w:p w14:paraId="59A18229" w14:textId="77777777" w:rsidR="006E045A" w:rsidRPr="00630536" w:rsidRDefault="006E045A" w:rsidP="00630536">
            <w:pPr>
              <w:ind w:left="142" w:right="141"/>
              <w:jc w:val="center"/>
              <w:rPr>
                <w:rFonts w:cs="Arial"/>
                <w:bCs/>
                <w:szCs w:val="22"/>
              </w:rPr>
            </w:pPr>
          </w:p>
          <w:p w14:paraId="5F32E2F5" w14:textId="77777777" w:rsidR="006E045A" w:rsidRPr="00630536" w:rsidRDefault="006E045A" w:rsidP="00630536">
            <w:pPr>
              <w:ind w:left="142" w:right="141"/>
              <w:jc w:val="center"/>
              <w:rPr>
                <w:rFonts w:cs="Arial"/>
                <w:bCs/>
                <w:szCs w:val="22"/>
              </w:rPr>
            </w:pPr>
          </w:p>
          <w:p w14:paraId="7F1848A7" w14:textId="63CC1454" w:rsidR="006E045A" w:rsidRPr="00630536" w:rsidRDefault="006E045A" w:rsidP="00630536">
            <w:pPr>
              <w:ind w:left="142" w:right="141"/>
              <w:jc w:val="center"/>
              <w:rPr>
                <w:rFonts w:cs="Arial"/>
                <w:bCs/>
                <w:szCs w:val="22"/>
              </w:rPr>
            </w:pPr>
            <w:r w:rsidRPr="00630536">
              <w:rPr>
                <w:rFonts w:cs="Arial"/>
                <w:bCs/>
                <w:szCs w:val="22"/>
              </w:rPr>
              <w:t>Aplicativo PCT</w:t>
            </w:r>
          </w:p>
        </w:tc>
      </w:tr>
      <w:tr w:rsidR="00093D93" w:rsidRPr="00630536" w14:paraId="48AED85F" w14:textId="77777777" w:rsidTr="0045498C">
        <w:trPr>
          <w:trHeight w:val="1615"/>
        </w:trPr>
        <w:tc>
          <w:tcPr>
            <w:tcW w:w="709" w:type="dxa"/>
            <w:tcBorders>
              <w:top w:val="single" w:sz="6" w:space="0" w:color="000000"/>
              <w:left w:val="single" w:sz="6" w:space="0" w:color="000000"/>
              <w:bottom w:val="single" w:sz="6" w:space="0" w:color="000000"/>
              <w:right w:val="single" w:sz="6" w:space="0" w:color="000000"/>
            </w:tcBorders>
            <w:hideMark/>
          </w:tcPr>
          <w:p w14:paraId="65EAEF7B" w14:textId="77777777" w:rsidR="00093D93" w:rsidRPr="00630536" w:rsidRDefault="00093D93" w:rsidP="00630536">
            <w:pPr>
              <w:ind w:left="142" w:right="141"/>
              <w:jc w:val="center"/>
              <w:rPr>
                <w:rFonts w:cs="Arial"/>
                <w:bCs/>
                <w:szCs w:val="22"/>
              </w:rPr>
            </w:pPr>
            <w:r w:rsidRPr="00630536">
              <w:rPr>
                <w:rFonts w:cs="Arial"/>
                <w:bCs/>
                <w:szCs w:val="22"/>
              </w:rPr>
              <w:lastRenderedPageBreak/>
              <w:t> </w:t>
            </w:r>
          </w:p>
          <w:p w14:paraId="00F238C0" w14:textId="5667A989" w:rsidR="00093D93" w:rsidRPr="00630536" w:rsidRDefault="00093D93" w:rsidP="00630536">
            <w:pPr>
              <w:ind w:right="141"/>
              <w:rPr>
                <w:rFonts w:cs="Arial"/>
                <w:bCs/>
                <w:szCs w:val="22"/>
              </w:rPr>
            </w:pPr>
            <w:r w:rsidRPr="00630536">
              <w:rPr>
                <w:rFonts w:cs="Arial"/>
                <w:bCs/>
                <w:szCs w:val="22"/>
              </w:rPr>
              <w:t> </w:t>
            </w:r>
          </w:p>
          <w:p w14:paraId="6777C2EA" w14:textId="77777777" w:rsidR="00093D93" w:rsidRPr="00630536" w:rsidRDefault="00093D93" w:rsidP="00630536">
            <w:pPr>
              <w:ind w:left="142" w:right="141"/>
              <w:jc w:val="center"/>
              <w:rPr>
                <w:rFonts w:cs="Arial"/>
                <w:bCs/>
                <w:szCs w:val="22"/>
              </w:rPr>
            </w:pPr>
            <w:r w:rsidRPr="00630536">
              <w:rPr>
                <w:rFonts w:cs="Arial"/>
                <w:bCs/>
                <w:szCs w:val="22"/>
              </w:rPr>
              <w:t> </w:t>
            </w:r>
          </w:p>
          <w:p w14:paraId="787D6871" w14:textId="124B1602" w:rsidR="00093D93" w:rsidRPr="00630536" w:rsidRDefault="00093D93" w:rsidP="00630536">
            <w:pPr>
              <w:ind w:left="142" w:right="141"/>
              <w:jc w:val="center"/>
              <w:rPr>
                <w:rFonts w:cs="Arial"/>
                <w:b/>
                <w:szCs w:val="22"/>
              </w:rPr>
            </w:pPr>
            <w:r w:rsidRPr="00630536">
              <w:rPr>
                <w:rFonts w:cs="Arial"/>
                <w:b/>
                <w:szCs w:val="22"/>
              </w:rPr>
              <w:t>6. </w:t>
            </w:r>
          </w:p>
        </w:tc>
        <w:tc>
          <w:tcPr>
            <w:tcW w:w="3402" w:type="dxa"/>
            <w:tcBorders>
              <w:top w:val="single" w:sz="6" w:space="0" w:color="000000"/>
              <w:left w:val="single" w:sz="6" w:space="0" w:color="000000"/>
              <w:bottom w:val="single" w:sz="6" w:space="0" w:color="000000"/>
              <w:right w:val="single" w:sz="6" w:space="0" w:color="000000"/>
            </w:tcBorders>
            <w:hideMark/>
          </w:tcPr>
          <w:p w14:paraId="7E1CAFC2" w14:textId="50A0CAB2" w:rsidR="00093D93" w:rsidRPr="00630536" w:rsidRDefault="00093D93" w:rsidP="00630536">
            <w:pPr>
              <w:ind w:left="142" w:right="141"/>
              <w:jc w:val="center"/>
              <w:rPr>
                <w:rFonts w:cs="Arial"/>
                <w:bCs/>
                <w:noProof/>
                <w:szCs w:val="22"/>
                <w14:ligatures w14:val="standardContextual"/>
              </w:rPr>
            </w:pPr>
            <w:r w:rsidRPr="00630536">
              <w:rPr>
                <w:rFonts w:cs="Arial"/>
                <w:bCs/>
                <w:noProof/>
                <w:szCs w:val="22"/>
                <w14:ligatures w14:val="standardContextual"/>
              </w:rPr>
              <mc:AlternateContent>
                <mc:Choice Requires="wps">
                  <w:drawing>
                    <wp:anchor distT="0" distB="0" distL="114300" distR="114300" simplePos="0" relativeHeight="251939840" behindDoc="1" locked="0" layoutInCell="1" allowOverlap="1" wp14:anchorId="5E779D03" wp14:editId="5D8787FC">
                      <wp:simplePos x="0" y="0"/>
                      <wp:positionH relativeFrom="column">
                        <wp:posOffset>104140</wp:posOffset>
                      </wp:positionH>
                      <wp:positionV relativeFrom="paragraph">
                        <wp:posOffset>93345</wp:posOffset>
                      </wp:positionV>
                      <wp:extent cx="1933575" cy="447675"/>
                      <wp:effectExtent l="0" t="0" r="9525" b="9525"/>
                      <wp:wrapNone/>
                      <wp:docPr id="278938381" name="Rectángulo 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33575" cy="447675"/>
                              </a:xfrm>
                              <a:prstGeom prst="rect">
                                <a:avLst/>
                              </a:prstGeom>
                            </wps:spPr>
                            <wps:style>
                              <a:lnRef idx="2">
                                <a:schemeClr val="dk1"/>
                              </a:lnRef>
                              <a:fillRef idx="1">
                                <a:schemeClr val="lt1"/>
                              </a:fillRef>
                              <a:effectRef idx="0">
                                <a:schemeClr val="dk1"/>
                              </a:effectRef>
                              <a:fontRef idx="minor">
                                <a:schemeClr val="dk1"/>
                              </a:fontRef>
                            </wps:style>
                            <wps:txbx>
                              <w:txbxContent>
                                <w:p w14:paraId="3FB4B27D" w14:textId="3378B3DA" w:rsidR="003D5F27" w:rsidRPr="003D5F27" w:rsidRDefault="003D5F27" w:rsidP="003D5F27">
                                  <w:pPr>
                                    <w:jc w:val="center"/>
                                    <w:rPr>
                                      <w:lang w:val="es-ES_tradnl"/>
                                    </w:rPr>
                                  </w:pPr>
                                  <w:r>
                                    <w:rPr>
                                      <w:lang w:val="es-ES_tradnl"/>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79D03" id="_x0000_s1027" alt="&quot;&quot;" style="position:absolute;left:0;text-align:left;margin-left:8.2pt;margin-top:7.35pt;width:152.25pt;height:35.25pt;z-index:-2513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" fillcolor="white [3201]" strokecolor="black [3200]" strokeweight="1pt">
                      <v:textbox>
                        <w:txbxContent>
                          <w:p w14:paraId="3FB4B27D" w14:textId="3378B3DA" w:rsidR="003D5F27" w:rsidRPr="003D5F27" w:rsidRDefault="003D5F27" w:rsidP="003D5F27">
                            <w:pPr>
                              <w:jc w:val="center"/>
                              <w:rPr>
                                <w:lang w:val="es-ES_tradnl"/>
                              </w:rPr>
                            </w:pPr>
                            <w:r>
                              <w:rPr>
                                <w:lang w:val="es-ES_tradnl"/>
                              </w:rPr>
                              <w:t>H</w:t>
                            </w:r>
                          </w:p>
                        </w:txbxContent>
                      </v:textbox>
                    </v:rect>
                  </w:pict>
                </mc:Fallback>
              </mc:AlternateContent>
            </w:r>
            <w:r w:rsidRPr="00630536">
              <w:rPr>
                <w:rFonts w:cs="Arial"/>
                <w:bCs/>
                <w:noProof/>
                <w:szCs w:val="22"/>
                <w14:ligatures w14:val="standardContextual"/>
              </w:rPr>
              <w:t> </w:t>
            </w:r>
          </w:p>
          <w:p w14:paraId="2D8F974B" w14:textId="7B392A4B" w:rsidR="00093D93" w:rsidRPr="00630536" w:rsidRDefault="00093D93" w:rsidP="00630536">
            <w:pPr>
              <w:ind w:left="142" w:right="141"/>
              <w:jc w:val="center"/>
              <w:rPr>
                <w:rFonts w:cs="Arial"/>
                <w:bCs/>
                <w:noProof/>
                <w:szCs w:val="22"/>
                <w14:ligatures w14:val="standardContextual"/>
              </w:rPr>
            </w:pPr>
            <w:r w:rsidRPr="00630536">
              <w:rPr>
                <w:rFonts w:cs="Arial"/>
                <w:bCs/>
                <w:noProof/>
                <w:szCs w:val="22"/>
                <w14:ligatures w14:val="standardContextual"/>
              </w:rPr>
              <mc:AlternateContent>
                <mc:Choice Requires="wps">
                  <w:drawing>
                    <wp:anchor distT="0" distB="0" distL="114300" distR="114300" simplePos="0" relativeHeight="251953152" behindDoc="0" locked="0" layoutInCell="1" allowOverlap="1" wp14:anchorId="5B186632" wp14:editId="1FCA1CA9">
                      <wp:simplePos x="0" y="0"/>
                      <wp:positionH relativeFrom="column">
                        <wp:posOffset>999490</wp:posOffset>
                      </wp:positionH>
                      <wp:positionV relativeFrom="paragraph">
                        <wp:posOffset>375920</wp:posOffset>
                      </wp:positionV>
                      <wp:extent cx="0" cy="523875"/>
                      <wp:effectExtent l="76200" t="0" r="57150" b="47625"/>
                      <wp:wrapNone/>
                      <wp:docPr id="6" name="Conector recto de flecha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14735F" id="Conector recto de flecha 68" o:spid="_x0000_s1026" type="#_x0000_t32" style="position:absolute;margin-left:78.7pt;margin-top:29.6pt;width:0;height:41.2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" strokecolor="black [3200]" strokeweight=".5pt">
                      <v:stroke endarrow="block" joinstyle="miter"/>
                    </v:shape>
                  </w:pict>
                </mc:Fallback>
              </mc:AlternateContent>
            </w:r>
          </w:p>
        </w:tc>
        <w:tc>
          <w:tcPr>
            <w:tcW w:w="2835" w:type="dxa"/>
            <w:tcBorders>
              <w:top w:val="single" w:sz="6" w:space="0" w:color="000000"/>
              <w:left w:val="single" w:sz="6" w:space="0" w:color="000000"/>
              <w:bottom w:val="single" w:sz="6" w:space="0" w:color="000000"/>
              <w:right w:val="single" w:sz="6" w:space="0" w:color="000000"/>
            </w:tcBorders>
          </w:tcPr>
          <w:p w14:paraId="43F2D5F1" w14:textId="42980BE1" w:rsidR="00093D93" w:rsidRPr="00630536" w:rsidRDefault="003C6774" w:rsidP="00EB7F25">
            <w:pPr>
              <w:ind w:left="142" w:right="141"/>
              <w:rPr>
                <w:rFonts w:cs="Arial"/>
                <w:bCs/>
                <w:szCs w:val="22"/>
              </w:rPr>
            </w:pPr>
            <w:r w:rsidRPr="00630536">
              <w:rPr>
                <w:rFonts w:cs="Arial"/>
                <w:bCs/>
                <w:szCs w:val="22"/>
              </w:rPr>
              <w:t>Registrar el ingreso de los bienes en el aplicativo contable de la Entidad</w:t>
            </w:r>
            <w:r w:rsidR="00211D74" w:rsidRPr="00630536">
              <w:rPr>
                <w:rFonts w:cs="Arial"/>
                <w:bCs/>
                <w:szCs w:val="22"/>
              </w:rPr>
              <w:t xml:space="preserve">, de </w:t>
            </w:r>
            <w:r w:rsidR="00F05F42" w:rsidRPr="00630536">
              <w:rPr>
                <w:rFonts w:cs="Arial"/>
                <w:bCs/>
                <w:szCs w:val="22"/>
              </w:rPr>
              <w:t>conformidad a los datos indicados en el Acta de cumplimiento técnico.</w:t>
            </w:r>
            <w:r w:rsidR="00093D93" w:rsidRPr="00630536">
              <w:rPr>
                <w:rFonts w:cs="Arial"/>
                <w:bCs/>
                <w:szCs w:val="22"/>
              </w:rPr>
              <w:t> </w:t>
            </w:r>
          </w:p>
        </w:tc>
        <w:tc>
          <w:tcPr>
            <w:tcW w:w="1985" w:type="dxa"/>
            <w:tcBorders>
              <w:top w:val="single" w:sz="6" w:space="0" w:color="000000"/>
              <w:left w:val="single" w:sz="6" w:space="0" w:color="000000"/>
              <w:bottom w:val="single" w:sz="6" w:space="0" w:color="000000"/>
              <w:right w:val="single" w:sz="6" w:space="0" w:color="000000"/>
            </w:tcBorders>
            <w:hideMark/>
          </w:tcPr>
          <w:p w14:paraId="78ABEEC9" w14:textId="663F52B7" w:rsidR="00093D93" w:rsidRPr="00630536" w:rsidRDefault="00093D93" w:rsidP="00630536">
            <w:pPr>
              <w:ind w:left="142" w:right="141"/>
              <w:jc w:val="center"/>
              <w:rPr>
                <w:rFonts w:cs="Arial"/>
                <w:bCs/>
                <w:szCs w:val="22"/>
              </w:rPr>
            </w:pPr>
            <w:r w:rsidRPr="00630536">
              <w:rPr>
                <w:rFonts w:cs="Arial"/>
                <w:bCs/>
                <w:szCs w:val="22"/>
              </w:rPr>
              <w:t> </w:t>
            </w:r>
          </w:p>
          <w:p w14:paraId="76F48D5A" w14:textId="77777777" w:rsidR="00093D93" w:rsidRPr="00630536" w:rsidRDefault="00093D93" w:rsidP="00630536">
            <w:pPr>
              <w:ind w:left="142" w:right="141"/>
              <w:jc w:val="center"/>
              <w:rPr>
                <w:rFonts w:cs="Arial"/>
                <w:bCs/>
                <w:szCs w:val="22"/>
              </w:rPr>
            </w:pPr>
            <w:r w:rsidRPr="00630536">
              <w:rPr>
                <w:rFonts w:cs="Arial"/>
                <w:bCs/>
                <w:szCs w:val="22"/>
              </w:rPr>
              <w:t> </w:t>
            </w:r>
          </w:p>
          <w:p w14:paraId="1EDFAB1C" w14:textId="77777777" w:rsidR="00093D93" w:rsidRPr="00630536" w:rsidRDefault="00093D93" w:rsidP="00630536">
            <w:pPr>
              <w:ind w:left="142" w:right="141"/>
              <w:jc w:val="center"/>
              <w:rPr>
                <w:rFonts w:cs="Arial"/>
                <w:bCs/>
                <w:szCs w:val="22"/>
              </w:rPr>
            </w:pPr>
            <w:r w:rsidRPr="00630536">
              <w:rPr>
                <w:rFonts w:cs="Arial"/>
                <w:bCs/>
                <w:szCs w:val="22"/>
              </w:rPr>
              <w:t> </w:t>
            </w:r>
          </w:p>
          <w:p w14:paraId="05B41CEE" w14:textId="77777777" w:rsidR="00093D93" w:rsidRPr="00630536" w:rsidRDefault="00093D93" w:rsidP="00630536">
            <w:pPr>
              <w:ind w:left="142" w:right="141"/>
              <w:jc w:val="center"/>
              <w:rPr>
                <w:rFonts w:cs="Arial"/>
                <w:bCs/>
                <w:szCs w:val="22"/>
              </w:rPr>
            </w:pPr>
            <w:r w:rsidRPr="00630536">
              <w:rPr>
                <w:rFonts w:cs="Arial"/>
                <w:bCs/>
                <w:szCs w:val="22"/>
              </w:rPr>
              <w:t>Profesional de almacén </w:t>
            </w:r>
          </w:p>
        </w:tc>
        <w:tc>
          <w:tcPr>
            <w:tcW w:w="1560" w:type="dxa"/>
            <w:tcBorders>
              <w:top w:val="single" w:sz="6" w:space="0" w:color="000000"/>
              <w:left w:val="single" w:sz="6" w:space="0" w:color="000000"/>
              <w:bottom w:val="single" w:sz="6" w:space="0" w:color="000000"/>
              <w:right w:val="single" w:sz="6" w:space="0" w:color="000000"/>
            </w:tcBorders>
            <w:hideMark/>
          </w:tcPr>
          <w:p w14:paraId="69C67C13" w14:textId="77777777" w:rsidR="00093D93" w:rsidRPr="00630536" w:rsidRDefault="00093D93" w:rsidP="00630536">
            <w:pPr>
              <w:ind w:right="141"/>
              <w:rPr>
                <w:rFonts w:cs="Arial"/>
                <w:bCs/>
                <w:szCs w:val="22"/>
              </w:rPr>
            </w:pPr>
            <w:r w:rsidRPr="00630536">
              <w:rPr>
                <w:rFonts w:cs="Arial"/>
                <w:bCs/>
                <w:szCs w:val="22"/>
              </w:rPr>
              <w:t> </w:t>
            </w:r>
          </w:p>
          <w:p w14:paraId="04D6B8F2" w14:textId="5B8ADAA9" w:rsidR="00093D93" w:rsidRPr="00630536" w:rsidRDefault="00093D93" w:rsidP="00630536">
            <w:pPr>
              <w:tabs>
                <w:tab w:val="left" w:pos="157"/>
              </w:tabs>
              <w:ind w:left="142" w:right="141"/>
              <w:rPr>
                <w:rFonts w:cs="Arial"/>
                <w:bCs/>
                <w:szCs w:val="22"/>
              </w:rPr>
            </w:pPr>
            <w:r w:rsidRPr="00630536">
              <w:rPr>
                <w:rFonts w:cs="Arial"/>
                <w:bCs/>
                <w:szCs w:val="22"/>
              </w:rPr>
              <w:t>Soporte generado por el aplicativo contable de la entidad. </w:t>
            </w:r>
          </w:p>
          <w:p w14:paraId="5FBA8489" w14:textId="1E0A8E4E" w:rsidR="00093D93" w:rsidRPr="00630536" w:rsidRDefault="00093D93" w:rsidP="00630536">
            <w:pPr>
              <w:tabs>
                <w:tab w:val="left" w:pos="157"/>
              </w:tabs>
              <w:ind w:left="142" w:right="141"/>
              <w:rPr>
                <w:rFonts w:cs="Arial"/>
                <w:bCs/>
                <w:szCs w:val="22"/>
              </w:rPr>
            </w:pPr>
          </w:p>
        </w:tc>
      </w:tr>
      <w:tr w:rsidR="00093D93" w:rsidRPr="00630536" w14:paraId="52619900" w14:textId="77777777" w:rsidTr="0045498C">
        <w:trPr>
          <w:trHeight w:val="1981"/>
        </w:trPr>
        <w:tc>
          <w:tcPr>
            <w:tcW w:w="709" w:type="dxa"/>
            <w:tcBorders>
              <w:top w:val="single" w:sz="6" w:space="0" w:color="000000"/>
              <w:left w:val="single" w:sz="6" w:space="0" w:color="000000"/>
              <w:bottom w:val="single" w:sz="6" w:space="0" w:color="000000"/>
              <w:right w:val="single" w:sz="6" w:space="0" w:color="000000"/>
            </w:tcBorders>
            <w:hideMark/>
          </w:tcPr>
          <w:p w14:paraId="76AF8E7F" w14:textId="77777777" w:rsidR="00093D93" w:rsidRPr="00630536" w:rsidRDefault="00093D93" w:rsidP="00630536">
            <w:pPr>
              <w:ind w:left="142" w:right="141"/>
              <w:jc w:val="center"/>
              <w:rPr>
                <w:rFonts w:cs="Arial"/>
                <w:bCs/>
                <w:szCs w:val="22"/>
              </w:rPr>
            </w:pPr>
            <w:r w:rsidRPr="00630536">
              <w:rPr>
                <w:rFonts w:cs="Arial"/>
                <w:bCs/>
                <w:szCs w:val="22"/>
              </w:rPr>
              <w:t> </w:t>
            </w:r>
          </w:p>
          <w:p w14:paraId="47FAA41C" w14:textId="77777777" w:rsidR="00093D93" w:rsidRPr="00630536" w:rsidRDefault="00093D93" w:rsidP="00630536">
            <w:pPr>
              <w:ind w:left="142" w:right="141"/>
              <w:jc w:val="center"/>
              <w:rPr>
                <w:rFonts w:cs="Arial"/>
                <w:bCs/>
                <w:szCs w:val="22"/>
              </w:rPr>
            </w:pPr>
            <w:r w:rsidRPr="00630536">
              <w:rPr>
                <w:rFonts w:cs="Arial"/>
                <w:bCs/>
                <w:szCs w:val="22"/>
              </w:rPr>
              <w:t> </w:t>
            </w:r>
          </w:p>
          <w:p w14:paraId="75769751" w14:textId="77777777" w:rsidR="00093D93" w:rsidRPr="00630536" w:rsidRDefault="00093D93" w:rsidP="00630536">
            <w:pPr>
              <w:ind w:left="142" w:right="141"/>
              <w:jc w:val="center"/>
              <w:rPr>
                <w:rFonts w:cs="Arial"/>
                <w:bCs/>
                <w:szCs w:val="22"/>
              </w:rPr>
            </w:pPr>
            <w:r w:rsidRPr="00630536">
              <w:rPr>
                <w:rFonts w:cs="Arial"/>
                <w:bCs/>
                <w:szCs w:val="22"/>
              </w:rPr>
              <w:t> </w:t>
            </w:r>
          </w:p>
          <w:p w14:paraId="6197F3C3" w14:textId="77777777" w:rsidR="00093D93" w:rsidRPr="00630536" w:rsidRDefault="00093D93" w:rsidP="00630536">
            <w:pPr>
              <w:ind w:left="142" w:right="141"/>
              <w:jc w:val="center"/>
              <w:rPr>
                <w:rFonts w:cs="Arial"/>
                <w:bCs/>
                <w:szCs w:val="22"/>
              </w:rPr>
            </w:pPr>
            <w:r w:rsidRPr="00630536">
              <w:rPr>
                <w:rFonts w:cs="Arial"/>
                <w:bCs/>
                <w:szCs w:val="22"/>
              </w:rPr>
              <w:t> </w:t>
            </w:r>
          </w:p>
          <w:p w14:paraId="1D6F6B11" w14:textId="6597F2E3" w:rsidR="00093D93" w:rsidRPr="00630536" w:rsidRDefault="00093D93" w:rsidP="00630536">
            <w:pPr>
              <w:ind w:left="142" w:right="141"/>
              <w:jc w:val="center"/>
              <w:rPr>
                <w:rFonts w:cs="Arial"/>
                <w:b/>
                <w:szCs w:val="22"/>
              </w:rPr>
            </w:pPr>
            <w:r w:rsidRPr="00630536">
              <w:rPr>
                <w:rFonts w:cs="Arial"/>
                <w:b/>
                <w:szCs w:val="22"/>
              </w:rPr>
              <w:t>7. </w:t>
            </w:r>
          </w:p>
        </w:tc>
        <w:tc>
          <w:tcPr>
            <w:tcW w:w="3402" w:type="dxa"/>
            <w:tcBorders>
              <w:top w:val="single" w:sz="6" w:space="0" w:color="000000"/>
              <w:left w:val="single" w:sz="6" w:space="0" w:color="000000"/>
              <w:bottom w:val="single" w:sz="6" w:space="0" w:color="000000"/>
              <w:right w:val="single" w:sz="6" w:space="0" w:color="000000"/>
            </w:tcBorders>
            <w:hideMark/>
          </w:tcPr>
          <w:p w14:paraId="566B1BE1" w14:textId="58B3CC08" w:rsidR="00093D93" w:rsidRPr="00630536" w:rsidRDefault="00093D93" w:rsidP="00630536">
            <w:pPr>
              <w:ind w:left="142" w:right="141"/>
              <w:jc w:val="center"/>
              <w:rPr>
                <w:rFonts w:cs="Arial"/>
                <w:bCs/>
                <w:noProof/>
                <w:szCs w:val="22"/>
                <w14:ligatures w14:val="standardContextual"/>
              </w:rPr>
            </w:pPr>
            <w:r w:rsidRPr="00630536">
              <w:rPr>
                <w:rFonts w:cs="Arial"/>
                <w:bCs/>
                <w:noProof/>
                <w:szCs w:val="22"/>
                <w14:ligatures w14:val="standardContextual"/>
              </w:rPr>
              <w:t> </w:t>
            </w:r>
          </w:p>
          <w:p w14:paraId="6619631F" w14:textId="313CD793" w:rsidR="00093D93" w:rsidRPr="00630536" w:rsidRDefault="00093D93" w:rsidP="00630536">
            <w:pPr>
              <w:ind w:left="142" w:right="141"/>
              <w:jc w:val="center"/>
              <w:rPr>
                <w:rFonts w:cs="Arial"/>
                <w:bCs/>
                <w:noProof/>
                <w:szCs w:val="22"/>
                <w14:ligatures w14:val="standardContextual"/>
              </w:rPr>
            </w:pPr>
            <w:r w:rsidRPr="00630536">
              <w:rPr>
                <w:rFonts w:cs="Arial"/>
                <w:bCs/>
                <w:noProof/>
                <w:szCs w:val="22"/>
                <w14:ligatures w14:val="standardContextual"/>
              </w:rPr>
              <w:t> </w:t>
            </w:r>
          </w:p>
          <w:p w14:paraId="0B353112" w14:textId="3DD8AB7F" w:rsidR="00093D93" w:rsidRPr="00630536" w:rsidRDefault="00093D93" w:rsidP="00630536">
            <w:pPr>
              <w:ind w:left="142" w:right="141"/>
              <w:jc w:val="center"/>
              <w:rPr>
                <w:rFonts w:cs="Arial"/>
                <w:bCs/>
                <w:noProof/>
                <w:szCs w:val="22"/>
                <w14:ligatures w14:val="standardContextual"/>
              </w:rPr>
            </w:pPr>
            <w:r w:rsidRPr="00630536">
              <w:rPr>
                <w:rFonts w:cs="Arial"/>
                <w:bCs/>
                <w:noProof/>
                <w:szCs w:val="22"/>
                <w14:ligatures w14:val="standardContextual"/>
              </w:rPr>
              <mc:AlternateContent>
                <mc:Choice Requires="wps">
                  <w:drawing>
                    <wp:anchor distT="0" distB="0" distL="114300" distR="114300" simplePos="0" relativeHeight="251940864" behindDoc="1" locked="0" layoutInCell="1" allowOverlap="1" wp14:anchorId="370F0E3D" wp14:editId="2D9653FB">
                      <wp:simplePos x="0" y="0"/>
                      <wp:positionH relativeFrom="column">
                        <wp:posOffset>65764</wp:posOffset>
                      </wp:positionH>
                      <wp:positionV relativeFrom="paragraph">
                        <wp:posOffset>96820</wp:posOffset>
                      </wp:positionV>
                      <wp:extent cx="1876425" cy="447675"/>
                      <wp:effectExtent l="0" t="0" r="15875" b="9525"/>
                      <wp:wrapNone/>
                      <wp:docPr id="1702663980" name="Rectángulo 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76425" cy="447675"/>
                              </a:xfrm>
                              <a:prstGeom prst="rect">
                                <a:avLst/>
                              </a:prstGeom>
                            </wps:spPr>
                            <wps:style>
                              <a:lnRef idx="2">
                                <a:schemeClr val="dk1"/>
                              </a:lnRef>
                              <a:fillRef idx="1">
                                <a:schemeClr val="lt1"/>
                              </a:fillRef>
                              <a:effectRef idx="0">
                                <a:schemeClr val="dk1"/>
                              </a:effectRef>
                              <a:fontRef idx="minor">
                                <a:schemeClr val="dk1"/>
                              </a:fontRef>
                            </wps:style>
                            <wps:txbx>
                              <w:txbxContent>
                                <w:p w14:paraId="4CD422E0" w14:textId="7B208957" w:rsidR="003D5F27" w:rsidRPr="003D5F27" w:rsidRDefault="003D5F27" w:rsidP="003D5F27">
                                  <w:pPr>
                                    <w:jc w:val="center"/>
                                    <w:rPr>
                                      <w:lang w:val="es-ES_tradnl"/>
                                    </w:rPr>
                                  </w:pPr>
                                  <w:r>
                                    <w:rPr>
                                      <w:lang w:val="es-ES_tradnl"/>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F0E3D" id="_x0000_s1028" alt="&quot;&quot;" style="position:absolute;left:0;text-align:left;margin-left:5.2pt;margin-top:7.6pt;width:147.75pt;height:35.25p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" fillcolor="white [3201]" strokecolor="black [3200]" strokeweight="1pt">
                      <v:textbox>
                        <w:txbxContent>
                          <w:p w14:paraId="4CD422E0" w14:textId="7B208957" w:rsidR="003D5F27" w:rsidRPr="003D5F27" w:rsidRDefault="003D5F27" w:rsidP="003D5F27">
                            <w:pPr>
                              <w:jc w:val="center"/>
                              <w:rPr>
                                <w:lang w:val="es-ES_tradnl"/>
                              </w:rPr>
                            </w:pPr>
                            <w:r>
                              <w:rPr>
                                <w:lang w:val="es-ES_tradnl"/>
                              </w:rPr>
                              <w:t>I</w:t>
                            </w:r>
                          </w:p>
                        </w:txbxContent>
                      </v:textbox>
                    </v:rect>
                  </w:pict>
                </mc:Fallback>
              </mc:AlternateContent>
            </w:r>
          </w:p>
          <w:p w14:paraId="76FC9B0A" w14:textId="389B8812" w:rsidR="00093D93" w:rsidRPr="00630536" w:rsidRDefault="00093D93" w:rsidP="00630536">
            <w:pPr>
              <w:ind w:right="141"/>
              <w:jc w:val="center"/>
              <w:rPr>
                <w:rFonts w:cs="Arial"/>
                <w:bCs/>
                <w:noProof/>
                <w:szCs w:val="22"/>
                <w14:ligatures w14:val="standardContextual"/>
              </w:rPr>
            </w:pPr>
            <w:r w:rsidRPr="00630536">
              <w:rPr>
                <w:rFonts w:cs="Arial"/>
                <w:bCs/>
                <w:noProof/>
                <w:szCs w:val="22"/>
                <w14:ligatures w14:val="standardContextual"/>
              </w:rPr>
              <mc:AlternateContent>
                <mc:Choice Requires="wps">
                  <w:drawing>
                    <wp:anchor distT="0" distB="0" distL="114300" distR="114300" simplePos="0" relativeHeight="251950080" behindDoc="0" locked="0" layoutInCell="1" allowOverlap="1" wp14:anchorId="280C956C" wp14:editId="2C60E504">
                      <wp:simplePos x="0" y="0"/>
                      <wp:positionH relativeFrom="column">
                        <wp:posOffset>1034415</wp:posOffset>
                      </wp:positionH>
                      <wp:positionV relativeFrom="paragraph">
                        <wp:posOffset>432435</wp:posOffset>
                      </wp:positionV>
                      <wp:extent cx="0" cy="523875"/>
                      <wp:effectExtent l="76200" t="0" r="57150" b="47625"/>
                      <wp:wrapNone/>
                      <wp:docPr id="2" name="Conector recto de flecha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57FCAB" id="Conector recto de flecha 68" o:spid="_x0000_s1026" type="#_x0000_t32" style="position:absolute;margin-left:81.45pt;margin-top:34.05pt;width:0;height:41.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" strokecolor="black [3200]" strokeweight=".5pt">
                      <v:stroke endarrow="block" joinstyle="miter"/>
                    </v:shape>
                  </w:pict>
                </mc:Fallback>
              </mc:AlternateContent>
            </w:r>
          </w:p>
        </w:tc>
        <w:tc>
          <w:tcPr>
            <w:tcW w:w="2835" w:type="dxa"/>
            <w:tcBorders>
              <w:top w:val="single" w:sz="6" w:space="0" w:color="000000"/>
              <w:left w:val="single" w:sz="6" w:space="0" w:color="000000"/>
              <w:bottom w:val="single" w:sz="6" w:space="0" w:color="000000"/>
              <w:right w:val="single" w:sz="6" w:space="0" w:color="000000"/>
            </w:tcBorders>
          </w:tcPr>
          <w:p w14:paraId="4E6DEF7F" w14:textId="23C4D051" w:rsidR="00093D93" w:rsidRPr="00630536" w:rsidRDefault="00093D93" w:rsidP="00EB7F25">
            <w:pPr>
              <w:ind w:left="142" w:right="141"/>
              <w:rPr>
                <w:rFonts w:cs="Arial"/>
                <w:bCs/>
                <w:szCs w:val="22"/>
              </w:rPr>
            </w:pPr>
            <w:r w:rsidRPr="00630536">
              <w:rPr>
                <w:rFonts w:cs="Arial"/>
                <w:bCs/>
                <w:szCs w:val="22"/>
              </w:rPr>
              <w:t>Enviar al Supervisor del contrato / Apoyo a la supervisión el soporte generado por el aplicativo. La entrada original será archivada de acuerdo con las TRD vigentes. </w:t>
            </w:r>
          </w:p>
        </w:tc>
        <w:tc>
          <w:tcPr>
            <w:tcW w:w="1985" w:type="dxa"/>
            <w:tcBorders>
              <w:top w:val="single" w:sz="6" w:space="0" w:color="000000"/>
              <w:left w:val="single" w:sz="6" w:space="0" w:color="000000"/>
              <w:bottom w:val="single" w:sz="6" w:space="0" w:color="000000"/>
              <w:right w:val="single" w:sz="6" w:space="0" w:color="000000"/>
            </w:tcBorders>
            <w:hideMark/>
          </w:tcPr>
          <w:p w14:paraId="53D4B55C" w14:textId="2C0061B1" w:rsidR="00093D93" w:rsidRPr="00630536" w:rsidRDefault="00093D93" w:rsidP="00630536">
            <w:pPr>
              <w:ind w:left="142" w:right="141"/>
              <w:jc w:val="center"/>
              <w:rPr>
                <w:rFonts w:cs="Arial"/>
                <w:bCs/>
                <w:szCs w:val="22"/>
              </w:rPr>
            </w:pPr>
            <w:r w:rsidRPr="00630536">
              <w:rPr>
                <w:rFonts w:cs="Arial"/>
                <w:bCs/>
                <w:szCs w:val="22"/>
              </w:rPr>
              <w:t> </w:t>
            </w:r>
          </w:p>
          <w:p w14:paraId="223E6576" w14:textId="77777777" w:rsidR="00093D93" w:rsidRPr="00630536" w:rsidRDefault="00093D93" w:rsidP="00630536">
            <w:pPr>
              <w:ind w:left="142" w:right="141"/>
              <w:jc w:val="center"/>
              <w:rPr>
                <w:rFonts w:cs="Arial"/>
                <w:bCs/>
                <w:szCs w:val="22"/>
              </w:rPr>
            </w:pPr>
            <w:r w:rsidRPr="00630536">
              <w:rPr>
                <w:rFonts w:cs="Arial"/>
                <w:bCs/>
                <w:szCs w:val="22"/>
              </w:rPr>
              <w:t> </w:t>
            </w:r>
          </w:p>
          <w:p w14:paraId="3BB78C27" w14:textId="4BA12593" w:rsidR="00093D93" w:rsidRPr="00630536" w:rsidRDefault="00093D93" w:rsidP="00630536">
            <w:pPr>
              <w:ind w:left="142" w:right="141"/>
              <w:jc w:val="center"/>
              <w:rPr>
                <w:rFonts w:cs="Arial"/>
                <w:bCs/>
                <w:szCs w:val="22"/>
              </w:rPr>
            </w:pPr>
            <w:r w:rsidRPr="00630536">
              <w:rPr>
                <w:rFonts w:cs="Arial"/>
                <w:bCs/>
                <w:szCs w:val="22"/>
              </w:rPr>
              <w:t>  </w:t>
            </w:r>
          </w:p>
          <w:p w14:paraId="0B88944E" w14:textId="77777777" w:rsidR="00093D93" w:rsidRPr="00630536" w:rsidRDefault="00093D93" w:rsidP="00630536">
            <w:pPr>
              <w:ind w:left="142" w:right="141"/>
              <w:jc w:val="center"/>
              <w:rPr>
                <w:rFonts w:cs="Arial"/>
                <w:bCs/>
                <w:szCs w:val="22"/>
              </w:rPr>
            </w:pPr>
            <w:r w:rsidRPr="00630536">
              <w:rPr>
                <w:rFonts w:cs="Arial"/>
                <w:bCs/>
                <w:szCs w:val="22"/>
              </w:rPr>
              <w:t>Profesional de almacén </w:t>
            </w:r>
          </w:p>
        </w:tc>
        <w:tc>
          <w:tcPr>
            <w:tcW w:w="1560" w:type="dxa"/>
            <w:tcBorders>
              <w:top w:val="single" w:sz="6" w:space="0" w:color="000000"/>
              <w:left w:val="single" w:sz="6" w:space="0" w:color="000000"/>
              <w:bottom w:val="single" w:sz="6" w:space="0" w:color="000000"/>
              <w:right w:val="single" w:sz="6" w:space="0" w:color="000000"/>
            </w:tcBorders>
            <w:hideMark/>
          </w:tcPr>
          <w:p w14:paraId="17C11D97" w14:textId="77777777" w:rsidR="00764629" w:rsidRPr="00630536" w:rsidRDefault="00764629" w:rsidP="00630536">
            <w:pPr>
              <w:ind w:left="142" w:right="141"/>
              <w:jc w:val="center"/>
              <w:rPr>
                <w:rFonts w:cs="Arial"/>
                <w:bCs/>
                <w:szCs w:val="22"/>
              </w:rPr>
            </w:pPr>
          </w:p>
          <w:p w14:paraId="14D110A0" w14:textId="77777777" w:rsidR="00764629" w:rsidRPr="00630536" w:rsidRDefault="00764629" w:rsidP="00630536">
            <w:pPr>
              <w:ind w:left="142" w:right="141"/>
              <w:jc w:val="center"/>
              <w:rPr>
                <w:rFonts w:cs="Arial"/>
                <w:bCs/>
                <w:szCs w:val="22"/>
              </w:rPr>
            </w:pPr>
          </w:p>
          <w:p w14:paraId="11AE298A" w14:textId="6698F3E2" w:rsidR="00093D93" w:rsidRPr="00630536" w:rsidRDefault="00764629" w:rsidP="00630536">
            <w:pPr>
              <w:ind w:left="142" w:right="141"/>
              <w:jc w:val="center"/>
              <w:rPr>
                <w:rFonts w:cs="Arial"/>
                <w:bCs/>
                <w:szCs w:val="22"/>
              </w:rPr>
            </w:pPr>
            <w:r w:rsidRPr="00630536">
              <w:rPr>
                <w:rFonts w:cs="Arial"/>
                <w:bCs/>
                <w:szCs w:val="22"/>
              </w:rPr>
              <w:t>Correo electrónico institucional</w:t>
            </w:r>
            <w:r w:rsidR="00093D93" w:rsidRPr="00630536">
              <w:rPr>
                <w:rFonts w:cs="Arial"/>
                <w:bCs/>
                <w:szCs w:val="22"/>
              </w:rPr>
              <w:t> </w:t>
            </w:r>
          </w:p>
        </w:tc>
      </w:tr>
      <w:tr w:rsidR="00093D93" w:rsidRPr="00630536" w14:paraId="3D2856AE" w14:textId="77777777" w:rsidTr="0045498C">
        <w:trPr>
          <w:trHeight w:val="2114"/>
        </w:trPr>
        <w:tc>
          <w:tcPr>
            <w:tcW w:w="709" w:type="dxa"/>
            <w:tcBorders>
              <w:top w:val="single" w:sz="6" w:space="0" w:color="000000"/>
              <w:left w:val="single" w:sz="6" w:space="0" w:color="000000"/>
              <w:bottom w:val="single" w:sz="6" w:space="0" w:color="000000"/>
              <w:right w:val="single" w:sz="6" w:space="0" w:color="000000"/>
            </w:tcBorders>
            <w:hideMark/>
          </w:tcPr>
          <w:p w14:paraId="58FC98F1" w14:textId="77777777" w:rsidR="00093D93" w:rsidRPr="00630536" w:rsidRDefault="00093D93" w:rsidP="00630536">
            <w:pPr>
              <w:ind w:left="142" w:right="141"/>
              <w:jc w:val="center"/>
              <w:rPr>
                <w:rFonts w:cs="Arial"/>
                <w:bCs/>
                <w:szCs w:val="22"/>
              </w:rPr>
            </w:pPr>
            <w:r w:rsidRPr="00630536">
              <w:rPr>
                <w:rFonts w:cs="Arial"/>
                <w:bCs/>
                <w:szCs w:val="22"/>
              </w:rPr>
              <w:t> </w:t>
            </w:r>
          </w:p>
          <w:p w14:paraId="6D84280B" w14:textId="77777777" w:rsidR="00093D93" w:rsidRPr="00630536" w:rsidRDefault="00093D93" w:rsidP="00630536">
            <w:pPr>
              <w:ind w:left="142" w:right="141"/>
              <w:jc w:val="center"/>
              <w:rPr>
                <w:rFonts w:cs="Arial"/>
                <w:bCs/>
                <w:szCs w:val="22"/>
              </w:rPr>
            </w:pPr>
            <w:r w:rsidRPr="00630536">
              <w:rPr>
                <w:rFonts w:cs="Arial"/>
                <w:bCs/>
                <w:szCs w:val="22"/>
              </w:rPr>
              <w:t> </w:t>
            </w:r>
          </w:p>
          <w:p w14:paraId="02012DAE" w14:textId="6C431AA5" w:rsidR="00093D93" w:rsidRPr="00630536" w:rsidRDefault="00093D93" w:rsidP="00630536">
            <w:pPr>
              <w:ind w:left="142" w:right="141"/>
              <w:jc w:val="center"/>
              <w:rPr>
                <w:rFonts w:cs="Arial"/>
                <w:bCs/>
                <w:szCs w:val="22"/>
              </w:rPr>
            </w:pPr>
            <w:r w:rsidRPr="00630536">
              <w:rPr>
                <w:rFonts w:cs="Arial"/>
                <w:bCs/>
                <w:szCs w:val="22"/>
              </w:rPr>
              <w:t> </w:t>
            </w:r>
          </w:p>
          <w:p w14:paraId="02420D1C" w14:textId="41E7647C" w:rsidR="00093D93" w:rsidRPr="00630536" w:rsidRDefault="00093D93" w:rsidP="00630536">
            <w:pPr>
              <w:ind w:left="142" w:right="141"/>
              <w:jc w:val="center"/>
              <w:rPr>
                <w:rFonts w:cs="Arial"/>
                <w:b/>
                <w:szCs w:val="22"/>
              </w:rPr>
            </w:pPr>
            <w:r w:rsidRPr="00630536">
              <w:rPr>
                <w:rFonts w:cs="Arial"/>
                <w:b/>
                <w:szCs w:val="22"/>
              </w:rPr>
              <w:t>8.</w:t>
            </w:r>
          </w:p>
        </w:tc>
        <w:tc>
          <w:tcPr>
            <w:tcW w:w="3402" w:type="dxa"/>
            <w:tcBorders>
              <w:top w:val="single" w:sz="6" w:space="0" w:color="000000"/>
              <w:left w:val="single" w:sz="6" w:space="0" w:color="000000"/>
              <w:bottom w:val="single" w:sz="6" w:space="0" w:color="000000"/>
              <w:right w:val="single" w:sz="6" w:space="0" w:color="000000"/>
            </w:tcBorders>
            <w:hideMark/>
          </w:tcPr>
          <w:p w14:paraId="3AFD94AF" w14:textId="77777777" w:rsidR="00093D93" w:rsidRPr="00630536" w:rsidRDefault="00093D93" w:rsidP="00630536">
            <w:pPr>
              <w:ind w:left="142" w:right="141"/>
              <w:jc w:val="center"/>
              <w:rPr>
                <w:rFonts w:cs="Arial"/>
                <w:bCs/>
                <w:noProof/>
                <w:szCs w:val="22"/>
                <w14:ligatures w14:val="standardContextual"/>
              </w:rPr>
            </w:pPr>
            <w:r w:rsidRPr="00630536">
              <w:rPr>
                <w:rFonts w:cs="Arial"/>
                <w:bCs/>
                <w:noProof/>
                <w:szCs w:val="22"/>
                <w14:ligatures w14:val="standardContextual"/>
              </w:rPr>
              <w:t> </w:t>
            </w:r>
          </w:p>
          <w:p w14:paraId="2D3DE02D" w14:textId="2AF14CE8" w:rsidR="00093D93" w:rsidRPr="00630536" w:rsidRDefault="00093D93" w:rsidP="00630536">
            <w:pPr>
              <w:ind w:left="142" w:right="141"/>
              <w:jc w:val="center"/>
              <w:rPr>
                <w:rFonts w:cs="Arial"/>
                <w:bCs/>
                <w:noProof/>
                <w:szCs w:val="22"/>
                <w14:ligatures w14:val="standardContextual"/>
              </w:rPr>
            </w:pPr>
            <w:r w:rsidRPr="00630536">
              <w:rPr>
                <w:rFonts w:cs="Arial"/>
                <w:bCs/>
                <w:noProof/>
                <w:szCs w:val="22"/>
                <w14:ligatures w14:val="standardContextual"/>
              </w:rPr>
              <mc:AlternateContent>
                <mc:Choice Requires="wps">
                  <w:drawing>
                    <wp:anchor distT="0" distB="0" distL="114300" distR="114300" simplePos="0" relativeHeight="251941888" behindDoc="1" locked="0" layoutInCell="1" allowOverlap="1" wp14:anchorId="06203627" wp14:editId="6546D5D2">
                      <wp:simplePos x="0" y="0"/>
                      <wp:positionH relativeFrom="column">
                        <wp:posOffset>158750</wp:posOffset>
                      </wp:positionH>
                      <wp:positionV relativeFrom="paragraph">
                        <wp:posOffset>156845</wp:posOffset>
                      </wp:positionV>
                      <wp:extent cx="1876425" cy="447675"/>
                      <wp:effectExtent l="0" t="0" r="15875" b="9525"/>
                      <wp:wrapNone/>
                      <wp:docPr id="1129889166" name="Rectángulo 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76425" cy="447675"/>
                              </a:xfrm>
                              <a:prstGeom prst="rect">
                                <a:avLst/>
                              </a:prstGeom>
                            </wps:spPr>
                            <wps:style>
                              <a:lnRef idx="2">
                                <a:schemeClr val="dk1"/>
                              </a:lnRef>
                              <a:fillRef idx="1">
                                <a:schemeClr val="lt1"/>
                              </a:fillRef>
                              <a:effectRef idx="0">
                                <a:schemeClr val="dk1"/>
                              </a:effectRef>
                              <a:fontRef idx="minor">
                                <a:schemeClr val="dk1"/>
                              </a:fontRef>
                            </wps:style>
                            <wps:txbx>
                              <w:txbxContent>
                                <w:p w14:paraId="39641FF3" w14:textId="6985D19F" w:rsidR="003D5F27" w:rsidRPr="003D5F27" w:rsidRDefault="003D5F27" w:rsidP="003D5F27">
                                  <w:pPr>
                                    <w:jc w:val="center"/>
                                    <w:rPr>
                                      <w:lang w:val="es-ES_tradnl"/>
                                    </w:rPr>
                                  </w:pPr>
                                  <w:r>
                                    <w:rPr>
                                      <w:lang w:val="es-ES_tradnl"/>
                                    </w:rP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03627" id="_x0000_s1029" alt="&quot;&quot;" style="position:absolute;left:0;text-align:left;margin-left:12.5pt;margin-top:12.35pt;width:147.75pt;height:35.25pt;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" fillcolor="white [3201]" strokecolor="black [3200]" strokeweight="1pt">
                      <v:textbox>
                        <w:txbxContent>
                          <w:p w14:paraId="39641FF3" w14:textId="6985D19F" w:rsidR="003D5F27" w:rsidRPr="003D5F27" w:rsidRDefault="003D5F27" w:rsidP="003D5F27">
                            <w:pPr>
                              <w:jc w:val="center"/>
                              <w:rPr>
                                <w:lang w:val="es-ES_tradnl"/>
                              </w:rPr>
                            </w:pPr>
                            <w:r>
                              <w:rPr>
                                <w:lang w:val="es-ES_tradnl"/>
                              </w:rPr>
                              <w:t>J</w:t>
                            </w:r>
                          </w:p>
                        </w:txbxContent>
                      </v:textbox>
                    </v:rect>
                  </w:pict>
                </mc:Fallback>
              </mc:AlternateContent>
            </w:r>
            <w:r w:rsidRPr="00630536">
              <w:rPr>
                <w:rFonts w:cs="Arial"/>
                <w:bCs/>
                <w:noProof/>
                <w:szCs w:val="22"/>
                <w14:ligatures w14:val="standardContextual"/>
              </w:rPr>
              <w:t> </w:t>
            </w:r>
          </w:p>
          <w:p w14:paraId="39CDF20B" w14:textId="77777777" w:rsidR="00093D93" w:rsidRPr="00630536" w:rsidRDefault="00093D93" w:rsidP="00630536">
            <w:pPr>
              <w:ind w:left="142" w:right="141"/>
              <w:jc w:val="center"/>
              <w:rPr>
                <w:rFonts w:cs="Arial"/>
                <w:bCs/>
                <w:noProof/>
                <w:szCs w:val="22"/>
                <w14:ligatures w14:val="standardContextual"/>
              </w:rPr>
            </w:pPr>
            <w:r w:rsidRPr="00630536">
              <w:rPr>
                <w:rFonts w:cs="Arial"/>
                <w:bCs/>
                <w:noProof/>
                <w:szCs w:val="22"/>
                <w14:ligatures w14:val="standardContextual"/>
              </w:rPr>
              <w:t> </w:t>
            </w:r>
          </w:p>
          <w:p w14:paraId="2CCB65B7" w14:textId="306C57FC" w:rsidR="00093D93" w:rsidRPr="00630536" w:rsidRDefault="00093D93" w:rsidP="00630536">
            <w:pPr>
              <w:ind w:left="142" w:right="141"/>
              <w:jc w:val="center"/>
              <w:rPr>
                <w:rFonts w:cs="Arial"/>
                <w:bCs/>
                <w:noProof/>
                <w:szCs w:val="22"/>
                <w14:ligatures w14:val="standardContextual"/>
              </w:rPr>
            </w:pPr>
            <w:r w:rsidRPr="00630536">
              <w:rPr>
                <w:rFonts w:cs="Arial"/>
                <w:bCs/>
                <w:noProof/>
                <w:szCs w:val="22"/>
                <w14:ligatures w14:val="standardContextual"/>
              </w:rPr>
              <mc:AlternateContent>
                <mc:Choice Requires="wps">
                  <w:drawing>
                    <wp:anchor distT="0" distB="0" distL="114300" distR="114300" simplePos="0" relativeHeight="251948032" behindDoc="0" locked="0" layoutInCell="1" allowOverlap="1" wp14:anchorId="4778250E" wp14:editId="482AA978">
                      <wp:simplePos x="0" y="0"/>
                      <wp:positionH relativeFrom="column">
                        <wp:posOffset>1101725</wp:posOffset>
                      </wp:positionH>
                      <wp:positionV relativeFrom="paragraph">
                        <wp:posOffset>312420</wp:posOffset>
                      </wp:positionV>
                      <wp:extent cx="0" cy="523875"/>
                      <wp:effectExtent l="76200" t="0" r="57150" b="47625"/>
                      <wp:wrapNone/>
                      <wp:docPr id="140621755" name="Conector recto de flecha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1C5AEF" id="Conector recto de flecha 68" o:spid="_x0000_s1026" type="#_x0000_t32" style="position:absolute;margin-left:86.75pt;margin-top:24.6pt;width:0;height:41.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" strokecolor="black [3200]" strokeweight=".5pt">
                      <v:stroke endarrow="block" joinstyle="miter"/>
                    </v:shape>
                  </w:pict>
                </mc:Fallback>
              </mc:AlternateContent>
            </w:r>
          </w:p>
        </w:tc>
        <w:tc>
          <w:tcPr>
            <w:tcW w:w="2835" w:type="dxa"/>
            <w:tcBorders>
              <w:top w:val="single" w:sz="6" w:space="0" w:color="000000"/>
              <w:left w:val="single" w:sz="6" w:space="0" w:color="000000"/>
              <w:bottom w:val="single" w:sz="6" w:space="0" w:color="000000"/>
              <w:right w:val="single" w:sz="6" w:space="0" w:color="000000"/>
            </w:tcBorders>
          </w:tcPr>
          <w:p w14:paraId="41A598D6" w14:textId="3CF91E86" w:rsidR="00093D93" w:rsidRPr="00630536" w:rsidRDefault="00093D93" w:rsidP="00EB7F25">
            <w:pPr>
              <w:ind w:left="142" w:right="141"/>
              <w:rPr>
                <w:rFonts w:cs="Arial"/>
                <w:bCs/>
                <w:szCs w:val="22"/>
              </w:rPr>
            </w:pPr>
            <w:r w:rsidRPr="00630536">
              <w:rPr>
                <w:rFonts w:cs="Arial"/>
                <w:bCs/>
                <w:szCs w:val="22"/>
              </w:rPr>
              <w:t>Generar placa de identificación y ponerla al bien cuando es de carácter devolutivo. En caso de que al bien no se le pueda poner placa, se identificará con el medio que la Entidad defina para los casos particulares </w:t>
            </w:r>
          </w:p>
        </w:tc>
        <w:tc>
          <w:tcPr>
            <w:tcW w:w="1985" w:type="dxa"/>
            <w:tcBorders>
              <w:top w:val="single" w:sz="6" w:space="0" w:color="000000"/>
              <w:left w:val="single" w:sz="6" w:space="0" w:color="000000"/>
              <w:bottom w:val="single" w:sz="6" w:space="0" w:color="000000"/>
              <w:right w:val="single" w:sz="6" w:space="0" w:color="000000"/>
            </w:tcBorders>
            <w:hideMark/>
          </w:tcPr>
          <w:p w14:paraId="1209EF88" w14:textId="7F75CEB1" w:rsidR="00093D93" w:rsidRPr="00630536" w:rsidRDefault="00093D93" w:rsidP="00630536">
            <w:pPr>
              <w:ind w:left="142" w:right="141"/>
              <w:jc w:val="center"/>
              <w:rPr>
                <w:rFonts w:cs="Arial"/>
                <w:bCs/>
                <w:szCs w:val="22"/>
              </w:rPr>
            </w:pPr>
            <w:r w:rsidRPr="00630536">
              <w:rPr>
                <w:rFonts w:cs="Arial"/>
                <w:bCs/>
                <w:szCs w:val="22"/>
              </w:rPr>
              <w:t> </w:t>
            </w:r>
          </w:p>
          <w:p w14:paraId="2236E3EA" w14:textId="77777777" w:rsidR="00093D93" w:rsidRPr="00630536" w:rsidRDefault="00093D93" w:rsidP="00630536">
            <w:pPr>
              <w:ind w:left="142" w:right="141"/>
              <w:jc w:val="center"/>
              <w:rPr>
                <w:rFonts w:cs="Arial"/>
                <w:bCs/>
                <w:szCs w:val="22"/>
              </w:rPr>
            </w:pPr>
            <w:r w:rsidRPr="00630536">
              <w:rPr>
                <w:rFonts w:cs="Arial"/>
                <w:bCs/>
                <w:szCs w:val="22"/>
              </w:rPr>
              <w:t> </w:t>
            </w:r>
          </w:p>
          <w:p w14:paraId="2ED241A1" w14:textId="77777777" w:rsidR="00093D93" w:rsidRPr="00630536" w:rsidRDefault="00093D93" w:rsidP="00630536">
            <w:pPr>
              <w:ind w:left="142" w:right="141"/>
              <w:jc w:val="center"/>
              <w:rPr>
                <w:rFonts w:cs="Arial"/>
                <w:bCs/>
                <w:szCs w:val="22"/>
              </w:rPr>
            </w:pPr>
            <w:r w:rsidRPr="00630536">
              <w:rPr>
                <w:rFonts w:cs="Arial"/>
                <w:bCs/>
                <w:szCs w:val="22"/>
              </w:rPr>
              <w:t> </w:t>
            </w:r>
          </w:p>
          <w:p w14:paraId="532C8B1D" w14:textId="77777777" w:rsidR="00093D93" w:rsidRPr="00630536" w:rsidRDefault="00093D93" w:rsidP="00630536">
            <w:pPr>
              <w:ind w:left="142" w:right="141"/>
              <w:jc w:val="center"/>
              <w:rPr>
                <w:rFonts w:cs="Arial"/>
                <w:bCs/>
                <w:szCs w:val="22"/>
              </w:rPr>
            </w:pPr>
            <w:r w:rsidRPr="00630536">
              <w:rPr>
                <w:rFonts w:cs="Arial"/>
                <w:bCs/>
                <w:szCs w:val="22"/>
              </w:rPr>
              <w:t>Profesional de almacén </w:t>
            </w:r>
          </w:p>
        </w:tc>
        <w:tc>
          <w:tcPr>
            <w:tcW w:w="1560" w:type="dxa"/>
            <w:tcBorders>
              <w:top w:val="single" w:sz="6" w:space="0" w:color="000000"/>
              <w:left w:val="single" w:sz="6" w:space="0" w:color="000000"/>
              <w:bottom w:val="single" w:sz="6" w:space="0" w:color="000000"/>
              <w:right w:val="single" w:sz="6" w:space="0" w:color="000000"/>
            </w:tcBorders>
            <w:hideMark/>
          </w:tcPr>
          <w:p w14:paraId="6EE1B844" w14:textId="77777777" w:rsidR="00093D93" w:rsidRPr="00630536" w:rsidRDefault="00093D93" w:rsidP="00630536">
            <w:pPr>
              <w:ind w:left="142" w:right="141"/>
              <w:jc w:val="center"/>
              <w:rPr>
                <w:rFonts w:cs="Arial"/>
                <w:bCs/>
                <w:szCs w:val="22"/>
              </w:rPr>
            </w:pPr>
            <w:r w:rsidRPr="00630536">
              <w:rPr>
                <w:rFonts w:cs="Arial"/>
                <w:bCs/>
                <w:szCs w:val="22"/>
              </w:rPr>
              <w:t> </w:t>
            </w:r>
          </w:p>
          <w:p w14:paraId="6466F5A6" w14:textId="77777777" w:rsidR="00093D93" w:rsidRPr="00630536" w:rsidRDefault="00093D93" w:rsidP="00630536">
            <w:pPr>
              <w:ind w:left="142" w:right="141"/>
              <w:jc w:val="center"/>
              <w:rPr>
                <w:rFonts w:cs="Arial"/>
                <w:bCs/>
                <w:szCs w:val="22"/>
              </w:rPr>
            </w:pPr>
            <w:r w:rsidRPr="00630536">
              <w:rPr>
                <w:rFonts w:cs="Arial"/>
                <w:bCs/>
                <w:szCs w:val="22"/>
              </w:rPr>
              <w:t> </w:t>
            </w:r>
          </w:p>
          <w:p w14:paraId="5CEABF57" w14:textId="05488643" w:rsidR="00093D93" w:rsidRPr="00630536" w:rsidRDefault="00093D93" w:rsidP="00630536">
            <w:pPr>
              <w:ind w:left="142" w:right="141"/>
              <w:jc w:val="left"/>
              <w:rPr>
                <w:rFonts w:cs="Arial"/>
                <w:bCs/>
                <w:szCs w:val="22"/>
              </w:rPr>
            </w:pPr>
            <w:r w:rsidRPr="00630536">
              <w:rPr>
                <w:rFonts w:cs="Arial"/>
                <w:bCs/>
                <w:szCs w:val="22"/>
              </w:rPr>
              <w:t>Placa física de identificación del bien. </w:t>
            </w:r>
          </w:p>
        </w:tc>
      </w:tr>
      <w:tr w:rsidR="00093D93" w:rsidRPr="00630536" w14:paraId="4905E492" w14:textId="77777777" w:rsidTr="0045498C">
        <w:trPr>
          <w:trHeight w:val="2114"/>
        </w:trPr>
        <w:tc>
          <w:tcPr>
            <w:tcW w:w="709" w:type="dxa"/>
            <w:tcBorders>
              <w:top w:val="single" w:sz="6" w:space="0" w:color="000000"/>
              <w:left w:val="single" w:sz="6" w:space="0" w:color="000000"/>
              <w:bottom w:val="single" w:sz="6" w:space="0" w:color="000000"/>
              <w:right w:val="single" w:sz="6" w:space="0" w:color="000000"/>
            </w:tcBorders>
          </w:tcPr>
          <w:p w14:paraId="5BD92F3A" w14:textId="77777777" w:rsidR="00093D93" w:rsidRPr="00630536" w:rsidRDefault="00093D93" w:rsidP="00630536">
            <w:pPr>
              <w:ind w:left="142" w:right="141"/>
              <w:jc w:val="center"/>
              <w:rPr>
                <w:rFonts w:cs="Arial"/>
                <w:bCs/>
                <w:szCs w:val="22"/>
              </w:rPr>
            </w:pPr>
            <w:r w:rsidRPr="00630536">
              <w:rPr>
                <w:rFonts w:cs="Arial"/>
                <w:bCs/>
                <w:szCs w:val="22"/>
              </w:rPr>
              <w:t> </w:t>
            </w:r>
          </w:p>
          <w:p w14:paraId="371DA6E3" w14:textId="77777777" w:rsidR="00093D93" w:rsidRPr="00630536" w:rsidRDefault="00093D93" w:rsidP="00630536">
            <w:pPr>
              <w:ind w:left="142" w:right="141"/>
              <w:jc w:val="center"/>
              <w:rPr>
                <w:rFonts w:cs="Arial"/>
                <w:bCs/>
                <w:szCs w:val="22"/>
              </w:rPr>
            </w:pPr>
          </w:p>
          <w:p w14:paraId="748F3681" w14:textId="77777777" w:rsidR="00093D93" w:rsidRPr="00630536" w:rsidRDefault="00093D93" w:rsidP="00630536">
            <w:pPr>
              <w:ind w:left="142" w:right="141"/>
              <w:jc w:val="center"/>
              <w:rPr>
                <w:rFonts w:cs="Arial"/>
                <w:bCs/>
                <w:szCs w:val="22"/>
              </w:rPr>
            </w:pPr>
          </w:p>
          <w:p w14:paraId="35F5B417" w14:textId="079830A7" w:rsidR="00093D93" w:rsidRPr="00630536" w:rsidRDefault="00093D93" w:rsidP="00630536">
            <w:pPr>
              <w:ind w:left="142" w:right="141"/>
              <w:jc w:val="center"/>
              <w:rPr>
                <w:rFonts w:cs="Arial"/>
                <w:bCs/>
                <w:szCs w:val="22"/>
              </w:rPr>
            </w:pPr>
            <w:r w:rsidRPr="00630536">
              <w:rPr>
                <w:rFonts w:cs="Arial"/>
                <w:bCs/>
                <w:szCs w:val="22"/>
              </w:rPr>
              <w:t> </w:t>
            </w:r>
          </w:p>
          <w:p w14:paraId="19906783" w14:textId="217DFE2D" w:rsidR="00093D93" w:rsidRPr="00630536" w:rsidRDefault="00093D93" w:rsidP="00630536">
            <w:pPr>
              <w:ind w:left="142" w:right="141"/>
              <w:jc w:val="center"/>
              <w:rPr>
                <w:rFonts w:cs="Arial"/>
                <w:b/>
                <w:szCs w:val="22"/>
              </w:rPr>
            </w:pPr>
            <w:r w:rsidRPr="00630536">
              <w:rPr>
                <w:rFonts w:cs="Arial"/>
                <w:b/>
                <w:szCs w:val="22"/>
              </w:rPr>
              <w:t>9. </w:t>
            </w:r>
          </w:p>
        </w:tc>
        <w:tc>
          <w:tcPr>
            <w:tcW w:w="3402" w:type="dxa"/>
            <w:tcBorders>
              <w:top w:val="single" w:sz="6" w:space="0" w:color="000000"/>
              <w:left w:val="single" w:sz="6" w:space="0" w:color="000000"/>
              <w:bottom w:val="single" w:sz="6" w:space="0" w:color="000000"/>
              <w:right w:val="single" w:sz="6" w:space="0" w:color="000000"/>
            </w:tcBorders>
          </w:tcPr>
          <w:p w14:paraId="4A5734F5" w14:textId="2C787D33" w:rsidR="00093D93" w:rsidRPr="00630536" w:rsidRDefault="00093D93" w:rsidP="00630536">
            <w:pPr>
              <w:ind w:left="142" w:right="141"/>
              <w:jc w:val="center"/>
              <w:rPr>
                <w:rFonts w:cs="Arial"/>
                <w:szCs w:val="22"/>
                <w:lang w:val="es-ES" w:eastAsia="es-CO"/>
              </w:rPr>
            </w:pPr>
            <w:r w:rsidRPr="00630536">
              <w:rPr>
                <w:rFonts w:cs="Arial"/>
                <w:bCs/>
                <w:noProof/>
                <w:szCs w:val="22"/>
                <w14:ligatures w14:val="standardContextual"/>
              </w:rPr>
              <mc:AlternateContent>
                <mc:Choice Requires="wps">
                  <w:drawing>
                    <wp:anchor distT="0" distB="0" distL="114300" distR="114300" simplePos="0" relativeHeight="251942912" behindDoc="1" locked="0" layoutInCell="1" allowOverlap="1" wp14:anchorId="75570CCF" wp14:editId="4AC7A840">
                      <wp:simplePos x="0" y="0"/>
                      <wp:positionH relativeFrom="column">
                        <wp:posOffset>75565</wp:posOffset>
                      </wp:positionH>
                      <wp:positionV relativeFrom="paragraph">
                        <wp:posOffset>97790</wp:posOffset>
                      </wp:positionV>
                      <wp:extent cx="1962150" cy="684530"/>
                      <wp:effectExtent l="0" t="0" r="19050" b="20320"/>
                      <wp:wrapNone/>
                      <wp:docPr id="940872271" name="Rectángulo 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150" cy="6845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A0EDB" id="Rectángulo 67" o:spid="_x0000_s1026" style="position:absolute;margin-left:5.95pt;margin-top:7.7pt;width:154.5pt;height:53.9pt;z-index:-2513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" fillcolor="white [3201]" strokecolor="black [3200]" strokeweight="1pt"/>
                  </w:pict>
                </mc:Fallback>
              </mc:AlternateContent>
            </w:r>
          </w:p>
          <w:p w14:paraId="663BD3AE" w14:textId="54250D35" w:rsidR="00093D93" w:rsidRPr="00630536" w:rsidRDefault="00093D93" w:rsidP="00630536">
            <w:pPr>
              <w:ind w:left="142" w:right="141"/>
              <w:jc w:val="center"/>
              <w:rPr>
                <w:rFonts w:cs="Arial"/>
                <w:szCs w:val="22"/>
                <w:lang w:val="es-ES" w:eastAsia="es-CO"/>
              </w:rPr>
            </w:pPr>
          </w:p>
          <w:p w14:paraId="53DFC622" w14:textId="4DC7B606" w:rsidR="00093D93" w:rsidRPr="00630536" w:rsidRDefault="00093D93" w:rsidP="00630536">
            <w:pPr>
              <w:ind w:left="142" w:right="141"/>
              <w:jc w:val="center"/>
              <w:rPr>
                <w:rFonts w:cs="Arial"/>
                <w:bCs/>
                <w:noProof/>
                <w:szCs w:val="22"/>
                <w14:ligatures w14:val="standardContextual"/>
              </w:rPr>
            </w:pPr>
            <w:r w:rsidRPr="00630536">
              <w:rPr>
                <w:rFonts w:cs="Arial"/>
                <w:bCs/>
                <w:noProof/>
                <w:szCs w:val="22"/>
                <w14:ligatures w14:val="standardContextual"/>
              </w:rPr>
              <mc:AlternateContent>
                <mc:Choice Requires="wps">
                  <w:drawing>
                    <wp:anchor distT="0" distB="0" distL="114300" distR="114300" simplePos="0" relativeHeight="251952128" behindDoc="0" locked="0" layoutInCell="1" allowOverlap="1" wp14:anchorId="34495A0B" wp14:editId="3E662668">
                      <wp:simplePos x="0" y="0"/>
                      <wp:positionH relativeFrom="column">
                        <wp:posOffset>1066165</wp:posOffset>
                      </wp:positionH>
                      <wp:positionV relativeFrom="paragraph">
                        <wp:posOffset>488950</wp:posOffset>
                      </wp:positionV>
                      <wp:extent cx="0" cy="523875"/>
                      <wp:effectExtent l="76200" t="0" r="57150" b="47625"/>
                      <wp:wrapNone/>
                      <wp:docPr id="5" name="Conector recto de flecha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3F6144" id="Conector recto de flecha 68" o:spid="_x0000_s1026" type="#_x0000_t32" style="position:absolute;margin-left:83.95pt;margin-top:38.5pt;width:0;height:41.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" strokecolor="black [3200]" strokeweight=".5pt">
                      <v:stroke endarrow="block" joinstyle="miter"/>
                    </v:shape>
                  </w:pict>
                </mc:Fallback>
              </mc:AlternateContent>
            </w:r>
            <w:r w:rsidR="003D5F27">
              <w:rPr>
                <w:rFonts w:cs="Arial"/>
                <w:bCs/>
                <w:noProof/>
                <w:szCs w:val="22"/>
                <w14:ligatures w14:val="standardContextual"/>
              </w:rPr>
              <w:t>K</w:t>
            </w:r>
          </w:p>
        </w:tc>
        <w:tc>
          <w:tcPr>
            <w:tcW w:w="2835" w:type="dxa"/>
            <w:tcBorders>
              <w:top w:val="single" w:sz="6" w:space="0" w:color="000000"/>
              <w:left w:val="single" w:sz="6" w:space="0" w:color="000000"/>
              <w:bottom w:val="single" w:sz="6" w:space="0" w:color="000000"/>
              <w:right w:val="single" w:sz="6" w:space="0" w:color="000000"/>
            </w:tcBorders>
          </w:tcPr>
          <w:p w14:paraId="579EB34D" w14:textId="4D56F9B1" w:rsidR="00093D93" w:rsidRPr="00630536" w:rsidRDefault="003C6774" w:rsidP="00EB7F25">
            <w:pPr>
              <w:ind w:left="142" w:right="141"/>
              <w:rPr>
                <w:rFonts w:cs="Arial"/>
                <w:bCs/>
                <w:szCs w:val="22"/>
              </w:rPr>
            </w:pPr>
            <w:r w:rsidRPr="00630536">
              <w:rPr>
                <w:rFonts w:cs="Arial"/>
                <w:bCs/>
                <w:szCs w:val="22"/>
              </w:rPr>
              <w:t>Emitir el certificado de ingreso al almacén, el cual será firmado por el Supervisor del contrato o su Apoyo a la supervisión.</w:t>
            </w:r>
            <w:r w:rsidR="00093D93" w:rsidRPr="00630536">
              <w:rPr>
                <w:rFonts w:cs="Arial"/>
                <w:bCs/>
                <w:szCs w:val="22"/>
              </w:rPr>
              <w:t> </w:t>
            </w:r>
          </w:p>
        </w:tc>
        <w:tc>
          <w:tcPr>
            <w:tcW w:w="1985" w:type="dxa"/>
            <w:tcBorders>
              <w:top w:val="single" w:sz="6" w:space="0" w:color="000000"/>
              <w:left w:val="single" w:sz="6" w:space="0" w:color="000000"/>
              <w:bottom w:val="single" w:sz="6" w:space="0" w:color="000000"/>
              <w:right w:val="single" w:sz="6" w:space="0" w:color="000000"/>
            </w:tcBorders>
          </w:tcPr>
          <w:p w14:paraId="22767417" w14:textId="14DAB3DA" w:rsidR="00093D93" w:rsidRPr="00630536" w:rsidRDefault="00093D93" w:rsidP="00630536">
            <w:pPr>
              <w:ind w:left="142" w:right="141"/>
              <w:jc w:val="center"/>
              <w:rPr>
                <w:rFonts w:cs="Arial"/>
                <w:bCs/>
                <w:szCs w:val="22"/>
              </w:rPr>
            </w:pPr>
          </w:p>
          <w:p w14:paraId="2A9F152C" w14:textId="59D02DB6" w:rsidR="00093D93" w:rsidRPr="00630536" w:rsidRDefault="00093D93" w:rsidP="00630536">
            <w:pPr>
              <w:ind w:left="142" w:right="141"/>
              <w:jc w:val="center"/>
              <w:rPr>
                <w:rFonts w:cs="Arial"/>
                <w:bCs/>
                <w:szCs w:val="22"/>
              </w:rPr>
            </w:pPr>
            <w:r w:rsidRPr="00630536">
              <w:rPr>
                <w:rFonts w:cs="Arial"/>
                <w:bCs/>
                <w:szCs w:val="22"/>
              </w:rPr>
              <w:t> </w:t>
            </w:r>
          </w:p>
          <w:p w14:paraId="33FBFE25" w14:textId="77777777" w:rsidR="00093D93" w:rsidRPr="00630536" w:rsidRDefault="00093D93" w:rsidP="00630536">
            <w:pPr>
              <w:ind w:left="142" w:right="141"/>
              <w:jc w:val="center"/>
              <w:rPr>
                <w:rFonts w:cs="Arial"/>
                <w:bCs/>
                <w:szCs w:val="22"/>
              </w:rPr>
            </w:pPr>
            <w:r w:rsidRPr="00630536">
              <w:rPr>
                <w:rFonts w:cs="Arial"/>
                <w:bCs/>
                <w:szCs w:val="22"/>
              </w:rPr>
              <w:t>Supervisor del contrato </w:t>
            </w:r>
          </w:p>
          <w:p w14:paraId="6CC1A45B" w14:textId="65519E04" w:rsidR="00093D93" w:rsidRPr="00630536" w:rsidRDefault="00093D93" w:rsidP="00630536">
            <w:pPr>
              <w:ind w:left="142" w:right="141"/>
              <w:jc w:val="center"/>
              <w:rPr>
                <w:rFonts w:cs="Arial"/>
                <w:bCs/>
                <w:szCs w:val="22"/>
              </w:rPr>
            </w:pPr>
            <w:r w:rsidRPr="00630536">
              <w:rPr>
                <w:rFonts w:cs="Arial"/>
                <w:bCs/>
                <w:szCs w:val="22"/>
              </w:rPr>
              <w:t>/ Apoyo a la supervisión </w:t>
            </w:r>
          </w:p>
        </w:tc>
        <w:tc>
          <w:tcPr>
            <w:tcW w:w="1560" w:type="dxa"/>
            <w:tcBorders>
              <w:top w:val="single" w:sz="6" w:space="0" w:color="000000"/>
              <w:left w:val="single" w:sz="6" w:space="0" w:color="000000"/>
              <w:bottom w:val="single" w:sz="6" w:space="0" w:color="000000"/>
              <w:right w:val="single" w:sz="6" w:space="0" w:color="000000"/>
            </w:tcBorders>
          </w:tcPr>
          <w:p w14:paraId="47F19910" w14:textId="77777777" w:rsidR="00093D93" w:rsidRPr="00630536" w:rsidRDefault="00093D93" w:rsidP="00630536">
            <w:pPr>
              <w:pStyle w:val="Default"/>
              <w:ind w:left="15" w:right="141"/>
              <w:rPr>
                <w:sz w:val="22"/>
                <w:szCs w:val="22"/>
              </w:rPr>
            </w:pPr>
          </w:p>
          <w:p w14:paraId="32685698" w14:textId="77777777" w:rsidR="00093D93" w:rsidRPr="00630536" w:rsidRDefault="00093D93" w:rsidP="00630536">
            <w:pPr>
              <w:pStyle w:val="Default"/>
              <w:ind w:left="15" w:right="141"/>
              <w:rPr>
                <w:sz w:val="22"/>
                <w:szCs w:val="22"/>
              </w:rPr>
            </w:pPr>
          </w:p>
          <w:p w14:paraId="19766C2B" w14:textId="61AD39C4" w:rsidR="00093D93" w:rsidRPr="00630536" w:rsidRDefault="00F53342" w:rsidP="00630536">
            <w:pPr>
              <w:ind w:right="141"/>
              <w:jc w:val="left"/>
              <w:rPr>
                <w:rFonts w:cs="Arial"/>
                <w:bCs/>
                <w:szCs w:val="22"/>
              </w:rPr>
            </w:pPr>
            <w:r w:rsidRPr="00630536">
              <w:rPr>
                <w:rFonts w:cs="Arial"/>
                <w:bCs/>
                <w:szCs w:val="22"/>
                <w:lang w:val="es-ES"/>
              </w:rPr>
              <w:t xml:space="preserve">GR-PR18-FT03 </w:t>
            </w:r>
            <w:r w:rsidR="00093D93" w:rsidRPr="00630536">
              <w:rPr>
                <w:rFonts w:cs="Arial"/>
                <w:szCs w:val="22"/>
              </w:rPr>
              <w:t>Certificado de Ingreso al almacén</w:t>
            </w:r>
            <w:r w:rsidR="00093D93" w:rsidRPr="00630536">
              <w:rPr>
                <w:rFonts w:cs="Arial"/>
                <w:bCs/>
                <w:szCs w:val="22"/>
              </w:rPr>
              <w:tab/>
              <w:t> </w:t>
            </w:r>
          </w:p>
        </w:tc>
      </w:tr>
      <w:tr w:rsidR="00093D93" w:rsidRPr="00630536" w14:paraId="271CA0C3" w14:textId="77777777" w:rsidTr="0045498C">
        <w:trPr>
          <w:trHeight w:val="2267"/>
        </w:trPr>
        <w:tc>
          <w:tcPr>
            <w:tcW w:w="709" w:type="dxa"/>
            <w:tcBorders>
              <w:top w:val="single" w:sz="6" w:space="0" w:color="000000"/>
              <w:left w:val="single" w:sz="6" w:space="0" w:color="000000"/>
              <w:bottom w:val="single" w:sz="6" w:space="0" w:color="000000"/>
              <w:right w:val="single" w:sz="6" w:space="0" w:color="000000"/>
            </w:tcBorders>
          </w:tcPr>
          <w:p w14:paraId="761CC237" w14:textId="77777777" w:rsidR="00093D93" w:rsidRPr="00630536" w:rsidRDefault="00093D93" w:rsidP="00630536">
            <w:pPr>
              <w:ind w:left="142" w:right="141"/>
              <w:jc w:val="center"/>
              <w:rPr>
                <w:rFonts w:cs="Arial"/>
                <w:bCs/>
                <w:szCs w:val="22"/>
              </w:rPr>
            </w:pPr>
            <w:r w:rsidRPr="00630536">
              <w:rPr>
                <w:rFonts w:cs="Arial"/>
                <w:bCs/>
                <w:szCs w:val="22"/>
              </w:rPr>
              <w:t> </w:t>
            </w:r>
          </w:p>
          <w:p w14:paraId="4853A2AE" w14:textId="77777777" w:rsidR="00093D93" w:rsidRPr="00630536" w:rsidRDefault="00093D93" w:rsidP="00630536">
            <w:pPr>
              <w:ind w:left="142" w:right="141"/>
              <w:jc w:val="center"/>
              <w:rPr>
                <w:rFonts w:cs="Arial"/>
                <w:bCs/>
                <w:szCs w:val="22"/>
              </w:rPr>
            </w:pPr>
            <w:r w:rsidRPr="00630536">
              <w:rPr>
                <w:rFonts w:cs="Arial"/>
                <w:bCs/>
                <w:szCs w:val="22"/>
              </w:rPr>
              <w:t> </w:t>
            </w:r>
          </w:p>
          <w:p w14:paraId="4B94B9DD" w14:textId="77777777" w:rsidR="00093D93" w:rsidRPr="00630536" w:rsidRDefault="00093D93" w:rsidP="00630536">
            <w:pPr>
              <w:ind w:left="142" w:right="141"/>
              <w:jc w:val="center"/>
              <w:rPr>
                <w:rFonts w:cs="Arial"/>
                <w:bCs/>
                <w:szCs w:val="22"/>
              </w:rPr>
            </w:pPr>
            <w:r w:rsidRPr="00630536">
              <w:rPr>
                <w:rFonts w:cs="Arial"/>
                <w:bCs/>
                <w:szCs w:val="22"/>
              </w:rPr>
              <w:t> </w:t>
            </w:r>
          </w:p>
          <w:p w14:paraId="23AB2628" w14:textId="77777777" w:rsidR="00093D93" w:rsidRPr="00630536" w:rsidRDefault="00093D93" w:rsidP="00630536">
            <w:pPr>
              <w:ind w:left="142" w:right="141"/>
              <w:jc w:val="center"/>
              <w:rPr>
                <w:rFonts w:cs="Arial"/>
                <w:bCs/>
                <w:szCs w:val="22"/>
              </w:rPr>
            </w:pPr>
            <w:r w:rsidRPr="00630536">
              <w:rPr>
                <w:rFonts w:cs="Arial"/>
                <w:bCs/>
                <w:szCs w:val="22"/>
              </w:rPr>
              <w:t> </w:t>
            </w:r>
          </w:p>
          <w:p w14:paraId="77E3A252" w14:textId="77777777" w:rsidR="00093D93" w:rsidRPr="00630536" w:rsidRDefault="00093D93" w:rsidP="00630536">
            <w:pPr>
              <w:ind w:left="142" w:right="141"/>
              <w:jc w:val="center"/>
              <w:rPr>
                <w:rFonts w:cs="Arial"/>
                <w:bCs/>
                <w:szCs w:val="22"/>
              </w:rPr>
            </w:pPr>
            <w:r w:rsidRPr="00630536">
              <w:rPr>
                <w:rFonts w:cs="Arial"/>
                <w:bCs/>
                <w:szCs w:val="22"/>
              </w:rPr>
              <w:t> </w:t>
            </w:r>
          </w:p>
          <w:p w14:paraId="72D7232A" w14:textId="5689F1E3" w:rsidR="00093D93" w:rsidRPr="00630536" w:rsidRDefault="00093D93" w:rsidP="00630536">
            <w:pPr>
              <w:ind w:left="142" w:right="141"/>
              <w:jc w:val="center"/>
              <w:rPr>
                <w:rFonts w:cs="Arial"/>
                <w:b/>
                <w:szCs w:val="22"/>
              </w:rPr>
            </w:pPr>
            <w:r w:rsidRPr="00630536">
              <w:rPr>
                <w:rFonts w:cs="Arial"/>
                <w:b/>
                <w:szCs w:val="22"/>
              </w:rPr>
              <w:t>10. </w:t>
            </w:r>
          </w:p>
        </w:tc>
        <w:tc>
          <w:tcPr>
            <w:tcW w:w="3402" w:type="dxa"/>
            <w:tcBorders>
              <w:top w:val="single" w:sz="6" w:space="0" w:color="000000"/>
              <w:left w:val="single" w:sz="6" w:space="0" w:color="000000"/>
              <w:bottom w:val="single" w:sz="6" w:space="0" w:color="000000"/>
              <w:right w:val="single" w:sz="6" w:space="0" w:color="000000"/>
            </w:tcBorders>
          </w:tcPr>
          <w:p w14:paraId="426CFA5E" w14:textId="4644BC82" w:rsidR="00093D93" w:rsidRPr="00630536" w:rsidRDefault="00093D93" w:rsidP="00630536">
            <w:pPr>
              <w:ind w:left="142" w:right="141"/>
              <w:jc w:val="center"/>
              <w:rPr>
                <w:rFonts w:cs="Arial"/>
                <w:szCs w:val="22"/>
                <w:lang w:val="es-ES" w:eastAsia="es-CO"/>
              </w:rPr>
            </w:pPr>
            <w:r w:rsidRPr="00630536">
              <w:rPr>
                <w:rFonts w:cs="Arial"/>
                <w:szCs w:val="22"/>
                <w:lang w:val="es-ES" w:eastAsia="es-CO"/>
              </w:rPr>
              <w:t> </w:t>
            </w:r>
          </w:p>
          <w:p w14:paraId="134CBDAF" w14:textId="7F40441D" w:rsidR="00093D93" w:rsidRPr="00630536" w:rsidRDefault="00093D93" w:rsidP="00630536">
            <w:pPr>
              <w:ind w:left="142" w:right="141"/>
              <w:jc w:val="center"/>
              <w:rPr>
                <w:rFonts w:cs="Arial"/>
                <w:szCs w:val="22"/>
                <w:lang w:val="es-ES" w:eastAsia="es-CO"/>
              </w:rPr>
            </w:pPr>
            <w:r w:rsidRPr="00630536">
              <w:rPr>
                <w:rFonts w:cs="Arial"/>
                <w:bCs/>
                <w:noProof/>
                <w:szCs w:val="22"/>
                <w14:ligatures w14:val="standardContextual"/>
              </w:rPr>
              <mc:AlternateContent>
                <mc:Choice Requires="wps">
                  <w:drawing>
                    <wp:anchor distT="0" distB="0" distL="114300" distR="114300" simplePos="0" relativeHeight="251943936" behindDoc="1" locked="0" layoutInCell="1" allowOverlap="1" wp14:anchorId="44F1620B" wp14:editId="6C71AE3F">
                      <wp:simplePos x="0" y="0"/>
                      <wp:positionH relativeFrom="column">
                        <wp:posOffset>75565</wp:posOffset>
                      </wp:positionH>
                      <wp:positionV relativeFrom="paragraph">
                        <wp:posOffset>105410</wp:posOffset>
                      </wp:positionV>
                      <wp:extent cx="1962150" cy="457200"/>
                      <wp:effectExtent l="0" t="0" r="19050" b="19050"/>
                      <wp:wrapNone/>
                      <wp:docPr id="1214418110" name="Rectángulo 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150" cy="457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15706" id="Rectángulo 67" o:spid="_x0000_s1026" style="position:absolute;margin-left:5.95pt;margin-top:8.3pt;width:154.5pt;height:36pt;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" fillcolor="white [3201]" strokecolor="black [3200]" strokeweight="1pt"/>
                  </w:pict>
                </mc:Fallback>
              </mc:AlternateContent>
            </w:r>
          </w:p>
          <w:p w14:paraId="12AE50F0" w14:textId="77777777" w:rsidR="00093D93" w:rsidRPr="00630536" w:rsidRDefault="00093D93" w:rsidP="00630536">
            <w:pPr>
              <w:ind w:left="142" w:right="141"/>
              <w:jc w:val="center"/>
              <w:rPr>
                <w:rFonts w:cs="Arial"/>
                <w:szCs w:val="22"/>
                <w:lang w:val="es-ES" w:eastAsia="es-CO"/>
              </w:rPr>
            </w:pPr>
          </w:p>
          <w:p w14:paraId="2797F7CA" w14:textId="019EE84A" w:rsidR="00093D93" w:rsidRPr="00630536" w:rsidRDefault="003D5F27" w:rsidP="00630536">
            <w:pPr>
              <w:ind w:left="142" w:right="141"/>
              <w:jc w:val="center"/>
              <w:rPr>
                <w:rFonts w:cs="Arial"/>
                <w:szCs w:val="22"/>
                <w:lang w:val="es-ES" w:eastAsia="es-CO"/>
              </w:rPr>
            </w:pPr>
            <w:r>
              <w:rPr>
                <w:rFonts w:cs="Arial"/>
                <w:szCs w:val="22"/>
                <w:lang w:val="es-ES" w:eastAsia="es-CO"/>
              </w:rPr>
              <w:t>L</w:t>
            </w:r>
          </w:p>
          <w:p w14:paraId="43C8B43B" w14:textId="6A602B8C" w:rsidR="00093D93" w:rsidRPr="00630536" w:rsidRDefault="00093D93" w:rsidP="00630536">
            <w:pPr>
              <w:ind w:left="142" w:right="141"/>
              <w:jc w:val="center"/>
              <w:rPr>
                <w:rFonts w:cs="Arial"/>
                <w:szCs w:val="22"/>
                <w:lang w:val="es-ES" w:eastAsia="es-CO"/>
              </w:rPr>
            </w:pPr>
            <w:r w:rsidRPr="00630536">
              <w:rPr>
                <w:rFonts w:cs="Arial"/>
                <w:bCs/>
                <w:noProof/>
                <w:szCs w:val="22"/>
                <w14:ligatures w14:val="standardContextual"/>
              </w:rPr>
              <mc:AlternateContent>
                <mc:Choice Requires="wps">
                  <w:drawing>
                    <wp:anchor distT="0" distB="0" distL="114300" distR="114300" simplePos="0" relativeHeight="251951104" behindDoc="0" locked="0" layoutInCell="1" allowOverlap="1" wp14:anchorId="06737E0B" wp14:editId="285695E7">
                      <wp:simplePos x="0" y="0"/>
                      <wp:positionH relativeFrom="column">
                        <wp:posOffset>1073150</wp:posOffset>
                      </wp:positionH>
                      <wp:positionV relativeFrom="paragraph">
                        <wp:posOffset>122555</wp:posOffset>
                      </wp:positionV>
                      <wp:extent cx="0" cy="523875"/>
                      <wp:effectExtent l="76200" t="0" r="57150" b="47625"/>
                      <wp:wrapNone/>
                      <wp:docPr id="3" name="Conector recto de flecha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653278" id="Conector recto de flecha 68" o:spid="_x0000_s1026" type="#_x0000_t32" style="position:absolute;margin-left:84.5pt;margin-top:9.65pt;width:0;height:41.2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" strokecolor="black [3200]" strokeweight=".5pt">
                      <v:stroke endarrow="block" joinstyle="miter"/>
                    </v:shape>
                  </w:pict>
                </mc:Fallback>
              </mc:AlternateContent>
            </w:r>
          </w:p>
          <w:p w14:paraId="7324D64A" w14:textId="77777777" w:rsidR="00093D93" w:rsidRPr="00630536" w:rsidRDefault="00093D93" w:rsidP="00630536">
            <w:pPr>
              <w:ind w:left="142" w:right="141"/>
              <w:jc w:val="left"/>
              <w:rPr>
                <w:rFonts w:cs="Arial"/>
                <w:szCs w:val="22"/>
                <w:lang w:val="es-ES" w:eastAsia="es-CO"/>
              </w:rPr>
            </w:pPr>
          </w:p>
          <w:p w14:paraId="205A9FF0" w14:textId="77777777" w:rsidR="00093D93" w:rsidRPr="00630536" w:rsidRDefault="00093D93" w:rsidP="00630536">
            <w:pPr>
              <w:ind w:right="141"/>
              <w:rPr>
                <w:rFonts w:cs="Arial"/>
                <w:szCs w:val="22"/>
                <w:lang w:val="es-ES" w:eastAsia="es-CO"/>
              </w:rPr>
            </w:pPr>
          </w:p>
          <w:p w14:paraId="69CDC894" w14:textId="694E2E5E" w:rsidR="00093D93" w:rsidRPr="00630536" w:rsidRDefault="00093D93" w:rsidP="00630536">
            <w:pPr>
              <w:ind w:right="141"/>
              <w:rPr>
                <w:rFonts w:cs="Arial"/>
                <w:szCs w:val="22"/>
                <w:lang w:val="es-ES" w:eastAsia="es-CO"/>
              </w:rPr>
            </w:pPr>
          </w:p>
        </w:tc>
        <w:tc>
          <w:tcPr>
            <w:tcW w:w="2835" w:type="dxa"/>
            <w:tcBorders>
              <w:top w:val="single" w:sz="6" w:space="0" w:color="000000"/>
              <w:left w:val="single" w:sz="6" w:space="0" w:color="000000"/>
              <w:bottom w:val="single" w:sz="6" w:space="0" w:color="000000"/>
              <w:right w:val="single" w:sz="6" w:space="0" w:color="000000"/>
            </w:tcBorders>
          </w:tcPr>
          <w:p w14:paraId="1863D23B" w14:textId="02F3A8FB" w:rsidR="003C6774" w:rsidRPr="00630536" w:rsidRDefault="00093D93" w:rsidP="00EB7F25">
            <w:pPr>
              <w:ind w:left="142" w:right="141"/>
              <w:rPr>
                <w:rFonts w:cs="Arial"/>
                <w:bCs/>
                <w:szCs w:val="22"/>
              </w:rPr>
            </w:pPr>
            <w:r w:rsidRPr="00630536">
              <w:rPr>
                <w:rFonts w:cs="Arial"/>
                <w:bCs/>
                <w:szCs w:val="22"/>
              </w:rPr>
              <w:t> </w:t>
            </w:r>
            <w:r w:rsidR="003C6774" w:rsidRPr="00630536">
              <w:rPr>
                <w:rFonts w:cs="Arial"/>
                <w:bCs/>
                <w:szCs w:val="22"/>
              </w:rPr>
              <w:t xml:space="preserve">Enviar mensualmente por el profesional de Almacén un </w:t>
            </w:r>
            <w:r w:rsidRPr="00630536">
              <w:rPr>
                <w:rFonts w:cs="Arial"/>
                <w:bCs/>
                <w:szCs w:val="22"/>
              </w:rPr>
              <w:t>informe con la relación de ingreso de bienes devolutivos al almacén, con fines de aseguramiento al equipo de apoyo de seguros con copia a la subdirectora. </w:t>
            </w:r>
          </w:p>
        </w:tc>
        <w:tc>
          <w:tcPr>
            <w:tcW w:w="1985" w:type="dxa"/>
            <w:tcBorders>
              <w:top w:val="single" w:sz="6" w:space="0" w:color="000000"/>
              <w:left w:val="single" w:sz="6" w:space="0" w:color="000000"/>
              <w:bottom w:val="single" w:sz="6" w:space="0" w:color="000000"/>
              <w:right w:val="single" w:sz="6" w:space="0" w:color="000000"/>
            </w:tcBorders>
          </w:tcPr>
          <w:p w14:paraId="1694CD34" w14:textId="1B47D414" w:rsidR="00093D93" w:rsidRPr="00630536" w:rsidRDefault="00093D93" w:rsidP="00630536">
            <w:pPr>
              <w:ind w:left="142" w:right="141"/>
              <w:jc w:val="center"/>
              <w:rPr>
                <w:rFonts w:cs="Arial"/>
                <w:bCs/>
                <w:szCs w:val="22"/>
              </w:rPr>
            </w:pPr>
            <w:r w:rsidRPr="00630536">
              <w:rPr>
                <w:rFonts w:cs="Arial"/>
                <w:bCs/>
                <w:szCs w:val="22"/>
              </w:rPr>
              <w:t> </w:t>
            </w:r>
          </w:p>
          <w:p w14:paraId="65910BE5" w14:textId="77777777" w:rsidR="00093D93" w:rsidRPr="00630536" w:rsidRDefault="00093D93" w:rsidP="00630536">
            <w:pPr>
              <w:ind w:left="142" w:right="141"/>
              <w:jc w:val="center"/>
              <w:rPr>
                <w:rFonts w:cs="Arial"/>
                <w:bCs/>
                <w:szCs w:val="22"/>
              </w:rPr>
            </w:pPr>
            <w:r w:rsidRPr="00630536">
              <w:rPr>
                <w:rFonts w:cs="Arial"/>
                <w:bCs/>
                <w:szCs w:val="22"/>
              </w:rPr>
              <w:t> </w:t>
            </w:r>
          </w:p>
          <w:p w14:paraId="08823F64" w14:textId="77777777" w:rsidR="00093D93" w:rsidRPr="00630536" w:rsidRDefault="00093D93" w:rsidP="00630536">
            <w:pPr>
              <w:ind w:left="142" w:right="141"/>
              <w:jc w:val="center"/>
              <w:rPr>
                <w:rFonts w:cs="Arial"/>
                <w:bCs/>
                <w:szCs w:val="22"/>
              </w:rPr>
            </w:pPr>
            <w:r w:rsidRPr="00630536">
              <w:rPr>
                <w:rFonts w:cs="Arial"/>
                <w:bCs/>
                <w:szCs w:val="22"/>
              </w:rPr>
              <w:t> </w:t>
            </w:r>
          </w:p>
          <w:p w14:paraId="07C681B9" w14:textId="77777777" w:rsidR="00093D93" w:rsidRPr="00630536" w:rsidRDefault="00093D93" w:rsidP="00630536">
            <w:pPr>
              <w:ind w:left="142" w:right="141"/>
              <w:jc w:val="center"/>
              <w:rPr>
                <w:rFonts w:cs="Arial"/>
                <w:bCs/>
                <w:szCs w:val="22"/>
              </w:rPr>
            </w:pPr>
            <w:r w:rsidRPr="00630536">
              <w:rPr>
                <w:rFonts w:cs="Arial"/>
                <w:bCs/>
                <w:szCs w:val="22"/>
              </w:rPr>
              <w:t> </w:t>
            </w:r>
          </w:p>
          <w:p w14:paraId="656B57FE" w14:textId="77777777" w:rsidR="00093D93" w:rsidRPr="00630536" w:rsidRDefault="00093D93" w:rsidP="00630536">
            <w:pPr>
              <w:ind w:left="142" w:right="141"/>
              <w:jc w:val="center"/>
              <w:rPr>
                <w:rFonts w:cs="Arial"/>
                <w:bCs/>
                <w:szCs w:val="22"/>
              </w:rPr>
            </w:pPr>
            <w:r w:rsidRPr="00630536">
              <w:rPr>
                <w:rFonts w:cs="Arial"/>
                <w:bCs/>
                <w:szCs w:val="22"/>
              </w:rPr>
              <w:t>Profesional de almacén </w:t>
            </w:r>
          </w:p>
        </w:tc>
        <w:tc>
          <w:tcPr>
            <w:tcW w:w="1560" w:type="dxa"/>
            <w:tcBorders>
              <w:top w:val="single" w:sz="6" w:space="0" w:color="000000"/>
              <w:left w:val="single" w:sz="6" w:space="0" w:color="000000"/>
              <w:bottom w:val="single" w:sz="6" w:space="0" w:color="000000"/>
              <w:right w:val="single" w:sz="6" w:space="0" w:color="000000"/>
            </w:tcBorders>
          </w:tcPr>
          <w:p w14:paraId="621B978B" w14:textId="77777777" w:rsidR="00093D93" w:rsidRPr="00630536" w:rsidRDefault="00093D93" w:rsidP="00630536">
            <w:pPr>
              <w:pStyle w:val="Default"/>
              <w:ind w:left="15" w:right="141"/>
              <w:jc w:val="center"/>
              <w:rPr>
                <w:sz w:val="22"/>
                <w:szCs w:val="22"/>
              </w:rPr>
            </w:pPr>
            <w:r w:rsidRPr="00630536">
              <w:rPr>
                <w:sz w:val="22"/>
                <w:szCs w:val="22"/>
              </w:rPr>
              <w:t> </w:t>
            </w:r>
          </w:p>
          <w:p w14:paraId="57919B64" w14:textId="77777777" w:rsidR="00093D93" w:rsidRPr="00630536" w:rsidRDefault="00093D93" w:rsidP="00630536">
            <w:pPr>
              <w:pStyle w:val="Default"/>
              <w:ind w:left="15" w:right="141"/>
              <w:jc w:val="center"/>
              <w:rPr>
                <w:sz w:val="22"/>
                <w:szCs w:val="22"/>
              </w:rPr>
            </w:pPr>
            <w:r w:rsidRPr="00630536">
              <w:rPr>
                <w:sz w:val="22"/>
                <w:szCs w:val="22"/>
              </w:rPr>
              <w:t> </w:t>
            </w:r>
          </w:p>
          <w:p w14:paraId="08033AC0" w14:textId="77777777" w:rsidR="00093D93" w:rsidRPr="00630536" w:rsidRDefault="00093D93" w:rsidP="00630536">
            <w:pPr>
              <w:pStyle w:val="Default"/>
              <w:ind w:left="15" w:right="141"/>
              <w:jc w:val="center"/>
              <w:rPr>
                <w:sz w:val="22"/>
                <w:szCs w:val="22"/>
              </w:rPr>
            </w:pPr>
            <w:r w:rsidRPr="00630536">
              <w:rPr>
                <w:sz w:val="22"/>
                <w:szCs w:val="22"/>
              </w:rPr>
              <w:t> </w:t>
            </w:r>
          </w:p>
          <w:p w14:paraId="7EF18F0B" w14:textId="77777777" w:rsidR="00093D93" w:rsidRPr="00630536" w:rsidRDefault="00093D93" w:rsidP="00630536">
            <w:pPr>
              <w:pStyle w:val="Default"/>
              <w:ind w:left="15" w:right="141"/>
              <w:jc w:val="center"/>
              <w:rPr>
                <w:sz w:val="22"/>
                <w:szCs w:val="22"/>
              </w:rPr>
            </w:pPr>
            <w:r w:rsidRPr="00630536">
              <w:rPr>
                <w:sz w:val="22"/>
                <w:szCs w:val="22"/>
              </w:rPr>
              <w:t> </w:t>
            </w:r>
          </w:p>
          <w:p w14:paraId="3FD403B8" w14:textId="77777777" w:rsidR="006E045A" w:rsidRPr="00630536" w:rsidRDefault="00093D93" w:rsidP="00630536">
            <w:pPr>
              <w:pStyle w:val="Default"/>
              <w:ind w:left="15" w:right="141"/>
              <w:jc w:val="center"/>
              <w:rPr>
                <w:sz w:val="22"/>
                <w:szCs w:val="22"/>
              </w:rPr>
            </w:pPr>
            <w:r w:rsidRPr="00630536">
              <w:rPr>
                <w:sz w:val="22"/>
                <w:szCs w:val="22"/>
              </w:rPr>
              <w:t>Correo electrónico</w:t>
            </w:r>
          </w:p>
          <w:p w14:paraId="14099B26" w14:textId="439F87E1" w:rsidR="00093D93" w:rsidRPr="00630536" w:rsidRDefault="006E045A" w:rsidP="00630536">
            <w:pPr>
              <w:pStyle w:val="Default"/>
              <w:ind w:left="15" w:right="141"/>
              <w:jc w:val="center"/>
              <w:rPr>
                <w:sz w:val="22"/>
                <w:szCs w:val="22"/>
              </w:rPr>
            </w:pPr>
            <w:r w:rsidRPr="00630536">
              <w:rPr>
                <w:sz w:val="22"/>
                <w:szCs w:val="22"/>
              </w:rPr>
              <w:t>institucional </w:t>
            </w:r>
            <w:r w:rsidR="00093D93" w:rsidRPr="00630536">
              <w:rPr>
                <w:sz w:val="22"/>
                <w:szCs w:val="22"/>
              </w:rPr>
              <w:t> </w:t>
            </w:r>
          </w:p>
        </w:tc>
      </w:tr>
      <w:tr w:rsidR="00093D93" w:rsidRPr="00630536" w14:paraId="15D555B7" w14:textId="77777777" w:rsidTr="0045498C">
        <w:trPr>
          <w:trHeight w:val="2479"/>
        </w:trPr>
        <w:tc>
          <w:tcPr>
            <w:tcW w:w="709" w:type="dxa"/>
            <w:tcBorders>
              <w:top w:val="single" w:sz="6" w:space="0" w:color="000000"/>
              <w:left w:val="single" w:sz="6" w:space="0" w:color="000000"/>
              <w:bottom w:val="single" w:sz="6" w:space="0" w:color="000000"/>
              <w:right w:val="single" w:sz="6" w:space="0" w:color="000000"/>
            </w:tcBorders>
          </w:tcPr>
          <w:p w14:paraId="4C65567B" w14:textId="77777777" w:rsidR="00093D93" w:rsidRPr="00630536" w:rsidRDefault="00093D93" w:rsidP="00630536">
            <w:pPr>
              <w:ind w:left="142" w:right="141"/>
              <w:jc w:val="center"/>
              <w:rPr>
                <w:rFonts w:cs="Arial"/>
                <w:b/>
                <w:szCs w:val="22"/>
              </w:rPr>
            </w:pPr>
          </w:p>
          <w:p w14:paraId="13952DD1" w14:textId="77777777" w:rsidR="00093D93" w:rsidRPr="00630536" w:rsidRDefault="00093D93" w:rsidP="00630536">
            <w:pPr>
              <w:ind w:left="142" w:right="141"/>
              <w:jc w:val="center"/>
              <w:rPr>
                <w:rFonts w:cs="Arial"/>
                <w:b/>
                <w:szCs w:val="22"/>
              </w:rPr>
            </w:pPr>
          </w:p>
          <w:p w14:paraId="180EE8A5" w14:textId="77777777" w:rsidR="00093D93" w:rsidRPr="00630536" w:rsidRDefault="00093D93" w:rsidP="00630536">
            <w:pPr>
              <w:ind w:left="142" w:right="141"/>
              <w:jc w:val="center"/>
              <w:rPr>
                <w:rFonts w:cs="Arial"/>
                <w:b/>
                <w:szCs w:val="22"/>
              </w:rPr>
            </w:pPr>
          </w:p>
          <w:p w14:paraId="0477C92F" w14:textId="77777777" w:rsidR="00093D93" w:rsidRPr="00630536" w:rsidRDefault="00093D93" w:rsidP="00630536">
            <w:pPr>
              <w:ind w:left="142" w:right="141"/>
              <w:jc w:val="center"/>
              <w:rPr>
                <w:rFonts w:cs="Arial"/>
                <w:b/>
                <w:szCs w:val="22"/>
              </w:rPr>
            </w:pPr>
          </w:p>
          <w:p w14:paraId="466CDB7C" w14:textId="77777777" w:rsidR="00093D93" w:rsidRPr="00630536" w:rsidRDefault="00093D93" w:rsidP="00630536">
            <w:pPr>
              <w:ind w:left="142" w:right="141"/>
              <w:jc w:val="center"/>
              <w:rPr>
                <w:rFonts w:cs="Arial"/>
                <w:b/>
                <w:szCs w:val="22"/>
              </w:rPr>
            </w:pPr>
          </w:p>
          <w:p w14:paraId="2ED090C4" w14:textId="0875643D" w:rsidR="00093D93" w:rsidRPr="00630536" w:rsidRDefault="00093D93" w:rsidP="00630536">
            <w:pPr>
              <w:ind w:left="142" w:right="141"/>
              <w:jc w:val="center"/>
              <w:rPr>
                <w:rFonts w:cs="Arial"/>
                <w:b/>
                <w:szCs w:val="22"/>
              </w:rPr>
            </w:pPr>
            <w:r w:rsidRPr="00630536">
              <w:rPr>
                <w:rFonts w:cs="Arial"/>
                <w:b/>
                <w:szCs w:val="22"/>
              </w:rPr>
              <w:t>11. </w:t>
            </w:r>
          </w:p>
        </w:tc>
        <w:tc>
          <w:tcPr>
            <w:tcW w:w="3402" w:type="dxa"/>
            <w:tcBorders>
              <w:top w:val="single" w:sz="6" w:space="0" w:color="000000"/>
              <w:left w:val="single" w:sz="6" w:space="0" w:color="000000"/>
              <w:bottom w:val="single" w:sz="6" w:space="0" w:color="000000"/>
              <w:right w:val="single" w:sz="6" w:space="0" w:color="000000"/>
            </w:tcBorders>
          </w:tcPr>
          <w:p w14:paraId="7246CDBF" w14:textId="77777777" w:rsidR="00EB7F25" w:rsidRDefault="00EB7F25" w:rsidP="00630536">
            <w:pPr>
              <w:ind w:left="142" w:right="141"/>
              <w:jc w:val="center"/>
              <w:rPr>
                <w:rFonts w:cs="Arial"/>
                <w:bCs/>
                <w:noProof/>
                <w:szCs w:val="22"/>
                <w14:ligatures w14:val="standardContextual"/>
              </w:rPr>
            </w:pPr>
          </w:p>
          <w:p w14:paraId="18E32992" w14:textId="77777777" w:rsidR="00EB7F25" w:rsidRDefault="00EB7F25" w:rsidP="00630536">
            <w:pPr>
              <w:ind w:left="142" w:right="141"/>
              <w:jc w:val="center"/>
              <w:rPr>
                <w:rFonts w:cs="Arial"/>
                <w:bCs/>
                <w:noProof/>
                <w:szCs w:val="22"/>
                <w14:ligatures w14:val="standardContextual"/>
              </w:rPr>
            </w:pPr>
          </w:p>
          <w:p w14:paraId="71119A0F" w14:textId="77777777" w:rsidR="00EB7F25" w:rsidRDefault="00EB7F25" w:rsidP="00630536">
            <w:pPr>
              <w:ind w:left="142" w:right="141"/>
              <w:jc w:val="center"/>
              <w:rPr>
                <w:rFonts w:cs="Arial"/>
                <w:bCs/>
                <w:noProof/>
                <w:szCs w:val="22"/>
                <w14:ligatures w14:val="standardContextual"/>
              </w:rPr>
            </w:pPr>
          </w:p>
          <w:p w14:paraId="352D9891" w14:textId="5DBE856D" w:rsidR="00093D93" w:rsidRPr="00630536" w:rsidRDefault="00093D93" w:rsidP="00630536">
            <w:pPr>
              <w:ind w:left="142" w:right="141"/>
              <w:jc w:val="center"/>
              <w:rPr>
                <w:rFonts w:cs="Arial"/>
                <w:bCs/>
                <w:noProof/>
                <w:szCs w:val="22"/>
                <w14:ligatures w14:val="standardContextual"/>
              </w:rPr>
            </w:pPr>
            <w:r w:rsidRPr="00630536">
              <w:rPr>
                <w:rFonts w:cs="Arial"/>
                <w:bCs/>
                <w:noProof/>
                <w:szCs w:val="22"/>
                <w14:ligatures w14:val="standardContextual"/>
              </w:rPr>
              <mc:AlternateContent>
                <mc:Choice Requires="wps">
                  <w:drawing>
                    <wp:anchor distT="0" distB="0" distL="114300" distR="114300" simplePos="0" relativeHeight="251944960" behindDoc="1" locked="0" layoutInCell="1" allowOverlap="1" wp14:anchorId="28BA4FE1" wp14:editId="2746A18C">
                      <wp:simplePos x="0" y="0"/>
                      <wp:positionH relativeFrom="column">
                        <wp:posOffset>142240</wp:posOffset>
                      </wp:positionH>
                      <wp:positionV relativeFrom="paragraph">
                        <wp:posOffset>81915</wp:posOffset>
                      </wp:positionV>
                      <wp:extent cx="1704975" cy="1343025"/>
                      <wp:effectExtent l="0" t="0" r="9525" b="15875"/>
                      <wp:wrapNone/>
                      <wp:docPr id="206550265" name="Rectángulo 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04975" cy="1343025"/>
                              </a:xfrm>
                              <a:prstGeom prst="rect">
                                <a:avLst/>
                              </a:prstGeom>
                            </wps:spPr>
                            <wps:style>
                              <a:lnRef idx="2">
                                <a:schemeClr val="dk1"/>
                              </a:lnRef>
                              <a:fillRef idx="1">
                                <a:schemeClr val="lt1"/>
                              </a:fillRef>
                              <a:effectRef idx="0">
                                <a:schemeClr val="dk1"/>
                              </a:effectRef>
                              <a:fontRef idx="minor">
                                <a:schemeClr val="dk1"/>
                              </a:fontRef>
                            </wps:style>
                            <wps:txbx>
                              <w:txbxContent>
                                <w:p w14:paraId="27E43AD3" w14:textId="5BB04329" w:rsidR="003D5F27" w:rsidRPr="003D5F27" w:rsidRDefault="003D5F27" w:rsidP="003D5F27">
                                  <w:pPr>
                                    <w:jc w:val="center"/>
                                    <w:rPr>
                                      <w:lang w:val="es-ES_tradnl"/>
                                    </w:rPr>
                                  </w:pPr>
                                  <w:r>
                                    <w:rPr>
                                      <w:lang w:val="es-ES_tradnl"/>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A4FE1" id="_x0000_s1030" alt="&quot;&quot;" style="position:absolute;left:0;text-align:left;margin-left:11.2pt;margin-top:6.45pt;width:134.25pt;height:105.75pt;z-index:-2513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" fillcolor="white [3201]" strokecolor="black [3200]" strokeweight="1pt">
                      <v:textbox>
                        <w:txbxContent>
                          <w:p w14:paraId="27E43AD3" w14:textId="5BB04329" w:rsidR="003D5F27" w:rsidRPr="003D5F27" w:rsidRDefault="003D5F27" w:rsidP="003D5F27">
                            <w:pPr>
                              <w:jc w:val="center"/>
                              <w:rPr>
                                <w:lang w:val="es-ES_tradnl"/>
                              </w:rPr>
                            </w:pPr>
                            <w:r>
                              <w:rPr>
                                <w:lang w:val="es-ES_tradnl"/>
                              </w:rPr>
                              <w:t>M</w:t>
                            </w:r>
                          </w:p>
                        </w:txbxContent>
                      </v:textbox>
                    </v:rect>
                  </w:pict>
                </mc:Fallback>
              </mc:AlternateContent>
            </w:r>
          </w:p>
          <w:p w14:paraId="69B48911" w14:textId="77777777" w:rsidR="00093D93" w:rsidRPr="00630536" w:rsidRDefault="00093D93" w:rsidP="00630536">
            <w:pPr>
              <w:ind w:left="142" w:right="141"/>
              <w:jc w:val="center"/>
              <w:rPr>
                <w:rFonts w:cs="Arial"/>
                <w:bCs/>
                <w:noProof/>
                <w:szCs w:val="22"/>
                <w14:ligatures w14:val="standardContextual"/>
              </w:rPr>
            </w:pPr>
          </w:p>
          <w:p w14:paraId="382C846F" w14:textId="77777777" w:rsidR="00093D93" w:rsidRPr="00630536" w:rsidRDefault="00093D93" w:rsidP="00630536">
            <w:pPr>
              <w:ind w:left="142" w:right="141"/>
              <w:jc w:val="center"/>
              <w:rPr>
                <w:rFonts w:cs="Arial"/>
                <w:bCs/>
                <w:noProof/>
                <w:szCs w:val="22"/>
                <w14:ligatures w14:val="standardContextual"/>
              </w:rPr>
            </w:pPr>
          </w:p>
          <w:p w14:paraId="4B19FB9A" w14:textId="77777777" w:rsidR="00093D93" w:rsidRPr="00630536" w:rsidRDefault="00093D93" w:rsidP="00630536">
            <w:pPr>
              <w:ind w:left="142" w:right="141"/>
              <w:jc w:val="center"/>
              <w:rPr>
                <w:rFonts w:cs="Arial"/>
                <w:bCs/>
                <w:noProof/>
                <w:szCs w:val="22"/>
                <w14:ligatures w14:val="standardContextual"/>
              </w:rPr>
            </w:pPr>
          </w:p>
          <w:p w14:paraId="34C53798" w14:textId="77777777" w:rsidR="00093D93" w:rsidRPr="00630536" w:rsidRDefault="00093D93" w:rsidP="00630536">
            <w:pPr>
              <w:ind w:left="142" w:right="141"/>
              <w:jc w:val="center"/>
              <w:rPr>
                <w:rFonts w:cs="Arial"/>
                <w:bCs/>
                <w:noProof/>
                <w:szCs w:val="22"/>
                <w14:ligatures w14:val="standardContextual"/>
              </w:rPr>
            </w:pPr>
          </w:p>
          <w:p w14:paraId="236FD4B5" w14:textId="480EDCEE" w:rsidR="00093D93" w:rsidRPr="00630536" w:rsidRDefault="00093D93" w:rsidP="00630536">
            <w:pPr>
              <w:ind w:left="142" w:right="141"/>
              <w:jc w:val="center"/>
              <w:rPr>
                <w:rFonts w:cs="Arial"/>
                <w:bCs/>
                <w:noProof/>
                <w:szCs w:val="22"/>
                <w14:ligatures w14:val="standardContextual"/>
              </w:rPr>
            </w:pPr>
          </w:p>
        </w:tc>
        <w:tc>
          <w:tcPr>
            <w:tcW w:w="2835" w:type="dxa"/>
            <w:tcBorders>
              <w:top w:val="single" w:sz="6" w:space="0" w:color="000000"/>
              <w:left w:val="single" w:sz="6" w:space="0" w:color="000000"/>
              <w:bottom w:val="single" w:sz="6" w:space="0" w:color="000000"/>
              <w:right w:val="single" w:sz="6" w:space="0" w:color="000000"/>
            </w:tcBorders>
          </w:tcPr>
          <w:p w14:paraId="11435CF0" w14:textId="58A64D92" w:rsidR="00093D93" w:rsidRPr="00630536" w:rsidRDefault="00093D93" w:rsidP="00EB7F25">
            <w:pPr>
              <w:ind w:left="142" w:right="141"/>
              <w:rPr>
                <w:rFonts w:cs="Arial"/>
                <w:bCs/>
                <w:szCs w:val="22"/>
              </w:rPr>
            </w:pPr>
            <w:r w:rsidRPr="00630536">
              <w:rPr>
                <w:rFonts w:cs="Arial"/>
                <w:bCs/>
                <w:szCs w:val="22"/>
              </w:rPr>
              <w:t> </w:t>
            </w:r>
            <w:r w:rsidR="00CE3884" w:rsidRPr="00630536">
              <w:rPr>
                <w:rFonts w:cs="Arial"/>
                <w:bCs/>
                <w:szCs w:val="22"/>
              </w:rPr>
              <w:t xml:space="preserve">Entregar por parte del almacén una </w:t>
            </w:r>
            <w:r w:rsidRPr="00630536">
              <w:rPr>
                <w:rFonts w:cs="Arial"/>
                <w:bCs/>
                <w:szCs w:val="22"/>
              </w:rPr>
              <w:t xml:space="preserve">copia de los documentos relacionados con el ingreso de cada bien al área encargada de los mantenimientos preventivos y correctivos de los </w:t>
            </w:r>
            <w:r w:rsidRPr="00630536">
              <w:rPr>
                <w:rFonts w:cs="Arial"/>
                <w:bCs/>
                <w:noProof/>
                <w:szCs w:val="22"/>
                <w14:ligatures w14:val="standardContextual"/>
              </w:rPr>
              <mc:AlternateContent>
                <mc:Choice Requires="wps">
                  <w:drawing>
                    <wp:anchor distT="0" distB="0" distL="114300" distR="114300" simplePos="0" relativeHeight="251947008" behindDoc="0" locked="0" layoutInCell="1" allowOverlap="1" wp14:anchorId="4EF1AB8D" wp14:editId="2A15F8BC">
                      <wp:simplePos x="0" y="0"/>
                      <wp:positionH relativeFrom="column">
                        <wp:posOffset>-1115695</wp:posOffset>
                      </wp:positionH>
                      <wp:positionV relativeFrom="paragraph">
                        <wp:posOffset>17145</wp:posOffset>
                      </wp:positionV>
                      <wp:extent cx="0" cy="523875"/>
                      <wp:effectExtent l="76200" t="0" r="57150" b="47625"/>
                      <wp:wrapNone/>
                      <wp:docPr id="632587937" name="Conector recto de flecha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79752F" id="Conector recto de flecha 68" o:spid="_x0000_s1026" type="#_x0000_t32" style="position:absolute;margin-left:-87.85pt;margin-top:1.35pt;width:0;height:41.2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" strokecolor="black [3200]" strokeweight=".5pt">
                      <v:stroke endarrow="block" joinstyle="miter"/>
                    </v:shape>
                  </w:pict>
                </mc:Fallback>
              </mc:AlternateContent>
            </w:r>
            <w:r w:rsidRPr="00630536">
              <w:rPr>
                <w:rFonts w:cs="Arial"/>
                <w:bCs/>
                <w:szCs w:val="22"/>
              </w:rPr>
              <w:t>bienes de equipo menor y parque automotor, con el fin de que sirvan como documentación inicial para la apertura de la hoja de vida de cada uno.</w:t>
            </w:r>
          </w:p>
          <w:p w14:paraId="605115B0" w14:textId="77777777" w:rsidR="00093D93" w:rsidRPr="00630536" w:rsidRDefault="00093D93" w:rsidP="00EB7F25">
            <w:pPr>
              <w:ind w:left="142" w:right="141"/>
              <w:rPr>
                <w:rFonts w:cs="Arial"/>
                <w:bCs/>
                <w:szCs w:val="22"/>
              </w:rPr>
            </w:pPr>
          </w:p>
          <w:p w14:paraId="2E6997F8" w14:textId="21B9EB1D" w:rsidR="00093D93" w:rsidRPr="00630536" w:rsidRDefault="00093D93" w:rsidP="00EB7F25">
            <w:pPr>
              <w:ind w:left="142" w:right="141"/>
              <w:rPr>
                <w:rFonts w:cs="Arial"/>
                <w:bCs/>
                <w:szCs w:val="22"/>
              </w:rPr>
            </w:pPr>
            <w:r w:rsidRPr="00630536">
              <w:rPr>
                <w:rFonts w:cs="Arial"/>
                <w:bCs/>
                <w:szCs w:val="22"/>
              </w:rPr>
              <w:t>Finalmente deberá remitir anualmente al grupo de Gestión Documental, en orden consecutivo y con los respectivos soportes de cada una de las entradas registradas en el sistema.</w:t>
            </w:r>
          </w:p>
        </w:tc>
        <w:tc>
          <w:tcPr>
            <w:tcW w:w="1985" w:type="dxa"/>
            <w:tcBorders>
              <w:top w:val="single" w:sz="6" w:space="0" w:color="000000"/>
              <w:left w:val="single" w:sz="6" w:space="0" w:color="000000"/>
              <w:bottom w:val="single" w:sz="6" w:space="0" w:color="000000"/>
              <w:right w:val="single" w:sz="6" w:space="0" w:color="000000"/>
            </w:tcBorders>
          </w:tcPr>
          <w:p w14:paraId="62E57087" w14:textId="65F2A902" w:rsidR="00093D93" w:rsidRPr="00630536" w:rsidRDefault="00093D93" w:rsidP="00630536">
            <w:pPr>
              <w:ind w:left="142" w:right="141"/>
              <w:jc w:val="center"/>
              <w:rPr>
                <w:rFonts w:cs="Arial"/>
                <w:bCs/>
                <w:szCs w:val="22"/>
              </w:rPr>
            </w:pPr>
          </w:p>
          <w:p w14:paraId="7BF6C1A1" w14:textId="77777777" w:rsidR="00093D93" w:rsidRPr="00630536" w:rsidRDefault="00093D93" w:rsidP="00630536">
            <w:pPr>
              <w:ind w:left="142" w:right="141"/>
              <w:jc w:val="center"/>
              <w:rPr>
                <w:rFonts w:cs="Arial"/>
                <w:bCs/>
                <w:szCs w:val="22"/>
              </w:rPr>
            </w:pPr>
          </w:p>
          <w:p w14:paraId="787C599E" w14:textId="77777777" w:rsidR="00093D93" w:rsidRPr="00630536" w:rsidRDefault="00093D93" w:rsidP="00630536">
            <w:pPr>
              <w:ind w:left="142" w:right="141"/>
              <w:jc w:val="center"/>
              <w:rPr>
                <w:rFonts w:cs="Arial"/>
                <w:bCs/>
                <w:szCs w:val="22"/>
              </w:rPr>
            </w:pPr>
          </w:p>
          <w:p w14:paraId="35119B6C" w14:textId="77777777" w:rsidR="00093D93" w:rsidRPr="00630536" w:rsidRDefault="00093D93" w:rsidP="00630536">
            <w:pPr>
              <w:ind w:left="142" w:right="141"/>
              <w:jc w:val="center"/>
              <w:rPr>
                <w:rFonts w:cs="Arial"/>
                <w:bCs/>
                <w:szCs w:val="22"/>
              </w:rPr>
            </w:pPr>
          </w:p>
          <w:p w14:paraId="0D3FDA8D" w14:textId="77777777" w:rsidR="00093D93" w:rsidRPr="00630536" w:rsidRDefault="00093D93" w:rsidP="00630536">
            <w:pPr>
              <w:ind w:left="142" w:right="141"/>
              <w:jc w:val="center"/>
              <w:rPr>
                <w:rFonts w:cs="Arial"/>
                <w:bCs/>
                <w:szCs w:val="22"/>
              </w:rPr>
            </w:pPr>
          </w:p>
          <w:p w14:paraId="2D2610E4" w14:textId="77777777" w:rsidR="00093D93" w:rsidRPr="00630536" w:rsidRDefault="00093D93" w:rsidP="00630536">
            <w:pPr>
              <w:ind w:left="142" w:right="141"/>
              <w:jc w:val="center"/>
              <w:rPr>
                <w:rFonts w:cs="Arial"/>
                <w:bCs/>
                <w:szCs w:val="22"/>
              </w:rPr>
            </w:pPr>
          </w:p>
          <w:p w14:paraId="143FDAAE" w14:textId="65B007BF" w:rsidR="00093D93" w:rsidRPr="00630536" w:rsidRDefault="00093D93" w:rsidP="00630536">
            <w:pPr>
              <w:ind w:left="142" w:right="141"/>
              <w:jc w:val="center"/>
              <w:rPr>
                <w:rFonts w:cs="Arial"/>
                <w:bCs/>
                <w:szCs w:val="22"/>
              </w:rPr>
            </w:pPr>
            <w:r w:rsidRPr="00630536">
              <w:rPr>
                <w:rFonts w:cs="Arial"/>
                <w:bCs/>
                <w:szCs w:val="22"/>
              </w:rPr>
              <w:t>Profesional de almacén </w:t>
            </w:r>
          </w:p>
        </w:tc>
        <w:tc>
          <w:tcPr>
            <w:tcW w:w="1560" w:type="dxa"/>
            <w:tcBorders>
              <w:top w:val="single" w:sz="6" w:space="0" w:color="000000"/>
              <w:left w:val="single" w:sz="6" w:space="0" w:color="000000"/>
              <w:bottom w:val="single" w:sz="6" w:space="0" w:color="000000"/>
              <w:right w:val="single" w:sz="6" w:space="0" w:color="000000"/>
            </w:tcBorders>
          </w:tcPr>
          <w:p w14:paraId="0EBF5471" w14:textId="77777777" w:rsidR="006E045A" w:rsidRPr="00630536" w:rsidRDefault="006E045A" w:rsidP="00630536">
            <w:pPr>
              <w:pStyle w:val="Default"/>
              <w:ind w:left="15" w:right="141"/>
              <w:jc w:val="center"/>
              <w:rPr>
                <w:sz w:val="22"/>
                <w:szCs w:val="22"/>
              </w:rPr>
            </w:pPr>
          </w:p>
          <w:p w14:paraId="5A594FCB" w14:textId="77777777" w:rsidR="006E045A" w:rsidRPr="00630536" w:rsidRDefault="006E045A" w:rsidP="00630536">
            <w:pPr>
              <w:pStyle w:val="Default"/>
              <w:ind w:left="15" w:right="141"/>
              <w:jc w:val="center"/>
              <w:rPr>
                <w:sz w:val="22"/>
                <w:szCs w:val="22"/>
              </w:rPr>
            </w:pPr>
          </w:p>
          <w:p w14:paraId="39686330" w14:textId="77777777" w:rsidR="006E045A" w:rsidRPr="00630536" w:rsidRDefault="006E045A" w:rsidP="00630536">
            <w:pPr>
              <w:pStyle w:val="Default"/>
              <w:ind w:left="15" w:right="141"/>
              <w:jc w:val="center"/>
              <w:rPr>
                <w:sz w:val="22"/>
                <w:szCs w:val="22"/>
              </w:rPr>
            </w:pPr>
          </w:p>
          <w:p w14:paraId="69BB2A3C" w14:textId="77777777" w:rsidR="006E045A" w:rsidRPr="00630536" w:rsidRDefault="006E045A" w:rsidP="00630536">
            <w:pPr>
              <w:pStyle w:val="Default"/>
              <w:ind w:left="15" w:right="141"/>
              <w:jc w:val="center"/>
              <w:rPr>
                <w:sz w:val="22"/>
                <w:szCs w:val="22"/>
              </w:rPr>
            </w:pPr>
          </w:p>
          <w:p w14:paraId="3941C4E3" w14:textId="77777777" w:rsidR="006E045A" w:rsidRPr="00630536" w:rsidRDefault="006E045A" w:rsidP="00630536">
            <w:pPr>
              <w:pStyle w:val="Default"/>
              <w:ind w:left="15" w:right="141"/>
              <w:jc w:val="center"/>
              <w:rPr>
                <w:sz w:val="22"/>
                <w:szCs w:val="22"/>
              </w:rPr>
            </w:pPr>
          </w:p>
          <w:p w14:paraId="38C14AAD" w14:textId="77777777" w:rsidR="006E045A" w:rsidRPr="00630536" w:rsidRDefault="006E045A" w:rsidP="00630536">
            <w:pPr>
              <w:pStyle w:val="Default"/>
              <w:ind w:left="15" w:right="141"/>
              <w:jc w:val="center"/>
              <w:rPr>
                <w:sz w:val="22"/>
                <w:szCs w:val="22"/>
              </w:rPr>
            </w:pPr>
            <w:r w:rsidRPr="00630536">
              <w:rPr>
                <w:sz w:val="22"/>
                <w:szCs w:val="22"/>
              </w:rPr>
              <w:t>Correo electrónico </w:t>
            </w:r>
          </w:p>
          <w:p w14:paraId="70B4FE27" w14:textId="1FA5DAA2" w:rsidR="00093D93" w:rsidRPr="00630536" w:rsidRDefault="006E045A" w:rsidP="00630536">
            <w:pPr>
              <w:pStyle w:val="Default"/>
              <w:ind w:left="15" w:right="141"/>
              <w:jc w:val="center"/>
              <w:rPr>
                <w:sz w:val="22"/>
                <w:szCs w:val="22"/>
              </w:rPr>
            </w:pPr>
            <w:r w:rsidRPr="00630536">
              <w:rPr>
                <w:sz w:val="22"/>
                <w:szCs w:val="22"/>
              </w:rPr>
              <w:t>institucional</w:t>
            </w:r>
            <w:r w:rsidR="00093D93" w:rsidRPr="00630536">
              <w:rPr>
                <w:sz w:val="22"/>
                <w:szCs w:val="22"/>
              </w:rPr>
              <w:t> </w:t>
            </w:r>
          </w:p>
        </w:tc>
      </w:tr>
      <w:tr w:rsidR="00093D93" w:rsidRPr="00630536" w14:paraId="43EE9F4D" w14:textId="77777777" w:rsidTr="0045498C">
        <w:trPr>
          <w:trHeight w:val="1736"/>
        </w:trPr>
        <w:tc>
          <w:tcPr>
            <w:tcW w:w="709" w:type="dxa"/>
            <w:tcBorders>
              <w:top w:val="single" w:sz="6" w:space="0" w:color="000000"/>
              <w:left w:val="single" w:sz="6" w:space="0" w:color="000000"/>
              <w:bottom w:val="single" w:sz="6" w:space="0" w:color="000000"/>
              <w:right w:val="single" w:sz="6" w:space="0" w:color="000000"/>
            </w:tcBorders>
          </w:tcPr>
          <w:p w14:paraId="3D7AD1A8" w14:textId="77777777" w:rsidR="00093D93" w:rsidRPr="00630536" w:rsidRDefault="00093D93" w:rsidP="00630536">
            <w:pPr>
              <w:ind w:left="142" w:right="141"/>
              <w:jc w:val="center"/>
              <w:rPr>
                <w:rFonts w:cs="Arial"/>
                <w:b/>
                <w:szCs w:val="22"/>
              </w:rPr>
            </w:pPr>
          </w:p>
          <w:p w14:paraId="2BC9EAE1" w14:textId="77777777" w:rsidR="00093D93" w:rsidRPr="00630536" w:rsidRDefault="00093D93" w:rsidP="00630536">
            <w:pPr>
              <w:ind w:left="142" w:right="141"/>
              <w:jc w:val="center"/>
              <w:rPr>
                <w:rFonts w:cs="Arial"/>
                <w:b/>
                <w:szCs w:val="22"/>
              </w:rPr>
            </w:pPr>
          </w:p>
          <w:p w14:paraId="60AC9EB2" w14:textId="77777777" w:rsidR="00093D93" w:rsidRPr="00630536" w:rsidRDefault="00093D93" w:rsidP="00630536">
            <w:pPr>
              <w:ind w:right="141"/>
              <w:rPr>
                <w:rFonts w:cs="Arial"/>
                <w:b/>
                <w:szCs w:val="22"/>
              </w:rPr>
            </w:pPr>
          </w:p>
          <w:p w14:paraId="59510C6C" w14:textId="1A997F59" w:rsidR="00093D93" w:rsidRPr="00630536" w:rsidRDefault="00093D93" w:rsidP="00630536">
            <w:pPr>
              <w:ind w:left="142" w:right="141"/>
              <w:jc w:val="center"/>
              <w:rPr>
                <w:rFonts w:cs="Arial"/>
                <w:b/>
                <w:szCs w:val="22"/>
              </w:rPr>
            </w:pPr>
            <w:r w:rsidRPr="00630536">
              <w:rPr>
                <w:rFonts w:cs="Arial"/>
                <w:b/>
                <w:szCs w:val="22"/>
              </w:rPr>
              <w:t>12. </w:t>
            </w:r>
          </w:p>
        </w:tc>
        <w:tc>
          <w:tcPr>
            <w:tcW w:w="3402" w:type="dxa"/>
            <w:tcBorders>
              <w:top w:val="single" w:sz="6" w:space="0" w:color="000000"/>
              <w:left w:val="single" w:sz="6" w:space="0" w:color="000000"/>
              <w:bottom w:val="single" w:sz="6" w:space="0" w:color="000000"/>
              <w:right w:val="single" w:sz="6" w:space="0" w:color="000000"/>
            </w:tcBorders>
          </w:tcPr>
          <w:p w14:paraId="2F64B095" w14:textId="77777777" w:rsidR="00093D93" w:rsidRPr="00630536" w:rsidRDefault="00093D93" w:rsidP="00630536">
            <w:pPr>
              <w:ind w:left="142" w:right="141"/>
              <w:jc w:val="center"/>
              <w:rPr>
                <w:rFonts w:cs="Arial"/>
                <w:bCs/>
                <w:noProof/>
                <w:szCs w:val="22"/>
                <w14:ligatures w14:val="standardContextual"/>
              </w:rPr>
            </w:pPr>
            <w:r w:rsidRPr="00630536">
              <w:rPr>
                <w:rFonts w:cs="Arial"/>
                <w:bCs/>
                <w:noProof/>
                <w:szCs w:val="22"/>
                <w14:ligatures w14:val="standardContextual"/>
              </w:rPr>
              <w:t> </w:t>
            </w:r>
          </w:p>
          <w:p w14:paraId="5C31B085" w14:textId="77777777" w:rsidR="00093D93" w:rsidRPr="00630536" w:rsidRDefault="00093D93" w:rsidP="00630536">
            <w:pPr>
              <w:ind w:left="142" w:right="141"/>
              <w:jc w:val="center"/>
              <w:rPr>
                <w:rFonts w:cs="Arial"/>
                <w:bCs/>
                <w:noProof/>
                <w:szCs w:val="22"/>
                <w14:ligatures w14:val="standardContextual"/>
              </w:rPr>
            </w:pPr>
          </w:p>
          <w:p w14:paraId="3847E98E" w14:textId="2444755F" w:rsidR="00093D93" w:rsidRPr="00630536" w:rsidRDefault="00093D93" w:rsidP="00630536">
            <w:pPr>
              <w:ind w:left="142" w:right="141"/>
              <w:jc w:val="center"/>
              <w:rPr>
                <w:rFonts w:cs="Arial"/>
                <w:bCs/>
                <w:noProof/>
                <w:szCs w:val="22"/>
                <w14:ligatures w14:val="standardContextual"/>
              </w:rPr>
            </w:pPr>
            <w:r w:rsidRPr="00630536">
              <w:rPr>
                <w:rFonts w:cs="Arial"/>
                <w:bCs/>
                <w:noProof/>
                <w:szCs w:val="22"/>
                <w14:ligatures w14:val="standardContextual"/>
              </w:rPr>
              <w:drawing>
                <wp:anchor distT="0" distB="0" distL="114300" distR="114300" simplePos="0" relativeHeight="251945984" behindDoc="1" locked="0" layoutInCell="1" allowOverlap="1" wp14:anchorId="3462143B" wp14:editId="52D66951">
                  <wp:simplePos x="0" y="0"/>
                  <wp:positionH relativeFrom="column">
                    <wp:posOffset>647065</wp:posOffset>
                  </wp:positionH>
                  <wp:positionV relativeFrom="paragraph">
                    <wp:posOffset>78105</wp:posOffset>
                  </wp:positionV>
                  <wp:extent cx="904875" cy="409575"/>
                  <wp:effectExtent l="0" t="0" r="9525" b="9525"/>
                  <wp:wrapNone/>
                  <wp:docPr id="1019795912" name="Imagen 87" descr="Group 76, Objeto agrup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Group 76, Objeto agrupad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4875"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D71880" w14:textId="71578E35" w:rsidR="00093D93" w:rsidRPr="00630536" w:rsidRDefault="00093D93" w:rsidP="00630536">
            <w:pPr>
              <w:ind w:left="142" w:right="141"/>
              <w:jc w:val="center"/>
              <w:rPr>
                <w:rFonts w:cs="Arial"/>
                <w:bCs/>
                <w:noProof/>
                <w:szCs w:val="22"/>
                <w14:ligatures w14:val="standardContextual"/>
              </w:rPr>
            </w:pPr>
            <w:r w:rsidRPr="00630536">
              <w:rPr>
                <w:rFonts w:cs="Arial"/>
                <w:bCs/>
                <w:noProof/>
                <w:szCs w:val="22"/>
                <w14:ligatures w14:val="standardContextual"/>
              </w:rPr>
              <w:t>FIN</w:t>
            </w:r>
          </w:p>
        </w:tc>
        <w:tc>
          <w:tcPr>
            <w:tcW w:w="2835" w:type="dxa"/>
            <w:tcBorders>
              <w:top w:val="single" w:sz="6" w:space="0" w:color="000000"/>
              <w:left w:val="single" w:sz="6" w:space="0" w:color="000000"/>
              <w:bottom w:val="single" w:sz="6" w:space="0" w:color="000000"/>
              <w:right w:val="single" w:sz="6" w:space="0" w:color="000000"/>
            </w:tcBorders>
          </w:tcPr>
          <w:p w14:paraId="747D79C5" w14:textId="77777777" w:rsidR="00093D93" w:rsidRPr="00630536" w:rsidRDefault="00093D93" w:rsidP="00630536">
            <w:pPr>
              <w:ind w:left="142" w:right="141"/>
              <w:rPr>
                <w:rFonts w:cs="Arial"/>
                <w:bCs/>
                <w:szCs w:val="22"/>
              </w:rPr>
            </w:pPr>
            <w:r w:rsidRPr="00630536">
              <w:rPr>
                <w:rFonts w:cs="Arial"/>
                <w:bCs/>
                <w:szCs w:val="22"/>
              </w:rPr>
              <w:t> </w:t>
            </w:r>
          </w:p>
          <w:p w14:paraId="74282B69" w14:textId="0CB56A4A" w:rsidR="00093D93" w:rsidRPr="00630536" w:rsidRDefault="00093D93" w:rsidP="00630536">
            <w:pPr>
              <w:ind w:left="142" w:right="141"/>
              <w:jc w:val="center"/>
              <w:rPr>
                <w:rFonts w:cs="Arial"/>
                <w:bCs/>
                <w:szCs w:val="22"/>
              </w:rPr>
            </w:pPr>
            <w:r w:rsidRPr="00630536">
              <w:rPr>
                <w:rFonts w:cs="Arial"/>
                <w:bCs/>
                <w:szCs w:val="22"/>
              </w:rPr>
              <w:t> </w:t>
            </w:r>
          </w:p>
        </w:tc>
        <w:tc>
          <w:tcPr>
            <w:tcW w:w="1985" w:type="dxa"/>
            <w:tcBorders>
              <w:top w:val="single" w:sz="6" w:space="0" w:color="000000"/>
              <w:left w:val="single" w:sz="6" w:space="0" w:color="000000"/>
              <w:bottom w:val="single" w:sz="6" w:space="0" w:color="000000"/>
              <w:right w:val="single" w:sz="6" w:space="0" w:color="000000"/>
            </w:tcBorders>
          </w:tcPr>
          <w:p w14:paraId="2CC8071A" w14:textId="2FB2FEFD" w:rsidR="00093D93" w:rsidRPr="00630536" w:rsidRDefault="00093D93" w:rsidP="00630536">
            <w:pPr>
              <w:ind w:left="142" w:right="141"/>
              <w:jc w:val="center"/>
              <w:rPr>
                <w:rFonts w:cs="Arial"/>
                <w:bCs/>
                <w:szCs w:val="22"/>
              </w:rPr>
            </w:pPr>
          </w:p>
          <w:p w14:paraId="373484C7" w14:textId="77777777" w:rsidR="00093D93" w:rsidRPr="00630536" w:rsidRDefault="00093D93" w:rsidP="00630536">
            <w:pPr>
              <w:ind w:right="141"/>
              <w:rPr>
                <w:rFonts w:cs="Arial"/>
                <w:bCs/>
                <w:szCs w:val="22"/>
              </w:rPr>
            </w:pPr>
          </w:p>
          <w:p w14:paraId="0AD3AE36" w14:textId="1A15D9B6" w:rsidR="00093D93" w:rsidRPr="00630536" w:rsidRDefault="00093D93" w:rsidP="00630536">
            <w:pPr>
              <w:ind w:left="142" w:right="141"/>
              <w:rPr>
                <w:rFonts w:cs="Arial"/>
                <w:bCs/>
                <w:szCs w:val="22"/>
              </w:rPr>
            </w:pPr>
          </w:p>
        </w:tc>
        <w:tc>
          <w:tcPr>
            <w:tcW w:w="1560" w:type="dxa"/>
            <w:tcBorders>
              <w:top w:val="single" w:sz="6" w:space="0" w:color="000000"/>
              <w:left w:val="single" w:sz="6" w:space="0" w:color="000000"/>
              <w:bottom w:val="single" w:sz="6" w:space="0" w:color="000000"/>
              <w:right w:val="single" w:sz="6" w:space="0" w:color="000000"/>
            </w:tcBorders>
          </w:tcPr>
          <w:p w14:paraId="75CEFA92" w14:textId="77777777" w:rsidR="00093D93" w:rsidRPr="00630536" w:rsidRDefault="00093D93" w:rsidP="00630536">
            <w:pPr>
              <w:pStyle w:val="Default"/>
              <w:ind w:left="15" w:right="141"/>
              <w:jc w:val="center"/>
              <w:rPr>
                <w:sz w:val="22"/>
                <w:szCs w:val="22"/>
              </w:rPr>
            </w:pPr>
            <w:r w:rsidRPr="00630536">
              <w:rPr>
                <w:sz w:val="22"/>
                <w:szCs w:val="22"/>
              </w:rPr>
              <w:t> </w:t>
            </w:r>
          </w:p>
        </w:tc>
      </w:tr>
    </w:tbl>
    <w:p w14:paraId="1D2A7E43" w14:textId="77777777" w:rsidR="00022508" w:rsidRPr="00630536" w:rsidRDefault="00022508" w:rsidP="00630536">
      <w:pPr>
        <w:ind w:right="141"/>
        <w:rPr>
          <w:rFonts w:cs="Arial"/>
          <w:b/>
          <w:szCs w:val="22"/>
        </w:rPr>
      </w:pPr>
    </w:p>
    <w:p w14:paraId="7A823D07" w14:textId="77777777" w:rsidR="00F53342" w:rsidRPr="00630536" w:rsidRDefault="00F53342" w:rsidP="00630536">
      <w:pPr>
        <w:ind w:right="141"/>
        <w:jc w:val="left"/>
        <w:rPr>
          <w:rFonts w:cs="Arial"/>
          <w:b/>
          <w:bCs/>
          <w:szCs w:val="22"/>
          <w:lang w:val="es-ES"/>
        </w:rPr>
      </w:pPr>
    </w:p>
    <w:p w14:paraId="5DDB4334" w14:textId="77777777" w:rsidR="00F53342" w:rsidRPr="00630536" w:rsidRDefault="00F53342" w:rsidP="00630536">
      <w:pPr>
        <w:ind w:right="141"/>
        <w:jc w:val="left"/>
        <w:rPr>
          <w:rFonts w:cs="Arial"/>
          <w:b/>
          <w:bCs/>
          <w:szCs w:val="22"/>
          <w:lang w:val="es-ES"/>
        </w:rPr>
      </w:pPr>
    </w:p>
    <w:p w14:paraId="1CA161A5" w14:textId="1716A950" w:rsidR="006C14B0" w:rsidRPr="00425CFD" w:rsidRDefault="006C14B0" w:rsidP="009506E1">
      <w:pPr>
        <w:pStyle w:val="Prrafodelista"/>
        <w:numPr>
          <w:ilvl w:val="0"/>
          <w:numId w:val="21"/>
        </w:numPr>
        <w:ind w:right="141"/>
        <w:jc w:val="left"/>
        <w:rPr>
          <w:rFonts w:cs="Arial"/>
          <w:b/>
          <w:bCs/>
          <w:szCs w:val="22"/>
        </w:rPr>
      </w:pPr>
      <w:r w:rsidRPr="00425CFD">
        <w:rPr>
          <w:rFonts w:cs="Arial"/>
          <w:b/>
          <w:bCs/>
          <w:szCs w:val="22"/>
          <w:lang w:val="es-ES"/>
        </w:rPr>
        <w:t>DOCUMENTOS RELACIONADOS</w:t>
      </w:r>
      <w:r w:rsidRPr="00425CFD">
        <w:rPr>
          <w:rFonts w:cs="Arial"/>
          <w:b/>
          <w:bCs/>
          <w:szCs w:val="22"/>
        </w:rPr>
        <w:t> </w:t>
      </w:r>
    </w:p>
    <w:p w14:paraId="762BC550" w14:textId="5BB8877C" w:rsidR="006C14B0" w:rsidRPr="00630536" w:rsidRDefault="006C14B0" w:rsidP="00630536">
      <w:pPr>
        <w:ind w:right="141"/>
        <w:jc w:val="left"/>
        <w:rPr>
          <w:rFonts w:cs="Arial"/>
          <w:bCs/>
          <w:szCs w:val="22"/>
        </w:rPr>
      </w:pPr>
      <w:r w:rsidRPr="00630536">
        <w:rPr>
          <w:rFonts w:cs="Arial"/>
          <w:bCs/>
          <w:szCs w:val="22"/>
          <w:lang w:val="es-ES"/>
        </w:rPr>
        <w:t>Listar cada uno de los documentos o registros que evidencian las actividades realizadas.</w:t>
      </w:r>
      <w:r w:rsidRPr="00630536">
        <w:rPr>
          <w:rFonts w:cs="Arial"/>
          <w:bCs/>
          <w:szCs w:val="22"/>
        </w:rPr>
        <w:t> </w:t>
      </w:r>
    </w:p>
    <w:p w14:paraId="083D8E1E" w14:textId="77777777" w:rsidR="006C14B0" w:rsidRPr="00630536" w:rsidRDefault="006C14B0" w:rsidP="00630536">
      <w:pPr>
        <w:ind w:left="360" w:right="141"/>
        <w:jc w:val="left"/>
        <w:rPr>
          <w:rFonts w:cs="Arial"/>
          <w:bCs/>
          <w:szCs w:val="22"/>
        </w:rPr>
      </w:pPr>
      <w:r w:rsidRPr="00630536">
        <w:rPr>
          <w:rFonts w:cs="Arial"/>
          <w:bCs/>
          <w:szCs w:val="22"/>
        </w:rPr>
        <w:t> </w:t>
      </w:r>
    </w:p>
    <w:tbl>
      <w:tblPr>
        <w:tblW w:w="10348" w:type="dxa"/>
        <w:tblInd w:w="-7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8"/>
        <w:gridCol w:w="7670"/>
      </w:tblGrid>
      <w:tr w:rsidR="006C14B0" w:rsidRPr="00630536" w14:paraId="18CB0E90" w14:textId="77777777" w:rsidTr="0045498C">
        <w:trPr>
          <w:trHeight w:val="300"/>
        </w:trPr>
        <w:tc>
          <w:tcPr>
            <w:tcW w:w="2678" w:type="dxa"/>
            <w:tcBorders>
              <w:top w:val="single" w:sz="6" w:space="0" w:color="000000"/>
              <w:left w:val="single" w:sz="6" w:space="0" w:color="000000"/>
              <w:bottom w:val="single" w:sz="6" w:space="0" w:color="000000"/>
              <w:right w:val="single" w:sz="6" w:space="0" w:color="000000"/>
            </w:tcBorders>
            <w:shd w:val="clear" w:color="auto" w:fill="F1F1F1"/>
            <w:hideMark/>
          </w:tcPr>
          <w:p w14:paraId="376348A7" w14:textId="45BEB0EF" w:rsidR="006C14B0" w:rsidRPr="00630536" w:rsidRDefault="006C14B0" w:rsidP="00630536">
            <w:pPr>
              <w:ind w:left="360" w:right="141"/>
              <w:jc w:val="center"/>
              <w:rPr>
                <w:rFonts w:cs="Arial"/>
                <w:bCs/>
                <w:szCs w:val="22"/>
              </w:rPr>
            </w:pPr>
            <w:r w:rsidRPr="00630536">
              <w:rPr>
                <w:rFonts w:cs="Arial"/>
                <w:b/>
                <w:bCs/>
                <w:szCs w:val="22"/>
                <w:lang w:val="es-ES"/>
              </w:rPr>
              <w:t>CÓDIGO</w:t>
            </w:r>
          </w:p>
        </w:tc>
        <w:tc>
          <w:tcPr>
            <w:tcW w:w="7670" w:type="dxa"/>
            <w:tcBorders>
              <w:top w:val="single" w:sz="6" w:space="0" w:color="000000"/>
              <w:left w:val="single" w:sz="6" w:space="0" w:color="000000"/>
              <w:bottom w:val="single" w:sz="6" w:space="0" w:color="000000"/>
              <w:right w:val="single" w:sz="6" w:space="0" w:color="000000"/>
            </w:tcBorders>
            <w:shd w:val="clear" w:color="auto" w:fill="F1F1F1"/>
            <w:hideMark/>
          </w:tcPr>
          <w:p w14:paraId="76E70C2D" w14:textId="66B4EB95" w:rsidR="006C14B0" w:rsidRPr="00630536" w:rsidRDefault="006C14B0" w:rsidP="00630536">
            <w:pPr>
              <w:ind w:left="360" w:right="141"/>
              <w:jc w:val="center"/>
              <w:rPr>
                <w:rFonts w:cs="Arial"/>
                <w:bCs/>
                <w:szCs w:val="22"/>
              </w:rPr>
            </w:pPr>
            <w:r w:rsidRPr="00630536">
              <w:rPr>
                <w:rFonts w:cs="Arial"/>
                <w:b/>
                <w:bCs/>
                <w:szCs w:val="22"/>
                <w:lang w:val="es-ES"/>
              </w:rPr>
              <w:t>DOCUMENTO</w:t>
            </w:r>
          </w:p>
        </w:tc>
      </w:tr>
      <w:tr w:rsidR="006C14B0" w:rsidRPr="00630536" w14:paraId="5BAE31CD" w14:textId="77777777" w:rsidTr="0045498C">
        <w:trPr>
          <w:trHeight w:val="300"/>
        </w:trPr>
        <w:tc>
          <w:tcPr>
            <w:tcW w:w="2678" w:type="dxa"/>
            <w:tcBorders>
              <w:top w:val="single" w:sz="6" w:space="0" w:color="000000"/>
              <w:left w:val="single" w:sz="6" w:space="0" w:color="000000"/>
              <w:bottom w:val="single" w:sz="6" w:space="0" w:color="000000"/>
              <w:right w:val="single" w:sz="6" w:space="0" w:color="000000"/>
            </w:tcBorders>
            <w:hideMark/>
          </w:tcPr>
          <w:p w14:paraId="40FA79A9" w14:textId="0AFC03BA" w:rsidR="006C14B0" w:rsidRPr="00630536" w:rsidRDefault="006C14B0" w:rsidP="00630536">
            <w:pPr>
              <w:ind w:left="360" w:right="141"/>
              <w:jc w:val="center"/>
              <w:rPr>
                <w:rFonts w:cs="Arial"/>
                <w:bCs/>
                <w:szCs w:val="22"/>
              </w:rPr>
            </w:pPr>
            <w:r w:rsidRPr="00630536">
              <w:rPr>
                <w:rFonts w:cs="Arial"/>
                <w:bCs/>
                <w:szCs w:val="22"/>
                <w:lang w:val="es-ES"/>
              </w:rPr>
              <w:t>GR-PR</w:t>
            </w:r>
            <w:r w:rsidR="00F53342" w:rsidRPr="00630536">
              <w:rPr>
                <w:rFonts w:cs="Arial"/>
                <w:bCs/>
                <w:szCs w:val="22"/>
                <w:lang w:val="es-ES"/>
              </w:rPr>
              <w:t>18</w:t>
            </w:r>
            <w:r w:rsidRPr="00630536">
              <w:rPr>
                <w:rFonts w:cs="Arial"/>
                <w:bCs/>
                <w:szCs w:val="22"/>
                <w:lang w:val="es-ES"/>
              </w:rPr>
              <w:t>-FT01</w:t>
            </w:r>
          </w:p>
        </w:tc>
        <w:tc>
          <w:tcPr>
            <w:tcW w:w="7670" w:type="dxa"/>
            <w:tcBorders>
              <w:top w:val="single" w:sz="6" w:space="0" w:color="000000"/>
              <w:left w:val="single" w:sz="6" w:space="0" w:color="000000"/>
              <w:bottom w:val="single" w:sz="6" w:space="0" w:color="000000"/>
              <w:right w:val="single" w:sz="6" w:space="0" w:color="000000"/>
            </w:tcBorders>
            <w:hideMark/>
          </w:tcPr>
          <w:p w14:paraId="641A2FF2" w14:textId="77777777" w:rsidR="006C14B0" w:rsidRPr="00630536" w:rsidRDefault="006C14B0" w:rsidP="00630536">
            <w:pPr>
              <w:ind w:left="360" w:right="141"/>
              <w:jc w:val="left"/>
              <w:rPr>
                <w:rFonts w:cs="Arial"/>
                <w:bCs/>
                <w:szCs w:val="22"/>
              </w:rPr>
            </w:pPr>
            <w:r w:rsidRPr="00630536">
              <w:rPr>
                <w:rFonts w:cs="Arial"/>
                <w:bCs/>
                <w:szCs w:val="22"/>
                <w:lang w:val="es-ES"/>
              </w:rPr>
              <w:t>Acta de recibo a satisfacción de elementos</w:t>
            </w:r>
            <w:r w:rsidRPr="00630536">
              <w:rPr>
                <w:rFonts w:cs="Arial"/>
                <w:bCs/>
                <w:szCs w:val="22"/>
              </w:rPr>
              <w:t> </w:t>
            </w:r>
          </w:p>
        </w:tc>
      </w:tr>
      <w:tr w:rsidR="006C14B0" w:rsidRPr="00630536" w14:paraId="1FEA5A36" w14:textId="77777777" w:rsidTr="0045498C">
        <w:trPr>
          <w:trHeight w:val="300"/>
        </w:trPr>
        <w:tc>
          <w:tcPr>
            <w:tcW w:w="2678" w:type="dxa"/>
            <w:tcBorders>
              <w:top w:val="single" w:sz="6" w:space="0" w:color="000000"/>
              <w:left w:val="single" w:sz="6" w:space="0" w:color="000000"/>
              <w:bottom w:val="single" w:sz="6" w:space="0" w:color="000000"/>
              <w:right w:val="single" w:sz="6" w:space="0" w:color="000000"/>
            </w:tcBorders>
            <w:hideMark/>
          </w:tcPr>
          <w:p w14:paraId="44B96BF9" w14:textId="698B21D7" w:rsidR="006C14B0" w:rsidRPr="00630536" w:rsidRDefault="006C14B0" w:rsidP="00630536">
            <w:pPr>
              <w:ind w:left="360" w:right="141"/>
              <w:jc w:val="center"/>
              <w:rPr>
                <w:rFonts w:cs="Arial"/>
                <w:bCs/>
                <w:szCs w:val="22"/>
              </w:rPr>
            </w:pPr>
            <w:r w:rsidRPr="00630536">
              <w:rPr>
                <w:rFonts w:cs="Arial"/>
                <w:bCs/>
                <w:szCs w:val="22"/>
                <w:lang w:val="es-ES"/>
              </w:rPr>
              <w:t>GR-PR</w:t>
            </w:r>
            <w:r w:rsidR="00F53342" w:rsidRPr="00630536">
              <w:rPr>
                <w:rFonts w:cs="Arial"/>
                <w:bCs/>
                <w:szCs w:val="22"/>
                <w:lang w:val="es-ES"/>
              </w:rPr>
              <w:t>18</w:t>
            </w:r>
            <w:r w:rsidRPr="00630536">
              <w:rPr>
                <w:rFonts w:cs="Arial"/>
                <w:bCs/>
                <w:szCs w:val="22"/>
                <w:lang w:val="es-ES"/>
              </w:rPr>
              <w:t>-FT02</w:t>
            </w:r>
          </w:p>
        </w:tc>
        <w:tc>
          <w:tcPr>
            <w:tcW w:w="7670" w:type="dxa"/>
            <w:tcBorders>
              <w:top w:val="single" w:sz="6" w:space="0" w:color="000000"/>
              <w:left w:val="single" w:sz="6" w:space="0" w:color="000000"/>
              <w:bottom w:val="single" w:sz="6" w:space="0" w:color="000000"/>
              <w:right w:val="single" w:sz="6" w:space="0" w:color="000000"/>
            </w:tcBorders>
            <w:hideMark/>
          </w:tcPr>
          <w:p w14:paraId="18701BE2" w14:textId="77777777" w:rsidR="006C14B0" w:rsidRPr="00630536" w:rsidRDefault="006C14B0" w:rsidP="00630536">
            <w:pPr>
              <w:ind w:left="360" w:right="141"/>
              <w:jc w:val="left"/>
              <w:rPr>
                <w:rFonts w:cs="Arial"/>
                <w:bCs/>
                <w:szCs w:val="22"/>
              </w:rPr>
            </w:pPr>
            <w:r w:rsidRPr="00630536">
              <w:rPr>
                <w:rFonts w:cs="Arial"/>
                <w:bCs/>
                <w:szCs w:val="22"/>
                <w:lang w:val="es-ES"/>
              </w:rPr>
              <w:t>Acta de cumplimiento técnico</w:t>
            </w:r>
            <w:r w:rsidRPr="00630536">
              <w:rPr>
                <w:rFonts w:cs="Arial"/>
                <w:bCs/>
                <w:szCs w:val="22"/>
              </w:rPr>
              <w:t> </w:t>
            </w:r>
          </w:p>
        </w:tc>
      </w:tr>
      <w:tr w:rsidR="00C2712B" w:rsidRPr="00630536" w14:paraId="549C3DE9" w14:textId="77777777" w:rsidTr="0045498C">
        <w:trPr>
          <w:trHeight w:val="300"/>
        </w:trPr>
        <w:tc>
          <w:tcPr>
            <w:tcW w:w="2678" w:type="dxa"/>
            <w:tcBorders>
              <w:top w:val="single" w:sz="6" w:space="0" w:color="000000"/>
              <w:left w:val="single" w:sz="6" w:space="0" w:color="000000"/>
              <w:bottom w:val="single" w:sz="6" w:space="0" w:color="000000"/>
              <w:right w:val="single" w:sz="6" w:space="0" w:color="000000"/>
            </w:tcBorders>
          </w:tcPr>
          <w:p w14:paraId="201BDEE2" w14:textId="4C6E0C29" w:rsidR="00C2712B" w:rsidRPr="00630536" w:rsidRDefault="00F53342" w:rsidP="00630536">
            <w:pPr>
              <w:ind w:left="360" w:right="141"/>
              <w:jc w:val="center"/>
              <w:rPr>
                <w:rFonts w:cs="Arial"/>
                <w:bCs/>
                <w:szCs w:val="22"/>
                <w:lang w:val="es-ES"/>
              </w:rPr>
            </w:pPr>
            <w:r w:rsidRPr="00630536">
              <w:rPr>
                <w:rFonts w:cs="Arial"/>
                <w:bCs/>
                <w:szCs w:val="22"/>
                <w:lang w:val="es-ES"/>
              </w:rPr>
              <w:t>GR-PR18-FT03</w:t>
            </w:r>
          </w:p>
        </w:tc>
        <w:tc>
          <w:tcPr>
            <w:tcW w:w="7670" w:type="dxa"/>
            <w:tcBorders>
              <w:top w:val="single" w:sz="6" w:space="0" w:color="000000"/>
              <w:left w:val="single" w:sz="6" w:space="0" w:color="000000"/>
              <w:bottom w:val="single" w:sz="6" w:space="0" w:color="000000"/>
              <w:right w:val="single" w:sz="6" w:space="0" w:color="000000"/>
            </w:tcBorders>
          </w:tcPr>
          <w:p w14:paraId="68425AA4" w14:textId="6F2ACD50" w:rsidR="00C2712B" w:rsidRPr="00630536" w:rsidRDefault="00C2712B" w:rsidP="00630536">
            <w:pPr>
              <w:ind w:left="360" w:right="141"/>
              <w:jc w:val="left"/>
              <w:rPr>
                <w:rFonts w:cs="Arial"/>
                <w:bCs/>
                <w:szCs w:val="22"/>
                <w:lang w:val="es-ES"/>
              </w:rPr>
            </w:pPr>
            <w:r w:rsidRPr="00630536">
              <w:rPr>
                <w:rFonts w:cs="Arial"/>
                <w:bCs/>
                <w:szCs w:val="22"/>
                <w:lang w:val="es-ES"/>
              </w:rPr>
              <w:t>Certificado de ingreso al almacén</w:t>
            </w:r>
          </w:p>
        </w:tc>
      </w:tr>
      <w:tr w:rsidR="00DA4A3F" w:rsidRPr="00630536" w14:paraId="66D66729" w14:textId="77777777" w:rsidTr="0045498C">
        <w:trPr>
          <w:trHeight w:val="300"/>
        </w:trPr>
        <w:tc>
          <w:tcPr>
            <w:tcW w:w="2678" w:type="dxa"/>
            <w:tcBorders>
              <w:top w:val="single" w:sz="6" w:space="0" w:color="000000"/>
              <w:left w:val="single" w:sz="6" w:space="0" w:color="000000"/>
              <w:bottom w:val="single" w:sz="6" w:space="0" w:color="000000"/>
              <w:right w:val="single" w:sz="6" w:space="0" w:color="000000"/>
            </w:tcBorders>
          </w:tcPr>
          <w:p w14:paraId="1F3DA4D0" w14:textId="6F64F2CF" w:rsidR="00DA4A3F" w:rsidRPr="00630536" w:rsidRDefault="00F53342" w:rsidP="00630536">
            <w:pPr>
              <w:ind w:left="360" w:right="141"/>
              <w:jc w:val="center"/>
              <w:rPr>
                <w:rFonts w:cs="Arial"/>
                <w:bCs/>
                <w:szCs w:val="22"/>
                <w:lang w:val="es-ES"/>
              </w:rPr>
            </w:pPr>
            <w:r w:rsidRPr="00630536">
              <w:rPr>
                <w:rFonts w:cs="Arial"/>
                <w:bCs/>
                <w:szCs w:val="22"/>
                <w:lang w:val="es-ES"/>
              </w:rPr>
              <w:t>GR-PR18-FT04</w:t>
            </w:r>
          </w:p>
        </w:tc>
        <w:tc>
          <w:tcPr>
            <w:tcW w:w="7670" w:type="dxa"/>
            <w:tcBorders>
              <w:top w:val="single" w:sz="6" w:space="0" w:color="000000"/>
              <w:left w:val="single" w:sz="6" w:space="0" w:color="000000"/>
              <w:bottom w:val="single" w:sz="6" w:space="0" w:color="000000"/>
              <w:right w:val="single" w:sz="6" w:space="0" w:color="000000"/>
            </w:tcBorders>
          </w:tcPr>
          <w:p w14:paraId="1AE88F83" w14:textId="1EA09942" w:rsidR="00DA4A3F" w:rsidRPr="00630536" w:rsidRDefault="00DA4A3F" w:rsidP="00630536">
            <w:pPr>
              <w:ind w:left="360" w:right="141"/>
              <w:jc w:val="left"/>
              <w:rPr>
                <w:rFonts w:cs="Arial"/>
                <w:bCs/>
                <w:szCs w:val="22"/>
                <w:lang w:val="es-ES"/>
              </w:rPr>
            </w:pPr>
            <w:r w:rsidRPr="00630536">
              <w:rPr>
                <w:rFonts w:cs="Arial"/>
                <w:bCs/>
                <w:szCs w:val="22"/>
                <w:lang w:val="es-ES"/>
              </w:rPr>
              <w:t>Formato Inventario de Componentes Parque automotor</w:t>
            </w:r>
          </w:p>
        </w:tc>
      </w:tr>
      <w:tr w:rsidR="006B5148" w:rsidRPr="00630536" w14:paraId="597DC1D8" w14:textId="77777777" w:rsidTr="0045498C">
        <w:trPr>
          <w:trHeight w:val="300"/>
        </w:trPr>
        <w:tc>
          <w:tcPr>
            <w:tcW w:w="2678" w:type="dxa"/>
            <w:tcBorders>
              <w:top w:val="single" w:sz="6" w:space="0" w:color="000000"/>
              <w:left w:val="single" w:sz="6" w:space="0" w:color="000000"/>
              <w:bottom w:val="single" w:sz="6" w:space="0" w:color="000000"/>
              <w:right w:val="single" w:sz="6" w:space="0" w:color="000000"/>
            </w:tcBorders>
          </w:tcPr>
          <w:p w14:paraId="251AB51C" w14:textId="0AD0161B" w:rsidR="006B5148" w:rsidRPr="00630536" w:rsidRDefault="00F53342" w:rsidP="00630536">
            <w:pPr>
              <w:ind w:left="360" w:right="141"/>
              <w:jc w:val="center"/>
              <w:rPr>
                <w:rFonts w:cs="Arial"/>
                <w:bCs/>
                <w:szCs w:val="22"/>
                <w:lang w:val="es-ES"/>
              </w:rPr>
            </w:pPr>
            <w:r w:rsidRPr="00630536">
              <w:rPr>
                <w:rFonts w:cs="Arial"/>
                <w:bCs/>
                <w:szCs w:val="22"/>
                <w:lang w:val="es-ES"/>
              </w:rPr>
              <w:t>GR-PR18-FT05</w:t>
            </w:r>
          </w:p>
        </w:tc>
        <w:tc>
          <w:tcPr>
            <w:tcW w:w="7670" w:type="dxa"/>
            <w:tcBorders>
              <w:top w:val="single" w:sz="6" w:space="0" w:color="000000"/>
              <w:left w:val="single" w:sz="6" w:space="0" w:color="000000"/>
              <w:bottom w:val="single" w:sz="6" w:space="0" w:color="000000"/>
              <w:right w:val="single" w:sz="6" w:space="0" w:color="000000"/>
            </w:tcBorders>
          </w:tcPr>
          <w:p w14:paraId="0CA2B81C" w14:textId="523909E2" w:rsidR="006B5148" w:rsidRPr="00630536" w:rsidRDefault="006B5148" w:rsidP="00630536">
            <w:pPr>
              <w:ind w:left="360" w:right="141"/>
              <w:jc w:val="left"/>
              <w:rPr>
                <w:rFonts w:cs="Arial"/>
                <w:bCs/>
                <w:szCs w:val="22"/>
                <w:lang w:val="es-ES"/>
              </w:rPr>
            </w:pPr>
            <w:r w:rsidRPr="00630536">
              <w:rPr>
                <w:rFonts w:cs="Arial"/>
                <w:bCs/>
                <w:szCs w:val="22"/>
                <w:lang w:val="es-ES"/>
              </w:rPr>
              <w:t>Inventario general de vehículos Liviano</w:t>
            </w:r>
          </w:p>
        </w:tc>
      </w:tr>
      <w:tr w:rsidR="006C14B0" w:rsidRPr="00630536" w14:paraId="02DA1D42" w14:textId="77777777" w:rsidTr="0045498C">
        <w:trPr>
          <w:trHeight w:val="300"/>
        </w:trPr>
        <w:tc>
          <w:tcPr>
            <w:tcW w:w="2678" w:type="dxa"/>
            <w:tcBorders>
              <w:top w:val="single" w:sz="6" w:space="0" w:color="000000"/>
              <w:left w:val="single" w:sz="6" w:space="0" w:color="000000"/>
              <w:bottom w:val="single" w:sz="6" w:space="0" w:color="000000"/>
              <w:right w:val="single" w:sz="6" w:space="0" w:color="000000"/>
            </w:tcBorders>
            <w:hideMark/>
          </w:tcPr>
          <w:p w14:paraId="7C938A6D" w14:textId="1CA3CDF8" w:rsidR="006C14B0" w:rsidRPr="00630536" w:rsidRDefault="006C14B0" w:rsidP="00630536">
            <w:pPr>
              <w:ind w:left="360" w:right="141"/>
              <w:jc w:val="center"/>
              <w:rPr>
                <w:rFonts w:cs="Arial"/>
                <w:bCs/>
                <w:szCs w:val="22"/>
              </w:rPr>
            </w:pPr>
            <w:r w:rsidRPr="00630536">
              <w:rPr>
                <w:rFonts w:cs="Arial"/>
                <w:bCs/>
                <w:szCs w:val="22"/>
                <w:lang w:val="es-ES"/>
              </w:rPr>
              <w:t>APLICATIVO PCT</w:t>
            </w:r>
          </w:p>
        </w:tc>
        <w:tc>
          <w:tcPr>
            <w:tcW w:w="7670" w:type="dxa"/>
            <w:tcBorders>
              <w:top w:val="single" w:sz="6" w:space="0" w:color="000000"/>
              <w:left w:val="single" w:sz="6" w:space="0" w:color="000000"/>
              <w:bottom w:val="single" w:sz="6" w:space="0" w:color="000000"/>
              <w:right w:val="single" w:sz="6" w:space="0" w:color="000000"/>
            </w:tcBorders>
            <w:hideMark/>
          </w:tcPr>
          <w:p w14:paraId="43327C5F" w14:textId="77777777" w:rsidR="006C14B0" w:rsidRPr="00630536" w:rsidRDefault="006C14B0" w:rsidP="00630536">
            <w:pPr>
              <w:ind w:left="360" w:right="141"/>
              <w:jc w:val="left"/>
              <w:rPr>
                <w:rFonts w:cs="Arial"/>
                <w:bCs/>
                <w:szCs w:val="22"/>
              </w:rPr>
            </w:pPr>
            <w:r w:rsidRPr="00630536">
              <w:rPr>
                <w:rFonts w:cs="Arial"/>
                <w:bCs/>
                <w:szCs w:val="22"/>
                <w:lang w:val="es-ES"/>
              </w:rPr>
              <w:t>Registro entrada a almacén (generado por el aplicativo PCT)</w:t>
            </w:r>
            <w:r w:rsidRPr="00630536">
              <w:rPr>
                <w:rFonts w:cs="Arial"/>
                <w:bCs/>
                <w:szCs w:val="22"/>
              </w:rPr>
              <w:t> </w:t>
            </w:r>
          </w:p>
        </w:tc>
      </w:tr>
    </w:tbl>
    <w:p w14:paraId="1E919966" w14:textId="77777777" w:rsidR="00C8728C" w:rsidRPr="00630536" w:rsidRDefault="00C8728C" w:rsidP="00630536">
      <w:pPr>
        <w:ind w:left="360" w:right="141"/>
        <w:jc w:val="left"/>
        <w:rPr>
          <w:rFonts w:cs="Arial"/>
          <w:bCs/>
          <w:sz w:val="24"/>
          <w:szCs w:val="24"/>
        </w:rPr>
      </w:pPr>
    </w:p>
    <w:p w14:paraId="444C4C8B" w14:textId="7F8A714A" w:rsidR="008B2B43" w:rsidRPr="00425CFD" w:rsidRDefault="00BE772F" w:rsidP="009506E1">
      <w:pPr>
        <w:pStyle w:val="Prrafodelista"/>
        <w:numPr>
          <w:ilvl w:val="0"/>
          <w:numId w:val="21"/>
        </w:numPr>
        <w:ind w:right="141"/>
        <w:jc w:val="left"/>
        <w:rPr>
          <w:rFonts w:cs="Arial"/>
          <w:b/>
          <w:sz w:val="24"/>
          <w:szCs w:val="24"/>
        </w:rPr>
      </w:pPr>
      <w:r w:rsidRPr="00425CFD">
        <w:rPr>
          <w:rFonts w:cs="Arial"/>
          <w:b/>
          <w:bCs/>
          <w:sz w:val="24"/>
          <w:szCs w:val="24"/>
          <w:lang w:val="es-ES"/>
        </w:rPr>
        <w:t>CONTROL DE CAMBIOS</w:t>
      </w:r>
      <w:r w:rsidRPr="00425CFD">
        <w:rPr>
          <w:rFonts w:cs="Arial"/>
          <w:b/>
          <w:sz w:val="24"/>
          <w:szCs w:val="24"/>
        </w:rPr>
        <w:t> </w:t>
      </w:r>
    </w:p>
    <w:tbl>
      <w:tblPr>
        <w:tblStyle w:val="Tablaconcuadrcula"/>
        <w:tblW w:w="9923" w:type="dxa"/>
        <w:tblInd w:w="-5" w:type="dxa"/>
        <w:tblLook w:val="04A0" w:firstRow="1" w:lastRow="0" w:firstColumn="1" w:lastColumn="0" w:noHBand="0" w:noVBand="1"/>
      </w:tblPr>
      <w:tblGrid>
        <w:gridCol w:w="2402"/>
        <w:gridCol w:w="1979"/>
        <w:gridCol w:w="5542"/>
      </w:tblGrid>
      <w:tr w:rsidR="00972097" w:rsidRPr="00630536" w14:paraId="7BDD77FC" w14:textId="77777777" w:rsidTr="0045498C">
        <w:trPr>
          <w:trHeight w:val="340"/>
        </w:trPr>
        <w:tc>
          <w:tcPr>
            <w:tcW w:w="2402" w:type="dxa"/>
            <w:shd w:val="clear" w:color="auto" w:fill="F2F2F2" w:themeFill="background1" w:themeFillShade="F2"/>
            <w:vAlign w:val="center"/>
          </w:tcPr>
          <w:p w14:paraId="3C6593E5" w14:textId="77777777" w:rsidR="00972097" w:rsidRPr="00630536" w:rsidRDefault="00972097" w:rsidP="00630536">
            <w:pPr>
              <w:pStyle w:val="Prrafodelista"/>
              <w:tabs>
                <w:tab w:val="left" w:pos="284"/>
              </w:tabs>
              <w:ind w:left="0" w:right="141"/>
              <w:jc w:val="center"/>
              <w:rPr>
                <w:rFonts w:cs="Arial"/>
                <w:b/>
                <w:sz w:val="24"/>
                <w:szCs w:val="24"/>
              </w:rPr>
            </w:pPr>
            <w:r w:rsidRPr="00630536">
              <w:rPr>
                <w:rFonts w:cs="Arial"/>
                <w:b/>
                <w:sz w:val="24"/>
                <w:szCs w:val="24"/>
              </w:rPr>
              <w:t>VERSIÓN</w:t>
            </w:r>
          </w:p>
        </w:tc>
        <w:tc>
          <w:tcPr>
            <w:tcW w:w="1979" w:type="dxa"/>
            <w:shd w:val="clear" w:color="auto" w:fill="F2F2F2" w:themeFill="background1" w:themeFillShade="F2"/>
            <w:vAlign w:val="center"/>
          </w:tcPr>
          <w:p w14:paraId="1FE77CE7" w14:textId="77777777" w:rsidR="00972097" w:rsidRPr="00630536" w:rsidRDefault="00972097" w:rsidP="00630536">
            <w:pPr>
              <w:pStyle w:val="Prrafodelista"/>
              <w:tabs>
                <w:tab w:val="left" w:pos="284"/>
              </w:tabs>
              <w:ind w:left="0" w:right="141"/>
              <w:jc w:val="center"/>
              <w:rPr>
                <w:rFonts w:cs="Arial"/>
                <w:b/>
                <w:sz w:val="24"/>
                <w:szCs w:val="24"/>
              </w:rPr>
            </w:pPr>
            <w:r w:rsidRPr="00630536">
              <w:rPr>
                <w:rFonts w:cs="Arial"/>
                <w:b/>
                <w:sz w:val="24"/>
                <w:szCs w:val="24"/>
              </w:rPr>
              <w:t>FECHA</w:t>
            </w:r>
          </w:p>
        </w:tc>
        <w:tc>
          <w:tcPr>
            <w:tcW w:w="5542" w:type="dxa"/>
            <w:shd w:val="clear" w:color="auto" w:fill="F2F2F2" w:themeFill="background1" w:themeFillShade="F2"/>
            <w:vAlign w:val="center"/>
          </w:tcPr>
          <w:p w14:paraId="0EAF730D" w14:textId="77777777" w:rsidR="00972097" w:rsidRPr="00630536" w:rsidRDefault="00972097" w:rsidP="00630536">
            <w:pPr>
              <w:pStyle w:val="Prrafodelista"/>
              <w:tabs>
                <w:tab w:val="left" w:pos="284"/>
              </w:tabs>
              <w:ind w:left="0" w:right="141"/>
              <w:jc w:val="center"/>
              <w:rPr>
                <w:rFonts w:cs="Arial"/>
                <w:b/>
                <w:sz w:val="24"/>
                <w:szCs w:val="24"/>
              </w:rPr>
            </w:pPr>
            <w:r w:rsidRPr="00630536">
              <w:rPr>
                <w:rFonts w:cs="Arial"/>
                <w:b/>
                <w:sz w:val="24"/>
                <w:szCs w:val="24"/>
              </w:rPr>
              <w:t>DESCRIPCIÓN DE LA MODIFICACIÓN</w:t>
            </w:r>
          </w:p>
        </w:tc>
      </w:tr>
      <w:tr w:rsidR="00972097" w:rsidRPr="00630536" w14:paraId="75F2D31E" w14:textId="77777777" w:rsidTr="0045498C">
        <w:trPr>
          <w:trHeight w:val="340"/>
        </w:trPr>
        <w:tc>
          <w:tcPr>
            <w:tcW w:w="2402" w:type="dxa"/>
          </w:tcPr>
          <w:p w14:paraId="7A50FC93" w14:textId="77777777" w:rsidR="00972097" w:rsidRPr="00630536" w:rsidRDefault="00972097" w:rsidP="00630536">
            <w:pPr>
              <w:pStyle w:val="Prrafodelista"/>
              <w:tabs>
                <w:tab w:val="left" w:pos="284"/>
              </w:tabs>
              <w:ind w:left="0" w:right="141"/>
              <w:jc w:val="center"/>
              <w:rPr>
                <w:rFonts w:cs="Arial"/>
                <w:bCs/>
                <w:sz w:val="24"/>
                <w:szCs w:val="24"/>
              </w:rPr>
            </w:pPr>
            <w:r w:rsidRPr="00630536">
              <w:rPr>
                <w:rFonts w:cs="Arial"/>
                <w:bCs/>
                <w:sz w:val="24"/>
                <w:szCs w:val="24"/>
              </w:rPr>
              <w:t>01</w:t>
            </w:r>
          </w:p>
        </w:tc>
        <w:tc>
          <w:tcPr>
            <w:tcW w:w="1979" w:type="dxa"/>
          </w:tcPr>
          <w:p w14:paraId="0FF68153" w14:textId="77777777" w:rsidR="00972097" w:rsidRPr="00630536" w:rsidRDefault="00972097" w:rsidP="00630536">
            <w:pPr>
              <w:pStyle w:val="Prrafodelista"/>
              <w:tabs>
                <w:tab w:val="left" w:pos="284"/>
              </w:tabs>
              <w:ind w:left="0" w:right="141"/>
              <w:jc w:val="center"/>
              <w:rPr>
                <w:rFonts w:cs="Arial"/>
                <w:bCs/>
                <w:sz w:val="24"/>
                <w:szCs w:val="24"/>
              </w:rPr>
            </w:pPr>
            <w:r w:rsidRPr="00630536">
              <w:rPr>
                <w:rFonts w:cs="Arial"/>
                <w:bCs/>
                <w:sz w:val="24"/>
                <w:szCs w:val="24"/>
              </w:rPr>
              <w:t>02/12/2020</w:t>
            </w:r>
          </w:p>
        </w:tc>
        <w:tc>
          <w:tcPr>
            <w:tcW w:w="5542" w:type="dxa"/>
          </w:tcPr>
          <w:p w14:paraId="7ECC129B" w14:textId="77777777" w:rsidR="00972097" w:rsidRPr="00630536" w:rsidRDefault="00972097" w:rsidP="00630536">
            <w:pPr>
              <w:pStyle w:val="Prrafodelista"/>
              <w:tabs>
                <w:tab w:val="left" w:pos="284"/>
              </w:tabs>
              <w:ind w:left="0" w:right="141"/>
              <w:rPr>
                <w:rFonts w:cs="Arial"/>
                <w:bCs/>
                <w:sz w:val="24"/>
                <w:szCs w:val="24"/>
              </w:rPr>
            </w:pPr>
            <w:r w:rsidRPr="00630536">
              <w:rPr>
                <w:rFonts w:cs="Arial"/>
                <w:bCs/>
                <w:sz w:val="24"/>
                <w:szCs w:val="24"/>
              </w:rPr>
              <w:t>Creación del Documento</w:t>
            </w:r>
          </w:p>
        </w:tc>
      </w:tr>
      <w:tr w:rsidR="00972097" w:rsidRPr="00630536" w14:paraId="502F75DE" w14:textId="77777777" w:rsidTr="0045498C">
        <w:trPr>
          <w:trHeight w:val="340"/>
        </w:trPr>
        <w:tc>
          <w:tcPr>
            <w:tcW w:w="2402" w:type="dxa"/>
          </w:tcPr>
          <w:p w14:paraId="7F9A2E30" w14:textId="77777777" w:rsidR="00972097" w:rsidRPr="00630536" w:rsidRDefault="00972097" w:rsidP="00630536">
            <w:pPr>
              <w:pStyle w:val="Prrafodelista"/>
              <w:tabs>
                <w:tab w:val="left" w:pos="284"/>
              </w:tabs>
              <w:ind w:left="0" w:right="141"/>
              <w:jc w:val="center"/>
              <w:rPr>
                <w:rFonts w:cs="Arial"/>
                <w:bCs/>
                <w:sz w:val="24"/>
                <w:szCs w:val="24"/>
              </w:rPr>
            </w:pPr>
            <w:r w:rsidRPr="00630536">
              <w:rPr>
                <w:rFonts w:cs="Arial"/>
                <w:bCs/>
                <w:sz w:val="24"/>
                <w:szCs w:val="24"/>
              </w:rPr>
              <w:t>02</w:t>
            </w:r>
          </w:p>
        </w:tc>
        <w:tc>
          <w:tcPr>
            <w:tcW w:w="1979" w:type="dxa"/>
          </w:tcPr>
          <w:p w14:paraId="58EAF739" w14:textId="77777777" w:rsidR="00972097" w:rsidRPr="00630536" w:rsidDel="004E5A01" w:rsidRDefault="00972097" w:rsidP="00630536">
            <w:pPr>
              <w:pStyle w:val="Prrafodelista"/>
              <w:tabs>
                <w:tab w:val="left" w:pos="284"/>
              </w:tabs>
              <w:ind w:left="0" w:right="141"/>
              <w:jc w:val="center"/>
              <w:rPr>
                <w:rFonts w:cs="Arial"/>
                <w:bCs/>
                <w:sz w:val="24"/>
                <w:szCs w:val="24"/>
              </w:rPr>
            </w:pPr>
            <w:r w:rsidRPr="00630536">
              <w:rPr>
                <w:rFonts w:cs="Arial"/>
                <w:bCs/>
                <w:sz w:val="24"/>
                <w:szCs w:val="24"/>
              </w:rPr>
              <w:t>17/06/2022</w:t>
            </w:r>
          </w:p>
        </w:tc>
        <w:tc>
          <w:tcPr>
            <w:tcW w:w="5542" w:type="dxa"/>
          </w:tcPr>
          <w:p w14:paraId="491B356D" w14:textId="77777777" w:rsidR="00972097" w:rsidRPr="00630536" w:rsidRDefault="00972097" w:rsidP="00630536">
            <w:pPr>
              <w:pStyle w:val="Prrafodelista"/>
              <w:tabs>
                <w:tab w:val="left" w:pos="284"/>
              </w:tabs>
              <w:ind w:left="0" w:right="141"/>
              <w:rPr>
                <w:rFonts w:cs="Arial"/>
                <w:bCs/>
                <w:sz w:val="24"/>
                <w:szCs w:val="24"/>
              </w:rPr>
            </w:pPr>
            <w:r w:rsidRPr="00630536">
              <w:rPr>
                <w:rFonts w:cs="Arial"/>
                <w:bCs/>
                <w:sz w:val="24"/>
                <w:szCs w:val="24"/>
              </w:rPr>
              <w:t>Se realizan ajustes en las políticas de operación y las definiciones</w:t>
            </w:r>
          </w:p>
          <w:p w14:paraId="33DD69C5" w14:textId="77777777" w:rsidR="00972097" w:rsidRPr="00630536" w:rsidRDefault="00972097" w:rsidP="00630536">
            <w:pPr>
              <w:pStyle w:val="Prrafodelista"/>
              <w:tabs>
                <w:tab w:val="left" w:pos="284"/>
              </w:tabs>
              <w:ind w:left="0" w:right="141"/>
              <w:rPr>
                <w:rFonts w:cs="Arial"/>
                <w:bCs/>
                <w:sz w:val="24"/>
                <w:szCs w:val="24"/>
              </w:rPr>
            </w:pPr>
            <w:r w:rsidRPr="00630536">
              <w:rPr>
                <w:rFonts w:cs="Arial"/>
                <w:bCs/>
                <w:sz w:val="24"/>
                <w:szCs w:val="24"/>
              </w:rPr>
              <w:t>Se aplica accesibilidad al documento</w:t>
            </w:r>
          </w:p>
        </w:tc>
      </w:tr>
      <w:tr w:rsidR="00972097" w:rsidRPr="00630536" w14:paraId="5D6206F6" w14:textId="77777777" w:rsidTr="0045498C">
        <w:trPr>
          <w:trHeight w:val="340"/>
        </w:trPr>
        <w:tc>
          <w:tcPr>
            <w:tcW w:w="2402" w:type="dxa"/>
          </w:tcPr>
          <w:p w14:paraId="00F6D8E1" w14:textId="53989CF8" w:rsidR="00972097" w:rsidRPr="00630536" w:rsidRDefault="00972097" w:rsidP="00630536">
            <w:pPr>
              <w:pStyle w:val="Prrafodelista"/>
              <w:tabs>
                <w:tab w:val="left" w:pos="284"/>
              </w:tabs>
              <w:ind w:left="0" w:right="141"/>
              <w:jc w:val="center"/>
              <w:rPr>
                <w:rFonts w:cs="Arial"/>
                <w:bCs/>
                <w:sz w:val="24"/>
                <w:szCs w:val="24"/>
              </w:rPr>
            </w:pPr>
            <w:r w:rsidRPr="00630536">
              <w:rPr>
                <w:rFonts w:cs="Arial"/>
                <w:bCs/>
                <w:sz w:val="24"/>
                <w:szCs w:val="24"/>
              </w:rPr>
              <w:t>03</w:t>
            </w:r>
          </w:p>
        </w:tc>
        <w:tc>
          <w:tcPr>
            <w:tcW w:w="1979" w:type="dxa"/>
          </w:tcPr>
          <w:p w14:paraId="18EADCC6" w14:textId="0A3E8435" w:rsidR="00972097" w:rsidRPr="00630536" w:rsidRDefault="00972097" w:rsidP="00630536">
            <w:pPr>
              <w:pStyle w:val="Prrafodelista"/>
              <w:tabs>
                <w:tab w:val="left" w:pos="284"/>
              </w:tabs>
              <w:ind w:left="0" w:right="141"/>
              <w:jc w:val="center"/>
              <w:rPr>
                <w:rFonts w:cs="Arial"/>
                <w:bCs/>
                <w:sz w:val="24"/>
                <w:szCs w:val="24"/>
              </w:rPr>
            </w:pPr>
            <w:r w:rsidRPr="00630536">
              <w:rPr>
                <w:rFonts w:cs="Arial"/>
                <w:bCs/>
                <w:sz w:val="24"/>
                <w:szCs w:val="24"/>
              </w:rPr>
              <w:t>15/11/2024</w:t>
            </w:r>
          </w:p>
        </w:tc>
        <w:tc>
          <w:tcPr>
            <w:tcW w:w="5542" w:type="dxa"/>
          </w:tcPr>
          <w:p w14:paraId="052451C8" w14:textId="0B04AB6E" w:rsidR="00972097" w:rsidRPr="00630536" w:rsidRDefault="00972097" w:rsidP="00630536">
            <w:pPr>
              <w:pStyle w:val="Prrafodelista"/>
              <w:tabs>
                <w:tab w:val="left" w:pos="284"/>
              </w:tabs>
              <w:ind w:left="0" w:right="141"/>
              <w:rPr>
                <w:rFonts w:cs="Arial"/>
                <w:bCs/>
                <w:sz w:val="24"/>
                <w:szCs w:val="24"/>
              </w:rPr>
            </w:pPr>
            <w:r w:rsidRPr="00630536">
              <w:rPr>
                <w:rFonts w:cs="Arial"/>
                <w:bCs/>
                <w:sz w:val="24"/>
                <w:szCs w:val="24"/>
              </w:rPr>
              <w:t>Se realizan ajustes en las políticas de operación y las definiciones – bienes inmuebles por adhesión; y se incluye la política de operación 4.29</w:t>
            </w:r>
          </w:p>
        </w:tc>
      </w:tr>
      <w:tr w:rsidR="00972097" w:rsidRPr="00630536" w14:paraId="73980D58" w14:textId="77777777" w:rsidTr="0045498C">
        <w:trPr>
          <w:trHeight w:val="340"/>
        </w:trPr>
        <w:tc>
          <w:tcPr>
            <w:tcW w:w="2402" w:type="dxa"/>
          </w:tcPr>
          <w:p w14:paraId="48B66379" w14:textId="0C369FCE" w:rsidR="00972097" w:rsidRPr="00630536" w:rsidRDefault="00972097" w:rsidP="00630536">
            <w:pPr>
              <w:pStyle w:val="Prrafodelista"/>
              <w:tabs>
                <w:tab w:val="left" w:pos="284"/>
              </w:tabs>
              <w:ind w:left="0" w:right="141"/>
              <w:jc w:val="center"/>
              <w:rPr>
                <w:rFonts w:cs="Arial"/>
                <w:bCs/>
                <w:sz w:val="24"/>
                <w:szCs w:val="24"/>
              </w:rPr>
            </w:pPr>
            <w:r w:rsidRPr="00630536">
              <w:rPr>
                <w:rFonts w:cs="Arial"/>
                <w:bCs/>
                <w:sz w:val="24"/>
                <w:szCs w:val="24"/>
              </w:rPr>
              <w:t>04</w:t>
            </w:r>
          </w:p>
        </w:tc>
        <w:tc>
          <w:tcPr>
            <w:tcW w:w="1979" w:type="dxa"/>
          </w:tcPr>
          <w:p w14:paraId="1812FAD1" w14:textId="0D6C5B52" w:rsidR="00972097" w:rsidRPr="00630536" w:rsidRDefault="006719AE" w:rsidP="00630536">
            <w:pPr>
              <w:pStyle w:val="Prrafodelista"/>
              <w:tabs>
                <w:tab w:val="left" w:pos="284"/>
              </w:tabs>
              <w:ind w:left="0" w:right="141"/>
              <w:jc w:val="center"/>
              <w:rPr>
                <w:rFonts w:cs="Arial"/>
                <w:bCs/>
                <w:sz w:val="24"/>
                <w:szCs w:val="24"/>
              </w:rPr>
            </w:pPr>
            <w:r>
              <w:rPr>
                <w:rFonts w:cs="Arial"/>
                <w:bCs/>
                <w:sz w:val="24"/>
                <w:szCs w:val="24"/>
              </w:rPr>
              <w:t>30</w:t>
            </w:r>
            <w:r w:rsidR="00972097" w:rsidRPr="00630536">
              <w:rPr>
                <w:rFonts w:cs="Arial"/>
                <w:bCs/>
                <w:sz w:val="24"/>
                <w:szCs w:val="24"/>
              </w:rPr>
              <w:t>/</w:t>
            </w:r>
            <w:r w:rsidR="00F53342" w:rsidRPr="00630536">
              <w:rPr>
                <w:rFonts w:cs="Arial"/>
                <w:bCs/>
                <w:sz w:val="24"/>
                <w:szCs w:val="24"/>
              </w:rPr>
              <w:t>1</w:t>
            </w:r>
            <w:r>
              <w:rPr>
                <w:rFonts w:cs="Arial"/>
                <w:bCs/>
                <w:sz w:val="24"/>
                <w:szCs w:val="24"/>
              </w:rPr>
              <w:t>2</w:t>
            </w:r>
            <w:r w:rsidR="00972097" w:rsidRPr="00630536">
              <w:rPr>
                <w:rFonts w:cs="Arial"/>
                <w:bCs/>
                <w:sz w:val="24"/>
                <w:szCs w:val="24"/>
              </w:rPr>
              <w:t>/2025</w:t>
            </w:r>
          </w:p>
        </w:tc>
        <w:tc>
          <w:tcPr>
            <w:tcW w:w="5542" w:type="dxa"/>
          </w:tcPr>
          <w:p w14:paraId="669D5910" w14:textId="25A9E452" w:rsidR="00972097" w:rsidRPr="00630536" w:rsidRDefault="00972097" w:rsidP="009506E1">
            <w:pPr>
              <w:pStyle w:val="Prrafodelista"/>
              <w:numPr>
                <w:ilvl w:val="0"/>
                <w:numId w:val="19"/>
              </w:numPr>
              <w:tabs>
                <w:tab w:val="left" w:pos="284"/>
              </w:tabs>
              <w:ind w:left="191" w:right="141" w:hanging="191"/>
              <w:rPr>
                <w:rFonts w:cs="Arial"/>
                <w:bCs/>
                <w:sz w:val="24"/>
                <w:szCs w:val="24"/>
              </w:rPr>
            </w:pPr>
            <w:r w:rsidRPr="00630536">
              <w:rPr>
                <w:rFonts w:cs="Arial"/>
                <w:bCs/>
                <w:sz w:val="24"/>
                <w:szCs w:val="24"/>
              </w:rPr>
              <w:t>Se cambia el nombre de</w:t>
            </w:r>
            <w:r w:rsidR="008D3196" w:rsidRPr="00630536">
              <w:rPr>
                <w:rFonts w:cs="Arial"/>
                <w:bCs/>
                <w:sz w:val="24"/>
                <w:szCs w:val="24"/>
              </w:rPr>
              <w:t xml:space="preserve"> Ingreso y administración de bienes</w:t>
            </w:r>
            <w:r w:rsidRPr="00630536">
              <w:rPr>
                <w:rFonts w:cs="Arial"/>
                <w:bCs/>
                <w:sz w:val="24"/>
                <w:szCs w:val="24"/>
              </w:rPr>
              <w:t xml:space="preserve"> a </w:t>
            </w:r>
            <w:r w:rsidR="008D3196" w:rsidRPr="00630536">
              <w:rPr>
                <w:rFonts w:cs="Arial"/>
                <w:bCs/>
                <w:sz w:val="24"/>
                <w:szCs w:val="24"/>
              </w:rPr>
              <w:t>Ingreso de Bienes.</w:t>
            </w:r>
          </w:p>
          <w:p w14:paraId="05315D17" w14:textId="3A5A8669" w:rsidR="00972097" w:rsidRPr="00630536" w:rsidRDefault="00972097" w:rsidP="009506E1">
            <w:pPr>
              <w:pStyle w:val="Prrafodelista"/>
              <w:numPr>
                <w:ilvl w:val="0"/>
                <w:numId w:val="19"/>
              </w:numPr>
              <w:tabs>
                <w:tab w:val="left" w:pos="284"/>
              </w:tabs>
              <w:ind w:left="191" w:right="141" w:hanging="191"/>
              <w:rPr>
                <w:rFonts w:cs="Arial"/>
                <w:bCs/>
                <w:sz w:val="24"/>
                <w:szCs w:val="24"/>
              </w:rPr>
            </w:pPr>
            <w:r w:rsidRPr="00630536">
              <w:rPr>
                <w:rFonts w:cs="Arial"/>
                <w:bCs/>
                <w:sz w:val="24"/>
                <w:szCs w:val="24"/>
              </w:rPr>
              <w:t xml:space="preserve">En el objeto </w:t>
            </w:r>
            <w:r w:rsidR="003E6755" w:rsidRPr="00630536">
              <w:rPr>
                <w:rFonts w:cs="Arial"/>
                <w:bCs/>
                <w:sz w:val="24"/>
                <w:szCs w:val="24"/>
              </w:rPr>
              <w:t xml:space="preserve">se </w:t>
            </w:r>
            <w:r w:rsidRPr="00630536">
              <w:rPr>
                <w:rFonts w:cs="Arial"/>
                <w:bCs/>
                <w:sz w:val="24"/>
                <w:szCs w:val="24"/>
              </w:rPr>
              <w:t>desglosó las formas de ingreso de bienes a la UAECOB.</w:t>
            </w:r>
          </w:p>
          <w:p w14:paraId="121F8AD4" w14:textId="44293D93" w:rsidR="00972097" w:rsidRPr="00630536" w:rsidRDefault="00972097" w:rsidP="009506E1">
            <w:pPr>
              <w:pStyle w:val="Prrafodelista"/>
              <w:numPr>
                <w:ilvl w:val="0"/>
                <w:numId w:val="19"/>
              </w:numPr>
              <w:tabs>
                <w:tab w:val="left" w:pos="284"/>
              </w:tabs>
              <w:ind w:left="191" w:right="141" w:hanging="191"/>
              <w:rPr>
                <w:rFonts w:cs="Arial"/>
                <w:bCs/>
                <w:sz w:val="24"/>
                <w:szCs w:val="24"/>
              </w:rPr>
            </w:pPr>
            <w:r w:rsidRPr="00630536">
              <w:rPr>
                <w:rFonts w:cs="Arial"/>
                <w:bCs/>
                <w:sz w:val="24"/>
                <w:szCs w:val="24"/>
              </w:rPr>
              <w:t xml:space="preserve">Se </w:t>
            </w:r>
            <w:r w:rsidR="008D3196" w:rsidRPr="00630536">
              <w:rPr>
                <w:rFonts w:cs="Arial"/>
                <w:bCs/>
                <w:sz w:val="24"/>
                <w:szCs w:val="24"/>
              </w:rPr>
              <w:t>amplió alcance</w:t>
            </w:r>
            <w:r w:rsidRPr="00630536">
              <w:rPr>
                <w:rFonts w:cs="Arial"/>
                <w:bCs/>
                <w:sz w:val="24"/>
                <w:szCs w:val="24"/>
              </w:rPr>
              <w:t xml:space="preserve"> del procedimiento. </w:t>
            </w:r>
          </w:p>
          <w:p w14:paraId="182BFF3F" w14:textId="77777777" w:rsidR="003E6755" w:rsidRPr="00630536" w:rsidRDefault="008D3196" w:rsidP="009506E1">
            <w:pPr>
              <w:pStyle w:val="Prrafodelista"/>
              <w:numPr>
                <w:ilvl w:val="0"/>
                <w:numId w:val="19"/>
              </w:numPr>
              <w:tabs>
                <w:tab w:val="left" w:pos="284"/>
              </w:tabs>
              <w:ind w:left="191" w:right="141" w:hanging="191"/>
              <w:rPr>
                <w:rFonts w:cs="Arial"/>
                <w:bCs/>
                <w:sz w:val="24"/>
                <w:szCs w:val="24"/>
              </w:rPr>
            </w:pPr>
            <w:r w:rsidRPr="00630536">
              <w:rPr>
                <w:rFonts w:cs="Arial"/>
                <w:bCs/>
                <w:sz w:val="24"/>
                <w:szCs w:val="24"/>
              </w:rPr>
              <w:t xml:space="preserve">Se amplió la </w:t>
            </w:r>
            <w:r w:rsidR="003E6755" w:rsidRPr="00630536">
              <w:rPr>
                <w:rFonts w:cs="Arial"/>
                <w:bCs/>
                <w:sz w:val="24"/>
                <w:szCs w:val="24"/>
              </w:rPr>
              <w:t>primera política</w:t>
            </w:r>
            <w:r w:rsidRPr="00630536">
              <w:rPr>
                <w:rFonts w:cs="Arial"/>
                <w:bCs/>
                <w:sz w:val="24"/>
                <w:szCs w:val="24"/>
              </w:rPr>
              <w:t xml:space="preserve"> de operación.</w:t>
            </w:r>
          </w:p>
          <w:p w14:paraId="314208D1" w14:textId="5451D998" w:rsidR="003E6755" w:rsidRPr="00630536" w:rsidRDefault="003E6755" w:rsidP="009506E1">
            <w:pPr>
              <w:pStyle w:val="Prrafodelista"/>
              <w:numPr>
                <w:ilvl w:val="0"/>
                <w:numId w:val="19"/>
              </w:numPr>
              <w:tabs>
                <w:tab w:val="left" w:pos="284"/>
              </w:tabs>
              <w:ind w:left="191" w:right="141" w:hanging="191"/>
              <w:rPr>
                <w:rFonts w:cs="Arial"/>
                <w:bCs/>
                <w:sz w:val="24"/>
                <w:szCs w:val="24"/>
              </w:rPr>
            </w:pPr>
            <w:r w:rsidRPr="00630536">
              <w:rPr>
                <w:rFonts w:cs="Arial"/>
                <w:bCs/>
                <w:sz w:val="24"/>
                <w:szCs w:val="24"/>
              </w:rPr>
              <w:t>Se amplia documentación adicional para el ingreso de bienes pertenecientes al Parque Automotor.</w:t>
            </w:r>
          </w:p>
          <w:p w14:paraId="27C4F1CA" w14:textId="015C8683" w:rsidR="008D3196" w:rsidRPr="00630536" w:rsidRDefault="003E6755" w:rsidP="009506E1">
            <w:pPr>
              <w:pStyle w:val="Prrafodelista"/>
              <w:numPr>
                <w:ilvl w:val="0"/>
                <w:numId w:val="19"/>
              </w:numPr>
              <w:tabs>
                <w:tab w:val="left" w:pos="284"/>
              </w:tabs>
              <w:ind w:left="191" w:right="141" w:hanging="191"/>
              <w:rPr>
                <w:rFonts w:cs="Arial"/>
                <w:bCs/>
                <w:sz w:val="24"/>
                <w:szCs w:val="24"/>
              </w:rPr>
            </w:pPr>
            <w:r w:rsidRPr="00630536">
              <w:rPr>
                <w:rFonts w:cs="Arial"/>
                <w:bCs/>
                <w:sz w:val="24"/>
                <w:szCs w:val="24"/>
              </w:rPr>
              <w:t>Se independiza el Acta de cumplimiento técnico </w:t>
            </w:r>
          </w:p>
          <w:p w14:paraId="55A10277" w14:textId="5968CBE1" w:rsidR="003E6755" w:rsidRPr="00630536" w:rsidRDefault="003E6755" w:rsidP="009506E1">
            <w:pPr>
              <w:pStyle w:val="Prrafodelista"/>
              <w:numPr>
                <w:ilvl w:val="0"/>
                <w:numId w:val="19"/>
              </w:numPr>
              <w:tabs>
                <w:tab w:val="left" w:pos="284"/>
              </w:tabs>
              <w:ind w:left="191" w:right="141" w:hanging="191"/>
              <w:rPr>
                <w:rFonts w:cs="Arial"/>
                <w:bCs/>
                <w:sz w:val="24"/>
                <w:szCs w:val="24"/>
              </w:rPr>
            </w:pPr>
            <w:r w:rsidRPr="00630536">
              <w:rPr>
                <w:rFonts w:cs="Arial"/>
                <w:bCs/>
                <w:sz w:val="24"/>
                <w:szCs w:val="24"/>
              </w:rPr>
              <w:t>Se crea el Certificado de ingreso al almacén</w:t>
            </w:r>
          </w:p>
          <w:p w14:paraId="2462681B" w14:textId="0FE0E2E0" w:rsidR="003E6755" w:rsidRPr="00630536" w:rsidRDefault="003E6755" w:rsidP="009506E1">
            <w:pPr>
              <w:pStyle w:val="Prrafodelista"/>
              <w:numPr>
                <w:ilvl w:val="0"/>
                <w:numId w:val="19"/>
              </w:numPr>
              <w:tabs>
                <w:tab w:val="left" w:pos="284"/>
              </w:tabs>
              <w:ind w:left="191" w:right="141" w:hanging="191"/>
              <w:rPr>
                <w:rFonts w:cs="Arial"/>
                <w:bCs/>
                <w:sz w:val="24"/>
                <w:szCs w:val="24"/>
              </w:rPr>
            </w:pPr>
            <w:r w:rsidRPr="00630536">
              <w:rPr>
                <w:rFonts w:cs="Arial"/>
                <w:bCs/>
                <w:sz w:val="24"/>
                <w:szCs w:val="24"/>
              </w:rPr>
              <w:t>Se crea el Formato Inventario de Componentes Parque automotor</w:t>
            </w:r>
          </w:p>
          <w:p w14:paraId="416C5E40" w14:textId="31D228EA" w:rsidR="003E6755" w:rsidRPr="00630536" w:rsidRDefault="003E6755" w:rsidP="009506E1">
            <w:pPr>
              <w:pStyle w:val="Prrafodelista"/>
              <w:numPr>
                <w:ilvl w:val="0"/>
                <w:numId w:val="19"/>
              </w:numPr>
              <w:tabs>
                <w:tab w:val="left" w:pos="284"/>
              </w:tabs>
              <w:ind w:left="191" w:right="141" w:hanging="191"/>
              <w:rPr>
                <w:rFonts w:cs="Arial"/>
                <w:bCs/>
                <w:sz w:val="24"/>
                <w:szCs w:val="24"/>
              </w:rPr>
            </w:pPr>
            <w:r w:rsidRPr="00630536">
              <w:rPr>
                <w:rFonts w:cs="Arial"/>
                <w:bCs/>
                <w:sz w:val="24"/>
                <w:szCs w:val="24"/>
              </w:rPr>
              <w:t>Se crea el Formato Inventario general de vehículos Liviano.</w:t>
            </w:r>
          </w:p>
          <w:p w14:paraId="4C5B8CB8" w14:textId="76888791" w:rsidR="003E6755" w:rsidRPr="00630536" w:rsidRDefault="00F05F42" w:rsidP="009506E1">
            <w:pPr>
              <w:pStyle w:val="Prrafodelista"/>
              <w:numPr>
                <w:ilvl w:val="0"/>
                <w:numId w:val="19"/>
              </w:numPr>
              <w:tabs>
                <w:tab w:val="left" w:pos="284"/>
              </w:tabs>
              <w:ind w:left="191" w:right="141" w:hanging="191"/>
              <w:rPr>
                <w:rFonts w:cs="Arial"/>
                <w:bCs/>
                <w:sz w:val="24"/>
                <w:szCs w:val="24"/>
              </w:rPr>
            </w:pPr>
            <w:r w:rsidRPr="00630536">
              <w:rPr>
                <w:rFonts w:cs="Arial"/>
                <w:bCs/>
                <w:sz w:val="24"/>
                <w:szCs w:val="24"/>
              </w:rPr>
              <w:t>Se ajusta actividad 3.</w:t>
            </w:r>
          </w:p>
          <w:p w14:paraId="6EC5C3C7" w14:textId="67D6E25D" w:rsidR="00351CDD" w:rsidRPr="00630536" w:rsidRDefault="00351CDD" w:rsidP="009506E1">
            <w:pPr>
              <w:pStyle w:val="Prrafodelista"/>
              <w:numPr>
                <w:ilvl w:val="0"/>
                <w:numId w:val="19"/>
              </w:numPr>
              <w:tabs>
                <w:tab w:val="left" w:pos="284"/>
              </w:tabs>
              <w:ind w:left="191" w:right="141" w:hanging="191"/>
              <w:rPr>
                <w:rFonts w:cs="Arial"/>
                <w:bCs/>
                <w:sz w:val="24"/>
                <w:szCs w:val="24"/>
              </w:rPr>
            </w:pPr>
            <w:r w:rsidRPr="00630536">
              <w:rPr>
                <w:rFonts w:cs="Arial"/>
                <w:bCs/>
                <w:sz w:val="24"/>
                <w:szCs w:val="24"/>
              </w:rPr>
              <w:t>Se ajusta actividad 6.</w:t>
            </w:r>
          </w:p>
          <w:p w14:paraId="4212FA38" w14:textId="77777777" w:rsidR="00351CDD" w:rsidRPr="00630536" w:rsidRDefault="00335F49" w:rsidP="009506E1">
            <w:pPr>
              <w:pStyle w:val="Prrafodelista"/>
              <w:numPr>
                <w:ilvl w:val="0"/>
                <w:numId w:val="19"/>
              </w:numPr>
              <w:tabs>
                <w:tab w:val="left" w:pos="284"/>
              </w:tabs>
              <w:ind w:left="191" w:right="141" w:hanging="191"/>
              <w:rPr>
                <w:rFonts w:cs="Arial"/>
                <w:bCs/>
                <w:sz w:val="24"/>
                <w:szCs w:val="24"/>
              </w:rPr>
            </w:pPr>
            <w:r w:rsidRPr="00630536">
              <w:rPr>
                <w:rFonts w:cs="Arial"/>
                <w:bCs/>
                <w:sz w:val="24"/>
                <w:szCs w:val="24"/>
              </w:rPr>
              <w:t>Se agrega actividad 11.</w:t>
            </w:r>
          </w:p>
          <w:p w14:paraId="3763B0F3" w14:textId="2F8427F3" w:rsidR="00351CDD" w:rsidRPr="00630536" w:rsidRDefault="00351CDD" w:rsidP="009506E1">
            <w:pPr>
              <w:pStyle w:val="Prrafodelista"/>
              <w:numPr>
                <w:ilvl w:val="0"/>
                <w:numId w:val="19"/>
              </w:numPr>
              <w:tabs>
                <w:tab w:val="left" w:pos="284"/>
              </w:tabs>
              <w:ind w:left="191" w:right="141" w:hanging="191"/>
              <w:rPr>
                <w:rFonts w:cs="Arial"/>
                <w:bCs/>
                <w:sz w:val="24"/>
                <w:szCs w:val="24"/>
              </w:rPr>
            </w:pPr>
            <w:r w:rsidRPr="00630536">
              <w:rPr>
                <w:rFonts w:cs="Arial"/>
                <w:bCs/>
                <w:sz w:val="24"/>
                <w:szCs w:val="24"/>
              </w:rPr>
              <w:t>Se modifica formato asociado ACTA DE</w:t>
            </w:r>
            <w:r w:rsidR="00630536">
              <w:rPr>
                <w:rFonts w:cs="Arial"/>
                <w:bCs/>
                <w:sz w:val="24"/>
                <w:szCs w:val="24"/>
              </w:rPr>
              <w:t xml:space="preserve"> </w:t>
            </w:r>
            <w:r w:rsidRPr="00630536">
              <w:rPr>
                <w:rFonts w:cs="Arial"/>
                <w:bCs/>
                <w:sz w:val="24"/>
                <w:szCs w:val="24"/>
              </w:rPr>
              <w:t xml:space="preserve">CUMPLIMIENTO TÉCNICO. </w:t>
            </w:r>
          </w:p>
          <w:p w14:paraId="2B2CDFF2" w14:textId="05588848" w:rsidR="00972097" w:rsidRPr="00630536" w:rsidRDefault="00351CDD" w:rsidP="00C8728C">
            <w:pPr>
              <w:tabs>
                <w:tab w:val="left" w:pos="284"/>
              </w:tabs>
              <w:ind w:left="191" w:right="141" w:hanging="191"/>
              <w:rPr>
                <w:rFonts w:cs="Arial"/>
                <w:bCs/>
                <w:sz w:val="24"/>
                <w:szCs w:val="24"/>
              </w:rPr>
            </w:pPr>
            <w:r w:rsidRPr="00630536">
              <w:rPr>
                <w:rFonts w:cs="Arial"/>
                <w:bCs/>
                <w:sz w:val="24"/>
                <w:szCs w:val="24"/>
              </w:rPr>
              <w:t>Se agregan componentes técnicos para el respectivo ingreso de los bienes: Descripción, Tipo de Bien, Vida Útil, Garantía, Indicar si es Equipo Menor.</w:t>
            </w:r>
          </w:p>
        </w:tc>
      </w:tr>
    </w:tbl>
    <w:p w14:paraId="2939DBF2" w14:textId="7D0BC869" w:rsidR="00AA7DA6" w:rsidRPr="00630536" w:rsidRDefault="00AA7DA6" w:rsidP="00630536">
      <w:pPr>
        <w:ind w:right="141"/>
        <w:rPr>
          <w:rFonts w:cs="Arial"/>
          <w:color w:val="0D3E69"/>
          <w:sz w:val="24"/>
          <w:szCs w:val="24"/>
        </w:rPr>
      </w:pPr>
    </w:p>
    <w:p w14:paraId="48144F24" w14:textId="77777777" w:rsidR="00351CDD" w:rsidRPr="00630536" w:rsidRDefault="00351CDD" w:rsidP="00630536">
      <w:pPr>
        <w:ind w:right="141"/>
        <w:rPr>
          <w:rFonts w:cs="Arial"/>
          <w:color w:val="0D3E69"/>
          <w:sz w:val="24"/>
          <w:szCs w:val="24"/>
        </w:rPr>
      </w:pPr>
    </w:p>
    <w:p w14:paraId="655BC67D" w14:textId="77777777" w:rsidR="0045498C" w:rsidRDefault="0045498C">
      <w:pPr>
        <w:spacing w:after="160" w:line="278" w:lineRule="auto"/>
        <w:jc w:val="left"/>
        <w:rPr>
          <w:rFonts w:eastAsiaTheme="majorEastAsia" w:cs="Arial"/>
          <w:b/>
          <w:bCs/>
          <w:sz w:val="24"/>
          <w:szCs w:val="24"/>
        </w:rPr>
      </w:pPr>
      <w:r>
        <w:rPr>
          <w:rFonts w:cs="Arial"/>
          <w:b/>
          <w:bCs/>
          <w:sz w:val="24"/>
          <w:szCs w:val="24"/>
        </w:rPr>
        <w:br w:type="page"/>
      </w:r>
    </w:p>
    <w:p w14:paraId="167B667C" w14:textId="326EF28D" w:rsidR="0094791B" w:rsidRPr="00630536" w:rsidRDefault="0094791B" w:rsidP="009506E1">
      <w:pPr>
        <w:pStyle w:val="Ttulo1"/>
        <w:numPr>
          <w:ilvl w:val="0"/>
          <w:numId w:val="21"/>
        </w:numPr>
        <w:spacing w:before="0"/>
        <w:ind w:right="141"/>
        <w:rPr>
          <w:rFonts w:ascii="Arial" w:hAnsi="Arial" w:cs="Arial"/>
          <w:b/>
          <w:bCs/>
          <w:color w:val="auto"/>
          <w:sz w:val="24"/>
          <w:szCs w:val="24"/>
        </w:rPr>
      </w:pPr>
      <w:r w:rsidRPr="00630536">
        <w:rPr>
          <w:rFonts w:ascii="Arial" w:hAnsi="Arial" w:cs="Arial"/>
          <w:b/>
          <w:bCs/>
          <w:color w:val="auto"/>
          <w:sz w:val="24"/>
          <w:szCs w:val="24"/>
        </w:rPr>
        <w:lastRenderedPageBreak/>
        <w:t>CONTROL DE FIRMAS</w:t>
      </w:r>
    </w:p>
    <w:tbl>
      <w:tblPr>
        <w:tblStyle w:val="Tablaconcuadrcula"/>
        <w:tblW w:w="101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464"/>
        <w:gridCol w:w="3596"/>
        <w:gridCol w:w="3136"/>
      </w:tblGrid>
      <w:tr w:rsidR="0094791B" w:rsidRPr="00630536" w14:paraId="0183F092" w14:textId="77777777" w:rsidTr="00C8728C">
        <w:trPr>
          <w:trHeight w:val="212"/>
          <w:jc w:val="center"/>
        </w:trPr>
        <w:tc>
          <w:tcPr>
            <w:tcW w:w="3464" w:type="dxa"/>
            <w:tcBorders>
              <w:bottom w:val="single" w:sz="4" w:space="0" w:color="auto"/>
            </w:tcBorders>
            <w:shd w:val="clear" w:color="auto" w:fill="E8E8E8" w:themeFill="background2"/>
          </w:tcPr>
          <w:p w14:paraId="74B86BD9" w14:textId="53F255CB" w:rsidR="0094791B" w:rsidRPr="00630536" w:rsidRDefault="007267CE" w:rsidP="00630536">
            <w:pPr>
              <w:ind w:left="142" w:right="141"/>
              <w:jc w:val="center"/>
              <w:rPr>
                <w:rFonts w:cs="Arial"/>
                <w:b/>
                <w:bCs/>
                <w:sz w:val="24"/>
                <w:szCs w:val="24"/>
              </w:rPr>
            </w:pPr>
            <w:r w:rsidRPr="00630536">
              <w:rPr>
                <w:rFonts w:cs="Arial"/>
                <w:b/>
                <w:bCs/>
                <w:sz w:val="24"/>
                <w:szCs w:val="24"/>
              </w:rPr>
              <w:t>ELABORÓ</w:t>
            </w:r>
          </w:p>
        </w:tc>
        <w:tc>
          <w:tcPr>
            <w:tcW w:w="3596" w:type="dxa"/>
            <w:tcBorders>
              <w:bottom w:val="single" w:sz="4" w:space="0" w:color="auto"/>
            </w:tcBorders>
            <w:shd w:val="clear" w:color="auto" w:fill="E8E8E8" w:themeFill="background2"/>
            <w:vAlign w:val="center"/>
          </w:tcPr>
          <w:p w14:paraId="620E6C6D" w14:textId="22810147" w:rsidR="0094791B" w:rsidRPr="00630536" w:rsidRDefault="007267CE" w:rsidP="00630536">
            <w:pPr>
              <w:ind w:left="142" w:right="141"/>
              <w:jc w:val="center"/>
              <w:rPr>
                <w:rFonts w:cs="Arial"/>
                <w:b/>
                <w:bCs/>
                <w:sz w:val="24"/>
                <w:szCs w:val="24"/>
              </w:rPr>
            </w:pPr>
            <w:r w:rsidRPr="00630536">
              <w:rPr>
                <w:rFonts w:cs="Arial"/>
                <w:b/>
                <w:bCs/>
                <w:sz w:val="24"/>
                <w:szCs w:val="24"/>
              </w:rPr>
              <w:t>REVISÓ</w:t>
            </w:r>
          </w:p>
        </w:tc>
        <w:tc>
          <w:tcPr>
            <w:tcW w:w="3136" w:type="dxa"/>
            <w:tcBorders>
              <w:bottom w:val="single" w:sz="4" w:space="0" w:color="auto"/>
            </w:tcBorders>
            <w:shd w:val="clear" w:color="auto" w:fill="E8E8E8" w:themeFill="background2"/>
            <w:vAlign w:val="center"/>
          </w:tcPr>
          <w:p w14:paraId="5E627088" w14:textId="02A9F162" w:rsidR="0094791B" w:rsidRPr="00630536" w:rsidRDefault="007267CE" w:rsidP="00630536">
            <w:pPr>
              <w:ind w:left="142" w:right="141"/>
              <w:jc w:val="center"/>
              <w:rPr>
                <w:rFonts w:cs="Arial"/>
                <w:b/>
                <w:bCs/>
                <w:sz w:val="24"/>
                <w:szCs w:val="24"/>
              </w:rPr>
            </w:pPr>
            <w:r w:rsidRPr="00630536">
              <w:rPr>
                <w:rFonts w:cs="Arial"/>
                <w:b/>
                <w:bCs/>
                <w:sz w:val="24"/>
                <w:szCs w:val="24"/>
              </w:rPr>
              <w:t>APROBÓ</w:t>
            </w:r>
          </w:p>
        </w:tc>
      </w:tr>
      <w:tr w:rsidR="00AA7DA6" w:rsidRPr="00630536" w14:paraId="38613D8B" w14:textId="77777777" w:rsidTr="00C8728C">
        <w:trPr>
          <w:trHeight w:val="259"/>
          <w:jc w:val="center"/>
        </w:trPr>
        <w:tc>
          <w:tcPr>
            <w:tcW w:w="3464" w:type="dxa"/>
            <w:tcBorders>
              <w:top w:val="single" w:sz="4" w:space="0" w:color="auto"/>
              <w:left w:val="single" w:sz="4" w:space="0" w:color="auto"/>
              <w:bottom w:val="single" w:sz="4" w:space="0" w:color="auto"/>
              <w:right w:val="single" w:sz="4" w:space="0" w:color="auto"/>
            </w:tcBorders>
          </w:tcPr>
          <w:p w14:paraId="78851BA8" w14:textId="77777777" w:rsidR="00AA7DA6" w:rsidRPr="00630536" w:rsidRDefault="00AA7DA6" w:rsidP="00630536">
            <w:pPr>
              <w:pStyle w:val="Prrafodelista"/>
              <w:tabs>
                <w:tab w:val="left" w:pos="284"/>
              </w:tabs>
              <w:ind w:left="0" w:right="141"/>
              <w:rPr>
                <w:rFonts w:cs="Arial"/>
                <w:sz w:val="24"/>
                <w:szCs w:val="24"/>
              </w:rPr>
            </w:pPr>
            <w:r w:rsidRPr="00630536">
              <w:rPr>
                <w:rFonts w:cs="Arial"/>
                <w:sz w:val="24"/>
                <w:szCs w:val="24"/>
              </w:rPr>
              <w:t xml:space="preserve">Elaboró </w:t>
            </w:r>
          </w:p>
          <w:p w14:paraId="2582FE69" w14:textId="77777777" w:rsidR="00AA7DA6" w:rsidRPr="00630536" w:rsidRDefault="00AA7DA6" w:rsidP="00630536">
            <w:pPr>
              <w:pStyle w:val="Prrafodelista"/>
              <w:tabs>
                <w:tab w:val="left" w:pos="284"/>
              </w:tabs>
              <w:ind w:left="0" w:right="141"/>
              <w:rPr>
                <w:rFonts w:cs="Arial"/>
                <w:sz w:val="24"/>
                <w:szCs w:val="24"/>
              </w:rPr>
            </w:pPr>
          </w:p>
          <w:p w14:paraId="2CD9F955" w14:textId="77777777" w:rsidR="00E12507" w:rsidRPr="00630536" w:rsidRDefault="00E12507" w:rsidP="00630536">
            <w:pPr>
              <w:pStyle w:val="Prrafodelista"/>
              <w:tabs>
                <w:tab w:val="left" w:pos="284"/>
              </w:tabs>
              <w:ind w:left="0" w:right="141"/>
              <w:rPr>
                <w:rFonts w:cs="Arial"/>
                <w:sz w:val="24"/>
                <w:szCs w:val="24"/>
              </w:rPr>
            </w:pPr>
            <w:r w:rsidRPr="00630536">
              <w:rPr>
                <w:rFonts w:cs="Arial"/>
                <w:sz w:val="24"/>
                <w:szCs w:val="24"/>
              </w:rPr>
              <w:t>Alexander Espitia Avella</w:t>
            </w:r>
          </w:p>
          <w:p w14:paraId="6E46CAAB" w14:textId="77777777" w:rsidR="00E12507" w:rsidRPr="00630536" w:rsidRDefault="00E12507" w:rsidP="00630536">
            <w:pPr>
              <w:pStyle w:val="Prrafodelista"/>
              <w:tabs>
                <w:tab w:val="left" w:pos="284"/>
              </w:tabs>
              <w:ind w:left="0" w:right="141"/>
              <w:rPr>
                <w:rFonts w:cs="Arial"/>
                <w:sz w:val="24"/>
                <w:szCs w:val="24"/>
              </w:rPr>
            </w:pPr>
          </w:p>
          <w:p w14:paraId="3049ADA3" w14:textId="77777777" w:rsidR="00E12507" w:rsidRPr="00630536" w:rsidRDefault="00E12507" w:rsidP="00630536">
            <w:pPr>
              <w:pStyle w:val="Prrafodelista"/>
              <w:tabs>
                <w:tab w:val="left" w:pos="284"/>
              </w:tabs>
              <w:ind w:left="0" w:right="141"/>
              <w:rPr>
                <w:rFonts w:cs="Arial"/>
                <w:sz w:val="24"/>
                <w:szCs w:val="24"/>
              </w:rPr>
            </w:pPr>
          </w:p>
          <w:p w14:paraId="3C1B1FAE" w14:textId="221194ED" w:rsidR="00E12507" w:rsidRPr="00630536" w:rsidRDefault="00E12507" w:rsidP="00630536">
            <w:pPr>
              <w:pStyle w:val="Prrafodelista"/>
              <w:tabs>
                <w:tab w:val="left" w:pos="284"/>
              </w:tabs>
              <w:ind w:left="0" w:right="141"/>
              <w:rPr>
                <w:rFonts w:cs="Arial"/>
                <w:sz w:val="24"/>
                <w:szCs w:val="24"/>
              </w:rPr>
            </w:pPr>
            <w:r w:rsidRPr="00630536">
              <w:rPr>
                <w:rFonts w:cs="Arial"/>
                <w:sz w:val="24"/>
                <w:szCs w:val="24"/>
              </w:rPr>
              <w:t xml:space="preserve">Leidy </w:t>
            </w:r>
            <w:r w:rsidR="00C86B88" w:rsidRPr="00630536">
              <w:rPr>
                <w:rFonts w:cs="Arial"/>
                <w:sz w:val="24"/>
                <w:szCs w:val="24"/>
              </w:rPr>
              <w:t>Ramírez</w:t>
            </w:r>
            <w:r w:rsidRPr="00630536">
              <w:rPr>
                <w:rFonts w:cs="Arial"/>
                <w:sz w:val="24"/>
                <w:szCs w:val="24"/>
              </w:rPr>
              <w:t xml:space="preserve"> Aldana </w:t>
            </w:r>
          </w:p>
          <w:p w14:paraId="14D4B3D3" w14:textId="77777777" w:rsidR="00E12507" w:rsidRPr="00630536" w:rsidRDefault="00E12507" w:rsidP="00630536">
            <w:pPr>
              <w:pStyle w:val="Prrafodelista"/>
              <w:tabs>
                <w:tab w:val="left" w:pos="284"/>
              </w:tabs>
              <w:ind w:left="0" w:right="141"/>
              <w:rPr>
                <w:rFonts w:cs="Arial"/>
                <w:sz w:val="24"/>
                <w:szCs w:val="24"/>
              </w:rPr>
            </w:pPr>
          </w:p>
          <w:p w14:paraId="7E0993A1" w14:textId="77777777" w:rsidR="00E12507" w:rsidRPr="00630536" w:rsidRDefault="00E12507" w:rsidP="00630536">
            <w:pPr>
              <w:pStyle w:val="Prrafodelista"/>
              <w:tabs>
                <w:tab w:val="left" w:pos="284"/>
              </w:tabs>
              <w:ind w:left="0" w:right="141"/>
              <w:rPr>
                <w:rFonts w:cs="Arial"/>
                <w:sz w:val="24"/>
                <w:szCs w:val="24"/>
              </w:rPr>
            </w:pPr>
          </w:p>
          <w:p w14:paraId="1A15BF8A" w14:textId="66CB4304" w:rsidR="00E12507" w:rsidRPr="00630536" w:rsidRDefault="00E12507" w:rsidP="00630536">
            <w:pPr>
              <w:pStyle w:val="Prrafodelista"/>
              <w:tabs>
                <w:tab w:val="left" w:pos="284"/>
              </w:tabs>
              <w:ind w:left="0" w:right="141"/>
              <w:rPr>
                <w:rFonts w:cs="Arial"/>
                <w:sz w:val="24"/>
                <w:szCs w:val="24"/>
              </w:rPr>
            </w:pPr>
            <w:r w:rsidRPr="00630536">
              <w:rPr>
                <w:rFonts w:cs="Arial"/>
                <w:sz w:val="24"/>
                <w:szCs w:val="24"/>
              </w:rPr>
              <w:t>Nicolás Cardona Villada</w:t>
            </w:r>
          </w:p>
          <w:p w14:paraId="3DB0B860" w14:textId="6F6605DB" w:rsidR="00AA7DA6" w:rsidRPr="00630536" w:rsidRDefault="00AA7DA6" w:rsidP="00630536">
            <w:pPr>
              <w:pStyle w:val="Prrafodelista"/>
              <w:tabs>
                <w:tab w:val="left" w:pos="284"/>
              </w:tabs>
              <w:ind w:left="0" w:right="141"/>
              <w:rPr>
                <w:rFonts w:cs="Arial"/>
                <w:color w:val="BFBFBF" w:themeColor="background1" w:themeShade="BF"/>
                <w:sz w:val="24"/>
                <w:szCs w:val="24"/>
              </w:rPr>
            </w:pPr>
          </w:p>
        </w:tc>
        <w:tc>
          <w:tcPr>
            <w:tcW w:w="3596" w:type="dxa"/>
            <w:tcBorders>
              <w:top w:val="single" w:sz="4" w:space="0" w:color="auto"/>
              <w:left w:val="single" w:sz="4" w:space="0" w:color="auto"/>
              <w:bottom w:val="single" w:sz="4" w:space="0" w:color="auto"/>
              <w:right w:val="single" w:sz="4" w:space="0" w:color="auto"/>
            </w:tcBorders>
          </w:tcPr>
          <w:p w14:paraId="29391CD7" w14:textId="77777777" w:rsidR="00AA7DA6" w:rsidRPr="00630536" w:rsidRDefault="00AA7DA6" w:rsidP="00630536">
            <w:pPr>
              <w:pStyle w:val="Prrafodelista"/>
              <w:tabs>
                <w:tab w:val="left" w:pos="284"/>
              </w:tabs>
              <w:ind w:left="0" w:right="141"/>
              <w:rPr>
                <w:rFonts w:cs="Arial"/>
                <w:sz w:val="24"/>
                <w:szCs w:val="24"/>
              </w:rPr>
            </w:pPr>
            <w:r w:rsidRPr="00630536">
              <w:rPr>
                <w:rFonts w:cs="Arial"/>
                <w:sz w:val="24"/>
                <w:szCs w:val="24"/>
              </w:rPr>
              <w:t>Cargo</w:t>
            </w:r>
          </w:p>
          <w:p w14:paraId="36349852" w14:textId="77777777" w:rsidR="002339CD" w:rsidRPr="00630536" w:rsidRDefault="002339CD" w:rsidP="00630536">
            <w:pPr>
              <w:pStyle w:val="Prrafodelista"/>
              <w:tabs>
                <w:tab w:val="left" w:pos="284"/>
              </w:tabs>
              <w:ind w:left="0" w:right="141"/>
              <w:rPr>
                <w:rFonts w:cs="Arial"/>
                <w:sz w:val="24"/>
                <w:szCs w:val="24"/>
              </w:rPr>
            </w:pPr>
          </w:p>
          <w:p w14:paraId="17A13DEC" w14:textId="25C928B2" w:rsidR="00E12507" w:rsidRPr="00630536" w:rsidRDefault="00E12507" w:rsidP="00630536">
            <w:pPr>
              <w:pStyle w:val="Prrafodelista"/>
              <w:tabs>
                <w:tab w:val="left" w:pos="284"/>
              </w:tabs>
              <w:ind w:left="0" w:right="141"/>
              <w:rPr>
                <w:rFonts w:cs="Arial"/>
                <w:sz w:val="24"/>
                <w:szCs w:val="24"/>
              </w:rPr>
            </w:pPr>
            <w:r w:rsidRPr="00630536">
              <w:rPr>
                <w:rFonts w:cs="Arial"/>
                <w:sz w:val="24"/>
                <w:szCs w:val="24"/>
              </w:rPr>
              <w:t>Profesional Especializado</w:t>
            </w:r>
            <w:r w:rsidR="00C86B88" w:rsidRPr="00630536">
              <w:rPr>
                <w:rFonts w:cs="Arial"/>
                <w:sz w:val="24"/>
                <w:szCs w:val="24"/>
              </w:rPr>
              <w:t xml:space="preserve"> de Almacén</w:t>
            </w:r>
          </w:p>
          <w:p w14:paraId="0F4D1166" w14:textId="77777777" w:rsidR="00E12507" w:rsidRPr="00630536" w:rsidRDefault="00E12507" w:rsidP="00630536">
            <w:pPr>
              <w:pStyle w:val="Prrafodelista"/>
              <w:tabs>
                <w:tab w:val="left" w:pos="284"/>
              </w:tabs>
              <w:ind w:left="0" w:right="141"/>
              <w:rPr>
                <w:rFonts w:cs="Arial"/>
                <w:color w:val="BFBFBF" w:themeColor="background1" w:themeShade="BF"/>
                <w:sz w:val="24"/>
                <w:szCs w:val="24"/>
              </w:rPr>
            </w:pPr>
          </w:p>
          <w:p w14:paraId="1AA12F27" w14:textId="349AAE61" w:rsidR="00E12507" w:rsidRPr="00630536" w:rsidRDefault="00E12507" w:rsidP="00630536">
            <w:pPr>
              <w:pStyle w:val="Prrafodelista"/>
              <w:tabs>
                <w:tab w:val="left" w:pos="284"/>
              </w:tabs>
              <w:ind w:left="0" w:right="141"/>
              <w:rPr>
                <w:rFonts w:cs="Arial"/>
                <w:sz w:val="24"/>
                <w:szCs w:val="24"/>
              </w:rPr>
            </w:pPr>
            <w:r w:rsidRPr="00630536">
              <w:rPr>
                <w:rFonts w:cs="Arial"/>
                <w:sz w:val="24"/>
                <w:szCs w:val="24"/>
              </w:rPr>
              <w:t>Contratista inventarios</w:t>
            </w:r>
          </w:p>
          <w:p w14:paraId="5BBC0767" w14:textId="77777777" w:rsidR="00E12507" w:rsidRPr="00630536" w:rsidRDefault="00E12507" w:rsidP="00630536">
            <w:pPr>
              <w:pStyle w:val="Prrafodelista"/>
              <w:tabs>
                <w:tab w:val="left" w:pos="284"/>
              </w:tabs>
              <w:ind w:left="0" w:right="141"/>
              <w:rPr>
                <w:rFonts w:cs="Arial"/>
                <w:color w:val="BFBFBF" w:themeColor="background1" w:themeShade="BF"/>
                <w:sz w:val="24"/>
                <w:szCs w:val="24"/>
              </w:rPr>
            </w:pPr>
          </w:p>
          <w:p w14:paraId="3A0AE21D" w14:textId="77777777" w:rsidR="00E12507" w:rsidRPr="00630536" w:rsidRDefault="00E12507" w:rsidP="00630536">
            <w:pPr>
              <w:pStyle w:val="Prrafodelista"/>
              <w:tabs>
                <w:tab w:val="left" w:pos="284"/>
              </w:tabs>
              <w:ind w:left="0" w:right="141"/>
              <w:rPr>
                <w:rFonts w:cs="Arial"/>
                <w:color w:val="BFBFBF" w:themeColor="background1" w:themeShade="BF"/>
                <w:sz w:val="24"/>
                <w:szCs w:val="24"/>
              </w:rPr>
            </w:pPr>
          </w:p>
          <w:p w14:paraId="3F9E2294" w14:textId="106F535C" w:rsidR="00E12507" w:rsidRPr="00630536" w:rsidRDefault="00E12507" w:rsidP="00806BD7">
            <w:pPr>
              <w:pStyle w:val="Prrafodelista"/>
              <w:tabs>
                <w:tab w:val="left" w:pos="284"/>
              </w:tabs>
              <w:ind w:left="0" w:right="141"/>
              <w:rPr>
                <w:rFonts w:cs="Arial"/>
                <w:color w:val="BFBFBF" w:themeColor="background1" w:themeShade="BF"/>
                <w:sz w:val="24"/>
                <w:szCs w:val="24"/>
              </w:rPr>
            </w:pPr>
            <w:r w:rsidRPr="00630536">
              <w:rPr>
                <w:rFonts w:cs="Arial"/>
                <w:sz w:val="24"/>
                <w:szCs w:val="24"/>
              </w:rPr>
              <w:t>Contratista Abogado inventarios</w:t>
            </w:r>
          </w:p>
        </w:tc>
        <w:tc>
          <w:tcPr>
            <w:tcW w:w="3136" w:type="dxa"/>
            <w:tcBorders>
              <w:top w:val="single" w:sz="4" w:space="0" w:color="auto"/>
              <w:left w:val="single" w:sz="4" w:space="0" w:color="auto"/>
              <w:bottom w:val="single" w:sz="4" w:space="0" w:color="auto"/>
              <w:right w:val="single" w:sz="4" w:space="0" w:color="auto"/>
            </w:tcBorders>
          </w:tcPr>
          <w:p w14:paraId="144ED8F9" w14:textId="77777777" w:rsidR="00AA7DA6" w:rsidRPr="00630536" w:rsidRDefault="00AA7DA6" w:rsidP="00630536">
            <w:pPr>
              <w:pStyle w:val="Prrafodelista"/>
              <w:tabs>
                <w:tab w:val="left" w:pos="284"/>
              </w:tabs>
              <w:ind w:left="0" w:right="141"/>
              <w:rPr>
                <w:rFonts w:cs="Arial"/>
                <w:sz w:val="24"/>
                <w:szCs w:val="24"/>
              </w:rPr>
            </w:pPr>
            <w:r w:rsidRPr="00630536">
              <w:rPr>
                <w:rFonts w:cs="Arial"/>
                <w:sz w:val="24"/>
                <w:szCs w:val="24"/>
              </w:rPr>
              <w:t>Firmado Original</w:t>
            </w:r>
          </w:p>
          <w:p w14:paraId="115C1306" w14:textId="77777777" w:rsidR="00E12507" w:rsidRPr="00630536" w:rsidRDefault="00E12507" w:rsidP="00630536">
            <w:pPr>
              <w:pStyle w:val="Prrafodelista"/>
              <w:tabs>
                <w:tab w:val="left" w:pos="284"/>
              </w:tabs>
              <w:ind w:left="0" w:right="141"/>
              <w:rPr>
                <w:rFonts w:cs="Arial"/>
                <w:sz w:val="24"/>
                <w:szCs w:val="24"/>
              </w:rPr>
            </w:pPr>
          </w:p>
          <w:p w14:paraId="3FB09594" w14:textId="5D79DB83" w:rsidR="00E12507" w:rsidRPr="00630536" w:rsidRDefault="00E12507" w:rsidP="00630536">
            <w:pPr>
              <w:pStyle w:val="Prrafodelista"/>
              <w:tabs>
                <w:tab w:val="left" w:pos="284"/>
              </w:tabs>
              <w:ind w:left="0" w:right="141"/>
              <w:rPr>
                <w:rFonts w:cs="Arial"/>
                <w:sz w:val="24"/>
                <w:szCs w:val="24"/>
              </w:rPr>
            </w:pPr>
            <w:r w:rsidRPr="00630536">
              <w:rPr>
                <w:rFonts w:cs="Arial"/>
                <w:noProof/>
                <w:sz w:val="24"/>
                <w:szCs w:val="24"/>
                <w14:ligatures w14:val="standardContextual"/>
              </w:rPr>
              <w:drawing>
                <wp:inline distT="0" distB="0" distL="0" distR="0" wp14:anchorId="26E71D16" wp14:editId="5B34F663">
                  <wp:extent cx="300350" cy="270315"/>
                  <wp:effectExtent l="0" t="0" r="5080" b="0"/>
                  <wp:docPr id="136210394" name="Imagen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0394" name="Imagen 2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2501" cy="281251"/>
                          </a:xfrm>
                          <a:prstGeom prst="rect">
                            <a:avLst/>
                          </a:prstGeom>
                        </pic:spPr>
                      </pic:pic>
                    </a:graphicData>
                  </a:graphic>
                </wp:inline>
              </w:drawing>
            </w:r>
          </w:p>
          <w:p w14:paraId="33909F5D" w14:textId="77777777" w:rsidR="00E12507" w:rsidRPr="00630536" w:rsidRDefault="00E12507" w:rsidP="00630536">
            <w:pPr>
              <w:pStyle w:val="Prrafodelista"/>
              <w:tabs>
                <w:tab w:val="left" w:pos="284"/>
              </w:tabs>
              <w:ind w:left="0" w:right="141"/>
              <w:rPr>
                <w:rFonts w:cs="Arial"/>
                <w:sz w:val="24"/>
                <w:szCs w:val="24"/>
              </w:rPr>
            </w:pPr>
          </w:p>
          <w:p w14:paraId="73A27B60" w14:textId="77777777" w:rsidR="00AA7DA6" w:rsidRPr="00630536" w:rsidRDefault="00E12507" w:rsidP="00630536">
            <w:pPr>
              <w:ind w:right="141"/>
              <w:rPr>
                <w:rFonts w:cs="Arial"/>
                <w:color w:val="BFBFBF" w:themeColor="background1" w:themeShade="BF"/>
                <w:sz w:val="24"/>
                <w:szCs w:val="24"/>
              </w:rPr>
            </w:pPr>
            <w:r w:rsidRPr="00630536">
              <w:rPr>
                <w:rFonts w:cs="Arial"/>
                <w:noProof/>
                <w:sz w:val="24"/>
                <w:szCs w:val="24"/>
                <w14:ligatures w14:val="standardContextual"/>
              </w:rPr>
              <w:drawing>
                <wp:inline distT="0" distB="0" distL="0" distR="0" wp14:anchorId="50486C2D" wp14:editId="3F2D2062">
                  <wp:extent cx="564356" cy="314325"/>
                  <wp:effectExtent l="0" t="0" r="0" b="3175"/>
                  <wp:docPr id="7" name="Imagen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2546" cy="324456"/>
                          </a:xfrm>
                          <a:prstGeom prst="rect">
                            <a:avLst/>
                          </a:prstGeom>
                        </pic:spPr>
                      </pic:pic>
                    </a:graphicData>
                  </a:graphic>
                </wp:inline>
              </w:drawing>
            </w:r>
          </w:p>
          <w:p w14:paraId="32BE6A1E" w14:textId="77777777" w:rsidR="00E12507" w:rsidRPr="00630536" w:rsidRDefault="00E12507" w:rsidP="00630536">
            <w:pPr>
              <w:ind w:right="141"/>
              <w:rPr>
                <w:rFonts w:cs="Arial"/>
                <w:color w:val="BFBFBF" w:themeColor="background1" w:themeShade="BF"/>
                <w:sz w:val="24"/>
                <w:szCs w:val="24"/>
              </w:rPr>
            </w:pPr>
          </w:p>
          <w:p w14:paraId="05B9714B" w14:textId="77777777" w:rsidR="00E12507" w:rsidRPr="00630536" w:rsidRDefault="00E12507" w:rsidP="00630536">
            <w:pPr>
              <w:ind w:right="141"/>
              <w:rPr>
                <w:rFonts w:cs="Arial"/>
                <w:color w:val="BFBFBF" w:themeColor="background1" w:themeShade="BF"/>
                <w:sz w:val="24"/>
                <w:szCs w:val="24"/>
              </w:rPr>
            </w:pPr>
          </w:p>
          <w:p w14:paraId="30A155B1" w14:textId="363BF601" w:rsidR="00E12507" w:rsidRPr="00630536" w:rsidRDefault="00E12507" w:rsidP="00630536">
            <w:pPr>
              <w:ind w:right="141"/>
              <w:rPr>
                <w:rFonts w:cs="Arial"/>
                <w:color w:val="BFBFBF" w:themeColor="background1" w:themeShade="BF"/>
                <w:sz w:val="24"/>
                <w:szCs w:val="24"/>
              </w:rPr>
            </w:pPr>
            <w:r w:rsidRPr="00630536">
              <w:rPr>
                <w:rFonts w:cs="Arial"/>
                <w:noProof/>
                <w:color w:val="000000"/>
                <w:sz w:val="24"/>
                <w:szCs w:val="24"/>
              </w:rPr>
              <w:drawing>
                <wp:inline distT="0" distB="0" distL="0" distR="0" wp14:anchorId="35596133" wp14:editId="40F2BD64">
                  <wp:extent cx="447675" cy="216790"/>
                  <wp:effectExtent l="0" t="0" r="0" b="0"/>
                  <wp:docPr id="4" name="Imagen 4" descr="https://controldoc.bomberosbogota.gov.co/Controldoc/App_CeroPapel/DXS.ashx?dxwsid=b75c21e0-56c6-314a-a36f-e803943b6f45&amp;c=864666a6-40ce-47c2-98ee-17278c834bde&amp;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troldoc.bomberosbogota.gov.co/Controldoc/App_CeroPapel/DXS.ashx?dxwsid=b75c21e0-56c6-314a-a36f-e803943b6f45&amp;c=864666a6-40ce-47c2-98ee-17278c834bde&amp;img=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652" cy="224043"/>
                          </a:xfrm>
                          <a:prstGeom prst="rect">
                            <a:avLst/>
                          </a:prstGeom>
                          <a:noFill/>
                          <a:ln>
                            <a:noFill/>
                          </a:ln>
                        </pic:spPr>
                      </pic:pic>
                    </a:graphicData>
                  </a:graphic>
                </wp:inline>
              </w:drawing>
            </w:r>
          </w:p>
        </w:tc>
      </w:tr>
      <w:tr w:rsidR="00AA7DA6" w:rsidRPr="00630536" w14:paraId="67D5D0AD" w14:textId="77777777" w:rsidTr="00C8728C">
        <w:trPr>
          <w:trHeight w:val="259"/>
          <w:jc w:val="center"/>
        </w:trPr>
        <w:tc>
          <w:tcPr>
            <w:tcW w:w="3464" w:type="dxa"/>
            <w:tcBorders>
              <w:top w:val="single" w:sz="4" w:space="0" w:color="auto"/>
              <w:left w:val="single" w:sz="4" w:space="0" w:color="auto"/>
              <w:bottom w:val="single" w:sz="4" w:space="0" w:color="auto"/>
              <w:right w:val="single" w:sz="4" w:space="0" w:color="auto"/>
            </w:tcBorders>
          </w:tcPr>
          <w:p w14:paraId="10B37A6E" w14:textId="77777777" w:rsidR="00AA7DA6" w:rsidRPr="00630536" w:rsidRDefault="00AA7DA6" w:rsidP="00630536">
            <w:pPr>
              <w:pStyle w:val="Prrafodelista"/>
              <w:tabs>
                <w:tab w:val="left" w:pos="284"/>
              </w:tabs>
              <w:ind w:left="0" w:right="141"/>
              <w:rPr>
                <w:rFonts w:cs="Arial"/>
                <w:sz w:val="24"/>
                <w:szCs w:val="24"/>
              </w:rPr>
            </w:pPr>
            <w:r w:rsidRPr="00630536">
              <w:rPr>
                <w:rFonts w:cs="Arial"/>
                <w:sz w:val="24"/>
                <w:szCs w:val="24"/>
              </w:rPr>
              <w:t>Revisó</w:t>
            </w:r>
          </w:p>
          <w:p w14:paraId="7026DAE8" w14:textId="77777777" w:rsidR="00AA7DA6" w:rsidRPr="00630536" w:rsidRDefault="00AA7DA6" w:rsidP="00630536">
            <w:pPr>
              <w:pStyle w:val="Prrafodelista"/>
              <w:tabs>
                <w:tab w:val="left" w:pos="284"/>
              </w:tabs>
              <w:ind w:left="0" w:right="141"/>
              <w:rPr>
                <w:rFonts w:cs="Arial"/>
                <w:sz w:val="24"/>
                <w:szCs w:val="24"/>
              </w:rPr>
            </w:pPr>
          </w:p>
          <w:p w14:paraId="136A294D" w14:textId="77777777" w:rsidR="00E12507" w:rsidRPr="00630536" w:rsidRDefault="00E12507" w:rsidP="00630536">
            <w:pPr>
              <w:pStyle w:val="Prrafodelista"/>
              <w:tabs>
                <w:tab w:val="left" w:pos="284"/>
              </w:tabs>
              <w:ind w:left="0" w:right="141"/>
              <w:rPr>
                <w:rFonts w:cs="Arial"/>
                <w:sz w:val="24"/>
                <w:szCs w:val="24"/>
              </w:rPr>
            </w:pPr>
          </w:p>
          <w:p w14:paraId="3942949E" w14:textId="64FC6CC7" w:rsidR="00E12507" w:rsidRPr="00630536" w:rsidRDefault="00E12507" w:rsidP="00630536">
            <w:pPr>
              <w:pStyle w:val="Prrafodelista"/>
              <w:tabs>
                <w:tab w:val="left" w:pos="284"/>
              </w:tabs>
              <w:ind w:left="0" w:right="141"/>
              <w:rPr>
                <w:rFonts w:cs="Arial"/>
                <w:sz w:val="24"/>
                <w:szCs w:val="24"/>
              </w:rPr>
            </w:pPr>
            <w:proofErr w:type="spellStart"/>
            <w:r w:rsidRPr="00630536">
              <w:rPr>
                <w:rFonts w:cs="Arial"/>
                <w:sz w:val="24"/>
                <w:szCs w:val="24"/>
              </w:rPr>
              <w:t>Yecenia</w:t>
            </w:r>
            <w:proofErr w:type="spellEnd"/>
            <w:r w:rsidRPr="00630536">
              <w:rPr>
                <w:rFonts w:cs="Arial"/>
                <w:sz w:val="24"/>
                <w:szCs w:val="24"/>
              </w:rPr>
              <w:t xml:space="preserve"> Cadena Serrano</w:t>
            </w:r>
          </w:p>
          <w:p w14:paraId="72502F78" w14:textId="77777777" w:rsidR="00AA7DA6" w:rsidRPr="00630536" w:rsidRDefault="00AA7DA6" w:rsidP="00630536">
            <w:pPr>
              <w:pStyle w:val="Prrafodelista"/>
              <w:tabs>
                <w:tab w:val="left" w:pos="284"/>
              </w:tabs>
              <w:ind w:left="0" w:right="141"/>
              <w:rPr>
                <w:rFonts w:cs="Arial"/>
                <w:sz w:val="24"/>
                <w:szCs w:val="24"/>
              </w:rPr>
            </w:pPr>
          </w:p>
          <w:p w14:paraId="1125F301" w14:textId="77777777" w:rsidR="00AA7DA6" w:rsidRPr="00630536" w:rsidRDefault="00AA7DA6" w:rsidP="00630536">
            <w:pPr>
              <w:pStyle w:val="Prrafodelista"/>
              <w:tabs>
                <w:tab w:val="left" w:pos="284"/>
              </w:tabs>
              <w:ind w:left="0" w:right="141"/>
              <w:rPr>
                <w:rFonts w:cs="Arial"/>
                <w:color w:val="808080" w:themeColor="background1" w:themeShade="80"/>
                <w:sz w:val="24"/>
                <w:szCs w:val="24"/>
              </w:rPr>
            </w:pPr>
          </w:p>
          <w:p w14:paraId="1CC74EDB" w14:textId="3628E065" w:rsidR="00E12507" w:rsidRPr="00630536" w:rsidRDefault="00E12507" w:rsidP="00630536">
            <w:pPr>
              <w:pStyle w:val="Prrafodelista"/>
              <w:tabs>
                <w:tab w:val="left" w:pos="284"/>
              </w:tabs>
              <w:ind w:left="0" w:right="141"/>
              <w:rPr>
                <w:rFonts w:cs="Arial"/>
                <w:sz w:val="24"/>
                <w:szCs w:val="24"/>
              </w:rPr>
            </w:pPr>
            <w:r w:rsidRPr="00630536">
              <w:rPr>
                <w:rFonts w:cs="Arial"/>
                <w:sz w:val="24"/>
                <w:szCs w:val="24"/>
              </w:rPr>
              <w:t>Adriana Salom Viecco</w:t>
            </w:r>
          </w:p>
          <w:p w14:paraId="2DFFBC12" w14:textId="77777777" w:rsidR="00E12507" w:rsidRPr="00630536" w:rsidRDefault="00E12507" w:rsidP="00630536">
            <w:pPr>
              <w:pStyle w:val="Prrafodelista"/>
              <w:tabs>
                <w:tab w:val="left" w:pos="284"/>
              </w:tabs>
              <w:ind w:left="0" w:right="141"/>
              <w:rPr>
                <w:rFonts w:cs="Arial"/>
                <w:color w:val="808080" w:themeColor="background1" w:themeShade="80"/>
                <w:sz w:val="24"/>
                <w:szCs w:val="24"/>
              </w:rPr>
            </w:pPr>
          </w:p>
          <w:p w14:paraId="6B24CADC" w14:textId="77777777" w:rsidR="00AA7DA6" w:rsidRPr="00630536" w:rsidRDefault="00AA7DA6" w:rsidP="00630536">
            <w:pPr>
              <w:pStyle w:val="Prrafodelista"/>
              <w:tabs>
                <w:tab w:val="left" w:pos="284"/>
              </w:tabs>
              <w:ind w:left="0" w:right="141"/>
              <w:rPr>
                <w:rFonts w:cs="Arial"/>
                <w:sz w:val="24"/>
                <w:szCs w:val="24"/>
              </w:rPr>
            </w:pPr>
          </w:p>
        </w:tc>
        <w:tc>
          <w:tcPr>
            <w:tcW w:w="3596" w:type="dxa"/>
            <w:tcBorders>
              <w:top w:val="single" w:sz="4" w:space="0" w:color="auto"/>
              <w:left w:val="single" w:sz="4" w:space="0" w:color="auto"/>
              <w:bottom w:val="single" w:sz="4" w:space="0" w:color="auto"/>
              <w:right w:val="single" w:sz="4" w:space="0" w:color="auto"/>
            </w:tcBorders>
          </w:tcPr>
          <w:p w14:paraId="3FBF60FB" w14:textId="77777777" w:rsidR="00AA7DA6" w:rsidRPr="00630536" w:rsidRDefault="00AA7DA6" w:rsidP="00630536">
            <w:pPr>
              <w:pStyle w:val="Prrafodelista"/>
              <w:tabs>
                <w:tab w:val="left" w:pos="284"/>
              </w:tabs>
              <w:ind w:left="0" w:right="141"/>
              <w:rPr>
                <w:rFonts w:cs="Arial"/>
                <w:sz w:val="24"/>
                <w:szCs w:val="24"/>
              </w:rPr>
            </w:pPr>
            <w:r w:rsidRPr="00630536">
              <w:rPr>
                <w:rFonts w:cs="Arial"/>
                <w:sz w:val="24"/>
                <w:szCs w:val="24"/>
              </w:rPr>
              <w:t>Cargo</w:t>
            </w:r>
          </w:p>
          <w:p w14:paraId="7D9EED30" w14:textId="77777777" w:rsidR="00AA7DA6" w:rsidRPr="00630536" w:rsidRDefault="00AA7DA6" w:rsidP="00630536">
            <w:pPr>
              <w:pStyle w:val="Prrafodelista"/>
              <w:tabs>
                <w:tab w:val="left" w:pos="284"/>
              </w:tabs>
              <w:ind w:left="0" w:right="141"/>
              <w:rPr>
                <w:rFonts w:cs="Arial"/>
                <w:sz w:val="24"/>
                <w:szCs w:val="24"/>
              </w:rPr>
            </w:pPr>
          </w:p>
          <w:p w14:paraId="0E79534E" w14:textId="77777777" w:rsidR="00E12507" w:rsidRPr="00630536" w:rsidRDefault="00E12507" w:rsidP="00630536">
            <w:pPr>
              <w:pStyle w:val="Prrafodelista"/>
              <w:tabs>
                <w:tab w:val="left" w:pos="284"/>
              </w:tabs>
              <w:ind w:left="0" w:right="141"/>
              <w:rPr>
                <w:rFonts w:cs="Arial"/>
                <w:sz w:val="24"/>
                <w:szCs w:val="24"/>
              </w:rPr>
            </w:pPr>
          </w:p>
          <w:p w14:paraId="6D9F469A" w14:textId="34E1CDF9" w:rsidR="00E12507" w:rsidRPr="00630536" w:rsidRDefault="00E12507" w:rsidP="00630536">
            <w:pPr>
              <w:pStyle w:val="Prrafodelista"/>
              <w:tabs>
                <w:tab w:val="left" w:pos="284"/>
              </w:tabs>
              <w:ind w:left="0" w:right="141"/>
              <w:rPr>
                <w:rFonts w:cs="Arial"/>
                <w:sz w:val="24"/>
                <w:szCs w:val="24"/>
              </w:rPr>
            </w:pPr>
            <w:r w:rsidRPr="00630536">
              <w:rPr>
                <w:rFonts w:cs="Arial"/>
                <w:sz w:val="24"/>
                <w:szCs w:val="24"/>
              </w:rPr>
              <w:t>Contratista MIPG</w:t>
            </w:r>
          </w:p>
          <w:p w14:paraId="3585961B" w14:textId="77777777" w:rsidR="00E12507" w:rsidRPr="00630536" w:rsidRDefault="00E12507" w:rsidP="00630536">
            <w:pPr>
              <w:pStyle w:val="Prrafodelista"/>
              <w:tabs>
                <w:tab w:val="left" w:pos="284"/>
              </w:tabs>
              <w:ind w:left="0" w:right="141"/>
              <w:rPr>
                <w:rFonts w:cs="Arial"/>
                <w:sz w:val="24"/>
                <w:szCs w:val="24"/>
              </w:rPr>
            </w:pPr>
          </w:p>
          <w:p w14:paraId="012151E7" w14:textId="77777777" w:rsidR="00E12507" w:rsidRPr="00630536" w:rsidRDefault="00E12507" w:rsidP="00630536">
            <w:pPr>
              <w:pStyle w:val="Prrafodelista"/>
              <w:tabs>
                <w:tab w:val="left" w:pos="284"/>
              </w:tabs>
              <w:ind w:left="0" w:right="141"/>
              <w:rPr>
                <w:rFonts w:cs="Arial"/>
                <w:sz w:val="24"/>
                <w:szCs w:val="24"/>
              </w:rPr>
            </w:pPr>
          </w:p>
          <w:p w14:paraId="32DF6094" w14:textId="05117CF2" w:rsidR="00E12507" w:rsidRPr="00630536" w:rsidRDefault="00E12507" w:rsidP="00630536">
            <w:pPr>
              <w:pStyle w:val="Prrafodelista"/>
              <w:tabs>
                <w:tab w:val="left" w:pos="284"/>
              </w:tabs>
              <w:ind w:left="0" w:right="141"/>
              <w:rPr>
                <w:rFonts w:cs="Arial"/>
                <w:sz w:val="24"/>
                <w:szCs w:val="24"/>
              </w:rPr>
            </w:pPr>
            <w:r w:rsidRPr="00630536">
              <w:rPr>
                <w:rFonts w:cs="Arial"/>
                <w:sz w:val="24"/>
                <w:szCs w:val="24"/>
              </w:rPr>
              <w:t>Profesional especializado de OAP</w:t>
            </w:r>
          </w:p>
          <w:p w14:paraId="24A2DD10" w14:textId="77777777" w:rsidR="00E12507" w:rsidRPr="00630536" w:rsidRDefault="00E12507" w:rsidP="00630536">
            <w:pPr>
              <w:pStyle w:val="Prrafodelista"/>
              <w:tabs>
                <w:tab w:val="left" w:pos="284"/>
              </w:tabs>
              <w:ind w:left="0" w:right="141"/>
              <w:rPr>
                <w:rFonts w:cs="Arial"/>
                <w:sz w:val="24"/>
                <w:szCs w:val="24"/>
              </w:rPr>
            </w:pPr>
          </w:p>
          <w:p w14:paraId="1189201A" w14:textId="77777777" w:rsidR="00E12507" w:rsidRPr="00630536" w:rsidRDefault="00E12507" w:rsidP="00630536">
            <w:pPr>
              <w:pStyle w:val="Prrafodelista"/>
              <w:tabs>
                <w:tab w:val="left" w:pos="284"/>
              </w:tabs>
              <w:ind w:left="0" w:right="141"/>
              <w:rPr>
                <w:rFonts w:cs="Arial"/>
                <w:sz w:val="24"/>
                <w:szCs w:val="24"/>
              </w:rPr>
            </w:pPr>
          </w:p>
          <w:p w14:paraId="7715EDFC" w14:textId="77777777" w:rsidR="00AA7DA6" w:rsidRPr="00630536" w:rsidRDefault="00AA7DA6" w:rsidP="00630536">
            <w:pPr>
              <w:tabs>
                <w:tab w:val="left" w:pos="284"/>
              </w:tabs>
              <w:ind w:right="141"/>
              <w:rPr>
                <w:rFonts w:cs="Arial"/>
                <w:bCs/>
                <w:color w:val="000000"/>
                <w:sz w:val="24"/>
                <w:szCs w:val="24"/>
                <w:bdr w:val="none" w:sz="0" w:space="0" w:color="auto" w:frame="1"/>
              </w:rPr>
            </w:pPr>
            <w:r w:rsidRPr="00630536">
              <w:rPr>
                <w:rFonts w:cs="Arial"/>
                <w:bCs/>
                <w:color w:val="000000"/>
                <w:sz w:val="24"/>
                <w:szCs w:val="24"/>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sidRPr="00630536">
              <w:rPr>
                <w:rFonts w:cs="Arial"/>
                <w:bCs/>
                <w:color w:val="000000"/>
                <w:sz w:val="24"/>
                <w:szCs w:val="24"/>
                <w:bdr w:val="none" w:sz="0" w:space="0" w:color="auto" w:frame="1"/>
              </w:rPr>
              <w:t>y</w:t>
            </w:r>
            <w:proofErr w:type="gramEnd"/>
            <w:r w:rsidRPr="00630536">
              <w:rPr>
                <w:rFonts w:cs="Arial"/>
                <w:bCs/>
                <w:color w:val="000000"/>
                <w:sz w:val="24"/>
                <w:szCs w:val="24"/>
                <w:bdr w:val="none" w:sz="0" w:space="0" w:color="auto" w:frame="1"/>
              </w:rPr>
              <w:t xml:space="preserve"> por lo tanto, lo presentamos para la firma del líder del proceso”</w:t>
            </w:r>
          </w:p>
          <w:p w14:paraId="7D8752DA" w14:textId="54FE3596" w:rsidR="00D66CEE" w:rsidRPr="00630536" w:rsidRDefault="00D66CEE" w:rsidP="00630536">
            <w:pPr>
              <w:tabs>
                <w:tab w:val="left" w:pos="284"/>
              </w:tabs>
              <w:ind w:right="141"/>
              <w:rPr>
                <w:rFonts w:cs="Arial"/>
                <w:sz w:val="24"/>
                <w:szCs w:val="24"/>
              </w:rPr>
            </w:pPr>
          </w:p>
        </w:tc>
        <w:tc>
          <w:tcPr>
            <w:tcW w:w="3136" w:type="dxa"/>
            <w:tcBorders>
              <w:top w:val="single" w:sz="4" w:space="0" w:color="auto"/>
              <w:left w:val="single" w:sz="4" w:space="0" w:color="auto"/>
              <w:bottom w:val="single" w:sz="4" w:space="0" w:color="auto"/>
              <w:right w:val="single" w:sz="4" w:space="0" w:color="auto"/>
            </w:tcBorders>
          </w:tcPr>
          <w:p w14:paraId="375A9721" w14:textId="77777777" w:rsidR="00AA7DA6" w:rsidRPr="00630536" w:rsidRDefault="00AA7DA6" w:rsidP="00630536">
            <w:pPr>
              <w:pStyle w:val="Prrafodelista"/>
              <w:tabs>
                <w:tab w:val="left" w:pos="284"/>
              </w:tabs>
              <w:ind w:left="0" w:right="141"/>
              <w:rPr>
                <w:rFonts w:cs="Arial"/>
                <w:sz w:val="24"/>
                <w:szCs w:val="24"/>
              </w:rPr>
            </w:pPr>
            <w:r w:rsidRPr="00630536">
              <w:rPr>
                <w:rFonts w:cs="Arial"/>
                <w:sz w:val="24"/>
                <w:szCs w:val="24"/>
              </w:rPr>
              <w:t>Firma Original</w:t>
            </w:r>
          </w:p>
          <w:p w14:paraId="16387AFE" w14:textId="7AA59987" w:rsidR="00AA7DA6" w:rsidRPr="00630536" w:rsidRDefault="00AA7DA6" w:rsidP="00630536">
            <w:pPr>
              <w:pStyle w:val="Prrafodelista"/>
              <w:tabs>
                <w:tab w:val="left" w:pos="284"/>
              </w:tabs>
              <w:ind w:left="0" w:right="141"/>
              <w:rPr>
                <w:rFonts w:cs="Arial"/>
                <w:sz w:val="24"/>
                <w:szCs w:val="24"/>
              </w:rPr>
            </w:pPr>
          </w:p>
          <w:p w14:paraId="0FD31321" w14:textId="1AC33133" w:rsidR="00AA7DA6" w:rsidRPr="00630536" w:rsidRDefault="00E12507" w:rsidP="00630536">
            <w:pPr>
              <w:pStyle w:val="Prrafodelista"/>
              <w:tabs>
                <w:tab w:val="left" w:pos="284"/>
              </w:tabs>
              <w:ind w:left="0" w:right="141"/>
              <w:rPr>
                <w:rFonts w:cs="Arial"/>
                <w:sz w:val="24"/>
                <w:szCs w:val="24"/>
              </w:rPr>
            </w:pPr>
            <w:r w:rsidRPr="00630536">
              <w:rPr>
                <w:rFonts w:cs="Arial"/>
                <w:noProof/>
                <w:sz w:val="24"/>
                <w:szCs w:val="24"/>
                <w14:ligatures w14:val="standardContextual"/>
              </w:rPr>
              <w:drawing>
                <wp:inline distT="0" distB="0" distL="0" distR="0" wp14:anchorId="4D4327B3" wp14:editId="53B99A49">
                  <wp:extent cx="727515" cy="334264"/>
                  <wp:effectExtent l="0" t="0" r="0" b="0"/>
                  <wp:docPr id="861385002" name="Imagen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385002" name="Imagen 22">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49806" cy="344506"/>
                          </a:xfrm>
                          <a:prstGeom prst="rect">
                            <a:avLst/>
                          </a:prstGeom>
                        </pic:spPr>
                      </pic:pic>
                    </a:graphicData>
                  </a:graphic>
                </wp:inline>
              </w:drawing>
            </w:r>
          </w:p>
          <w:p w14:paraId="2F919CF3" w14:textId="3DFFC2D5" w:rsidR="00AA7DA6" w:rsidRPr="00630536" w:rsidRDefault="00AA7DA6" w:rsidP="00630536">
            <w:pPr>
              <w:pStyle w:val="Prrafodelista"/>
              <w:tabs>
                <w:tab w:val="left" w:pos="284"/>
              </w:tabs>
              <w:ind w:left="0" w:right="141"/>
              <w:rPr>
                <w:rFonts w:cs="Arial"/>
                <w:sz w:val="24"/>
                <w:szCs w:val="24"/>
              </w:rPr>
            </w:pPr>
          </w:p>
          <w:p w14:paraId="003EE674" w14:textId="77777777" w:rsidR="00AA7DA6" w:rsidRPr="00630536" w:rsidRDefault="00AA7DA6" w:rsidP="00630536">
            <w:pPr>
              <w:pStyle w:val="Prrafodelista"/>
              <w:tabs>
                <w:tab w:val="left" w:pos="284"/>
              </w:tabs>
              <w:ind w:left="0" w:right="141"/>
              <w:rPr>
                <w:rFonts w:cs="Arial"/>
                <w:sz w:val="24"/>
                <w:szCs w:val="24"/>
              </w:rPr>
            </w:pPr>
          </w:p>
          <w:p w14:paraId="4B827BD7" w14:textId="20DA08EC" w:rsidR="00AA7DA6" w:rsidRPr="00630536" w:rsidRDefault="002E3352" w:rsidP="00630536">
            <w:pPr>
              <w:tabs>
                <w:tab w:val="left" w:pos="284"/>
              </w:tabs>
              <w:ind w:right="141"/>
              <w:rPr>
                <w:rFonts w:cs="Arial"/>
                <w:sz w:val="24"/>
                <w:szCs w:val="24"/>
              </w:rPr>
            </w:pPr>
            <w:r>
              <w:rPr>
                <w:noProof/>
                <w:lang w:eastAsia="es-CO"/>
              </w:rPr>
              <w:drawing>
                <wp:inline distT="0" distB="0" distL="0" distR="0" wp14:anchorId="67950473" wp14:editId="73098BB8">
                  <wp:extent cx="857250" cy="438150"/>
                  <wp:effectExtent l="0" t="0" r="6350" b="6350"/>
                  <wp:docPr id="1397166236" name="Imagen 13971662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66236" name="Imagen 1397166236">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0" cy="438150"/>
                          </a:xfrm>
                          <a:prstGeom prst="rect">
                            <a:avLst/>
                          </a:prstGeom>
                          <a:noFill/>
                          <a:ln>
                            <a:noFill/>
                          </a:ln>
                        </pic:spPr>
                      </pic:pic>
                    </a:graphicData>
                  </a:graphic>
                </wp:inline>
              </w:drawing>
            </w:r>
          </w:p>
        </w:tc>
      </w:tr>
      <w:tr w:rsidR="00AA7DA6" w:rsidRPr="00630536" w14:paraId="52D4A4DD" w14:textId="77777777" w:rsidTr="00C8728C">
        <w:trPr>
          <w:trHeight w:val="259"/>
          <w:jc w:val="center"/>
        </w:trPr>
        <w:tc>
          <w:tcPr>
            <w:tcW w:w="3464" w:type="dxa"/>
            <w:tcBorders>
              <w:top w:val="single" w:sz="4" w:space="0" w:color="auto"/>
              <w:left w:val="single" w:sz="4" w:space="0" w:color="auto"/>
              <w:bottom w:val="single" w:sz="4" w:space="0" w:color="auto"/>
              <w:right w:val="single" w:sz="4" w:space="0" w:color="auto"/>
            </w:tcBorders>
          </w:tcPr>
          <w:p w14:paraId="0866BC45" w14:textId="77777777" w:rsidR="00AA7DA6" w:rsidRPr="00630536" w:rsidRDefault="00AA7DA6" w:rsidP="00630536">
            <w:pPr>
              <w:pStyle w:val="Prrafodelista"/>
              <w:tabs>
                <w:tab w:val="left" w:pos="284"/>
              </w:tabs>
              <w:ind w:left="0" w:right="141"/>
              <w:rPr>
                <w:rFonts w:cs="Arial"/>
                <w:sz w:val="24"/>
                <w:szCs w:val="24"/>
              </w:rPr>
            </w:pPr>
            <w:r w:rsidRPr="00630536">
              <w:rPr>
                <w:rFonts w:cs="Arial"/>
                <w:sz w:val="24"/>
                <w:szCs w:val="24"/>
              </w:rPr>
              <w:t xml:space="preserve">Aprobó </w:t>
            </w:r>
          </w:p>
          <w:p w14:paraId="6C235AA8" w14:textId="68516527" w:rsidR="00AA7DA6" w:rsidRPr="00630536" w:rsidRDefault="00AA7DA6" w:rsidP="00630536">
            <w:pPr>
              <w:pStyle w:val="Prrafodelista"/>
              <w:tabs>
                <w:tab w:val="left" w:pos="284"/>
              </w:tabs>
              <w:ind w:left="0" w:right="141"/>
              <w:rPr>
                <w:rFonts w:cs="Arial"/>
                <w:sz w:val="24"/>
                <w:szCs w:val="24"/>
              </w:rPr>
            </w:pPr>
            <w:r w:rsidRPr="00630536">
              <w:rPr>
                <w:rFonts w:cs="Arial"/>
                <w:sz w:val="24"/>
                <w:szCs w:val="24"/>
              </w:rPr>
              <w:t>Fátima Verónica Quintero Núñez</w:t>
            </w:r>
          </w:p>
        </w:tc>
        <w:tc>
          <w:tcPr>
            <w:tcW w:w="3596" w:type="dxa"/>
            <w:tcBorders>
              <w:top w:val="single" w:sz="4" w:space="0" w:color="auto"/>
              <w:left w:val="single" w:sz="4" w:space="0" w:color="auto"/>
              <w:bottom w:val="single" w:sz="4" w:space="0" w:color="auto"/>
              <w:right w:val="single" w:sz="4" w:space="0" w:color="auto"/>
            </w:tcBorders>
          </w:tcPr>
          <w:p w14:paraId="2FF1F022" w14:textId="77777777" w:rsidR="00AA7DA6" w:rsidRPr="00630536" w:rsidRDefault="00AA7DA6" w:rsidP="00630536">
            <w:pPr>
              <w:pStyle w:val="Prrafodelista"/>
              <w:tabs>
                <w:tab w:val="left" w:pos="284"/>
              </w:tabs>
              <w:ind w:left="0" w:right="141"/>
              <w:rPr>
                <w:rFonts w:cs="Arial"/>
                <w:sz w:val="24"/>
                <w:szCs w:val="24"/>
              </w:rPr>
            </w:pPr>
            <w:r w:rsidRPr="00630536">
              <w:rPr>
                <w:rFonts w:cs="Arial"/>
                <w:sz w:val="24"/>
                <w:szCs w:val="24"/>
              </w:rPr>
              <w:t xml:space="preserve">Cargo </w:t>
            </w:r>
          </w:p>
          <w:p w14:paraId="2359CC21" w14:textId="6F961E71" w:rsidR="00AA7DA6" w:rsidRPr="00630536" w:rsidRDefault="00AA7DA6" w:rsidP="00630536">
            <w:pPr>
              <w:pStyle w:val="Prrafodelista"/>
              <w:tabs>
                <w:tab w:val="left" w:pos="284"/>
              </w:tabs>
              <w:ind w:left="0" w:right="141"/>
              <w:rPr>
                <w:rFonts w:cs="Arial"/>
                <w:sz w:val="24"/>
                <w:szCs w:val="24"/>
              </w:rPr>
            </w:pPr>
            <w:r w:rsidRPr="00630536">
              <w:rPr>
                <w:rFonts w:cs="Arial"/>
                <w:sz w:val="24"/>
                <w:szCs w:val="24"/>
              </w:rPr>
              <w:t>Subdirectora de Gestión Corporativa</w:t>
            </w:r>
          </w:p>
        </w:tc>
        <w:tc>
          <w:tcPr>
            <w:tcW w:w="3136" w:type="dxa"/>
            <w:tcBorders>
              <w:top w:val="single" w:sz="4" w:space="0" w:color="auto"/>
              <w:left w:val="single" w:sz="4" w:space="0" w:color="auto"/>
              <w:bottom w:val="single" w:sz="4" w:space="0" w:color="auto"/>
              <w:right w:val="single" w:sz="4" w:space="0" w:color="auto"/>
            </w:tcBorders>
          </w:tcPr>
          <w:p w14:paraId="39CF730C" w14:textId="77777777" w:rsidR="00AA7DA6" w:rsidRDefault="00AA7DA6" w:rsidP="00630536">
            <w:pPr>
              <w:pStyle w:val="Prrafodelista"/>
              <w:tabs>
                <w:tab w:val="left" w:pos="284"/>
              </w:tabs>
              <w:ind w:left="0" w:right="141"/>
              <w:rPr>
                <w:rFonts w:cs="Arial"/>
                <w:sz w:val="24"/>
                <w:szCs w:val="24"/>
              </w:rPr>
            </w:pPr>
            <w:r w:rsidRPr="00630536">
              <w:rPr>
                <w:rFonts w:cs="Arial"/>
                <w:sz w:val="24"/>
                <w:szCs w:val="24"/>
              </w:rPr>
              <w:t>Firmado Original</w:t>
            </w:r>
          </w:p>
          <w:p w14:paraId="732C8235" w14:textId="77777777" w:rsidR="0045498C" w:rsidRDefault="0045498C" w:rsidP="00630536">
            <w:pPr>
              <w:pStyle w:val="Prrafodelista"/>
              <w:tabs>
                <w:tab w:val="left" w:pos="284"/>
              </w:tabs>
              <w:ind w:left="0" w:right="141"/>
              <w:rPr>
                <w:rFonts w:cs="Arial"/>
                <w:sz w:val="24"/>
                <w:szCs w:val="24"/>
              </w:rPr>
            </w:pPr>
          </w:p>
          <w:p w14:paraId="46F8D372" w14:textId="667D622F" w:rsidR="0045498C" w:rsidRPr="00630536" w:rsidRDefault="0045498C" w:rsidP="00630536">
            <w:pPr>
              <w:pStyle w:val="Prrafodelista"/>
              <w:tabs>
                <w:tab w:val="left" w:pos="284"/>
              </w:tabs>
              <w:ind w:left="0" w:right="141"/>
              <w:rPr>
                <w:rFonts w:cs="Arial"/>
                <w:sz w:val="24"/>
                <w:szCs w:val="24"/>
              </w:rPr>
            </w:pPr>
          </w:p>
        </w:tc>
      </w:tr>
    </w:tbl>
    <w:p w14:paraId="0582D9F6" w14:textId="77777777" w:rsidR="0094791B" w:rsidRPr="00630536" w:rsidRDefault="0094791B" w:rsidP="00630536">
      <w:pPr>
        <w:ind w:right="141"/>
        <w:rPr>
          <w:rFonts w:cs="Arial"/>
          <w:color w:val="BFBFBF" w:themeColor="background1" w:themeShade="BF"/>
          <w:sz w:val="24"/>
          <w:szCs w:val="24"/>
        </w:rPr>
      </w:pPr>
    </w:p>
    <w:sectPr w:rsidR="0094791B" w:rsidRPr="00630536" w:rsidSect="00425CFD">
      <w:headerReference w:type="default" r:id="rId21"/>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CB859" w14:textId="77777777" w:rsidR="008D7E6E" w:rsidRDefault="008D7E6E" w:rsidP="0094791B">
      <w:r>
        <w:separator/>
      </w:r>
    </w:p>
  </w:endnote>
  <w:endnote w:type="continuationSeparator" w:id="0">
    <w:p w14:paraId="4DA2A7A4" w14:textId="77777777" w:rsidR="008D7E6E" w:rsidRDefault="008D7E6E" w:rsidP="0094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357A7" w14:textId="77777777" w:rsidR="008D7E6E" w:rsidRDefault="008D7E6E" w:rsidP="0094791B">
      <w:r>
        <w:separator/>
      </w:r>
    </w:p>
  </w:footnote>
  <w:footnote w:type="continuationSeparator" w:id="0">
    <w:p w14:paraId="1B14CE44" w14:textId="77777777" w:rsidR="008D7E6E" w:rsidRDefault="008D7E6E" w:rsidP="00947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349" w:type="dxa"/>
      <w:tblInd w:w="-28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146"/>
      <w:gridCol w:w="4969"/>
      <w:gridCol w:w="2234"/>
    </w:tblGrid>
    <w:tr w:rsidR="0086133F" w:rsidRPr="00316BA3" w14:paraId="026C4CBA" w14:textId="77777777" w:rsidTr="00425CFD">
      <w:trPr>
        <w:trHeight w:val="398"/>
      </w:trPr>
      <w:tc>
        <w:tcPr>
          <w:tcW w:w="2146" w:type="dxa"/>
          <w:tcBorders>
            <w:bottom w:val="nil"/>
          </w:tcBorders>
        </w:tcPr>
        <w:p w14:paraId="3BC6D2C8" w14:textId="6472F2F1" w:rsidR="0086133F" w:rsidRDefault="0086133F" w:rsidP="0094791B">
          <w:pPr>
            <w:pStyle w:val="Encabezado"/>
            <w:rPr>
              <w:noProof/>
              <w:lang w:val="es-CO" w:eastAsia="es-CO"/>
            </w:rPr>
          </w:pPr>
          <w:r>
            <w:rPr>
              <w:noProof/>
              <w:lang w:eastAsia="es-CO"/>
            </w:rPr>
            <w:drawing>
              <wp:anchor distT="0" distB="0" distL="114300" distR="114300" simplePos="0" relativeHeight="251698176" behindDoc="0" locked="0" layoutInCell="1" allowOverlap="1" wp14:anchorId="1AE7203E" wp14:editId="1B38B7DF">
                <wp:simplePos x="0" y="0"/>
                <wp:positionH relativeFrom="column">
                  <wp:posOffset>79301</wp:posOffset>
                </wp:positionH>
                <wp:positionV relativeFrom="paragraph">
                  <wp:posOffset>43625</wp:posOffset>
                </wp:positionV>
                <wp:extent cx="1045029" cy="927019"/>
                <wp:effectExtent l="0" t="0" r="3175" b="6985"/>
                <wp:wrapNone/>
                <wp:docPr id="995546352" name="Imagen 9955463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029" cy="92701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9" w:type="dxa"/>
          <w:vMerge w:val="restart"/>
          <w:vAlign w:val="center"/>
        </w:tcPr>
        <w:p w14:paraId="26619154" w14:textId="6A29AB9A" w:rsidR="0086133F" w:rsidRPr="00630536" w:rsidRDefault="0086133F" w:rsidP="0094791B">
          <w:pPr>
            <w:pStyle w:val="Encabezado"/>
            <w:jc w:val="center"/>
            <w:rPr>
              <w:rFonts w:cs="Arial"/>
              <w:b/>
              <w:bCs/>
              <w:sz w:val="24"/>
              <w:szCs w:val="24"/>
            </w:rPr>
          </w:pPr>
        </w:p>
        <w:p w14:paraId="0AEE93D9" w14:textId="51EA58E8" w:rsidR="0086133F" w:rsidRPr="00630536" w:rsidRDefault="0086133F" w:rsidP="0094791B">
          <w:pPr>
            <w:pStyle w:val="Encabezado"/>
            <w:jc w:val="center"/>
            <w:rPr>
              <w:rFonts w:cs="Arial"/>
              <w:b/>
              <w:bCs/>
              <w:sz w:val="24"/>
              <w:szCs w:val="24"/>
            </w:rPr>
          </w:pPr>
          <w:r w:rsidRPr="00630536">
            <w:rPr>
              <w:rFonts w:cs="Arial"/>
              <w:b/>
              <w:bCs/>
              <w:sz w:val="24"/>
              <w:szCs w:val="24"/>
            </w:rPr>
            <w:t>GESTIÓN DE RECURSOS</w:t>
          </w:r>
        </w:p>
      </w:tc>
      <w:tc>
        <w:tcPr>
          <w:tcW w:w="2234" w:type="dxa"/>
          <w:vAlign w:val="center"/>
        </w:tcPr>
        <w:p w14:paraId="3907FC71" w14:textId="683620A9" w:rsidR="0086133F" w:rsidRPr="00630536" w:rsidRDefault="0086133F" w:rsidP="0094791B">
          <w:pPr>
            <w:pStyle w:val="Encabezado"/>
            <w:jc w:val="left"/>
            <w:rPr>
              <w:rFonts w:cs="Arial"/>
              <w:b/>
              <w:sz w:val="24"/>
              <w:szCs w:val="24"/>
            </w:rPr>
          </w:pPr>
          <w:r w:rsidRPr="00630536">
            <w:rPr>
              <w:rFonts w:cs="Arial"/>
              <w:b/>
              <w:sz w:val="24"/>
              <w:szCs w:val="24"/>
            </w:rPr>
            <w:t xml:space="preserve">Código: </w:t>
          </w:r>
          <w:r w:rsidRPr="00630536">
            <w:rPr>
              <w:rFonts w:cs="Arial"/>
              <w:sz w:val="24"/>
              <w:szCs w:val="24"/>
            </w:rPr>
            <w:t>GR-PR</w:t>
          </w:r>
          <w:r w:rsidR="006719AE">
            <w:rPr>
              <w:rFonts w:cs="Arial"/>
              <w:sz w:val="24"/>
              <w:szCs w:val="24"/>
            </w:rPr>
            <w:t>03</w:t>
          </w:r>
        </w:p>
      </w:tc>
    </w:tr>
    <w:tr w:rsidR="0086133F" w:rsidRPr="00316BA3" w14:paraId="50641DEA" w14:textId="77777777" w:rsidTr="00425CFD">
      <w:trPr>
        <w:trHeight w:val="322"/>
      </w:trPr>
      <w:tc>
        <w:tcPr>
          <w:tcW w:w="2146" w:type="dxa"/>
          <w:vMerge w:val="restart"/>
          <w:tcBorders>
            <w:top w:val="nil"/>
          </w:tcBorders>
        </w:tcPr>
        <w:p w14:paraId="0FC82E9A" w14:textId="387465D2" w:rsidR="0086133F" w:rsidRPr="00CD1B50" w:rsidRDefault="0086133F" w:rsidP="0094791B">
          <w:pPr>
            <w:pStyle w:val="Encabezado"/>
            <w:rPr>
              <w:rFonts w:asciiTheme="minorHAnsi" w:hAnsiTheme="minorHAnsi" w:cstheme="minorHAnsi"/>
              <w:color w:val="E2ECFD"/>
            </w:rPr>
          </w:pPr>
        </w:p>
      </w:tc>
      <w:tc>
        <w:tcPr>
          <w:tcW w:w="4969" w:type="dxa"/>
          <w:vMerge/>
          <w:vAlign w:val="center"/>
        </w:tcPr>
        <w:p w14:paraId="11302451" w14:textId="77777777" w:rsidR="0086133F" w:rsidRPr="00630536" w:rsidRDefault="0086133F" w:rsidP="0094791B">
          <w:pPr>
            <w:pStyle w:val="Encabezado"/>
            <w:jc w:val="center"/>
            <w:rPr>
              <w:rFonts w:cs="Arial"/>
              <w:b/>
              <w:sz w:val="24"/>
              <w:szCs w:val="24"/>
            </w:rPr>
          </w:pPr>
        </w:p>
      </w:tc>
      <w:tc>
        <w:tcPr>
          <w:tcW w:w="2234" w:type="dxa"/>
          <w:vAlign w:val="center"/>
        </w:tcPr>
        <w:p w14:paraId="450AF4F4" w14:textId="1F67C09B" w:rsidR="0086133F" w:rsidRPr="00630536" w:rsidRDefault="0086133F" w:rsidP="0094791B">
          <w:pPr>
            <w:pStyle w:val="Encabezado"/>
            <w:jc w:val="left"/>
            <w:rPr>
              <w:rFonts w:cs="Arial"/>
              <w:b/>
              <w:sz w:val="24"/>
              <w:szCs w:val="24"/>
            </w:rPr>
          </w:pPr>
          <w:r w:rsidRPr="00630536">
            <w:rPr>
              <w:rFonts w:cs="Arial"/>
              <w:b/>
              <w:sz w:val="24"/>
              <w:szCs w:val="24"/>
            </w:rPr>
            <w:t xml:space="preserve">Versión: </w:t>
          </w:r>
          <w:r w:rsidRPr="00630536">
            <w:rPr>
              <w:rFonts w:cs="Arial"/>
              <w:bCs/>
              <w:sz w:val="24"/>
              <w:szCs w:val="24"/>
            </w:rPr>
            <w:t>4</w:t>
          </w:r>
        </w:p>
      </w:tc>
    </w:tr>
    <w:tr w:rsidR="0086133F" w:rsidRPr="00316BA3" w14:paraId="6E24EC20" w14:textId="77777777" w:rsidTr="00425CFD">
      <w:trPr>
        <w:trHeight w:val="352"/>
      </w:trPr>
      <w:tc>
        <w:tcPr>
          <w:tcW w:w="2146" w:type="dxa"/>
          <w:vMerge/>
        </w:tcPr>
        <w:p w14:paraId="2BDC7BB7" w14:textId="2817C6B0" w:rsidR="0086133F" w:rsidRPr="00CD1B50" w:rsidRDefault="0086133F" w:rsidP="0094791B">
          <w:pPr>
            <w:pStyle w:val="Encabezado"/>
            <w:rPr>
              <w:rFonts w:asciiTheme="minorHAnsi" w:hAnsiTheme="minorHAnsi" w:cstheme="minorHAnsi"/>
              <w:color w:val="E2ECFD"/>
            </w:rPr>
          </w:pPr>
          <w:bookmarkStart w:id="2" w:name="_Hlk112767271"/>
          <w:bookmarkStart w:id="3" w:name="_Hlk140267549"/>
        </w:p>
      </w:tc>
      <w:tc>
        <w:tcPr>
          <w:tcW w:w="4969" w:type="dxa"/>
          <w:vMerge w:val="restart"/>
          <w:vAlign w:val="center"/>
        </w:tcPr>
        <w:p w14:paraId="485C3B8B" w14:textId="04DBD993" w:rsidR="0086133F" w:rsidRPr="00630536" w:rsidRDefault="0086133F" w:rsidP="006F7464">
          <w:pPr>
            <w:rPr>
              <w:rFonts w:cs="Arial"/>
              <w:sz w:val="24"/>
              <w:szCs w:val="24"/>
            </w:rPr>
          </w:pPr>
        </w:p>
        <w:p w14:paraId="4482EFED" w14:textId="01C32A09" w:rsidR="0086133F" w:rsidRPr="00630536" w:rsidRDefault="0086133F" w:rsidP="006F7464">
          <w:pPr>
            <w:pStyle w:val="Encabezado"/>
            <w:jc w:val="center"/>
            <w:rPr>
              <w:rFonts w:cs="Arial"/>
              <w:b/>
              <w:sz w:val="24"/>
              <w:szCs w:val="24"/>
            </w:rPr>
          </w:pPr>
          <w:r w:rsidRPr="00630536">
            <w:rPr>
              <w:rFonts w:cs="Arial"/>
              <w:b/>
              <w:sz w:val="24"/>
              <w:szCs w:val="24"/>
            </w:rPr>
            <w:t>INGRESO DE BIENES</w:t>
          </w:r>
        </w:p>
      </w:tc>
      <w:tc>
        <w:tcPr>
          <w:tcW w:w="2234" w:type="dxa"/>
          <w:vAlign w:val="center"/>
        </w:tcPr>
        <w:p w14:paraId="6E3B25C5" w14:textId="542D3288" w:rsidR="0086133F" w:rsidRPr="00630536" w:rsidRDefault="0086133F" w:rsidP="0094791B">
          <w:pPr>
            <w:pStyle w:val="Encabezado"/>
            <w:jc w:val="left"/>
            <w:rPr>
              <w:rFonts w:cs="Arial"/>
              <w:b/>
              <w:sz w:val="24"/>
              <w:szCs w:val="24"/>
            </w:rPr>
          </w:pPr>
          <w:r w:rsidRPr="00630536">
            <w:rPr>
              <w:rFonts w:cs="Arial"/>
              <w:b/>
              <w:sz w:val="24"/>
              <w:szCs w:val="24"/>
            </w:rPr>
            <w:t xml:space="preserve">Fecha: </w:t>
          </w:r>
          <w:r w:rsidR="006719AE">
            <w:rPr>
              <w:rFonts w:cs="Arial"/>
              <w:sz w:val="24"/>
              <w:szCs w:val="24"/>
            </w:rPr>
            <w:t>30</w:t>
          </w:r>
          <w:r w:rsidRPr="00425CFD">
            <w:rPr>
              <w:rFonts w:cs="Arial"/>
              <w:sz w:val="24"/>
              <w:szCs w:val="24"/>
            </w:rPr>
            <w:t>/1</w:t>
          </w:r>
          <w:r w:rsidR="003D5F27">
            <w:rPr>
              <w:rFonts w:cs="Arial"/>
              <w:sz w:val="24"/>
              <w:szCs w:val="24"/>
            </w:rPr>
            <w:t>2</w:t>
          </w:r>
          <w:r w:rsidRPr="00425CFD">
            <w:rPr>
              <w:rFonts w:cs="Arial"/>
              <w:sz w:val="24"/>
              <w:szCs w:val="24"/>
            </w:rPr>
            <w:t>/</w:t>
          </w:r>
          <w:r w:rsidRPr="00630536">
            <w:rPr>
              <w:rFonts w:cs="Arial"/>
              <w:sz w:val="24"/>
              <w:szCs w:val="24"/>
            </w:rPr>
            <w:t>2025</w:t>
          </w:r>
        </w:p>
      </w:tc>
    </w:tr>
    <w:bookmarkEnd w:id="2"/>
    <w:tr w:rsidR="0086133F" w:rsidRPr="00316BA3" w14:paraId="63464C39" w14:textId="77777777" w:rsidTr="00425CFD">
      <w:trPr>
        <w:trHeight w:val="411"/>
      </w:trPr>
      <w:tc>
        <w:tcPr>
          <w:tcW w:w="2146" w:type="dxa"/>
          <w:vMerge/>
        </w:tcPr>
        <w:p w14:paraId="198387AE" w14:textId="5D6B2F22" w:rsidR="0086133F" w:rsidRPr="00CD1B50" w:rsidRDefault="0086133F" w:rsidP="0094791B">
          <w:pPr>
            <w:pStyle w:val="Encabezado"/>
            <w:rPr>
              <w:rFonts w:asciiTheme="minorHAnsi" w:hAnsiTheme="minorHAnsi" w:cstheme="minorHAnsi"/>
              <w:color w:val="E2ECFD"/>
            </w:rPr>
          </w:pPr>
        </w:p>
      </w:tc>
      <w:tc>
        <w:tcPr>
          <w:tcW w:w="4969" w:type="dxa"/>
          <w:vMerge/>
        </w:tcPr>
        <w:p w14:paraId="65F8E205" w14:textId="77777777" w:rsidR="0086133F" w:rsidRPr="00630536" w:rsidRDefault="0086133F" w:rsidP="0094791B">
          <w:pPr>
            <w:pStyle w:val="Encabezado"/>
            <w:jc w:val="center"/>
            <w:rPr>
              <w:rFonts w:cs="Arial"/>
              <w:b/>
              <w:sz w:val="24"/>
              <w:szCs w:val="24"/>
            </w:rPr>
          </w:pPr>
        </w:p>
      </w:tc>
      <w:tc>
        <w:tcPr>
          <w:tcW w:w="2234" w:type="dxa"/>
          <w:vAlign w:val="center"/>
        </w:tcPr>
        <w:p w14:paraId="1803C26B" w14:textId="77777777" w:rsidR="0086133F" w:rsidRPr="00630536" w:rsidRDefault="0086133F" w:rsidP="0094791B">
          <w:pPr>
            <w:pStyle w:val="Encabezado"/>
            <w:jc w:val="left"/>
            <w:rPr>
              <w:rFonts w:cs="Arial"/>
              <w:b/>
              <w:sz w:val="24"/>
              <w:szCs w:val="24"/>
            </w:rPr>
          </w:pPr>
          <w:r w:rsidRPr="00630536">
            <w:rPr>
              <w:rFonts w:cs="Arial"/>
              <w:sz w:val="24"/>
              <w:szCs w:val="24"/>
            </w:rPr>
            <w:t xml:space="preserve">Página </w:t>
          </w:r>
          <w:r w:rsidRPr="00630536">
            <w:rPr>
              <w:rFonts w:cs="Arial"/>
              <w:b/>
              <w:bCs/>
              <w:sz w:val="24"/>
              <w:szCs w:val="24"/>
            </w:rPr>
            <w:fldChar w:fldCharType="begin"/>
          </w:r>
          <w:r w:rsidRPr="00630536">
            <w:rPr>
              <w:rFonts w:cs="Arial"/>
              <w:b/>
              <w:bCs/>
              <w:sz w:val="24"/>
              <w:szCs w:val="24"/>
            </w:rPr>
            <w:instrText>PAGE  \* Arabic  \* MERGEFORMAT</w:instrText>
          </w:r>
          <w:r w:rsidRPr="00630536">
            <w:rPr>
              <w:rFonts w:cs="Arial"/>
              <w:b/>
              <w:bCs/>
              <w:sz w:val="24"/>
              <w:szCs w:val="24"/>
            </w:rPr>
            <w:fldChar w:fldCharType="separate"/>
          </w:r>
          <w:r w:rsidRPr="00630536">
            <w:rPr>
              <w:rFonts w:cs="Arial"/>
              <w:b/>
              <w:bCs/>
              <w:noProof/>
              <w:sz w:val="24"/>
              <w:szCs w:val="24"/>
            </w:rPr>
            <w:t>2</w:t>
          </w:r>
          <w:r w:rsidRPr="00630536">
            <w:rPr>
              <w:rFonts w:cs="Arial"/>
              <w:b/>
              <w:bCs/>
              <w:sz w:val="24"/>
              <w:szCs w:val="24"/>
            </w:rPr>
            <w:fldChar w:fldCharType="end"/>
          </w:r>
          <w:r w:rsidRPr="00630536">
            <w:rPr>
              <w:rFonts w:cs="Arial"/>
              <w:sz w:val="24"/>
              <w:szCs w:val="24"/>
            </w:rPr>
            <w:t xml:space="preserve"> de </w:t>
          </w:r>
          <w:r w:rsidRPr="00630536">
            <w:rPr>
              <w:rFonts w:cs="Arial"/>
              <w:b/>
              <w:bCs/>
              <w:sz w:val="24"/>
              <w:szCs w:val="24"/>
            </w:rPr>
            <w:fldChar w:fldCharType="begin"/>
          </w:r>
          <w:r w:rsidRPr="00630536">
            <w:rPr>
              <w:rFonts w:cs="Arial"/>
              <w:b/>
              <w:bCs/>
              <w:sz w:val="24"/>
              <w:szCs w:val="24"/>
            </w:rPr>
            <w:instrText>NUMPAGES  \* Arabic  \* MERGEFORMAT</w:instrText>
          </w:r>
          <w:r w:rsidRPr="00630536">
            <w:rPr>
              <w:rFonts w:cs="Arial"/>
              <w:b/>
              <w:bCs/>
              <w:sz w:val="24"/>
              <w:szCs w:val="24"/>
            </w:rPr>
            <w:fldChar w:fldCharType="separate"/>
          </w:r>
          <w:r w:rsidRPr="00630536">
            <w:rPr>
              <w:rFonts w:cs="Arial"/>
              <w:b/>
              <w:bCs/>
              <w:noProof/>
              <w:sz w:val="24"/>
              <w:szCs w:val="24"/>
            </w:rPr>
            <w:t>20</w:t>
          </w:r>
          <w:r w:rsidRPr="00630536">
            <w:rPr>
              <w:rFonts w:cs="Arial"/>
              <w:b/>
              <w:bCs/>
              <w:sz w:val="24"/>
              <w:szCs w:val="24"/>
            </w:rPr>
            <w:fldChar w:fldCharType="end"/>
          </w:r>
        </w:p>
      </w:tc>
    </w:tr>
    <w:bookmarkEnd w:id="3"/>
  </w:tbl>
  <w:p w14:paraId="64A734A1" w14:textId="77777777" w:rsidR="0086133F" w:rsidRDefault="008613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6C7"/>
    <w:multiLevelType w:val="multilevel"/>
    <w:tmpl w:val="CC6289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3E6563"/>
    <w:multiLevelType w:val="multilevel"/>
    <w:tmpl w:val="B3F8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86FDE"/>
    <w:multiLevelType w:val="hybridMultilevel"/>
    <w:tmpl w:val="BE2070E6"/>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3" w15:restartNumberingAfterBreak="0">
    <w:nsid w:val="0CEC6C71"/>
    <w:multiLevelType w:val="hybridMultilevel"/>
    <w:tmpl w:val="FD4E5128"/>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13547E5"/>
    <w:multiLevelType w:val="multilevel"/>
    <w:tmpl w:val="1D9E994C"/>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673C49"/>
    <w:multiLevelType w:val="multilevel"/>
    <w:tmpl w:val="E908837A"/>
    <w:lvl w:ilvl="0">
      <w:start w:val="9"/>
      <w:numFmt w:val="lowerLetter"/>
      <w:lvlText w:val="%1."/>
      <w:lvlJc w:val="left"/>
      <w:pPr>
        <w:tabs>
          <w:tab w:val="num" w:pos="360"/>
        </w:tabs>
        <w:ind w:left="360" w:hanging="360"/>
      </w:pPr>
    </w:lvl>
    <w:lvl w:ilvl="1">
      <w:start w:val="1"/>
      <w:numFmt w:val="decimal"/>
      <w:lvlText w:val="%2."/>
      <w:lvlJc w:val="left"/>
      <w:pPr>
        <w:ind w:left="1080" w:hanging="360"/>
      </w:pPr>
      <w:rPr>
        <w:rFonts w:eastAsiaTheme="majorEastAsia" w:hint="default"/>
        <w:b/>
      </w:r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15:restartNumberingAfterBreak="0">
    <w:nsid w:val="1824647F"/>
    <w:multiLevelType w:val="multilevel"/>
    <w:tmpl w:val="30EE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836B71"/>
    <w:multiLevelType w:val="multilevel"/>
    <w:tmpl w:val="E06069F6"/>
    <w:lvl w:ilvl="0">
      <w:start w:val="2"/>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5392D44"/>
    <w:multiLevelType w:val="multilevel"/>
    <w:tmpl w:val="7B1E9CBA"/>
    <w:lvl w:ilvl="0">
      <w:start w:val="9"/>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0A2612A"/>
    <w:multiLevelType w:val="hybridMultilevel"/>
    <w:tmpl w:val="C0C03A8E"/>
    <w:lvl w:ilvl="0" w:tplc="240A000D">
      <w:start w:val="1"/>
      <w:numFmt w:val="bullet"/>
      <w:lvlText w:val=""/>
      <w:lvlJc w:val="left"/>
      <w:pPr>
        <w:ind w:left="1005" w:hanging="360"/>
      </w:pPr>
      <w:rPr>
        <w:rFonts w:ascii="Wingdings" w:hAnsi="Wingdings" w:hint="default"/>
      </w:rPr>
    </w:lvl>
    <w:lvl w:ilvl="1" w:tplc="240A0003" w:tentative="1">
      <w:start w:val="1"/>
      <w:numFmt w:val="bullet"/>
      <w:lvlText w:val="o"/>
      <w:lvlJc w:val="left"/>
      <w:pPr>
        <w:ind w:left="1725" w:hanging="360"/>
      </w:pPr>
      <w:rPr>
        <w:rFonts w:ascii="Courier New" w:hAnsi="Courier New" w:cs="Courier New" w:hint="default"/>
      </w:rPr>
    </w:lvl>
    <w:lvl w:ilvl="2" w:tplc="240A0005" w:tentative="1">
      <w:start w:val="1"/>
      <w:numFmt w:val="bullet"/>
      <w:lvlText w:val=""/>
      <w:lvlJc w:val="left"/>
      <w:pPr>
        <w:ind w:left="2445" w:hanging="360"/>
      </w:pPr>
      <w:rPr>
        <w:rFonts w:ascii="Wingdings" w:hAnsi="Wingdings" w:hint="default"/>
      </w:rPr>
    </w:lvl>
    <w:lvl w:ilvl="3" w:tplc="240A0001" w:tentative="1">
      <w:start w:val="1"/>
      <w:numFmt w:val="bullet"/>
      <w:lvlText w:val=""/>
      <w:lvlJc w:val="left"/>
      <w:pPr>
        <w:ind w:left="3165" w:hanging="360"/>
      </w:pPr>
      <w:rPr>
        <w:rFonts w:ascii="Symbol" w:hAnsi="Symbol" w:hint="default"/>
      </w:rPr>
    </w:lvl>
    <w:lvl w:ilvl="4" w:tplc="240A0003" w:tentative="1">
      <w:start w:val="1"/>
      <w:numFmt w:val="bullet"/>
      <w:lvlText w:val="o"/>
      <w:lvlJc w:val="left"/>
      <w:pPr>
        <w:ind w:left="3885" w:hanging="360"/>
      </w:pPr>
      <w:rPr>
        <w:rFonts w:ascii="Courier New" w:hAnsi="Courier New" w:cs="Courier New" w:hint="default"/>
      </w:rPr>
    </w:lvl>
    <w:lvl w:ilvl="5" w:tplc="240A0005" w:tentative="1">
      <w:start w:val="1"/>
      <w:numFmt w:val="bullet"/>
      <w:lvlText w:val=""/>
      <w:lvlJc w:val="left"/>
      <w:pPr>
        <w:ind w:left="4605" w:hanging="360"/>
      </w:pPr>
      <w:rPr>
        <w:rFonts w:ascii="Wingdings" w:hAnsi="Wingdings" w:hint="default"/>
      </w:rPr>
    </w:lvl>
    <w:lvl w:ilvl="6" w:tplc="240A0001" w:tentative="1">
      <w:start w:val="1"/>
      <w:numFmt w:val="bullet"/>
      <w:lvlText w:val=""/>
      <w:lvlJc w:val="left"/>
      <w:pPr>
        <w:ind w:left="5325" w:hanging="360"/>
      </w:pPr>
      <w:rPr>
        <w:rFonts w:ascii="Symbol" w:hAnsi="Symbol" w:hint="default"/>
      </w:rPr>
    </w:lvl>
    <w:lvl w:ilvl="7" w:tplc="240A0003" w:tentative="1">
      <w:start w:val="1"/>
      <w:numFmt w:val="bullet"/>
      <w:lvlText w:val="o"/>
      <w:lvlJc w:val="left"/>
      <w:pPr>
        <w:ind w:left="6045" w:hanging="360"/>
      </w:pPr>
      <w:rPr>
        <w:rFonts w:ascii="Courier New" w:hAnsi="Courier New" w:cs="Courier New" w:hint="default"/>
      </w:rPr>
    </w:lvl>
    <w:lvl w:ilvl="8" w:tplc="240A0005" w:tentative="1">
      <w:start w:val="1"/>
      <w:numFmt w:val="bullet"/>
      <w:lvlText w:val=""/>
      <w:lvlJc w:val="left"/>
      <w:pPr>
        <w:ind w:left="6765" w:hanging="360"/>
      </w:pPr>
      <w:rPr>
        <w:rFonts w:ascii="Wingdings" w:hAnsi="Wingdings" w:hint="default"/>
      </w:rPr>
    </w:lvl>
  </w:abstractNum>
  <w:abstractNum w:abstractNumId="10" w15:restartNumberingAfterBreak="0">
    <w:nsid w:val="3A6327F3"/>
    <w:multiLevelType w:val="hybridMultilevel"/>
    <w:tmpl w:val="3B2A393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3D6E5696"/>
    <w:multiLevelType w:val="hybridMultilevel"/>
    <w:tmpl w:val="04D840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CFB61D2"/>
    <w:multiLevelType w:val="hybridMultilevel"/>
    <w:tmpl w:val="C30C30B0"/>
    <w:lvl w:ilvl="0" w:tplc="240A0001">
      <w:start w:val="1"/>
      <w:numFmt w:val="bullet"/>
      <w:lvlText w:val=""/>
      <w:lvlJc w:val="left"/>
      <w:pPr>
        <w:ind w:left="1365" w:hanging="360"/>
      </w:pPr>
      <w:rPr>
        <w:rFonts w:ascii="Symbol" w:hAnsi="Symbol" w:hint="default"/>
      </w:rPr>
    </w:lvl>
    <w:lvl w:ilvl="1" w:tplc="240A0003" w:tentative="1">
      <w:start w:val="1"/>
      <w:numFmt w:val="bullet"/>
      <w:lvlText w:val="o"/>
      <w:lvlJc w:val="left"/>
      <w:pPr>
        <w:ind w:left="2085" w:hanging="360"/>
      </w:pPr>
      <w:rPr>
        <w:rFonts w:ascii="Courier New" w:hAnsi="Courier New" w:cs="Courier New" w:hint="default"/>
      </w:rPr>
    </w:lvl>
    <w:lvl w:ilvl="2" w:tplc="240A0005" w:tentative="1">
      <w:start w:val="1"/>
      <w:numFmt w:val="bullet"/>
      <w:lvlText w:val=""/>
      <w:lvlJc w:val="left"/>
      <w:pPr>
        <w:ind w:left="2805" w:hanging="360"/>
      </w:pPr>
      <w:rPr>
        <w:rFonts w:ascii="Wingdings" w:hAnsi="Wingdings" w:hint="default"/>
      </w:rPr>
    </w:lvl>
    <w:lvl w:ilvl="3" w:tplc="240A0001" w:tentative="1">
      <w:start w:val="1"/>
      <w:numFmt w:val="bullet"/>
      <w:lvlText w:val=""/>
      <w:lvlJc w:val="left"/>
      <w:pPr>
        <w:ind w:left="3525" w:hanging="360"/>
      </w:pPr>
      <w:rPr>
        <w:rFonts w:ascii="Symbol" w:hAnsi="Symbol" w:hint="default"/>
      </w:rPr>
    </w:lvl>
    <w:lvl w:ilvl="4" w:tplc="240A0003" w:tentative="1">
      <w:start w:val="1"/>
      <w:numFmt w:val="bullet"/>
      <w:lvlText w:val="o"/>
      <w:lvlJc w:val="left"/>
      <w:pPr>
        <w:ind w:left="4245" w:hanging="360"/>
      </w:pPr>
      <w:rPr>
        <w:rFonts w:ascii="Courier New" w:hAnsi="Courier New" w:cs="Courier New" w:hint="default"/>
      </w:rPr>
    </w:lvl>
    <w:lvl w:ilvl="5" w:tplc="240A0005" w:tentative="1">
      <w:start w:val="1"/>
      <w:numFmt w:val="bullet"/>
      <w:lvlText w:val=""/>
      <w:lvlJc w:val="left"/>
      <w:pPr>
        <w:ind w:left="4965" w:hanging="360"/>
      </w:pPr>
      <w:rPr>
        <w:rFonts w:ascii="Wingdings" w:hAnsi="Wingdings" w:hint="default"/>
      </w:rPr>
    </w:lvl>
    <w:lvl w:ilvl="6" w:tplc="240A0001" w:tentative="1">
      <w:start w:val="1"/>
      <w:numFmt w:val="bullet"/>
      <w:lvlText w:val=""/>
      <w:lvlJc w:val="left"/>
      <w:pPr>
        <w:ind w:left="5685" w:hanging="360"/>
      </w:pPr>
      <w:rPr>
        <w:rFonts w:ascii="Symbol" w:hAnsi="Symbol" w:hint="default"/>
      </w:rPr>
    </w:lvl>
    <w:lvl w:ilvl="7" w:tplc="240A0003" w:tentative="1">
      <w:start w:val="1"/>
      <w:numFmt w:val="bullet"/>
      <w:lvlText w:val="o"/>
      <w:lvlJc w:val="left"/>
      <w:pPr>
        <w:ind w:left="6405" w:hanging="360"/>
      </w:pPr>
      <w:rPr>
        <w:rFonts w:ascii="Courier New" w:hAnsi="Courier New" w:cs="Courier New" w:hint="default"/>
      </w:rPr>
    </w:lvl>
    <w:lvl w:ilvl="8" w:tplc="240A0005" w:tentative="1">
      <w:start w:val="1"/>
      <w:numFmt w:val="bullet"/>
      <w:lvlText w:val=""/>
      <w:lvlJc w:val="left"/>
      <w:pPr>
        <w:ind w:left="7125" w:hanging="360"/>
      </w:pPr>
      <w:rPr>
        <w:rFonts w:ascii="Wingdings" w:hAnsi="Wingdings" w:hint="default"/>
      </w:rPr>
    </w:lvl>
  </w:abstractNum>
  <w:abstractNum w:abstractNumId="13" w15:restartNumberingAfterBreak="0">
    <w:nsid w:val="5E73238E"/>
    <w:multiLevelType w:val="multilevel"/>
    <w:tmpl w:val="876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FE02DA"/>
    <w:multiLevelType w:val="hybridMultilevel"/>
    <w:tmpl w:val="3E0A8C3A"/>
    <w:lvl w:ilvl="0" w:tplc="07C46CD2">
      <w:start w:val="9"/>
      <w:numFmt w:val="bullet"/>
      <w:lvlText w:val="•"/>
      <w:lvlJc w:val="left"/>
      <w:pPr>
        <w:ind w:left="786" w:hanging="360"/>
      </w:pPr>
      <w:rPr>
        <w:rFonts w:ascii="Arial" w:eastAsiaTheme="minorHAnsi" w:hAnsi="Arial" w:cs="Aria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5" w15:restartNumberingAfterBreak="0">
    <w:nsid w:val="653626FE"/>
    <w:multiLevelType w:val="hybridMultilevel"/>
    <w:tmpl w:val="370AED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A4C31A7"/>
    <w:multiLevelType w:val="multilevel"/>
    <w:tmpl w:val="3F02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8429DA"/>
    <w:multiLevelType w:val="multilevel"/>
    <w:tmpl w:val="AFF01DD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8" w15:restartNumberingAfterBreak="0">
    <w:nsid w:val="700661FB"/>
    <w:multiLevelType w:val="hybridMultilevel"/>
    <w:tmpl w:val="3C98EB32"/>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9" w15:restartNumberingAfterBreak="0">
    <w:nsid w:val="72C71EB0"/>
    <w:multiLevelType w:val="multilevel"/>
    <w:tmpl w:val="F6F6EBA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0" w15:restartNumberingAfterBreak="0">
    <w:nsid w:val="765270BA"/>
    <w:multiLevelType w:val="hybridMultilevel"/>
    <w:tmpl w:val="DDD27F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D433DA2"/>
    <w:multiLevelType w:val="hybridMultilevel"/>
    <w:tmpl w:val="89A60C3A"/>
    <w:lvl w:ilvl="0" w:tplc="CF8244A6">
      <w:start w:val="1"/>
      <w:numFmt w:val="decimal"/>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23183871">
    <w:abstractNumId w:val="6"/>
  </w:num>
  <w:num w:numId="2" w16cid:durableId="1857690647">
    <w:abstractNumId w:val="1"/>
  </w:num>
  <w:num w:numId="3" w16cid:durableId="586693139">
    <w:abstractNumId w:val="13"/>
  </w:num>
  <w:num w:numId="4" w16cid:durableId="89743053">
    <w:abstractNumId w:val="16"/>
  </w:num>
  <w:num w:numId="5" w16cid:durableId="634915960">
    <w:abstractNumId w:val="5"/>
  </w:num>
  <w:num w:numId="6" w16cid:durableId="1452820792">
    <w:abstractNumId w:val="12"/>
  </w:num>
  <w:num w:numId="7" w16cid:durableId="1819834616">
    <w:abstractNumId w:val="7"/>
  </w:num>
  <w:num w:numId="8" w16cid:durableId="1784110508">
    <w:abstractNumId w:val="9"/>
  </w:num>
  <w:num w:numId="9" w16cid:durableId="1569001794">
    <w:abstractNumId w:val="3"/>
  </w:num>
  <w:num w:numId="10" w16cid:durableId="1169901819">
    <w:abstractNumId w:val="8"/>
  </w:num>
  <w:num w:numId="11" w16cid:durableId="561673596">
    <w:abstractNumId w:val="15"/>
  </w:num>
  <w:num w:numId="12" w16cid:durableId="1896816370">
    <w:abstractNumId w:val="20"/>
  </w:num>
  <w:num w:numId="13" w16cid:durableId="562760837">
    <w:abstractNumId w:val="2"/>
  </w:num>
  <w:num w:numId="14" w16cid:durableId="1706559346">
    <w:abstractNumId w:val="10"/>
  </w:num>
  <w:num w:numId="15" w16cid:durableId="730007136">
    <w:abstractNumId w:val="18"/>
  </w:num>
  <w:num w:numId="16" w16cid:durableId="359935344">
    <w:abstractNumId w:val="19"/>
  </w:num>
  <w:num w:numId="17" w16cid:durableId="668170099">
    <w:abstractNumId w:val="17"/>
  </w:num>
  <w:num w:numId="18" w16cid:durableId="1809006432">
    <w:abstractNumId w:val="0"/>
  </w:num>
  <w:num w:numId="19" w16cid:durableId="270825270">
    <w:abstractNumId w:val="11"/>
  </w:num>
  <w:num w:numId="20" w16cid:durableId="1429348970">
    <w:abstractNumId w:val="14"/>
  </w:num>
  <w:num w:numId="21" w16cid:durableId="2141878015">
    <w:abstractNumId w:val="21"/>
  </w:num>
  <w:num w:numId="22" w16cid:durableId="2085636941">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1B"/>
    <w:rsid w:val="00005DF8"/>
    <w:rsid w:val="000136AE"/>
    <w:rsid w:val="00013B4A"/>
    <w:rsid w:val="00022508"/>
    <w:rsid w:val="0003161D"/>
    <w:rsid w:val="0003651D"/>
    <w:rsid w:val="00093C7F"/>
    <w:rsid w:val="00093D93"/>
    <w:rsid w:val="000E46E5"/>
    <w:rsid w:val="000E4FB4"/>
    <w:rsid w:val="000F3FF8"/>
    <w:rsid w:val="000F763F"/>
    <w:rsid w:val="00131160"/>
    <w:rsid w:val="00132B63"/>
    <w:rsid w:val="001431DE"/>
    <w:rsid w:val="0014508F"/>
    <w:rsid w:val="001503D0"/>
    <w:rsid w:val="00173B1E"/>
    <w:rsid w:val="0017425B"/>
    <w:rsid w:val="00193F1E"/>
    <w:rsid w:val="001B2F1D"/>
    <w:rsid w:val="001E4DCA"/>
    <w:rsid w:val="001F3C44"/>
    <w:rsid w:val="002007D5"/>
    <w:rsid w:val="00211D74"/>
    <w:rsid w:val="002339CD"/>
    <w:rsid w:val="00247520"/>
    <w:rsid w:val="002600B7"/>
    <w:rsid w:val="0027265C"/>
    <w:rsid w:val="0027680A"/>
    <w:rsid w:val="002A14C3"/>
    <w:rsid w:val="002C7993"/>
    <w:rsid w:val="002E3352"/>
    <w:rsid w:val="00322D03"/>
    <w:rsid w:val="00335F49"/>
    <w:rsid w:val="00351CDD"/>
    <w:rsid w:val="00365CD2"/>
    <w:rsid w:val="003822FB"/>
    <w:rsid w:val="00393DC8"/>
    <w:rsid w:val="00395F83"/>
    <w:rsid w:val="003A76A7"/>
    <w:rsid w:val="003C6774"/>
    <w:rsid w:val="003D0888"/>
    <w:rsid w:val="003D1AC7"/>
    <w:rsid w:val="003D5F27"/>
    <w:rsid w:val="003E382E"/>
    <w:rsid w:val="003E6755"/>
    <w:rsid w:val="00400150"/>
    <w:rsid w:val="00402016"/>
    <w:rsid w:val="00425CFD"/>
    <w:rsid w:val="00431EE9"/>
    <w:rsid w:val="00435F22"/>
    <w:rsid w:val="00441C03"/>
    <w:rsid w:val="00450F15"/>
    <w:rsid w:val="0045498C"/>
    <w:rsid w:val="00466265"/>
    <w:rsid w:val="004A5E1C"/>
    <w:rsid w:val="004C7024"/>
    <w:rsid w:val="004C7775"/>
    <w:rsid w:val="00500D25"/>
    <w:rsid w:val="0051059B"/>
    <w:rsid w:val="00517EE5"/>
    <w:rsid w:val="00541282"/>
    <w:rsid w:val="005701AF"/>
    <w:rsid w:val="005914F9"/>
    <w:rsid w:val="00592156"/>
    <w:rsid w:val="005C4BA4"/>
    <w:rsid w:val="005D252D"/>
    <w:rsid w:val="005F3183"/>
    <w:rsid w:val="00627DB7"/>
    <w:rsid w:val="00630536"/>
    <w:rsid w:val="0064366C"/>
    <w:rsid w:val="00666916"/>
    <w:rsid w:val="006719AE"/>
    <w:rsid w:val="006950C7"/>
    <w:rsid w:val="006A2684"/>
    <w:rsid w:val="006B5148"/>
    <w:rsid w:val="006C14B0"/>
    <w:rsid w:val="006D4544"/>
    <w:rsid w:val="006E045A"/>
    <w:rsid w:val="006E25BB"/>
    <w:rsid w:val="006F7464"/>
    <w:rsid w:val="007004FE"/>
    <w:rsid w:val="007066D6"/>
    <w:rsid w:val="007267CE"/>
    <w:rsid w:val="0073504B"/>
    <w:rsid w:val="0075647D"/>
    <w:rsid w:val="007642F2"/>
    <w:rsid w:val="00764629"/>
    <w:rsid w:val="0077626C"/>
    <w:rsid w:val="007A4677"/>
    <w:rsid w:val="007A4EE1"/>
    <w:rsid w:val="007D1E71"/>
    <w:rsid w:val="007D3EC0"/>
    <w:rsid w:val="007F79ED"/>
    <w:rsid w:val="0080091B"/>
    <w:rsid w:val="00801543"/>
    <w:rsid w:val="0080614C"/>
    <w:rsid w:val="00806BD7"/>
    <w:rsid w:val="00832F8A"/>
    <w:rsid w:val="0086133F"/>
    <w:rsid w:val="00886C6E"/>
    <w:rsid w:val="008A2396"/>
    <w:rsid w:val="008A4FDD"/>
    <w:rsid w:val="008B112B"/>
    <w:rsid w:val="008B2B43"/>
    <w:rsid w:val="008B52CF"/>
    <w:rsid w:val="008D3196"/>
    <w:rsid w:val="008D7486"/>
    <w:rsid w:val="008D7E6E"/>
    <w:rsid w:val="008E1579"/>
    <w:rsid w:val="008E50FC"/>
    <w:rsid w:val="00906142"/>
    <w:rsid w:val="0091126A"/>
    <w:rsid w:val="0093479C"/>
    <w:rsid w:val="009370A8"/>
    <w:rsid w:val="00943B1F"/>
    <w:rsid w:val="00945030"/>
    <w:rsid w:val="0094791B"/>
    <w:rsid w:val="009506E1"/>
    <w:rsid w:val="00954D55"/>
    <w:rsid w:val="00971151"/>
    <w:rsid w:val="00972097"/>
    <w:rsid w:val="00973DBC"/>
    <w:rsid w:val="00973DD9"/>
    <w:rsid w:val="009A12B7"/>
    <w:rsid w:val="009C7C1E"/>
    <w:rsid w:val="009E62F8"/>
    <w:rsid w:val="009F19F3"/>
    <w:rsid w:val="00A10A6D"/>
    <w:rsid w:val="00A13EAC"/>
    <w:rsid w:val="00A276A1"/>
    <w:rsid w:val="00A312E9"/>
    <w:rsid w:val="00A55A04"/>
    <w:rsid w:val="00A759F3"/>
    <w:rsid w:val="00AA004E"/>
    <w:rsid w:val="00AA13A3"/>
    <w:rsid w:val="00AA7DA6"/>
    <w:rsid w:val="00AB3EDB"/>
    <w:rsid w:val="00AB5305"/>
    <w:rsid w:val="00AB55E2"/>
    <w:rsid w:val="00AE148D"/>
    <w:rsid w:val="00AE1570"/>
    <w:rsid w:val="00AE5165"/>
    <w:rsid w:val="00B101B5"/>
    <w:rsid w:val="00B1192F"/>
    <w:rsid w:val="00B17D19"/>
    <w:rsid w:val="00B76170"/>
    <w:rsid w:val="00B87706"/>
    <w:rsid w:val="00BA41A6"/>
    <w:rsid w:val="00BD7729"/>
    <w:rsid w:val="00BE772F"/>
    <w:rsid w:val="00BF1F18"/>
    <w:rsid w:val="00C162AD"/>
    <w:rsid w:val="00C16751"/>
    <w:rsid w:val="00C23631"/>
    <w:rsid w:val="00C2712B"/>
    <w:rsid w:val="00C344E1"/>
    <w:rsid w:val="00C46227"/>
    <w:rsid w:val="00C522D8"/>
    <w:rsid w:val="00C7196E"/>
    <w:rsid w:val="00C7366E"/>
    <w:rsid w:val="00C80051"/>
    <w:rsid w:val="00C80D80"/>
    <w:rsid w:val="00C86B88"/>
    <w:rsid w:val="00C8728C"/>
    <w:rsid w:val="00CB460C"/>
    <w:rsid w:val="00CE3884"/>
    <w:rsid w:val="00CE79C8"/>
    <w:rsid w:val="00CE7E95"/>
    <w:rsid w:val="00D12AC0"/>
    <w:rsid w:val="00D16303"/>
    <w:rsid w:val="00D35188"/>
    <w:rsid w:val="00D45484"/>
    <w:rsid w:val="00D4770E"/>
    <w:rsid w:val="00D55A5A"/>
    <w:rsid w:val="00D66CEE"/>
    <w:rsid w:val="00D66E91"/>
    <w:rsid w:val="00D74334"/>
    <w:rsid w:val="00D74A0F"/>
    <w:rsid w:val="00D75B8B"/>
    <w:rsid w:val="00DA4A3F"/>
    <w:rsid w:val="00DB37EC"/>
    <w:rsid w:val="00DD0AA0"/>
    <w:rsid w:val="00E058DF"/>
    <w:rsid w:val="00E068BB"/>
    <w:rsid w:val="00E12507"/>
    <w:rsid w:val="00E44F89"/>
    <w:rsid w:val="00E80EDE"/>
    <w:rsid w:val="00EB56BF"/>
    <w:rsid w:val="00EB7774"/>
    <w:rsid w:val="00EB7F25"/>
    <w:rsid w:val="00EE2774"/>
    <w:rsid w:val="00F05F42"/>
    <w:rsid w:val="00F0671E"/>
    <w:rsid w:val="00F13CEC"/>
    <w:rsid w:val="00F14D75"/>
    <w:rsid w:val="00F209FA"/>
    <w:rsid w:val="00F2474D"/>
    <w:rsid w:val="00F27118"/>
    <w:rsid w:val="00F31192"/>
    <w:rsid w:val="00F53342"/>
    <w:rsid w:val="00F61DFD"/>
    <w:rsid w:val="00FB2A2B"/>
    <w:rsid w:val="00FB370A"/>
    <w:rsid w:val="00FE0328"/>
    <w:rsid w:val="00FE3470"/>
    <w:rsid w:val="00FE3DA2"/>
    <w:rsid w:val="00FF323D"/>
  </w:rsids>
  <m:mathPr>
    <m:mathFont m:val="Cambria Math"/>
    <m:brkBin m:val="before"/>
    <m:brkBinSub m:val="--"/>
    <m:smallFrac m:val="0"/>
    <m:dispDef/>
    <m:lMargin m:val="0"/>
    <m:rMargin m:val="0"/>
    <m:defJc m:val="centerGroup"/>
    <m:wrapIndent m:val="1440"/>
    <m:intLim m:val="subSup"/>
    <m:naryLim m:val="undOvr"/>
  </m:mathPr>
  <w:themeFontLang w:val="es-CO"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3453D"/>
  <w15:chartTrackingRefBased/>
  <w15:docId w15:val="{D1E47302-D19A-4192-AADF-DB510B81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91B"/>
    <w:pPr>
      <w:spacing w:after="0" w:line="240" w:lineRule="auto"/>
      <w:jc w:val="both"/>
    </w:pPr>
    <w:rPr>
      <w:rFonts w:ascii="Arial" w:eastAsia="Times New Roman" w:hAnsi="Arial" w:cs="Times New Roman"/>
      <w:kern w:val="0"/>
      <w:sz w:val="22"/>
      <w:szCs w:val="20"/>
      <w:lang w:eastAsia="es-ES"/>
      <w14:ligatures w14:val="none"/>
    </w:rPr>
  </w:style>
  <w:style w:type="paragraph" w:styleId="Ttulo1">
    <w:name w:val="heading 1"/>
    <w:basedOn w:val="Normal"/>
    <w:next w:val="Normal"/>
    <w:link w:val="Ttulo1Car"/>
    <w:uiPriority w:val="9"/>
    <w:qFormat/>
    <w:rsid w:val="00947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7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791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791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791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791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791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791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791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91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791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791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791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791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791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791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791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791B"/>
    <w:rPr>
      <w:rFonts w:eastAsiaTheme="majorEastAsia" w:cstheme="majorBidi"/>
      <w:color w:val="272727" w:themeColor="text1" w:themeTint="D8"/>
    </w:rPr>
  </w:style>
  <w:style w:type="paragraph" w:styleId="Ttulo">
    <w:name w:val="Title"/>
    <w:basedOn w:val="Normal"/>
    <w:next w:val="Normal"/>
    <w:link w:val="TtuloCar"/>
    <w:uiPriority w:val="10"/>
    <w:qFormat/>
    <w:rsid w:val="0094791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79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791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791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791B"/>
    <w:pPr>
      <w:spacing w:before="160"/>
      <w:jc w:val="center"/>
    </w:pPr>
    <w:rPr>
      <w:i/>
      <w:iCs/>
      <w:color w:val="404040" w:themeColor="text1" w:themeTint="BF"/>
    </w:rPr>
  </w:style>
  <w:style w:type="character" w:customStyle="1" w:styleId="CitaCar">
    <w:name w:val="Cita Car"/>
    <w:basedOn w:val="Fuentedeprrafopredeter"/>
    <w:link w:val="Cita"/>
    <w:uiPriority w:val="29"/>
    <w:rsid w:val="0094791B"/>
    <w:rPr>
      <w:i/>
      <w:iCs/>
      <w:color w:val="404040" w:themeColor="text1" w:themeTint="BF"/>
    </w:rPr>
  </w:style>
  <w:style w:type="paragraph" w:styleId="Prrafodelista">
    <w:name w:val="List Paragraph"/>
    <w:aliases w:val="Ha,Resume Title"/>
    <w:basedOn w:val="Normal"/>
    <w:link w:val="PrrafodelistaCar"/>
    <w:uiPriority w:val="34"/>
    <w:qFormat/>
    <w:rsid w:val="0094791B"/>
    <w:pPr>
      <w:ind w:left="720"/>
      <w:contextualSpacing/>
    </w:pPr>
  </w:style>
  <w:style w:type="character" w:styleId="nfasisintenso">
    <w:name w:val="Intense Emphasis"/>
    <w:basedOn w:val="Fuentedeprrafopredeter"/>
    <w:uiPriority w:val="21"/>
    <w:qFormat/>
    <w:rsid w:val="0094791B"/>
    <w:rPr>
      <w:i/>
      <w:iCs/>
      <w:color w:val="0F4761" w:themeColor="accent1" w:themeShade="BF"/>
    </w:rPr>
  </w:style>
  <w:style w:type="paragraph" w:styleId="Citadestacada">
    <w:name w:val="Intense Quote"/>
    <w:basedOn w:val="Normal"/>
    <w:next w:val="Normal"/>
    <w:link w:val="CitadestacadaCar"/>
    <w:uiPriority w:val="30"/>
    <w:qFormat/>
    <w:rsid w:val="00947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791B"/>
    <w:rPr>
      <w:i/>
      <w:iCs/>
      <w:color w:val="0F4761" w:themeColor="accent1" w:themeShade="BF"/>
    </w:rPr>
  </w:style>
  <w:style w:type="character" w:styleId="Referenciaintensa">
    <w:name w:val="Intense Reference"/>
    <w:basedOn w:val="Fuentedeprrafopredeter"/>
    <w:uiPriority w:val="32"/>
    <w:qFormat/>
    <w:rsid w:val="0094791B"/>
    <w:rPr>
      <w:b/>
      <w:bCs/>
      <w:smallCaps/>
      <w:color w:val="0F4761" w:themeColor="accent1" w:themeShade="BF"/>
      <w:spacing w:val="5"/>
    </w:rPr>
  </w:style>
  <w:style w:type="paragraph" w:styleId="Encabezado">
    <w:name w:val="header"/>
    <w:basedOn w:val="Normal"/>
    <w:link w:val="EncabezadoCar"/>
    <w:uiPriority w:val="99"/>
    <w:unhideWhenUsed/>
    <w:rsid w:val="0094791B"/>
    <w:pPr>
      <w:tabs>
        <w:tab w:val="center" w:pos="4419"/>
        <w:tab w:val="right" w:pos="8838"/>
      </w:tabs>
    </w:pPr>
  </w:style>
  <w:style w:type="character" w:customStyle="1" w:styleId="EncabezadoCar">
    <w:name w:val="Encabezado Car"/>
    <w:basedOn w:val="Fuentedeprrafopredeter"/>
    <w:link w:val="Encabezado"/>
    <w:uiPriority w:val="99"/>
    <w:rsid w:val="0094791B"/>
  </w:style>
  <w:style w:type="paragraph" w:styleId="Piedepgina">
    <w:name w:val="footer"/>
    <w:basedOn w:val="Normal"/>
    <w:link w:val="PiedepginaCar"/>
    <w:uiPriority w:val="99"/>
    <w:unhideWhenUsed/>
    <w:rsid w:val="0094791B"/>
    <w:pPr>
      <w:tabs>
        <w:tab w:val="center" w:pos="4419"/>
        <w:tab w:val="right" w:pos="8838"/>
      </w:tabs>
    </w:pPr>
  </w:style>
  <w:style w:type="character" w:customStyle="1" w:styleId="PiedepginaCar">
    <w:name w:val="Pie de página Car"/>
    <w:basedOn w:val="Fuentedeprrafopredeter"/>
    <w:link w:val="Piedepgina"/>
    <w:uiPriority w:val="99"/>
    <w:rsid w:val="0094791B"/>
  </w:style>
  <w:style w:type="table" w:styleId="Tablaconcuadrcula">
    <w:name w:val="Table Grid"/>
    <w:basedOn w:val="Tablanormal"/>
    <w:uiPriority w:val="39"/>
    <w:rsid w:val="0094791B"/>
    <w:pPr>
      <w:spacing w:after="0" w:line="240" w:lineRule="auto"/>
    </w:pPr>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1">
    <w:name w:val="TITULO 1"/>
    <w:basedOn w:val="Normal"/>
    <w:qFormat/>
    <w:rsid w:val="0094791B"/>
    <w:rPr>
      <w:rFonts w:asciiTheme="minorHAnsi" w:eastAsiaTheme="minorHAnsi" w:hAnsiTheme="minorHAnsi" w:cstheme="minorHAnsi"/>
      <w:b/>
      <w:bCs/>
      <w:color w:val="0D3E69"/>
      <w:szCs w:val="22"/>
      <w:lang w:val="es-ES" w:eastAsia="en-US"/>
    </w:rPr>
  </w:style>
  <w:style w:type="character" w:customStyle="1" w:styleId="PrrafodelistaCar">
    <w:name w:val="Párrafo de lista Car"/>
    <w:aliases w:val="Ha Car,Resume Title Car"/>
    <w:link w:val="Prrafodelista"/>
    <w:uiPriority w:val="34"/>
    <w:locked/>
    <w:rsid w:val="0094791B"/>
  </w:style>
  <w:style w:type="paragraph" w:styleId="NormalWeb">
    <w:name w:val="Normal (Web)"/>
    <w:basedOn w:val="Normal"/>
    <w:uiPriority w:val="99"/>
    <w:semiHidden/>
    <w:unhideWhenUsed/>
    <w:rsid w:val="0094791B"/>
    <w:pPr>
      <w:spacing w:before="100" w:beforeAutospacing="1" w:after="100" w:afterAutospacing="1"/>
      <w:jc w:val="left"/>
    </w:pPr>
    <w:rPr>
      <w:rFonts w:ascii="Times New Roman" w:eastAsiaTheme="minorEastAsia" w:hAnsi="Times New Roman"/>
      <w:sz w:val="24"/>
      <w:szCs w:val="24"/>
      <w:lang w:eastAsia="es-CO"/>
    </w:rPr>
  </w:style>
  <w:style w:type="paragraph" w:customStyle="1" w:styleId="TableParagraph">
    <w:name w:val="Table Paragraph"/>
    <w:basedOn w:val="Normal"/>
    <w:uiPriority w:val="1"/>
    <w:qFormat/>
    <w:rsid w:val="006F7464"/>
    <w:pPr>
      <w:widowControl w:val="0"/>
      <w:autoSpaceDE w:val="0"/>
      <w:autoSpaceDN w:val="0"/>
      <w:jc w:val="left"/>
    </w:pPr>
    <w:rPr>
      <w:rFonts w:ascii="Tahoma" w:eastAsia="Tahoma" w:hAnsi="Tahoma" w:cs="Tahoma"/>
      <w:szCs w:val="22"/>
      <w:lang w:val="es-ES" w:eastAsia="en-US"/>
    </w:rPr>
  </w:style>
  <w:style w:type="paragraph" w:styleId="Textocomentario">
    <w:name w:val="annotation text"/>
    <w:basedOn w:val="Normal"/>
    <w:link w:val="TextocomentarioCar"/>
    <w:uiPriority w:val="99"/>
    <w:unhideWhenUsed/>
    <w:rsid w:val="00AA7DA6"/>
    <w:rPr>
      <w:sz w:val="20"/>
    </w:rPr>
  </w:style>
  <w:style w:type="character" w:customStyle="1" w:styleId="TextocomentarioCar">
    <w:name w:val="Texto comentario Car"/>
    <w:basedOn w:val="Fuentedeprrafopredeter"/>
    <w:link w:val="Textocomentario"/>
    <w:uiPriority w:val="99"/>
    <w:rsid w:val="00AA7DA6"/>
    <w:rPr>
      <w:rFonts w:ascii="Arial" w:eastAsia="Times New Roman" w:hAnsi="Arial"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AA7DA6"/>
    <w:pPr>
      <w:spacing w:after="160"/>
      <w:jc w:val="left"/>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AA7DA6"/>
    <w:rPr>
      <w:rFonts w:ascii="Arial" w:eastAsia="Times New Roman" w:hAnsi="Arial" w:cs="Times New Roman"/>
      <w:b/>
      <w:bCs/>
      <w:kern w:val="0"/>
      <w:sz w:val="20"/>
      <w:szCs w:val="20"/>
      <w:lang w:eastAsia="es-ES"/>
      <w14:ligatures w14:val="none"/>
    </w:rPr>
  </w:style>
  <w:style w:type="character" w:styleId="Hipervnculo">
    <w:name w:val="Hyperlink"/>
    <w:basedOn w:val="Fuentedeprrafopredeter"/>
    <w:uiPriority w:val="99"/>
    <w:unhideWhenUsed/>
    <w:rsid w:val="0003651D"/>
    <w:rPr>
      <w:color w:val="467886" w:themeColor="hyperlink"/>
      <w:u w:val="single"/>
    </w:rPr>
  </w:style>
  <w:style w:type="character" w:customStyle="1" w:styleId="normaltextrun">
    <w:name w:val="normaltextrun"/>
    <w:basedOn w:val="Fuentedeprrafopredeter"/>
    <w:rsid w:val="0093479C"/>
  </w:style>
  <w:style w:type="character" w:customStyle="1" w:styleId="eop">
    <w:name w:val="eop"/>
    <w:basedOn w:val="Fuentedeprrafopredeter"/>
    <w:rsid w:val="0093479C"/>
  </w:style>
  <w:style w:type="paragraph" w:customStyle="1" w:styleId="paragraph">
    <w:name w:val="paragraph"/>
    <w:basedOn w:val="Normal"/>
    <w:rsid w:val="0093479C"/>
    <w:pPr>
      <w:spacing w:before="100" w:beforeAutospacing="1" w:after="100" w:afterAutospacing="1"/>
      <w:jc w:val="left"/>
    </w:pPr>
    <w:rPr>
      <w:rFonts w:ascii="Times New Roman" w:hAnsi="Times New Roman"/>
      <w:sz w:val="24"/>
      <w:szCs w:val="24"/>
      <w:lang w:eastAsia="es-CO"/>
    </w:rPr>
  </w:style>
  <w:style w:type="character" w:customStyle="1" w:styleId="wacimagecontainer">
    <w:name w:val="wacimagecontainer"/>
    <w:basedOn w:val="Fuentedeprrafopredeter"/>
    <w:rsid w:val="008B2B43"/>
  </w:style>
  <w:style w:type="character" w:customStyle="1" w:styleId="tabchar">
    <w:name w:val="tabchar"/>
    <w:basedOn w:val="Fuentedeprrafopredeter"/>
    <w:rsid w:val="008B2B43"/>
  </w:style>
  <w:style w:type="character" w:styleId="Mencinsinresolver">
    <w:name w:val="Unresolved Mention"/>
    <w:basedOn w:val="Fuentedeprrafopredeter"/>
    <w:uiPriority w:val="99"/>
    <w:semiHidden/>
    <w:unhideWhenUsed/>
    <w:rsid w:val="0073504B"/>
    <w:rPr>
      <w:color w:val="605E5C"/>
      <w:shd w:val="clear" w:color="auto" w:fill="E1DFDD"/>
    </w:rPr>
  </w:style>
  <w:style w:type="paragraph" w:customStyle="1" w:styleId="Default">
    <w:name w:val="Default"/>
    <w:rsid w:val="0073504B"/>
    <w:pPr>
      <w:autoSpaceDE w:val="0"/>
      <w:autoSpaceDN w:val="0"/>
      <w:adjustRightInd w:val="0"/>
      <w:spacing w:after="0" w:line="240" w:lineRule="auto"/>
    </w:pPr>
    <w:rPr>
      <w:rFonts w:ascii="Arial" w:hAnsi="Arial" w:cs="Arial"/>
      <w:color w:val="000000"/>
      <w:kern w:val="0"/>
    </w:rPr>
  </w:style>
  <w:style w:type="character" w:styleId="Refdecomentario">
    <w:name w:val="annotation reference"/>
    <w:basedOn w:val="Fuentedeprrafopredeter"/>
    <w:uiPriority w:val="99"/>
    <w:semiHidden/>
    <w:unhideWhenUsed/>
    <w:rsid w:val="00FB2A2B"/>
    <w:rPr>
      <w:sz w:val="16"/>
      <w:szCs w:val="16"/>
    </w:rPr>
  </w:style>
  <w:style w:type="paragraph" w:styleId="Textodeglobo">
    <w:name w:val="Balloon Text"/>
    <w:basedOn w:val="Normal"/>
    <w:link w:val="TextodegloboCar"/>
    <w:uiPriority w:val="99"/>
    <w:semiHidden/>
    <w:unhideWhenUsed/>
    <w:rsid w:val="00FB2A2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2A2B"/>
    <w:rPr>
      <w:rFonts w:ascii="Segoe UI" w:eastAsia="Times New Roman" w:hAnsi="Segoe UI" w:cs="Segoe UI"/>
      <w:kern w:val="0"/>
      <w:sz w:val="18"/>
      <w:szCs w:val="18"/>
      <w:lang w:eastAsia="es-ES"/>
      <w14:ligatures w14:val="none"/>
    </w:rPr>
  </w:style>
  <w:style w:type="paragraph" w:styleId="Revisin">
    <w:name w:val="Revision"/>
    <w:hidden/>
    <w:uiPriority w:val="99"/>
    <w:semiHidden/>
    <w:rsid w:val="009C7C1E"/>
    <w:pPr>
      <w:spacing w:after="0" w:line="240" w:lineRule="auto"/>
    </w:pPr>
    <w:rPr>
      <w:rFonts w:ascii="Arial" w:eastAsia="Times New Roman" w:hAnsi="Arial" w:cs="Times New Roman"/>
      <w:kern w:val="0"/>
      <w:sz w:val="22"/>
      <w:szCs w:val="20"/>
      <w:lang w:eastAsia="es-ES"/>
      <w14:ligatures w14:val="none"/>
    </w:rPr>
  </w:style>
  <w:style w:type="numbering" w:customStyle="1" w:styleId="Listaactual1">
    <w:name w:val="Lista actual1"/>
    <w:uiPriority w:val="99"/>
    <w:rsid w:val="00425CFD"/>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7858">
      <w:bodyDiv w:val="1"/>
      <w:marLeft w:val="0"/>
      <w:marRight w:val="0"/>
      <w:marTop w:val="0"/>
      <w:marBottom w:val="0"/>
      <w:divBdr>
        <w:top w:val="none" w:sz="0" w:space="0" w:color="auto"/>
        <w:left w:val="none" w:sz="0" w:space="0" w:color="auto"/>
        <w:bottom w:val="none" w:sz="0" w:space="0" w:color="auto"/>
        <w:right w:val="none" w:sz="0" w:space="0" w:color="auto"/>
      </w:divBdr>
      <w:divsChild>
        <w:div w:id="845749810">
          <w:marLeft w:val="0"/>
          <w:marRight w:val="0"/>
          <w:marTop w:val="0"/>
          <w:marBottom w:val="0"/>
          <w:divBdr>
            <w:top w:val="none" w:sz="0" w:space="0" w:color="auto"/>
            <w:left w:val="none" w:sz="0" w:space="0" w:color="auto"/>
            <w:bottom w:val="none" w:sz="0" w:space="0" w:color="auto"/>
            <w:right w:val="none" w:sz="0" w:space="0" w:color="auto"/>
          </w:divBdr>
        </w:div>
        <w:div w:id="841818813">
          <w:marLeft w:val="0"/>
          <w:marRight w:val="0"/>
          <w:marTop w:val="0"/>
          <w:marBottom w:val="0"/>
          <w:divBdr>
            <w:top w:val="none" w:sz="0" w:space="0" w:color="auto"/>
            <w:left w:val="none" w:sz="0" w:space="0" w:color="auto"/>
            <w:bottom w:val="none" w:sz="0" w:space="0" w:color="auto"/>
            <w:right w:val="none" w:sz="0" w:space="0" w:color="auto"/>
          </w:divBdr>
        </w:div>
        <w:div w:id="527066893">
          <w:marLeft w:val="0"/>
          <w:marRight w:val="0"/>
          <w:marTop w:val="0"/>
          <w:marBottom w:val="0"/>
          <w:divBdr>
            <w:top w:val="none" w:sz="0" w:space="0" w:color="auto"/>
            <w:left w:val="none" w:sz="0" w:space="0" w:color="auto"/>
            <w:bottom w:val="none" w:sz="0" w:space="0" w:color="auto"/>
            <w:right w:val="none" w:sz="0" w:space="0" w:color="auto"/>
          </w:divBdr>
        </w:div>
        <w:div w:id="31661388">
          <w:marLeft w:val="0"/>
          <w:marRight w:val="0"/>
          <w:marTop w:val="0"/>
          <w:marBottom w:val="0"/>
          <w:divBdr>
            <w:top w:val="none" w:sz="0" w:space="0" w:color="auto"/>
            <w:left w:val="none" w:sz="0" w:space="0" w:color="auto"/>
            <w:bottom w:val="none" w:sz="0" w:space="0" w:color="auto"/>
            <w:right w:val="none" w:sz="0" w:space="0" w:color="auto"/>
          </w:divBdr>
        </w:div>
        <w:div w:id="689650858">
          <w:marLeft w:val="0"/>
          <w:marRight w:val="0"/>
          <w:marTop w:val="0"/>
          <w:marBottom w:val="0"/>
          <w:divBdr>
            <w:top w:val="none" w:sz="0" w:space="0" w:color="auto"/>
            <w:left w:val="none" w:sz="0" w:space="0" w:color="auto"/>
            <w:bottom w:val="none" w:sz="0" w:space="0" w:color="auto"/>
            <w:right w:val="none" w:sz="0" w:space="0" w:color="auto"/>
          </w:divBdr>
        </w:div>
        <w:div w:id="299530398">
          <w:marLeft w:val="0"/>
          <w:marRight w:val="0"/>
          <w:marTop w:val="0"/>
          <w:marBottom w:val="0"/>
          <w:divBdr>
            <w:top w:val="none" w:sz="0" w:space="0" w:color="auto"/>
            <w:left w:val="none" w:sz="0" w:space="0" w:color="auto"/>
            <w:bottom w:val="none" w:sz="0" w:space="0" w:color="auto"/>
            <w:right w:val="none" w:sz="0" w:space="0" w:color="auto"/>
          </w:divBdr>
        </w:div>
        <w:div w:id="904990041">
          <w:marLeft w:val="0"/>
          <w:marRight w:val="0"/>
          <w:marTop w:val="0"/>
          <w:marBottom w:val="0"/>
          <w:divBdr>
            <w:top w:val="none" w:sz="0" w:space="0" w:color="auto"/>
            <w:left w:val="none" w:sz="0" w:space="0" w:color="auto"/>
            <w:bottom w:val="none" w:sz="0" w:space="0" w:color="auto"/>
            <w:right w:val="none" w:sz="0" w:space="0" w:color="auto"/>
          </w:divBdr>
        </w:div>
        <w:div w:id="1065295865">
          <w:marLeft w:val="0"/>
          <w:marRight w:val="0"/>
          <w:marTop w:val="0"/>
          <w:marBottom w:val="0"/>
          <w:divBdr>
            <w:top w:val="none" w:sz="0" w:space="0" w:color="auto"/>
            <w:left w:val="none" w:sz="0" w:space="0" w:color="auto"/>
            <w:bottom w:val="none" w:sz="0" w:space="0" w:color="auto"/>
            <w:right w:val="none" w:sz="0" w:space="0" w:color="auto"/>
          </w:divBdr>
        </w:div>
        <w:div w:id="1994292226">
          <w:marLeft w:val="0"/>
          <w:marRight w:val="0"/>
          <w:marTop w:val="0"/>
          <w:marBottom w:val="0"/>
          <w:divBdr>
            <w:top w:val="none" w:sz="0" w:space="0" w:color="auto"/>
            <w:left w:val="none" w:sz="0" w:space="0" w:color="auto"/>
            <w:bottom w:val="none" w:sz="0" w:space="0" w:color="auto"/>
            <w:right w:val="none" w:sz="0" w:space="0" w:color="auto"/>
          </w:divBdr>
        </w:div>
        <w:div w:id="1491943178">
          <w:marLeft w:val="0"/>
          <w:marRight w:val="0"/>
          <w:marTop w:val="0"/>
          <w:marBottom w:val="0"/>
          <w:divBdr>
            <w:top w:val="none" w:sz="0" w:space="0" w:color="auto"/>
            <w:left w:val="none" w:sz="0" w:space="0" w:color="auto"/>
            <w:bottom w:val="none" w:sz="0" w:space="0" w:color="auto"/>
            <w:right w:val="none" w:sz="0" w:space="0" w:color="auto"/>
          </w:divBdr>
        </w:div>
      </w:divsChild>
    </w:div>
    <w:div w:id="415250352">
      <w:bodyDiv w:val="1"/>
      <w:marLeft w:val="0"/>
      <w:marRight w:val="0"/>
      <w:marTop w:val="0"/>
      <w:marBottom w:val="0"/>
      <w:divBdr>
        <w:top w:val="none" w:sz="0" w:space="0" w:color="auto"/>
        <w:left w:val="none" w:sz="0" w:space="0" w:color="auto"/>
        <w:bottom w:val="none" w:sz="0" w:space="0" w:color="auto"/>
        <w:right w:val="none" w:sz="0" w:space="0" w:color="auto"/>
      </w:divBdr>
      <w:divsChild>
        <w:div w:id="278024575">
          <w:marLeft w:val="0"/>
          <w:marRight w:val="0"/>
          <w:marTop w:val="0"/>
          <w:marBottom w:val="0"/>
          <w:divBdr>
            <w:top w:val="none" w:sz="0" w:space="0" w:color="auto"/>
            <w:left w:val="none" w:sz="0" w:space="0" w:color="auto"/>
            <w:bottom w:val="none" w:sz="0" w:space="0" w:color="auto"/>
            <w:right w:val="none" w:sz="0" w:space="0" w:color="auto"/>
          </w:divBdr>
          <w:divsChild>
            <w:div w:id="1270552311">
              <w:marLeft w:val="0"/>
              <w:marRight w:val="0"/>
              <w:marTop w:val="0"/>
              <w:marBottom w:val="0"/>
              <w:divBdr>
                <w:top w:val="none" w:sz="0" w:space="0" w:color="auto"/>
                <w:left w:val="none" w:sz="0" w:space="0" w:color="auto"/>
                <w:bottom w:val="none" w:sz="0" w:space="0" w:color="auto"/>
                <w:right w:val="none" w:sz="0" w:space="0" w:color="auto"/>
              </w:divBdr>
            </w:div>
            <w:div w:id="121465195">
              <w:marLeft w:val="0"/>
              <w:marRight w:val="0"/>
              <w:marTop w:val="0"/>
              <w:marBottom w:val="0"/>
              <w:divBdr>
                <w:top w:val="none" w:sz="0" w:space="0" w:color="auto"/>
                <w:left w:val="none" w:sz="0" w:space="0" w:color="auto"/>
                <w:bottom w:val="none" w:sz="0" w:space="0" w:color="auto"/>
                <w:right w:val="none" w:sz="0" w:space="0" w:color="auto"/>
              </w:divBdr>
            </w:div>
            <w:div w:id="617948947">
              <w:marLeft w:val="0"/>
              <w:marRight w:val="0"/>
              <w:marTop w:val="0"/>
              <w:marBottom w:val="0"/>
              <w:divBdr>
                <w:top w:val="none" w:sz="0" w:space="0" w:color="auto"/>
                <w:left w:val="none" w:sz="0" w:space="0" w:color="auto"/>
                <w:bottom w:val="none" w:sz="0" w:space="0" w:color="auto"/>
                <w:right w:val="none" w:sz="0" w:space="0" w:color="auto"/>
              </w:divBdr>
            </w:div>
            <w:div w:id="143355599">
              <w:marLeft w:val="0"/>
              <w:marRight w:val="0"/>
              <w:marTop w:val="0"/>
              <w:marBottom w:val="0"/>
              <w:divBdr>
                <w:top w:val="none" w:sz="0" w:space="0" w:color="auto"/>
                <w:left w:val="none" w:sz="0" w:space="0" w:color="auto"/>
                <w:bottom w:val="none" w:sz="0" w:space="0" w:color="auto"/>
                <w:right w:val="none" w:sz="0" w:space="0" w:color="auto"/>
              </w:divBdr>
            </w:div>
            <w:div w:id="1621766840">
              <w:marLeft w:val="0"/>
              <w:marRight w:val="0"/>
              <w:marTop w:val="0"/>
              <w:marBottom w:val="0"/>
              <w:divBdr>
                <w:top w:val="none" w:sz="0" w:space="0" w:color="auto"/>
                <w:left w:val="none" w:sz="0" w:space="0" w:color="auto"/>
                <w:bottom w:val="none" w:sz="0" w:space="0" w:color="auto"/>
                <w:right w:val="none" w:sz="0" w:space="0" w:color="auto"/>
              </w:divBdr>
            </w:div>
            <w:div w:id="171455490">
              <w:marLeft w:val="0"/>
              <w:marRight w:val="0"/>
              <w:marTop w:val="0"/>
              <w:marBottom w:val="0"/>
              <w:divBdr>
                <w:top w:val="none" w:sz="0" w:space="0" w:color="auto"/>
                <w:left w:val="none" w:sz="0" w:space="0" w:color="auto"/>
                <w:bottom w:val="none" w:sz="0" w:space="0" w:color="auto"/>
                <w:right w:val="none" w:sz="0" w:space="0" w:color="auto"/>
              </w:divBdr>
            </w:div>
            <w:div w:id="1189492981">
              <w:marLeft w:val="0"/>
              <w:marRight w:val="0"/>
              <w:marTop w:val="0"/>
              <w:marBottom w:val="0"/>
              <w:divBdr>
                <w:top w:val="none" w:sz="0" w:space="0" w:color="auto"/>
                <w:left w:val="none" w:sz="0" w:space="0" w:color="auto"/>
                <w:bottom w:val="none" w:sz="0" w:space="0" w:color="auto"/>
                <w:right w:val="none" w:sz="0" w:space="0" w:color="auto"/>
              </w:divBdr>
            </w:div>
            <w:div w:id="1101951984">
              <w:marLeft w:val="0"/>
              <w:marRight w:val="0"/>
              <w:marTop w:val="0"/>
              <w:marBottom w:val="0"/>
              <w:divBdr>
                <w:top w:val="none" w:sz="0" w:space="0" w:color="auto"/>
                <w:left w:val="none" w:sz="0" w:space="0" w:color="auto"/>
                <w:bottom w:val="none" w:sz="0" w:space="0" w:color="auto"/>
                <w:right w:val="none" w:sz="0" w:space="0" w:color="auto"/>
              </w:divBdr>
            </w:div>
            <w:div w:id="2074311919">
              <w:marLeft w:val="0"/>
              <w:marRight w:val="0"/>
              <w:marTop w:val="0"/>
              <w:marBottom w:val="0"/>
              <w:divBdr>
                <w:top w:val="none" w:sz="0" w:space="0" w:color="auto"/>
                <w:left w:val="none" w:sz="0" w:space="0" w:color="auto"/>
                <w:bottom w:val="none" w:sz="0" w:space="0" w:color="auto"/>
                <w:right w:val="none" w:sz="0" w:space="0" w:color="auto"/>
              </w:divBdr>
            </w:div>
            <w:div w:id="438456991">
              <w:marLeft w:val="0"/>
              <w:marRight w:val="0"/>
              <w:marTop w:val="0"/>
              <w:marBottom w:val="0"/>
              <w:divBdr>
                <w:top w:val="none" w:sz="0" w:space="0" w:color="auto"/>
                <w:left w:val="none" w:sz="0" w:space="0" w:color="auto"/>
                <w:bottom w:val="none" w:sz="0" w:space="0" w:color="auto"/>
                <w:right w:val="none" w:sz="0" w:space="0" w:color="auto"/>
              </w:divBdr>
            </w:div>
            <w:div w:id="1944989639">
              <w:marLeft w:val="0"/>
              <w:marRight w:val="0"/>
              <w:marTop w:val="0"/>
              <w:marBottom w:val="0"/>
              <w:divBdr>
                <w:top w:val="none" w:sz="0" w:space="0" w:color="auto"/>
                <w:left w:val="none" w:sz="0" w:space="0" w:color="auto"/>
                <w:bottom w:val="none" w:sz="0" w:space="0" w:color="auto"/>
                <w:right w:val="none" w:sz="0" w:space="0" w:color="auto"/>
              </w:divBdr>
            </w:div>
            <w:div w:id="74206996">
              <w:marLeft w:val="0"/>
              <w:marRight w:val="0"/>
              <w:marTop w:val="0"/>
              <w:marBottom w:val="0"/>
              <w:divBdr>
                <w:top w:val="none" w:sz="0" w:space="0" w:color="auto"/>
                <w:left w:val="none" w:sz="0" w:space="0" w:color="auto"/>
                <w:bottom w:val="none" w:sz="0" w:space="0" w:color="auto"/>
                <w:right w:val="none" w:sz="0" w:space="0" w:color="auto"/>
              </w:divBdr>
            </w:div>
            <w:div w:id="1795442291">
              <w:marLeft w:val="0"/>
              <w:marRight w:val="0"/>
              <w:marTop w:val="0"/>
              <w:marBottom w:val="0"/>
              <w:divBdr>
                <w:top w:val="none" w:sz="0" w:space="0" w:color="auto"/>
                <w:left w:val="none" w:sz="0" w:space="0" w:color="auto"/>
                <w:bottom w:val="none" w:sz="0" w:space="0" w:color="auto"/>
                <w:right w:val="none" w:sz="0" w:space="0" w:color="auto"/>
              </w:divBdr>
            </w:div>
            <w:div w:id="916864040">
              <w:marLeft w:val="0"/>
              <w:marRight w:val="0"/>
              <w:marTop w:val="0"/>
              <w:marBottom w:val="0"/>
              <w:divBdr>
                <w:top w:val="none" w:sz="0" w:space="0" w:color="auto"/>
                <w:left w:val="none" w:sz="0" w:space="0" w:color="auto"/>
                <w:bottom w:val="none" w:sz="0" w:space="0" w:color="auto"/>
                <w:right w:val="none" w:sz="0" w:space="0" w:color="auto"/>
              </w:divBdr>
            </w:div>
            <w:div w:id="469591763">
              <w:marLeft w:val="0"/>
              <w:marRight w:val="0"/>
              <w:marTop w:val="0"/>
              <w:marBottom w:val="0"/>
              <w:divBdr>
                <w:top w:val="none" w:sz="0" w:space="0" w:color="auto"/>
                <w:left w:val="none" w:sz="0" w:space="0" w:color="auto"/>
                <w:bottom w:val="none" w:sz="0" w:space="0" w:color="auto"/>
                <w:right w:val="none" w:sz="0" w:space="0" w:color="auto"/>
              </w:divBdr>
            </w:div>
            <w:div w:id="1929197000">
              <w:marLeft w:val="0"/>
              <w:marRight w:val="0"/>
              <w:marTop w:val="0"/>
              <w:marBottom w:val="0"/>
              <w:divBdr>
                <w:top w:val="none" w:sz="0" w:space="0" w:color="auto"/>
                <w:left w:val="none" w:sz="0" w:space="0" w:color="auto"/>
                <w:bottom w:val="none" w:sz="0" w:space="0" w:color="auto"/>
                <w:right w:val="none" w:sz="0" w:space="0" w:color="auto"/>
              </w:divBdr>
            </w:div>
            <w:div w:id="1396976587">
              <w:marLeft w:val="0"/>
              <w:marRight w:val="0"/>
              <w:marTop w:val="0"/>
              <w:marBottom w:val="0"/>
              <w:divBdr>
                <w:top w:val="none" w:sz="0" w:space="0" w:color="auto"/>
                <w:left w:val="none" w:sz="0" w:space="0" w:color="auto"/>
                <w:bottom w:val="none" w:sz="0" w:space="0" w:color="auto"/>
                <w:right w:val="none" w:sz="0" w:space="0" w:color="auto"/>
              </w:divBdr>
            </w:div>
            <w:div w:id="1684551511">
              <w:marLeft w:val="0"/>
              <w:marRight w:val="0"/>
              <w:marTop w:val="0"/>
              <w:marBottom w:val="0"/>
              <w:divBdr>
                <w:top w:val="none" w:sz="0" w:space="0" w:color="auto"/>
                <w:left w:val="none" w:sz="0" w:space="0" w:color="auto"/>
                <w:bottom w:val="none" w:sz="0" w:space="0" w:color="auto"/>
                <w:right w:val="none" w:sz="0" w:space="0" w:color="auto"/>
              </w:divBdr>
            </w:div>
            <w:div w:id="1087117915">
              <w:marLeft w:val="0"/>
              <w:marRight w:val="0"/>
              <w:marTop w:val="0"/>
              <w:marBottom w:val="0"/>
              <w:divBdr>
                <w:top w:val="none" w:sz="0" w:space="0" w:color="auto"/>
                <w:left w:val="none" w:sz="0" w:space="0" w:color="auto"/>
                <w:bottom w:val="none" w:sz="0" w:space="0" w:color="auto"/>
                <w:right w:val="none" w:sz="0" w:space="0" w:color="auto"/>
              </w:divBdr>
            </w:div>
            <w:div w:id="618996105">
              <w:marLeft w:val="0"/>
              <w:marRight w:val="0"/>
              <w:marTop w:val="0"/>
              <w:marBottom w:val="0"/>
              <w:divBdr>
                <w:top w:val="none" w:sz="0" w:space="0" w:color="auto"/>
                <w:left w:val="none" w:sz="0" w:space="0" w:color="auto"/>
                <w:bottom w:val="none" w:sz="0" w:space="0" w:color="auto"/>
                <w:right w:val="none" w:sz="0" w:space="0" w:color="auto"/>
              </w:divBdr>
            </w:div>
          </w:divsChild>
        </w:div>
        <w:div w:id="1833140070">
          <w:marLeft w:val="0"/>
          <w:marRight w:val="0"/>
          <w:marTop w:val="0"/>
          <w:marBottom w:val="0"/>
          <w:divBdr>
            <w:top w:val="none" w:sz="0" w:space="0" w:color="auto"/>
            <w:left w:val="none" w:sz="0" w:space="0" w:color="auto"/>
            <w:bottom w:val="none" w:sz="0" w:space="0" w:color="auto"/>
            <w:right w:val="none" w:sz="0" w:space="0" w:color="auto"/>
          </w:divBdr>
          <w:divsChild>
            <w:div w:id="846095124">
              <w:marLeft w:val="0"/>
              <w:marRight w:val="0"/>
              <w:marTop w:val="0"/>
              <w:marBottom w:val="0"/>
              <w:divBdr>
                <w:top w:val="none" w:sz="0" w:space="0" w:color="auto"/>
                <w:left w:val="none" w:sz="0" w:space="0" w:color="auto"/>
                <w:bottom w:val="none" w:sz="0" w:space="0" w:color="auto"/>
                <w:right w:val="none" w:sz="0" w:space="0" w:color="auto"/>
              </w:divBdr>
            </w:div>
            <w:div w:id="13669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3496">
      <w:bodyDiv w:val="1"/>
      <w:marLeft w:val="0"/>
      <w:marRight w:val="0"/>
      <w:marTop w:val="0"/>
      <w:marBottom w:val="0"/>
      <w:divBdr>
        <w:top w:val="none" w:sz="0" w:space="0" w:color="auto"/>
        <w:left w:val="none" w:sz="0" w:space="0" w:color="auto"/>
        <w:bottom w:val="none" w:sz="0" w:space="0" w:color="auto"/>
        <w:right w:val="none" w:sz="0" w:space="0" w:color="auto"/>
      </w:divBdr>
      <w:divsChild>
        <w:div w:id="335767755">
          <w:marLeft w:val="0"/>
          <w:marRight w:val="0"/>
          <w:marTop w:val="0"/>
          <w:marBottom w:val="0"/>
          <w:divBdr>
            <w:top w:val="none" w:sz="0" w:space="0" w:color="auto"/>
            <w:left w:val="none" w:sz="0" w:space="0" w:color="auto"/>
            <w:bottom w:val="none" w:sz="0" w:space="0" w:color="auto"/>
            <w:right w:val="none" w:sz="0" w:space="0" w:color="auto"/>
          </w:divBdr>
        </w:div>
        <w:div w:id="1326319103">
          <w:marLeft w:val="0"/>
          <w:marRight w:val="0"/>
          <w:marTop w:val="0"/>
          <w:marBottom w:val="0"/>
          <w:divBdr>
            <w:top w:val="none" w:sz="0" w:space="0" w:color="auto"/>
            <w:left w:val="none" w:sz="0" w:space="0" w:color="auto"/>
            <w:bottom w:val="none" w:sz="0" w:space="0" w:color="auto"/>
            <w:right w:val="none" w:sz="0" w:space="0" w:color="auto"/>
          </w:divBdr>
        </w:div>
        <w:div w:id="56710284">
          <w:marLeft w:val="0"/>
          <w:marRight w:val="0"/>
          <w:marTop w:val="0"/>
          <w:marBottom w:val="0"/>
          <w:divBdr>
            <w:top w:val="none" w:sz="0" w:space="0" w:color="auto"/>
            <w:left w:val="none" w:sz="0" w:space="0" w:color="auto"/>
            <w:bottom w:val="none" w:sz="0" w:space="0" w:color="auto"/>
            <w:right w:val="none" w:sz="0" w:space="0" w:color="auto"/>
          </w:divBdr>
        </w:div>
        <w:div w:id="453137728">
          <w:marLeft w:val="0"/>
          <w:marRight w:val="0"/>
          <w:marTop w:val="0"/>
          <w:marBottom w:val="0"/>
          <w:divBdr>
            <w:top w:val="none" w:sz="0" w:space="0" w:color="auto"/>
            <w:left w:val="none" w:sz="0" w:space="0" w:color="auto"/>
            <w:bottom w:val="none" w:sz="0" w:space="0" w:color="auto"/>
            <w:right w:val="none" w:sz="0" w:space="0" w:color="auto"/>
          </w:divBdr>
        </w:div>
        <w:div w:id="159473062">
          <w:marLeft w:val="0"/>
          <w:marRight w:val="0"/>
          <w:marTop w:val="0"/>
          <w:marBottom w:val="0"/>
          <w:divBdr>
            <w:top w:val="none" w:sz="0" w:space="0" w:color="auto"/>
            <w:left w:val="none" w:sz="0" w:space="0" w:color="auto"/>
            <w:bottom w:val="none" w:sz="0" w:space="0" w:color="auto"/>
            <w:right w:val="none" w:sz="0" w:space="0" w:color="auto"/>
          </w:divBdr>
        </w:div>
        <w:div w:id="878081385">
          <w:marLeft w:val="0"/>
          <w:marRight w:val="0"/>
          <w:marTop w:val="0"/>
          <w:marBottom w:val="0"/>
          <w:divBdr>
            <w:top w:val="none" w:sz="0" w:space="0" w:color="auto"/>
            <w:left w:val="none" w:sz="0" w:space="0" w:color="auto"/>
            <w:bottom w:val="none" w:sz="0" w:space="0" w:color="auto"/>
            <w:right w:val="none" w:sz="0" w:space="0" w:color="auto"/>
          </w:divBdr>
        </w:div>
        <w:div w:id="1660697118">
          <w:marLeft w:val="0"/>
          <w:marRight w:val="0"/>
          <w:marTop w:val="0"/>
          <w:marBottom w:val="0"/>
          <w:divBdr>
            <w:top w:val="none" w:sz="0" w:space="0" w:color="auto"/>
            <w:left w:val="none" w:sz="0" w:space="0" w:color="auto"/>
            <w:bottom w:val="none" w:sz="0" w:space="0" w:color="auto"/>
            <w:right w:val="none" w:sz="0" w:space="0" w:color="auto"/>
          </w:divBdr>
        </w:div>
        <w:div w:id="1022322439">
          <w:marLeft w:val="0"/>
          <w:marRight w:val="0"/>
          <w:marTop w:val="0"/>
          <w:marBottom w:val="0"/>
          <w:divBdr>
            <w:top w:val="none" w:sz="0" w:space="0" w:color="auto"/>
            <w:left w:val="none" w:sz="0" w:space="0" w:color="auto"/>
            <w:bottom w:val="none" w:sz="0" w:space="0" w:color="auto"/>
            <w:right w:val="none" w:sz="0" w:space="0" w:color="auto"/>
          </w:divBdr>
        </w:div>
        <w:div w:id="1476139044">
          <w:marLeft w:val="0"/>
          <w:marRight w:val="0"/>
          <w:marTop w:val="0"/>
          <w:marBottom w:val="0"/>
          <w:divBdr>
            <w:top w:val="none" w:sz="0" w:space="0" w:color="auto"/>
            <w:left w:val="none" w:sz="0" w:space="0" w:color="auto"/>
            <w:bottom w:val="none" w:sz="0" w:space="0" w:color="auto"/>
            <w:right w:val="none" w:sz="0" w:space="0" w:color="auto"/>
          </w:divBdr>
        </w:div>
        <w:div w:id="210313348">
          <w:marLeft w:val="0"/>
          <w:marRight w:val="0"/>
          <w:marTop w:val="0"/>
          <w:marBottom w:val="0"/>
          <w:divBdr>
            <w:top w:val="none" w:sz="0" w:space="0" w:color="auto"/>
            <w:left w:val="none" w:sz="0" w:space="0" w:color="auto"/>
            <w:bottom w:val="none" w:sz="0" w:space="0" w:color="auto"/>
            <w:right w:val="none" w:sz="0" w:space="0" w:color="auto"/>
          </w:divBdr>
        </w:div>
        <w:div w:id="105853286">
          <w:marLeft w:val="0"/>
          <w:marRight w:val="0"/>
          <w:marTop w:val="0"/>
          <w:marBottom w:val="0"/>
          <w:divBdr>
            <w:top w:val="none" w:sz="0" w:space="0" w:color="auto"/>
            <w:left w:val="none" w:sz="0" w:space="0" w:color="auto"/>
            <w:bottom w:val="none" w:sz="0" w:space="0" w:color="auto"/>
            <w:right w:val="none" w:sz="0" w:space="0" w:color="auto"/>
          </w:divBdr>
        </w:div>
        <w:div w:id="955214986">
          <w:marLeft w:val="0"/>
          <w:marRight w:val="0"/>
          <w:marTop w:val="0"/>
          <w:marBottom w:val="0"/>
          <w:divBdr>
            <w:top w:val="none" w:sz="0" w:space="0" w:color="auto"/>
            <w:left w:val="none" w:sz="0" w:space="0" w:color="auto"/>
            <w:bottom w:val="none" w:sz="0" w:space="0" w:color="auto"/>
            <w:right w:val="none" w:sz="0" w:space="0" w:color="auto"/>
          </w:divBdr>
        </w:div>
        <w:div w:id="269943217">
          <w:marLeft w:val="0"/>
          <w:marRight w:val="0"/>
          <w:marTop w:val="0"/>
          <w:marBottom w:val="0"/>
          <w:divBdr>
            <w:top w:val="none" w:sz="0" w:space="0" w:color="auto"/>
            <w:left w:val="none" w:sz="0" w:space="0" w:color="auto"/>
            <w:bottom w:val="none" w:sz="0" w:space="0" w:color="auto"/>
            <w:right w:val="none" w:sz="0" w:space="0" w:color="auto"/>
          </w:divBdr>
        </w:div>
        <w:div w:id="1294598562">
          <w:marLeft w:val="0"/>
          <w:marRight w:val="0"/>
          <w:marTop w:val="0"/>
          <w:marBottom w:val="0"/>
          <w:divBdr>
            <w:top w:val="none" w:sz="0" w:space="0" w:color="auto"/>
            <w:left w:val="none" w:sz="0" w:space="0" w:color="auto"/>
            <w:bottom w:val="none" w:sz="0" w:space="0" w:color="auto"/>
            <w:right w:val="none" w:sz="0" w:space="0" w:color="auto"/>
          </w:divBdr>
        </w:div>
        <w:div w:id="1244606524">
          <w:marLeft w:val="0"/>
          <w:marRight w:val="0"/>
          <w:marTop w:val="0"/>
          <w:marBottom w:val="0"/>
          <w:divBdr>
            <w:top w:val="none" w:sz="0" w:space="0" w:color="auto"/>
            <w:left w:val="none" w:sz="0" w:space="0" w:color="auto"/>
            <w:bottom w:val="none" w:sz="0" w:space="0" w:color="auto"/>
            <w:right w:val="none" w:sz="0" w:space="0" w:color="auto"/>
          </w:divBdr>
        </w:div>
        <w:div w:id="1385565432">
          <w:marLeft w:val="0"/>
          <w:marRight w:val="0"/>
          <w:marTop w:val="0"/>
          <w:marBottom w:val="0"/>
          <w:divBdr>
            <w:top w:val="none" w:sz="0" w:space="0" w:color="auto"/>
            <w:left w:val="none" w:sz="0" w:space="0" w:color="auto"/>
            <w:bottom w:val="none" w:sz="0" w:space="0" w:color="auto"/>
            <w:right w:val="none" w:sz="0" w:space="0" w:color="auto"/>
          </w:divBdr>
        </w:div>
      </w:divsChild>
    </w:div>
    <w:div w:id="567307256">
      <w:bodyDiv w:val="1"/>
      <w:marLeft w:val="0"/>
      <w:marRight w:val="0"/>
      <w:marTop w:val="0"/>
      <w:marBottom w:val="0"/>
      <w:divBdr>
        <w:top w:val="none" w:sz="0" w:space="0" w:color="auto"/>
        <w:left w:val="none" w:sz="0" w:space="0" w:color="auto"/>
        <w:bottom w:val="none" w:sz="0" w:space="0" w:color="auto"/>
        <w:right w:val="none" w:sz="0" w:space="0" w:color="auto"/>
      </w:divBdr>
      <w:divsChild>
        <w:div w:id="31149349">
          <w:marLeft w:val="0"/>
          <w:marRight w:val="0"/>
          <w:marTop w:val="0"/>
          <w:marBottom w:val="0"/>
          <w:divBdr>
            <w:top w:val="none" w:sz="0" w:space="0" w:color="auto"/>
            <w:left w:val="none" w:sz="0" w:space="0" w:color="auto"/>
            <w:bottom w:val="none" w:sz="0" w:space="0" w:color="auto"/>
            <w:right w:val="none" w:sz="0" w:space="0" w:color="auto"/>
          </w:divBdr>
        </w:div>
        <w:div w:id="1329599786">
          <w:marLeft w:val="0"/>
          <w:marRight w:val="0"/>
          <w:marTop w:val="0"/>
          <w:marBottom w:val="0"/>
          <w:divBdr>
            <w:top w:val="none" w:sz="0" w:space="0" w:color="auto"/>
            <w:left w:val="none" w:sz="0" w:space="0" w:color="auto"/>
            <w:bottom w:val="none" w:sz="0" w:space="0" w:color="auto"/>
            <w:right w:val="none" w:sz="0" w:space="0" w:color="auto"/>
          </w:divBdr>
        </w:div>
        <w:div w:id="1478185253">
          <w:marLeft w:val="0"/>
          <w:marRight w:val="0"/>
          <w:marTop w:val="0"/>
          <w:marBottom w:val="0"/>
          <w:divBdr>
            <w:top w:val="none" w:sz="0" w:space="0" w:color="auto"/>
            <w:left w:val="none" w:sz="0" w:space="0" w:color="auto"/>
            <w:bottom w:val="none" w:sz="0" w:space="0" w:color="auto"/>
            <w:right w:val="none" w:sz="0" w:space="0" w:color="auto"/>
          </w:divBdr>
        </w:div>
        <w:div w:id="1938830232">
          <w:marLeft w:val="0"/>
          <w:marRight w:val="0"/>
          <w:marTop w:val="0"/>
          <w:marBottom w:val="0"/>
          <w:divBdr>
            <w:top w:val="none" w:sz="0" w:space="0" w:color="auto"/>
            <w:left w:val="none" w:sz="0" w:space="0" w:color="auto"/>
            <w:bottom w:val="none" w:sz="0" w:space="0" w:color="auto"/>
            <w:right w:val="none" w:sz="0" w:space="0" w:color="auto"/>
          </w:divBdr>
        </w:div>
        <w:div w:id="762192002">
          <w:marLeft w:val="0"/>
          <w:marRight w:val="0"/>
          <w:marTop w:val="0"/>
          <w:marBottom w:val="0"/>
          <w:divBdr>
            <w:top w:val="none" w:sz="0" w:space="0" w:color="auto"/>
            <w:left w:val="none" w:sz="0" w:space="0" w:color="auto"/>
            <w:bottom w:val="none" w:sz="0" w:space="0" w:color="auto"/>
            <w:right w:val="none" w:sz="0" w:space="0" w:color="auto"/>
          </w:divBdr>
        </w:div>
        <w:div w:id="1623919213">
          <w:marLeft w:val="0"/>
          <w:marRight w:val="0"/>
          <w:marTop w:val="0"/>
          <w:marBottom w:val="0"/>
          <w:divBdr>
            <w:top w:val="none" w:sz="0" w:space="0" w:color="auto"/>
            <w:left w:val="none" w:sz="0" w:space="0" w:color="auto"/>
            <w:bottom w:val="none" w:sz="0" w:space="0" w:color="auto"/>
            <w:right w:val="none" w:sz="0" w:space="0" w:color="auto"/>
          </w:divBdr>
        </w:div>
        <w:div w:id="102069113">
          <w:marLeft w:val="0"/>
          <w:marRight w:val="0"/>
          <w:marTop w:val="0"/>
          <w:marBottom w:val="0"/>
          <w:divBdr>
            <w:top w:val="none" w:sz="0" w:space="0" w:color="auto"/>
            <w:left w:val="none" w:sz="0" w:space="0" w:color="auto"/>
            <w:bottom w:val="none" w:sz="0" w:space="0" w:color="auto"/>
            <w:right w:val="none" w:sz="0" w:space="0" w:color="auto"/>
          </w:divBdr>
        </w:div>
        <w:div w:id="381709998">
          <w:marLeft w:val="0"/>
          <w:marRight w:val="0"/>
          <w:marTop w:val="0"/>
          <w:marBottom w:val="0"/>
          <w:divBdr>
            <w:top w:val="none" w:sz="0" w:space="0" w:color="auto"/>
            <w:left w:val="none" w:sz="0" w:space="0" w:color="auto"/>
            <w:bottom w:val="none" w:sz="0" w:space="0" w:color="auto"/>
            <w:right w:val="none" w:sz="0" w:space="0" w:color="auto"/>
          </w:divBdr>
        </w:div>
      </w:divsChild>
    </w:div>
    <w:div w:id="834686301">
      <w:bodyDiv w:val="1"/>
      <w:marLeft w:val="0"/>
      <w:marRight w:val="0"/>
      <w:marTop w:val="0"/>
      <w:marBottom w:val="0"/>
      <w:divBdr>
        <w:top w:val="none" w:sz="0" w:space="0" w:color="auto"/>
        <w:left w:val="none" w:sz="0" w:space="0" w:color="auto"/>
        <w:bottom w:val="none" w:sz="0" w:space="0" w:color="auto"/>
        <w:right w:val="none" w:sz="0" w:space="0" w:color="auto"/>
      </w:divBdr>
      <w:divsChild>
        <w:div w:id="2097286419">
          <w:marLeft w:val="0"/>
          <w:marRight w:val="0"/>
          <w:marTop w:val="0"/>
          <w:marBottom w:val="0"/>
          <w:divBdr>
            <w:top w:val="none" w:sz="0" w:space="0" w:color="auto"/>
            <w:left w:val="none" w:sz="0" w:space="0" w:color="auto"/>
            <w:bottom w:val="none" w:sz="0" w:space="0" w:color="auto"/>
            <w:right w:val="none" w:sz="0" w:space="0" w:color="auto"/>
          </w:divBdr>
        </w:div>
        <w:div w:id="525213714">
          <w:marLeft w:val="0"/>
          <w:marRight w:val="0"/>
          <w:marTop w:val="0"/>
          <w:marBottom w:val="0"/>
          <w:divBdr>
            <w:top w:val="none" w:sz="0" w:space="0" w:color="auto"/>
            <w:left w:val="none" w:sz="0" w:space="0" w:color="auto"/>
            <w:bottom w:val="none" w:sz="0" w:space="0" w:color="auto"/>
            <w:right w:val="none" w:sz="0" w:space="0" w:color="auto"/>
          </w:divBdr>
        </w:div>
        <w:div w:id="134489318">
          <w:marLeft w:val="0"/>
          <w:marRight w:val="0"/>
          <w:marTop w:val="0"/>
          <w:marBottom w:val="0"/>
          <w:divBdr>
            <w:top w:val="none" w:sz="0" w:space="0" w:color="auto"/>
            <w:left w:val="none" w:sz="0" w:space="0" w:color="auto"/>
            <w:bottom w:val="none" w:sz="0" w:space="0" w:color="auto"/>
            <w:right w:val="none" w:sz="0" w:space="0" w:color="auto"/>
          </w:divBdr>
        </w:div>
        <w:div w:id="1035231166">
          <w:marLeft w:val="0"/>
          <w:marRight w:val="0"/>
          <w:marTop w:val="0"/>
          <w:marBottom w:val="0"/>
          <w:divBdr>
            <w:top w:val="none" w:sz="0" w:space="0" w:color="auto"/>
            <w:left w:val="none" w:sz="0" w:space="0" w:color="auto"/>
            <w:bottom w:val="none" w:sz="0" w:space="0" w:color="auto"/>
            <w:right w:val="none" w:sz="0" w:space="0" w:color="auto"/>
          </w:divBdr>
        </w:div>
      </w:divsChild>
    </w:div>
    <w:div w:id="1247228899">
      <w:bodyDiv w:val="1"/>
      <w:marLeft w:val="0"/>
      <w:marRight w:val="0"/>
      <w:marTop w:val="0"/>
      <w:marBottom w:val="0"/>
      <w:divBdr>
        <w:top w:val="none" w:sz="0" w:space="0" w:color="auto"/>
        <w:left w:val="none" w:sz="0" w:space="0" w:color="auto"/>
        <w:bottom w:val="none" w:sz="0" w:space="0" w:color="auto"/>
        <w:right w:val="none" w:sz="0" w:space="0" w:color="auto"/>
      </w:divBdr>
      <w:divsChild>
        <w:div w:id="1347439314">
          <w:marLeft w:val="0"/>
          <w:marRight w:val="0"/>
          <w:marTop w:val="0"/>
          <w:marBottom w:val="0"/>
          <w:divBdr>
            <w:top w:val="none" w:sz="0" w:space="0" w:color="auto"/>
            <w:left w:val="none" w:sz="0" w:space="0" w:color="auto"/>
            <w:bottom w:val="none" w:sz="0" w:space="0" w:color="auto"/>
            <w:right w:val="none" w:sz="0" w:space="0" w:color="auto"/>
          </w:divBdr>
          <w:divsChild>
            <w:div w:id="36898655">
              <w:marLeft w:val="0"/>
              <w:marRight w:val="0"/>
              <w:marTop w:val="0"/>
              <w:marBottom w:val="0"/>
              <w:divBdr>
                <w:top w:val="none" w:sz="0" w:space="0" w:color="auto"/>
                <w:left w:val="none" w:sz="0" w:space="0" w:color="auto"/>
                <w:bottom w:val="none" w:sz="0" w:space="0" w:color="auto"/>
                <w:right w:val="none" w:sz="0" w:space="0" w:color="auto"/>
              </w:divBdr>
            </w:div>
            <w:div w:id="1658223360">
              <w:marLeft w:val="0"/>
              <w:marRight w:val="0"/>
              <w:marTop w:val="0"/>
              <w:marBottom w:val="0"/>
              <w:divBdr>
                <w:top w:val="none" w:sz="0" w:space="0" w:color="auto"/>
                <w:left w:val="none" w:sz="0" w:space="0" w:color="auto"/>
                <w:bottom w:val="none" w:sz="0" w:space="0" w:color="auto"/>
                <w:right w:val="none" w:sz="0" w:space="0" w:color="auto"/>
              </w:divBdr>
            </w:div>
            <w:div w:id="786849738">
              <w:marLeft w:val="0"/>
              <w:marRight w:val="0"/>
              <w:marTop w:val="0"/>
              <w:marBottom w:val="0"/>
              <w:divBdr>
                <w:top w:val="none" w:sz="0" w:space="0" w:color="auto"/>
                <w:left w:val="none" w:sz="0" w:space="0" w:color="auto"/>
                <w:bottom w:val="none" w:sz="0" w:space="0" w:color="auto"/>
                <w:right w:val="none" w:sz="0" w:space="0" w:color="auto"/>
              </w:divBdr>
            </w:div>
            <w:div w:id="1732540312">
              <w:marLeft w:val="0"/>
              <w:marRight w:val="0"/>
              <w:marTop w:val="0"/>
              <w:marBottom w:val="0"/>
              <w:divBdr>
                <w:top w:val="none" w:sz="0" w:space="0" w:color="auto"/>
                <w:left w:val="none" w:sz="0" w:space="0" w:color="auto"/>
                <w:bottom w:val="none" w:sz="0" w:space="0" w:color="auto"/>
                <w:right w:val="none" w:sz="0" w:space="0" w:color="auto"/>
              </w:divBdr>
            </w:div>
            <w:div w:id="1065028803">
              <w:marLeft w:val="0"/>
              <w:marRight w:val="0"/>
              <w:marTop w:val="0"/>
              <w:marBottom w:val="0"/>
              <w:divBdr>
                <w:top w:val="none" w:sz="0" w:space="0" w:color="auto"/>
                <w:left w:val="none" w:sz="0" w:space="0" w:color="auto"/>
                <w:bottom w:val="none" w:sz="0" w:space="0" w:color="auto"/>
                <w:right w:val="none" w:sz="0" w:space="0" w:color="auto"/>
              </w:divBdr>
            </w:div>
            <w:div w:id="554199969">
              <w:marLeft w:val="0"/>
              <w:marRight w:val="0"/>
              <w:marTop w:val="0"/>
              <w:marBottom w:val="0"/>
              <w:divBdr>
                <w:top w:val="none" w:sz="0" w:space="0" w:color="auto"/>
                <w:left w:val="none" w:sz="0" w:space="0" w:color="auto"/>
                <w:bottom w:val="none" w:sz="0" w:space="0" w:color="auto"/>
                <w:right w:val="none" w:sz="0" w:space="0" w:color="auto"/>
              </w:divBdr>
            </w:div>
            <w:div w:id="1964772878">
              <w:marLeft w:val="0"/>
              <w:marRight w:val="0"/>
              <w:marTop w:val="0"/>
              <w:marBottom w:val="0"/>
              <w:divBdr>
                <w:top w:val="none" w:sz="0" w:space="0" w:color="auto"/>
                <w:left w:val="none" w:sz="0" w:space="0" w:color="auto"/>
                <w:bottom w:val="none" w:sz="0" w:space="0" w:color="auto"/>
                <w:right w:val="none" w:sz="0" w:space="0" w:color="auto"/>
              </w:divBdr>
            </w:div>
            <w:div w:id="215896692">
              <w:marLeft w:val="0"/>
              <w:marRight w:val="0"/>
              <w:marTop w:val="0"/>
              <w:marBottom w:val="0"/>
              <w:divBdr>
                <w:top w:val="none" w:sz="0" w:space="0" w:color="auto"/>
                <w:left w:val="none" w:sz="0" w:space="0" w:color="auto"/>
                <w:bottom w:val="none" w:sz="0" w:space="0" w:color="auto"/>
                <w:right w:val="none" w:sz="0" w:space="0" w:color="auto"/>
              </w:divBdr>
            </w:div>
          </w:divsChild>
        </w:div>
        <w:div w:id="427701794">
          <w:marLeft w:val="0"/>
          <w:marRight w:val="0"/>
          <w:marTop w:val="0"/>
          <w:marBottom w:val="0"/>
          <w:divBdr>
            <w:top w:val="none" w:sz="0" w:space="0" w:color="auto"/>
            <w:left w:val="none" w:sz="0" w:space="0" w:color="auto"/>
            <w:bottom w:val="none" w:sz="0" w:space="0" w:color="auto"/>
            <w:right w:val="none" w:sz="0" w:space="0" w:color="auto"/>
          </w:divBdr>
          <w:divsChild>
            <w:div w:id="2028486777">
              <w:marLeft w:val="0"/>
              <w:marRight w:val="0"/>
              <w:marTop w:val="0"/>
              <w:marBottom w:val="0"/>
              <w:divBdr>
                <w:top w:val="none" w:sz="0" w:space="0" w:color="auto"/>
                <w:left w:val="none" w:sz="0" w:space="0" w:color="auto"/>
                <w:bottom w:val="none" w:sz="0" w:space="0" w:color="auto"/>
                <w:right w:val="none" w:sz="0" w:space="0" w:color="auto"/>
              </w:divBdr>
            </w:div>
            <w:div w:id="35349151">
              <w:marLeft w:val="0"/>
              <w:marRight w:val="0"/>
              <w:marTop w:val="0"/>
              <w:marBottom w:val="0"/>
              <w:divBdr>
                <w:top w:val="none" w:sz="0" w:space="0" w:color="auto"/>
                <w:left w:val="none" w:sz="0" w:space="0" w:color="auto"/>
                <w:bottom w:val="none" w:sz="0" w:space="0" w:color="auto"/>
                <w:right w:val="none" w:sz="0" w:space="0" w:color="auto"/>
              </w:divBdr>
            </w:div>
            <w:div w:id="903953012">
              <w:marLeft w:val="0"/>
              <w:marRight w:val="0"/>
              <w:marTop w:val="0"/>
              <w:marBottom w:val="0"/>
              <w:divBdr>
                <w:top w:val="none" w:sz="0" w:space="0" w:color="auto"/>
                <w:left w:val="none" w:sz="0" w:space="0" w:color="auto"/>
                <w:bottom w:val="none" w:sz="0" w:space="0" w:color="auto"/>
                <w:right w:val="none" w:sz="0" w:space="0" w:color="auto"/>
              </w:divBdr>
            </w:div>
            <w:div w:id="1794133022">
              <w:marLeft w:val="0"/>
              <w:marRight w:val="0"/>
              <w:marTop w:val="0"/>
              <w:marBottom w:val="0"/>
              <w:divBdr>
                <w:top w:val="none" w:sz="0" w:space="0" w:color="auto"/>
                <w:left w:val="none" w:sz="0" w:space="0" w:color="auto"/>
                <w:bottom w:val="none" w:sz="0" w:space="0" w:color="auto"/>
                <w:right w:val="none" w:sz="0" w:space="0" w:color="auto"/>
              </w:divBdr>
            </w:div>
            <w:div w:id="1724717464">
              <w:marLeft w:val="0"/>
              <w:marRight w:val="0"/>
              <w:marTop w:val="0"/>
              <w:marBottom w:val="0"/>
              <w:divBdr>
                <w:top w:val="none" w:sz="0" w:space="0" w:color="auto"/>
                <w:left w:val="none" w:sz="0" w:space="0" w:color="auto"/>
                <w:bottom w:val="none" w:sz="0" w:space="0" w:color="auto"/>
                <w:right w:val="none" w:sz="0" w:space="0" w:color="auto"/>
              </w:divBdr>
            </w:div>
            <w:div w:id="668364481">
              <w:marLeft w:val="0"/>
              <w:marRight w:val="0"/>
              <w:marTop w:val="0"/>
              <w:marBottom w:val="0"/>
              <w:divBdr>
                <w:top w:val="none" w:sz="0" w:space="0" w:color="auto"/>
                <w:left w:val="none" w:sz="0" w:space="0" w:color="auto"/>
                <w:bottom w:val="none" w:sz="0" w:space="0" w:color="auto"/>
                <w:right w:val="none" w:sz="0" w:space="0" w:color="auto"/>
              </w:divBdr>
            </w:div>
            <w:div w:id="188111715">
              <w:marLeft w:val="0"/>
              <w:marRight w:val="0"/>
              <w:marTop w:val="0"/>
              <w:marBottom w:val="0"/>
              <w:divBdr>
                <w:top w:val="none" w:sz="0" w:space="0" w:color="auto"/>
                <w:left w:val="none" w:sz="0" w:space="0" w:color="auto"/>
                <w:bottom w:val="none" w:sz="0" w:space="0" w:color="auto"/>
                <w:right w:val="none" w:sz="0" w:space="0" w:color="auto"/>
              </w:divBdr>
            </w:div>
            <w:div w:id="23335279">
              <w:marLeft w:val="0"/>
              <w:marRight w:val="0"/>
              <w:marTop w:val="0"/>
              <w:marBottom w:val="0"/>
              <w:divBdr>
                <w:top w:val="none" w:sz="0" w:space="0" w:color="auto"/>
                <w:left w:val="none" w:sz="0" w:space="0" w:color="auto"/>
                <w:bottom w:val="none" w:sz="0" w:space="0" w:color="auto"/>
                <w:right w:val="none" w:sz="0" w:space="0" w:color="auto"/>
              </w:divBdr>
            </w:div>
            <w:div w:id="1248156180">
              <w:marLeft w:val="0"/>
              <w:marRight w:val="0"/>
              <w:marTop w:val="0"/>
              <w:marBottom w:val="0"/>
              <w:divBdr>
                <w:top w:val="none" w:sz="0" w:space="0" w:color="auto"/>
                <w:left w:val="none" w:sz="0" w:space="0" w:color="auto"/>
                <w:bottom w:val="none" w:sz="0" w:space="0" w:color="auto"/>
                <w:right w:val="none" w:sz="0" w:space="0" w:color="auto"/>
              </w:divBdr>
            </w:div>
            <w:div w:id="214859220">
              <w:marLeft w:val="0"/>
              <w:marRight w:val="0"/>
              <w:marTop w:val="0"/>
              <w:marBottom w:val="0"/>
              <w:divBdr>
                <w:top w:val="none" w:sz="0" w:space="0" w:color="auto"/>
                <w:left w:val="none" w:sz="0" w:space="0" w:color="auto"/>
                <w:bottom w:val="none" w:sz="0" w:space="0" w:color="auto"/>
                <w:right w:val="none" w:sz="0" w:space="0" w:color="auto"/>
              </w:divBdr>
            </w:div>
            <w:div w:id="1245185800">
              <w:marLeft w:val="0"/>
              <w:marRight w:val="0"/>
              <w:marTop w:val="0"/>
              <w:marBottom w:val="0"/>
              <w:divBdr>
                <w:top w:val="none" w:sz="0" w:space="0" w:color="auto"/>
                <w:left w:val="none" w:sz="0" w:space="0" w:color="auto"/>
                <w:bottom w:val="none" w:sz="0" w:space="0" w:color="auto"/>
                <w:right w:val="none" w:sz="0" w:space="0" w:color="auto"/>
              </w:divBdr>
            </w:div>
            <w:div w:id="329603443">
              <w:marLeft w:val="0"/>
              <w:marRight w:val="0"/>
              <w:marTop w:val="0"/>
              <w:marBottom w:val="0"/>
              <w:divBdr>
                <w:top w:val="none" w:sz="0" w:space="0" w:color="auto"/>
                <w:left w:val="none" w:sz="0" w:space="0" w:color="auto"/>
                <w:bottom w:val="none" w:sz="0" w:space="0" w:color="auto"/>
                <w:right w:val="none" w:sz="0" w:space="0" w:color="auto"/>
              </w:divBdr>
            </w:div>
            <w:div w:id="206770485">
              <w:marLeft w:val="0"/>
              <w:marRight w:val="0"/>
              <w:marTop w:val="0"/>
              <w:marBottom w:val="0"/>
              <w:divBdr>
                <w:top w:val="none" w:sz="0" w:space="0" w:color="auto"/>
                <w:left w:val="none" w:sz="0" w:space="0" w:color="auto"/>
                <w:bottom w:val="none" w:sz="0" w:space="0" w:color="auto"/>
                <w:right w:val="none" w:sz="0" w:space="0" w:color="auto"/>
              </w:divBdr>
            </w:div>
            <w:div w:id="578633608">
              <w:marLeft w:val="0"/>
              <w:marRight w:val="0"/>
              <w:marTop w:val="0"/>
              <w:marBottom w:val="0"/>
              <w:divBdr>
                <w:top w:val="none" w:sz="0" w:space="0" w:color="auto"/>
                <w:left w:val="none" w:sz="0" w:space="0" w:color="auto"/>
                <w:bottom w:val="none" w:sz="0" w:space="0" w:color="auto"/>
                <w:right w:val="none" w:sz="0" w:space="0" w:color="auto"/>
              </w:divBdr>
            </w:div>
            <w:div w:id="1867136911">
              <w:marLeft w:val="0"/>
              <w:marRight w:val="0"/>
              <w:marTop w:val="0"/>
              <w:marBottom w:val="0"/>
              <w:divBdr>
                <w:top w:val="none" w:sz="0" w:space="0" w:color="auto"/>
                <w:left w:val="none" w:sz="0" w:space="0" w:color="auto"/>
                <w:bottom w:val="none" w:sz="0" w:space="0" w:color="auto"/>
                <w:right w:val="none" w:sz="0" w:space="0" w:color="auto"/>
              </w:divBdr>
            </w:div>
            <w:div w:id="2202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8609">
      <w:bodyDiv w:val="1"/>
      <w:marLeft w:val="0"/>
      <w:marRight w:val="0"/>
      <w:marTop w:val="0"/>
      <w:marBottom w:val="0"/>
      <w:divBdr>
        <w:top w:val="none" w:sz="0" w:space="0" w:color="auto"/>
        <w:left w:val="none" w:sz="0" w:space="0" w:color="auto"/>
        <w:bottom w:val="none" w:sz="0" w:space="0" w:color="auto"/>
        <w:right w:val="none" w:sz="0" w:space="0" w:color="auto"/>
      </w:divBdr>
      <w:divsChild>
        <w:div w:id="155729007">
          <w:marLeft w:val="0"/>
          <w:marRight w:val="0"/>
          <w:marTop w:val="0"/>
          <w:marBottom w:val="0"/>
          <w:divBdr>
            <w:top w:val="none" w:sz="0" w:space="0" w:color="auto"/>
            <w:left w:val="none" w:sz="0" w:space="0" w:color="auto"/>
            <w:bottom w:val="none" w:sz="0" w:space="0" w:color="auto"/>
            <w:right w:val="none" w:sz="0" w:space="0" w:color="auto"/>
          </w:divBdr>
        </w:div>
        <w:div w:id="35743020">
          <w:marLeft w:val="0"/>
          <w:marRight w:val="0"/>
          <w:marTop w:val="0"/>
          <w:marBottom w:val="0"/>
          <w:divBdr>
            <w:top w:val="none" w:sz="0" w:space="0" w:color="auto"/>
            <w:left w:val="none" w:sz="0" w:space="0" w:color="auto"/>
            <w:bottom w:val="none" w:sz="0" w:space="0" w:color="auto"/>
            <w:right w:val="none" w:sz="0" w:space="0" w:color="auto"/>
          </w:divBdr>
        </w:div>
        <w:div w:id="1865753097">
          <w:marLeft w:val="0"/>
          <w:marRight w:val="0"/>
          <w:marTop w:val="0"/>
          <w:marBottom w:val="0"/>
          <w:divBdr>
            <w:top w:val="none" w:sz="0" w:space="0" w:color="auto"/>
            <w:left w:val="none" w:sz="0" w:space="0" w:color="auto"/>
            <w:bottom w:val="none" w:sz="0" w:space="0" w:color="auto"/>
            <w:right w:val="none" w:sz="0" w:space="0" w:color="auto"/>
          </w:divBdr>
        </w:div>
        <w:div w:id="652180334">
          <w:marLeft w:val="0"/>
          <w:marRight w:val="0"/>
          <w:marTop w:val="0"/>
          <w:marBottom w:val="0"/>
          <w:divBdr>
            <w:top w:val="none" w:sz="0" w:space="0" w:color="auto"/>
            <w:left w:val="none" w:sz="0" w:space="0" w:color="auto"/>
            <w:bottom w:val="none" w:sz="0" w:space="0" w:color="auto"/>
            <w:right w:val="none" w:sz="0" w:space="0" w:color="auto"/>
          </w:divBdr>
        </w:div>
        <w:div w:id="972249674">
          <w:marLeft w:val="0"/>
          <w:marRight w:val="0"/>
          <w:marTop w:val="0"/>
          <w:marBottom w:val="0"/>
          <w:divBdr>
            <w:top w:val="none" w:sz="0" w:space="0" w:color="auto"/>
            <w:left w:val="none" w:sz="0" w:space="0" w:color="auto"/>
            <w:bottom w:val="none" w:sz="0" w:space="0" w:color="auto"/>
            <w:right w:val="none" w:sz="0" w:space="0" w:color="auto"/>
          </w:divBdr>
        </w:div>
        <w:div w:id="1133060618">
          <w:marLeft w:val="0"/>
          <w:marRight w:val="0"/>
          <w:marTop w:val="0"/>
          <w:marBottom w:val="0"/>
          <w:divBdr>
            <w:top w:val="none" w:sz="0" w:space="0" w:color="auto"/>
            <w:left w:val="none" w:sz="0" w:space="0" w:color="auto"/>
            <w:bottom w:val="none" w:sz="0" w:space="0" w:color="auto"/>
            <w:right w:val="none" w:sz="0" w:space="0" w:color="auto"/>
          </w:divBdr>
        </w:div>
        <w:div w:id="140582774">
          <w:marLeft w:val="0"/>
          <w:marRight w:val="0"/>
          <w:marTop w:val="0"/>
          <w:marBottom w:val="0"/>
          <w:divBdr>
            <w:top w:val="none" w:sz="0" w:space="0" w:color="auto"/>
            <w:left w:val="none" w:sz="0" w:space="0" w:color="auto"/>
            <w:bottom w:val="none" w:sz="0" w:space="0" w:color="auto"/>
            <w:right w:val="none" w:sz="0" w:space="0" w:color="auto"/>
          </w:divBdr>
        </w:div>
        <w:div w:id="275910288">
          <w:marLeft w:val="0"/>
          <w:marRight w:val="0"/>
          <w:marTop w:val="0"/>
          <w:marBottom w:val="0"/>
          <w:divBdr>
            <w:top w:val="none" w:sz="0" w:space="0" w:color="auto"/>
            <w:left w:val="none" w:sz="0" w:space="0" w:color="auto"/>
            <w:bottom w:val="none" w:sz="0" w:space="0" w:color="auto"/>
            <w:right w:val="none" w:sz="0" w:space="0" w:color="auto"/>
          </w:divBdr>
        </w:div>
        <w:div w:id="119612314">
          <w:marLeft w:val="0"/>
          <w:marRight w:val="0"/>
          <w:marTop w:val="0"/>
          <w:marBottom w:val="0"/>
          <w:divBdr>
            <w:top w:val="none" w:sz="0" w:space="0" w:color="auto"/>
            <w:left w:val="none" w:sz="0" w:space="0" w:color="auto"/>
            <w:bottom w:val="none" w:sz="0" w:space="0" w:color="auto"/>
            <w:right w:val="none" w:sz="0" w:space="0" w:color="auto"/>
          </w:divBdr>
        </w:div>
        <w:div w:id="1418211681">
          <w:marLeft w:val="0"/>
          <w:marRight w:val="0"/>
          <w:marTop w:val="0"/>
          <w:marBottom w:val="0"/>
          <w:divBdr>
            <w:top w:val="none" w:sz="0" w:space="0" w:color="auto"/>
            <w:left w:val="none" w:sz="0" w:space="0" w:color="auto"/>
            <w:bottom w:val="none" w:sz="0" w:space="0" w:color="auto"/>
            <w:right w:val="none" w:sz="0" w:space="0" w:color="auto"/>
          </w:divBdr>
        </w:div>
        <w:div w:id="991906152">
          <w:marLeft w:val="0"/>
          <w:marRight w:val="0"/>
          <w:marTop w:val="0"/>
          <w:marBottom w:val="0"/>
          <w:divBdr>
            <w:top w:val="none" w:sz="0" w:space="0" w:color="auto"/>
            <w:left w:val="none" w:sz="0" w:space="0" w:color="auto"/>
            <w:bottom w:val="none" w:sz="0" w:space="0" w:color="auto"/>
            <w:right w:val="none" w:sz="0" w:space="0" w:color="auto"/>
          </w:divBdr>
        </w:div>
        <w:div w:id="1060905814">
          <w:marLeft w:val="0"/>
          <w:marRight w:val="0"/>
          <w:marTop w:val="0"/>
          <w:marBottom w:val="0"/>
          <w:divBdr>
            <w:top w:val="none" w:sz="0" w:space="0" w:color="auto"/>
            <w:left w:val="none" w:sz="0" w:space="0" w:color="auto"/>
            <w:bottom w:val="none" w:sz="0" w:space="0" w:color="auto"/>
            <w:right w:val="none" w:sz="0" w:space="0" w:color="auto"/>
          </w:divBdr>
        </w:div>
        <w:div w:id="751197543">
          <w:marLeft w:val="0"/>
          <w:marRight w:val="0"/>
          <w:marTop w:val="0"/>
          <w:marBottom w:val="0"/>
          <w:divBdr>
            <w:top w:val="none" w:sz="0" w:space="0" w:color="auto"/>
            <w:left w:val="none" w:sz="0" w:space="0" w:color="auto"/>
            <w:bottom w:val="none" w:sz="0" w:space="0" w:color="auto"/>
            <w:right w:val="none" w:sz="0" w:space="0" w:color="auto"/>
          </w:divBdr>
        </w:div>
        <w:div w:id="1475103691">
          <w:marLeft w:val="0"/>
          <w:marRight w:val="0"/>
          <w:marTop w:val="0"/>
          <w:marBottom w:val="0"/>
          <w:divBdr>
            <w:top w:val="none" w:sz="0" w:space="0" w:color="auto"/>
            <w:left w:val="none" w:sz="0" w:space="0" w:color="auto"/>
            <w:bottom w:val="none" w:sz="0" w:space="0" w:color="auto"/>
            <w:right w:val="none" w:sz="0" w:space="0" w:color="auto"/>
          </w:divBdr>
        </w:div>
      </w:divsChild>
    </w:div>
    <w:div w:id="1492792865">
      <w:bodyDiv w:val="1"/>
      <w:marLeft w:val="0"/>
      <w:marRight w:val="0"/>
      <w:marTop w:val="0"/>
      <w:marBottom w:val="0"/>
      <w:divBdr>
        <w:top w:val="none" w:sz="0" w:space="0" w:color="auto"/>
        <w:left w:val="none" w:sz="0" w:space="0" w:color="auto"/>
        <w:bottom w:val="none" w:sz="0" w:space="0" w:color="auto"/>
        <w:right w:val="none" w:sz="0" w:space="0" w:color="auto"/>
      </w:divBdr>
      <w:divsChild>
        <w:div w:id="2054771896">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2001497730">
          <w:marLeft w:val="0"/>
          <w:marRight w:val="0"/>
          <w:marTop w:val="0"/>
          <w:marBottom w:val="0"/>
          <w:divBdr>
            <w:top w:val="none" w:sz="0" w:space="0" w:color="auto"/>
            <w:left w:val="none" w:sz="0" w:space="0" w:color="auto"/>
            <w:bottom w:val="none" w:sz="0" w:space="0" w:color="auto"/>
            <w:right w:val="none" w:sz="0" w:space="0" w:color="auto"/>
          </w:divBdr>
        </w:div>
        <w:div w:id="708263708">
          <w:marLeft w:val="0"/>
          <w:marRight w:val="0"/>
          <w:marTop w:val="0"/>
          <w:marBottom w:val="0"/>
          <w:divBdr>
            <w:top w:val="none" w:sz="0" w:space="0" w:color="auto"/>
            <w:left w:val="none" w:sz="0" w:space="0" w:color="auto"/>
            <w:bottom w:val="none" w:sz="0" w:space="0" w:color="auto"/>
            <w:right w:val="none" w:sz="0" w:space="0" w:color="auto"/>
          </w:divBdr>
        </w:div>
        <w:div w:id="1658530967">
          <w:marLeft w:val="0"/>
          <w:marRight w:val="0"/>
          <w:marTop w:val="0"/>
          <w:marBottom w:val="0"/>
          <w:divBdr>
            <w:top w:val="none" w:sz="0" w:space="0" w:color="auto"/>
            <w:left w:val="none" w:sz="0" w:space="0" w:color="auto"/>
            <w:bottom w:val="none" w:sz="0" w:space="0" w:color="auto"/>
            <w:right w:val="none" w:sz="0" w:space="0" w:color="auto"/>
          </w:divBdr>
        </w:div>
        <w:div w:id="912466904">
          <w:marLeft w:val="0"/>
          <w:marRight w:val="0"/>
          <w:marTop w:val="0"/>
          <w:marBottom w:val="0"/>
          <w:divBdr>
            <w:top w:val="none" w:sz="0" w:space="0" w:color="auto"/>
            <w:left w:val="none" w:sz="0" w:space="0" w:color="auto"/>
            <w:bottom w:val="none" w:sz="0" w:space="0" w:color="auto"/>
            <w:right w:val="none" w:sz="0" w:space="0" w:color="auto"/>
          </w:divBdr>
        </w:div>
        <w:div w:id="1264073154">
          <w:marLeft w:val="0"/>
          <w:marRight w:val="0"/>
          <w:marTop w:val="0"/>
          <w:marBottom w:val="0"/>
          <w:divBdr>
            <w:top w:val="none" w:sz="0" w:space="0" w:color="auto"/>
            <w:left w:val="none" w:sz="0" w:space="0" w:color="auto"/>
            <w:bottom w:val="none" w:sz="0" w:space="0" w:color="auto"/>
            <w:right w:val="none" w:sz="0" w:space="0" w:color="auto"/>
          </w:divBdr>
        </w:div>
      </w:divsChild>
    </w:div>
    <w:div w:id="1571042574">
      <w:bodyDiv w:val="1"/>
      <w:marLeft w:val="0"/>
      <w:marRight w:val="0"/>
      <w:marTop w:val="0"/>
      <w:marBottom w:val="0"/>
      <w:divBdr>
        <w:top w:val="none" w:sz="0" w:space="0" w:color="auto"/>
        <w:left w:val="none" w:sz="0" w:space="0" w:color="auto"/>
        <w:bottom w:val="none" w:sz="0" w:space="0" w:color="auto"/>
        <w:right w:val="none" w:sz="0" w:space="0" w:color="auto"/>
      </w:divBdr>
      <w:divsChild>
        <w:div w:id="8724267">
          <w:marLeft w:val="0"/>
          <w:marRight w:val="0"/>
          <w:marTop w:val="0"/>
          <w:marBottom w:val="0"/>
          <w:divBdr>
            <w:top w:val="none" w:sz="0" w:space="0" w:color="auto"/>
            <w:left w:val="none" w:sz="0" w:space="0" w:color="auto"/>
            <w:bottom w:val="none" w:sz="0" w:space="0" w:color="auto"/>
            <w:right w:val="none" w:sz="0" w:space="0" w:color="auto"/>
          </w:divBdr>
        </w:div>
        <w:div w:id="501629431">
          <w:marLeft w:val="0"/>
          <w:marRight w:val="0"/>
          <w:marTop w:val="0"/>
          <w:marBottom w:val="0"/>
          <w:divBdr>
            <w:top w:val="none" w:sz="0" w:space="0" w:color="auto"/>
            <w:left w:val="none" w:sz="0" w:space="0" w:color="auto"/>
            <w:bottom w:val="none" w:sz="0" w:space="0" w:color="auto"/>
            <w:right w:val="none" w:sz="0" w:space="0" w:color="auto"/>
          </w:divBdr>
        </w:div>
        <w:div w:id="1105997596">
          <w:marLeft w:val="0"/>
          <w:marRight w:val="0"/>
          <w:marTop w:val="0"/>
          <w:marBottom w:val="0"/>
          <w:divBdr>
            <w:top w:val="none" w:sz="0" w:space="0" w:color="auto"/>
            <w:left w:val="none" w:sz="0" w:space="0" w:color="auto"/>
            <w:bottom w:val="none" w:sz="0" w:space="0" w:color="auto"/>
            <w:right w:val="none" w:sz="0" w:space="0" w:color="auto"/>
          </w:divBdr>
        </w:div>
      </w:divsChild>
    </w:div>
    <w:div w:id="175636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3c798fe-4961-4eb2-bf84-99733b30c13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2A928DEB47DAB046BA9D2595A3D0E228" ma:contentTypeVersion="12" ma:contentTypeDescription="Crear nuevo documento." ma:contentTypeScope="" ma:versionID="c0cdad85c4c289d90b94a795dc9fb003">
  <xsd:schema xmlns:xsd="http://www.w3.org/2001/XMLSchema" xmlns:xs="http://www.w3.org/2001/XMLSchema" xmlns:p="http://schemas.microsoft.com/office/2006/metadata/properties" xmlns:ns3="73c798fe-4961-4eb2-bf84-99733b30c137" targetNamespace="http://schemas.microsoft.com/office/2006/metadata/properties" ma:root="true" ma:fieldsID="edc7be7c4d19e8209dcdde4697c1530d" ns3:_="">
    <xsd:import namespace="73c798fe-4961-4eb2-bf84-99733b30c137"/>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798fe-4961-4eb2-bf84-99733b30c13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E6BE8-BEBF-402F-B863-22436240145E}">
  <ds:schemaRefs>
    <ds:schemaRef ds:uri="http://schemas.microsoft.com/sharepoint/v3/contenttype/forms"/>
  </ds:schemaRefs>
</ds:datastoreItem>
</file>

<file path=customXml/itemProps2.xml><?xml version="1.0" encoding="utf-8"?>
<ds:datastoreItem xmlns:ds="http://schemas.openxmlformats.org/officeDocument/2006/customXml" ds:itemID="{2344752E-C254-4BF6-B12A-AD405C019C54}">
  <ds:schemaRefs>
    <ds:schemaRef ds:uri="http://schemas.microsoft.com/office/2006/metadata/properties"/>
    <ds:schemaRef ds:uri="http://schemas.microsoft.com/office/infopath/2007/PartnerControls"/>
    <ds:schemaRef ds:uri="73c798fe-4961-4eb2-bf84-99733b30c137"/>
  </ds:schemaRefs>
</ds:datastoreItem>
</file>

<file path=customXml/itemProps3.xml><?xml version="1.0" encoding="utf-8"?>
<ds:datastoreItem xmlns:ds="http://schemas.openxmlformats.org/officeDocument/2006/customXml" ds:itemID="{67FF6539-03E6-4DD4-8F5B-FA7ABF53E767}">
  <ds:schemaRefs>
    <ds:schemaRef ds:uri="http://schemas.openxmlformats.org/officeDocument/2006/bibliography"/>
  </ds:schemaRefs>
</ds:datastoreItem>
</file>

<file path=customXml/itemProps4.xml><?xml version="1.0" encoding="utf-8"?>
<ds:datastoreItem xmlns:ds="http://schemas.openxmlformats.org/officeDocument/2006/customXml" ds:itemID="{D3E08952-7E97-4170-9611-1C730AFD8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798fe-4961-4eb2-bf84-99733b30c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5384</Words>
  <Characters>29616</Characters>
  <Application>Microsoft Office Word</Application>
  <DocSecurity>0</DocSecurity>
  <Lines>1184</Lines>
  <Paragraphs>333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 Castañeda</dc:creator>
  <cp:keywords/>
  <dc:description/>
  <cp:lastModifiedBy>ronaldsan8</cp:lastModifiedBy>
  <cp:revision>5</cp:revision>
  <dcterms:created xsi:type="dcterms:W3CDTF">2025-12-26T19:44:00Z</dcterms:created>
  <dcterms:modified xsi:type="dcterms:W3CDTF">2025-12-30T17:53:00Z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0x0101002A928DEB47DAB046BA9D2595A3D0E228</vt:lpwstr>
  </property>
</Properties>
</file>