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EndPr/>
      <w:sdtContent>
        <w:p w14:paraId="30741CF4" w14:textId="6DD1D05C" w:rsidR="00F044CC" w:rsidRDefault="00B66D8D">
          <w:r>
            <w:rPr>
              <w:noProof/>
              <w:lang w:val="en-US"/>
            </w:rPr>
            <w:drawing>
              <wp:anchor distT="0" distB="0" distL="114300" distR="114300" simplePos="0" relativeHeight="251652096" behindDoc="0" locked="0" layoutInCell="1" allowOverlap="1" wp14:anchorId="68CCB408" wp14:editId="5676ABFF">
                <wp:simplePos x="0" y="0"/>
                <wp:positionH relativeFrom="page">
                  <wp:posOffset>0</wp:posOffset>
                </wp:positionH>
                <wp:positionV relativeFrom="paragraph">
                  <wp:posOffset>-923290</wp:posOffset>
                </wp:positionV>
                <wp:extent cx="7774305" cy="1011936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4497" cy="10119610"/>
                        </a:xfrm>
                        <a:prstGeom prst="rect">
                          <a:avLst/>
                        </a:prstGeom>
                      </pic:spPr>
                    </pic:pic>
                  </a:graphicData>
                </a:graphic>
                <wp14:sizeRelH relativeFrom="page">
                  <wp14:pctWidth>0</wp14:pctWidth>
                </wp14:sizeRelH>
                <wp14:sizeRelV relativeFrom="page">
                  <wp14:pctHeight>0</wp14:pctHeight>
                </wp14:sizeRelV>
              </wp:anchor>
            </w:drawing>
          </w:r>
          <w:r w:rsidR="00576ED9" w:rsidRPr="00995797">
            <w:rPr>
              <w:rFonts w:ascii="Roboto" w:hAnsi="Roboto"/>
              <w:noProof/>
              <w:color w:val="263238"/>
              <w:szCs w:val="20"/>
              <w:lang w:val="en-US"/>
            </w:rPr>
            <mc:AlternateContent>
              <mc:Choice Requires="wps">
                <w:drawing>
                  <wp:anchor distT="45720" distB="45720" distL="114300" distR="114300" simplePos="0" relativeHeight="251662336" behindDoc="0" locked="0" layoutInCell="1" allowOverlap="1" wp14:anchorId="198A5258" wp14:editId="2DBE5925">
                    <wp:simplePos x="0" y="0"/>
                    <wp:positionH relativeFrom="page">
                      <wp:align>right</wp:align>
                    </wp:positionH>
                    <wp:positionV relativeFrom="paragraph">
                      <wp:posOffset>5150485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7E4A3A73" w14:textId="65121805" w:rsidR="00576ED9" w:rsidRPr="00995797" w:rsidRDefault="00A20823" w:rsidP="00576ED9">
                                <w:pPr>
                                  <w:shd w:val="clear" w:color="auto" w:fill="FFCC00"/>
                                  <w:jc w:val="right"/>
                                  <w:rPr>
                                    <w:rFonts w:cs="Arial"/>
                                    <w:color w:val="C00000"/>
                                    <w:sz w:val="30"/>
                                    <w:szCs w:val="30"/>
                                  </w:rPr>
                                </w:pPr>
                                <w:r>
                                  <w:rPr>
                                    <w:color w:val="263238"/>
                                    <w:sz w:val="30"/>
                                    <w:szCs w:val="30"/>
                                  </w:rPr>
                                  <w:t>GT-IN02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8A5258" id="_x0000_t202" coordsize="21600,21600" o:spt="202" path="m,l,21600r21600,l21600,xe">
                    <v:stroke joinstyle="miter"/>
                    <v:path gradientshapeok="t" o:connecttype="rect"/>
                  </v:shapetype>
                  <v:shape id="Cuadro de texto 67" o:spid="_x0000_s1026" type="#_x0000_t202" alt="&quot;&quot;" style="position:absolute;margin-left:188.95pt;margin-top:405.55pt;width:240.15pt;height:22.6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" fillcolor="#fc0" stroked="f">
                    <v:textbox>
                      <w:txbxContent>
                        <w:p w14:paraId="7E4A3A73" w14:textId="65121805" w:rsidR="00576ED9" w:rsidRPr="00995797" w:rsidRDefault="00A20823" w:rsidP="00576ED9">
                          <w:pPr>
                            <w:shd w:val="clear" w:color="auto" w:fill="FFCC00"/>
                            <w:jc w:val="right"/>
                            <w:rPr>
                              <w:rFonts w:cs="Arial"/>
                              <w:color w:val="C00000"/>
                              <w:sz w:val="30"/>
                              <w:szCs w:val="30"/>
                            </w:rPr>
                          </w:pPr>
                          <w:r>
                            <w:rPr>
                              <w:color w:val="263238"/>
                              <w:sz w:val="30"/>
                              <w:szCs w:val="30"/>
                            </w:rPr>
                            <w:t>GT-IN02</w:t>
                          </w:r>
                        </w:p>
                      </w:txbxContent>
                    </v:textbox>
                    <w10:wrap type="square" anchorx="page"/>
                  </v:shape>
                </w:pict>
              </mc:Fallback>
            </mc:AlternateContent>
          </w:r>
          <w:r w:rsidR="00576ED9">
            <w:rPr>
              <w:rFonts w:ascii="Roboto" w:hAnsi="Roboto"/>
              <w:noProof/>
              <w:color w:val="263238"/>
              <w:szCs w:val="20"/>
              <w:lang w:val="en-US"/>
            </w:rPr>
            <mc:AlternateContent>
              <mc:Choice Requires="wps">
                <w:drawing>
                  <wp:anchor distT="0" distB="0" distL="114300" distR="114300" simplePos="0" relativeHeight="251656192" behindDoc="0" locked="0" layoutInCell="1" allowOverlap="1" wp14:anchorId="24D1C64C" wp14:editId="21B14428">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D7C23" id="Conector recto 65"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576ED9" w:rsidRPr="00995797">
            <w:rPr>
              <w:rFonts w:ascii="Roboto" w:hAnsi="Roboto"/>
              <w:noProof/>
              <w:color w:val="263238"/>
              <w:szCs w:val="20"/>
              <w:lang w:val="en-US"/>
            </w:rPr>
            <mc:AlternateContent>
              <mc:Choice Requires="wps">
                <w:drawing>
                  <wp:anchor distT="45720" distB="45720" distL="114300" distR="114300" simplePos="0" relativeHeight="251654144" behindDoc="0" locked="0" layoutInCell="1" allowOverlap="1" wp14:anchorId="08F1A519" wp14:editId="7A6EA320">
                    <wp:simplePos x="0" y="0"/>
                    <wp:positionH relativeFrom="page">
                      <wp:align>right</wp:align>
                    </wp:positionH>
                    <wp:positionV relativeFrom="paragraph">
                      <wp:posOffset>3255010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2F39EECA" w14:textId="4086CD88" w:rsidR="00576ED9" w:rsidRPr="009D2FEE" w:rsidRDefault="00576ED9" w:rsidP="00576ED9">
                                <w:pPr>
                                  <w:spacing w:after="0"/>
                                  <w:jc w:val="right"/>
                                  <w:rPr>
                                    <w:rFonts w:cs="Arial"/>
                                    <w:b/>
                                    <w:color w:val="C00000"/>
                                    <w:sz w:val="70"/>
                                    <w:szCs w:val="70"/>
                                  </w:rPr>
                                </w:pPr>
                                <w:r>
                                  <w:rPr>
                                    <w:b/>
                                    <w:color w:val="C00000"/>
                                    <w:sz w:val="70"/>
                                    <w:szCs w:val="70"/>
                                  </w:rPr>
                                  <w:t xml:space="preserve">       </w:t>
                                </w:r>
                                <w:r w:rsidR="00906F9F">
                                  <w:rPr>
                                    <w:b/>
                                    <w:color w:val="C00000"/>
                                    <w:sz w:val="70"/>
                                    <w:szCs w:val="70"/>
                                  </w:rPr>
                                  <w:t xml:space="preserve">CUPONERA </w:t>
                                </w:r>
                                <w:r w:rsidR="0060514A">
                                  <w:rPr>
                                    <w:b/>
                                    <w:color w:val="C00000"/>
                                    <w:sz w:val="70"/>
                                    <w:szCs w:val="70"/>
                                  </w:rPr>
                                  <w:t>EMOCIONAL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1A519" id="Cuadro de texto 2" o:spid="_x0000_s1027" type="#_x0000_t202" alt="&quot;&quot;" style="position:absolute;margin-left:298.15pt;margin-top:256.3pt;width:349.35pt;height:110.6pt;z-index:2516541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md/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" filled="f" stroked="f">
                    <v:textbox style="mso-fit-shape-to-text:t">
                      <w:txbxContent>
                        <w:p w14:paraId="2F39EECA" w14:textId="4086CD88" w:rsidR="00576ED9" w:rsidRPr="009D2FEE" w:rsidRDefault="00576ED9" w:rsidP="00576ED9">
                          <w:pPr>
                            <w:spacing w:after="0"/>
                            <w:jc w:val="right"/>
                            <w:rPr>
                              <w:rFonts w:cs="Arial"/>
                              <w:b/>
                              <w:color w:val="C00000"/>
                              <w:sz w:val="70"/>
                              <w:szCs w:val="70"/>
                            </w:rPr>
                          </w:pPr>
                          <w:r>
                            <w:rPr>
                              <w:b/>
                              <w:color w:val="C00000"/>
                              <w:sz w:val="70"/>
                              <w:szCs w:val="70"/>
                            </w:rPr>
                            <w:t xml:space="preserve">       </w:t>
                          </w:r>
                          <w:r w:rsidR="00906F9F">
                            <w:rPr>
                              <w:b/>
                              <w:color w:val="C00000"/>
                              <w:sz w:val="70"/>
                              <w:szCs w:val="70"/>
                            </w:rPr>
                            <w:t xml:space="preserve">CUPONERA </w:t>
                          </w:r>
                          <w:r w:rsidR="0060514A">
                            <w:rPr>
                              <w:b/>
                              <w:color w:val="C00000"/>
                              <w:sz w:val="70"/>
                              <w:szCs w:val="70"/>
                            </w:rPr>
                            <w:t>EMOCIONAL</w:t>
                          </w:r>
                        </w:p>
                      </w:txbxContent>
                    </v:textbox>
                    <w10:wrap anchorx="page"/>
                  </v:shape>
                </w:pict>
              </mc:Fallback>
            </mc:AlternateContent>
          </w:r>
          <w:r w:rsidR="00F044CC">
            <w:br w:type="page"/>
          </w:r>
        </w:p>
      </w:sdtContent>
    </w:sdt>
    <w:sdt>
      <w:sdtPr>
        <w:rPr>
          <w:rFonts w:ascii="Arial" w:eastAsiaTheme="minorHAnsi" w:hAnsi="Arial" w:cstheme="minorBidi"/>
          <w:color w:val="auto"/>
          <w:sz w:val="20"/>
          <w:szCs w:val="22"/>
          <w:lang w:val="es-ES" w:eastAsia="en-US"/>
        </w:rPr>
        <w:id w:val="-1861506439"/>
        <w:docPartObj>
          <w:docPartGallery w:val="Table of Contents"/>
          <w:docPartUnique/>
        </w:docPartObj>
      </w:sdtPr>
      <w:sdtEndPr>
        <w:rPr>
          <w:b/>
          <w:bCs/>
        </w:rPr>
      </w:sdtEndPr>
      <w:sdtContent>
        <w:p w14:paraId="718777FB" w14:textId="77777777" w:rsidR="00081CFA" w:rsidRPr="002D602F" w:rsidRDefault="0012172F" w:rsidP="00081CFA">
          <w:pPr>
            <w:pStyle w:val="TtuloTDC"/>
            <w:jc w:val="center"/>
            <w:rPr>
              <w:rFonts w:ascii="Arial" w:hAnsi="Arial" w:cs="Arial"/>
              <w:b/>
              <w:color w:val="auto"/>
              <w:sz w:val="24"/>
              <w:szCs w:val="24"/>
            </w:rPr>
          </w:pPr>
          <w:r w:rsidRPr="002D602F">
            <w:rPr>
              <w:rFonts w:ascii="Arial" w:hAnsi="Arial" w:cs="Arial"/>
              <w:b/>
              <w:color w:val="auto"/>
              <w:sz w:val="24"/>
              <w:szCs w:val="24"/>
              <w:lang w:val="es-ES"/>
            </w:rPr>
            <w:t>TABLA DE CONTENIDO</w:t>
          </w:r>
        </w:p>
        <w:p w14:paraId="7512D2FD" w14:textId="77777777" w:rsidR="00081CFA" w:rsidRPr="002D602F" w:rsidRDefault="00081CFA">
          <w:pPr>
            <w:rPr>
              <w:rFonts w:cs="Arial"/>
              <w:b/>
              <w:sz w:val="24"/>
              <w:szCs w:val="24"/>
            </w:rPr>
          </w:pPr>
        </w:p>
        <w:p w14:paraId="6E352905" w14:textId="77777777" w:rsidR="00081CFA" w:rsidRPr="002D602F" w:rsidRDefault="00081CFA">
          <w:pPr>
            <w:rPr>
              <w:sz w:val="24"/>
              <w:szCs w:val="28"/>
            </w:rPr>
          </w:pPr>
        </w:p>
        <w:p w14:paraId="5B1D9F4F" w14:textId="6CDAC090" w:rsidR="00B66D8D" w:rsidRPr="00B66D8D" w:rsidRDefault="00081CFA">
          <w:pPr>
            <w:pStyle w:val="TDC1"/>
            <w:tabs>
              <w:tab w:val="left" w:pos="440"/>
              <w:tab w:val="right" w:leader="dot" w:pos="9394"/>
            </w:tabs>
            <w:rPr>
              <w:rFonts w:asciiTheme="minorHAnsi" w:eastAsiaTheme="minorEastAsia" w:hAnsiTheme="minorHAnsi"/>
              <w:noProof/>
              <w:sz w:val="28"/>
              <w:szCs w:val="28"/>
              <w:lang w:eastAsia="es-CO"/>
            </w:rPr>
          </w:pPr>
          <w:r w:rsidRPr="002D602F">
            <w:rPr>
              <w:sz w:val="24"/>
              <w:szCs w:val="28"/>
            </w:rPr>
            <w:fldChar w:fldCharType="begin"/>
          </w:r>
          <w:r w:rsidRPr="002D602F">
            <w:rPr>
              <w:sz w:val="24"/>
              <w:szCs w:val="28"/>
            </w:rPr>
            <w:instrText xml:space="preserve"> TOC \o "1-3" \h \z \u </w:instrText>
          </w:r>
          <w:r w:rsidRPr="002D602F">
            <w:rPr>
              <w:sz w:val="24"/>
              <w:szCs w:val="28"/>
            </w:rPr>
            <w:fldChar w:fldCharType="separate"/>
          </w:r>
          <w:hyperlink w:anchor="_Toc103772893" w:history="1">
            <w:r w:rsidR="00B66D8D" w:rsidRPr="00B66D8D">
              <w:rPr>
                <w:rStyle w:val="Hipervnculo"/>
                <w:rFonts w:cs="Arial"/>
                <w:noProof/>
                <w:sz w:val="24"/>
                <w:szCs w:val="28"/>
              </w:rPr>
              <w:t>1.</w:t>
            </w:r>
            <w:r w:rsidR="00B66D8D" w:rsidRPr="00B66D8D">
              <w:rPr>
                <w:rFonts w:asciiTheme="minorHAnsi" w:eastAsiaTheme="minorEastAsia" w:hAnsiTheme="minorHAnsi"/>
                <w:noProof/>
                <w:sz w:val="28"/>
                <w:szCs w:val="28"/>
                <w:lang w:eastAsia="es-CO"/>
              </w:rPr>
              <w:tab/>
            </w:r>
            <w:r w:rsidR="00B66D8D" w:rsidRPr="00B66D8D">
              <w:rPr>
                <w:rStyle w:val="Hipervnculo"/>
                <w:rFonts w:cs="Arial"/>
                <w:noProof/>
                <w:sz w:val="24"/>
                <w:szCs w:val="28"/>
              </w:rPr>
              <w:t>OBJETIVO</w:t>
            </w:r>
            <w:r w:rsidR="00B66D8D" w:rsidRPr="00B66D8D">
              <w:rPr>
                <w:noProof/>
                <w:webHidden/>
                <w:sz w:val="24"/>
                <w:szCs w:val="28"/>
              </w:rPr>
              <w:tab/>
            </w:r>
            <w:r w:rsidR="00B66D8D" w:rsidRPr="00B66D8D">
              <w:rPr>
                <w:noProof/>
                <w:webHidden/>
                <w:sz w:val="24"/>
                <w:szCs w:val="28"/>
              </w:rPr>
              <w:fldChar w:fldCharType="begin"/>
            </w:r>
            <w:r w:rsidR="00B66D8D" w:rsidRPr="00B66D8D">
              <w:rPr>
                <w:noProof/>
                <w:webHidden/>
                <w:sz w:val="24"/>
                <w:szCs w:val="28"/>
              </w:rPr>
              <w:instrText xml:space="preserve"> PAGEREF _Toc103772893 \h </w:instrText>
            </w:r>
            <w:r w:rsidR="00B66D8D" w:rsidRPr="00B66D8D">
              <w:rPr>
                <w:noProof/>
                <w:webHidden/>
                <w:sz w:val="24"/>
                <w:szCs w:val="28"/>
              </w:rPr>
            </w:r>
            <w:r w:rsidR="00B66D8D" w:rsidRPr="00B66D8D">
              <w:rPr>
                <w:noProof/>
                <w:webHidden/>
                <w:sz w:val="24"/>
                <w:szCs w:val="28"/>
              </w:rPr>
              <w:fldChar w:fldCharType="separate"/>
            </w:r>
            <w:r w:rsidR="00B66D8D" w:rsidRPr="00B66D8D">
              <w:rPr>
                <w:noProof/>
                <w:webHidden/>
                <w:sz w:val="24"/>
                <w:szCs w:val="28"/>
              </w:rPr>
              <w:t>2</w:t>
            </w:r>
            <w:r w:rsidR="00B66D8D" w:rsidRPr="00B66D8D">
              <w:rPr>
                <w:noProof/>
                <w:webHidden/>
                <w:sz w:val="24"/>
                <w:szCs w:val="28"/>
              </w:rPr>
              <w:fldChar w:fldCharType="end"/>
            </w:r>
          </w:hyperlink>
        </w:p>
        <w:p w14:paraId="1A757B09" w14:textId="2A6AE30D" w:rsidR="00B66D8D" w:rsidRPr="00B66D8D" w:rsidRDefault="00553BE4">
          <w:pPr>
            <w:pStyle w:val="TDC1"/>
            <w:tabs>
              <w:tab w:val="left" w:pos="440"/>
              <w:tab w:val="right" w:leader="dot" w:pos="9394"/>
            </w:tabs>
            <w:rPr>
              <w:rFonts w:asciiTheme="minorHAnsi" w:eastAsiaTheme="minorEastAsia" w:hAnsiTheme="minorHAnsi"/>
              <w:noProof/>
              <w:sz w:val="28"/>
              <w:szCs w:val="28"/>
              <w:lang w:eastAsia="es-CO"/>
            </w:rPr>
          </w:pPr>
          <w:hyperlink w:anchor="_Toc103772894" w:history="1">
            <w:r w:rsidR="00B66D8D" w:rsidRPr="00B66D8D">
              <w:rPr>
                <w:rStyle w:val="Hipervnculo"/>
                <w:rFonts w:cs="Arial"/>
                <w:noProof/>
                <w:sz w:val="24"/>
                <w:szCs w:val="28"/>
              </w:rPr>
              <w:t>2.</w:t>
            </w:r>
            <w:r w:rsidR="00B66D8D" w:rsidRPr="00B66D8D">
              <w:rPr>
                <w:rFonts w:asciiTheme="minorHAnsi" w:eastAsiaTheme="minorEastAsia" w:hAnsiTheme="minorHAnsi"/>
                <w:noProof/>
                <w:sz w:val="28"/>
                <w:szCs w:val="28"/>
                <w:lang w:eastAsia="es-CO"/>
              </w:rPr>
              <w:tab/>
            </w:r>
            <w:r w:rsidR="00B66D8D" w:rsidRPr="00B66D8D">
              <w:rPr>
                <w:rStyle w:val="Hipervnculo"/>
                <w:rFonts w:cs="Arial"/>
                <w:noProof/>
                <w:sz w:val="24"/>
                <w:szCs w:val="28"/>
              </w:rPr>
              <w:t>ALCANCE</w:t>
            </w:r>
            <w:r w:rsidR="00B66D8D" w:rsidRPr="00B66D8D">
              <w:rPr>
                <w:noProof/>
                <w:webHidden/>
                <w:sz w:val="24"/>
                <w:szCs w:val="28"/>
              </w:rPr>
              <w:tab/>
            </w:r>
            <w:r w:rsidR="00B66D8D" w:rsidRPr="00B66D8D">
              <w:rPr>
                <w:noProof/>
                <w:webHidden/>
                <w:sz w:val="24"/>
                <w:szCs w:val="28"/>
              </w:rPr>
              <w:fldChar w:fldCharType="begin"/>
            </w:r>
            <w:r w:rsidR="00B66D8D" w:rsidRPr="00B66D8D">
              <w:rPr>
                <w:noProof/>
                <w:webHidden/>
                <w:sz w:val="24"/>
                <w:szCs w:val="28"/>
              </w:rPr>
              <w:instrText xml:space="preserve"> PAGEREF _Toc103772894 \h </w:instrText>
            </w:r>
            <w:r w:rsidR="00B66D8D" w:rsidRPr="00B66D8D">
              <w:rPr>
                <w:noProof/>
                <w:webHidden/>
                <w:sz w:val="24"/>
                <w:szCs w:val="28"/>
              </w:rPr>
            </w:r>
            <w:r w:rsidR="00B66D8D" w:rsidRPr="00B66D8D">
              <w:rPr>
                <w:noProof/>
                <w:webHidden/>
                <w:sz w:val="24"/>
                <w:szCs w:val="28"/>
              </w:rPr>
              <w:fldChar w:fldCharType="separate"/>
            </w:r>
            <w:r w:rsidR="00B66D8D" w:rsidRPr="00B66D8D">
              <w:rPr>
                <w:noProof/>
                <w:webHidden/>
                <w:sz w:val="24"/>
                <w:szCs w:val="28"/>
              </w:rPr>
              <w:t>2</w:t>
            </w:r>
            <w:r w:rsidR="00B66D8D" w:rsidRPr="00B66D8D">
              <w:rPr>
                <w:noProof/>
                <w:webHidden/>
                <w:sz w:val="24"/>
                <w:szCs w:val="28"/>
              </w:rPr>
              <w:fldChar w:fldCharType="end"/>
            </w:r>
          </w:hyperlink>
        </w:p>
        <w:p w14:paraId="27FDB9E0" w14:textId="0A3DC081" w:rsidR="00B66D8D" w:rsidRPr="00B66D8D" w:rsidRDefault="00553BE4">
          <w:pPr>
            <w:pStyle w:val="TDC1"/>
            <w:tabs>
              <w:tab w:val="left" w:pos="440"/>
              <w:tab w:val="right" w:leader="dot" w:pos="9394"/>
            </w:tabs>
            <w:rPr>
              <w:rFonts w:asciiTheme="minorHAnsi" w:eastAsiaTheme="minorEastAsia" w:hAnsiTheme="minorHAnsi"/>
              <w:noProof/>
              <w:sz w:val="28"/>
              <w:szCs w:val="28"/>
              <w:lang w:eastAsia="es-CO"/>
            </w:rPr>
          </w:pPr>
          <w:hyperlink w:anchor="_Toc103772895" w:history="1">
            <w:r w:rsidR="00B66D8D" w:rsidRPr="00B66D8D">
              <w:rPr>
                <w:rStyle w:val="Hipervnculo"/>
                <w:rFonts w:cs="Arial"/>
                <w:noProof/>
                <w:sz w:val="24"/>
                <w:szCs w:val="28"/>
              </w:rPr>
              <w:t>3.</w:t>
            </w:r>
            <w:r w:rsidR="00B66D8D" w:rsidRPr="00B66D8D">
              <w:rPr>
                <w:rFonts w:asciiTheme="minorHAnsi" w:eastAsiaTheme="minorEastAsia" w:hAnsiTheme="minorHAnsi"/>
                <w:noProof/>
                <w:sz w:val="28"/>
                <w:szCs w:val="28"/>
                <w:lang w:eastAsia="es-CO"/>
              </w:rPr>
              <w:tab/>
            </w:r>
            <w:r w:rsidR="00B66D8D" w:rsidRPr="00B66D8D">
              <w:rPr>
                <w:rStyle w:val="Hipervnculo"/>
                <w:rFonts w:cs="Arial"/>
                <w:noProof/>
                <w:sz w:val="24"/>
                <w:szCs w:val="28"/>
              </w:rPr>
              <w:t>POLÍTICAS DE</w:t>
            </w:r>
            <w:r w:rsidR="00B66D8D" w:rsidRPr="00B66D8D">
              <w:rPr>
                <w:rStyle w:val="Hipervnculo"/>
                <w:rFonts w:cs="Arial"/>
                <w:noProof/>
                <w:spacing w:val="1"/>
                <w:sz w:val="24"/>
                <w:szCs w:val="28"/>
              </w:rPr>
              <w:t xml:space="preserve"> </w:t>
            </w:r>
            <w:r w:rsidR="00B66D8D" w:rsidRPr="00B66D8D">
              <w:rPr>
                <w:rStyle w:val="Hipervnculo"/>
                <w:rFonts w:cs="Arial"/>
                <w:noProof/>
                <w:sz w:val="24"/>
                <w:szCs w:val="28"/>
              </w:rPr>
              <w:t>OPERACIÓN</w:t>
            </w:r>
            <w:r w:rsidR="00B66D8D" w:rsidRPr="00B66D8D">
              <w:rPr>
                <w:noProof/>
                <w:webHidden/>
                <w:sz w:val="24"/>
                <w:szCs w:val="28"/>
              </w:rPr>
              <w:tab/>
            </w:r>
            <w:r w:rsidR="00B66D8D" w:rsidRPr="00B66D8D">
              <w:rPr>
                <w:noProof/>
                <w:webHidden/>
                <w:sz w:val="24"/>
                <w:szCs w:val="28"/>
              </w:rPr>
              <w:fldChar w:fldCharType="begin"/>
            </w:r>
            <w:r w:rsidR="00B66D8D" w:rsidRPr="00B66D8D">
              <w:rPr>
                <w:noProof/>
                <w:webHidden/>
                <w:sz w:val="24"/>
                <w:szCs w:val="28"/>
              </w:rPr>
              <w:instrText xml:space="preserve"> PAGEREF _Toc103772895 \h </w:instrText>
            </w:r>
            <w:r w:rsidR="00B66D8D" w:rsidRPr="00B66D8D">
              <w:rPr>
                <w:noProof/>
                <w:webHidden/>
                <w:sz w:val="24"/>
                <w:szCs w:val="28"/>
              </w:rPr>
            </w:r>
            <w:r w:rsidR="00B66D8D" w:rsidRPr="00B66D8D">
              <w:rPr>
                <w:noProof/>
                <w:webHidden/>
                <w:sz w:val="24"/>
                <w:szCs w:val="28"/>
              </w:rPr>
              <w:fldChar w:fldCharType="separate"/>
            </w:r>
            <w:r w:rsidR="00B66D8D" w:rsidRPr="00B66D8D">
              <w:rPr>
                <w:noProof/>
                <w:webHidden/>
                <w:sz w:val="24"/>
                <w:szCs w:val="28"/>
              </w:rPr>
              <w:t>2</w:t>
            </w:r>
            <w:r w:rsidR="00B66D8D" w:rsidRPr="00B66D8D">
              <w:rPr>
                <w:noProof/>
                <w:webHidden/>
                <w:sz w:val="24"/>
                <w:szCs w:val="28"/>
              </w:rPr>
              <w:fldChar w:fldCharType="end"/>
            </w:r>
          </w:hyperlink>
        </w:p>
        <w:p w14:paraId="4BD0834B" w14:textId="6B3C48DC" w:rsidR="00B66D8D" w:rsidRPr="00B66D8D" w:rsidRDefault="00553BE4">
          <w:pPr>
            <w:pStyle w:val="TDC1"/>
            <w:tabs>
              <w:tab w:val="left" w:pos="440"/>
              <w:tab w:val="right" w:leader="dot" w:pos="9394"/>
            </w:tabs>
            <w:rPr>
              <w:rFonts w:asciiTheme="minorHAnsi" w:eastAsiaTheme="minorEastAsia" w:hAnsiTheme="minorHAnsi"/>
              <w:noProof/>
              <w:sz w:val="28"/>
              <w:szCs w:val="28"/>
              <w:lang w:eastAsia="es-CO"/>
            </w:rPr>
          </w:pPr>
          <w:hyperlink w:anchor="_Toc103772896" w:history="1">
            <w:r w:rsidR="00B66D8D" w:rsidRPr="00B66D8D">
              <w:rPr>
                <w:rStyle w:val="Hipervnculo"/>
                <w:rFonts w:cs="Arial"/>
                <w:noProof/>
                <w:sz w:val="24"/>
                <w:szCs w:val="28"/>
              </w:rPr>
              <w:t>4.</w:t>
            </w:r>
            <w:r w:rsidR="00B66D8D" w:rsidRPr="00B66D8D">
              <w:rPr>
                <w:rFonts w:asciiTheme="minorHAnsi" w:eastAsiaTheme="minorEastAsia" w:hAnsiTheme="minorHAnsi"/>
                <w:noProof/>
                <w:sz w:val="28"/>
                <w:szCs w:val="28"/>
                <w:lang w:eastAsia="es-CO"/>
              </w:rPr>
              <w:tab/>
            </w:r>
            <w:r w:rsidR="00B66D8D" w:rsidRPr="00B66D8D">
              <w:rPr>
                <w:rStyle w:val="Hipervnculo"/>
                <w:rFonts w:cs="Arial"/>
                <w:noProof/>
                <w:sz w:val="24"/>
                <w:szCs w:val="28"/>
              </w:rPr>
              <w:t>DEFINICIONES</w:t>
            </w:r>
            <w:r w:rsidR="00B66D8D" w:rsidRPr="00B66D8D">
              <w:rPr>
                <w:noProof/>
                <w:webHidden/>
                <w:sz w:val="24"/>
                <w:szCs w:val="28"/>
              </w:rPr>
              <w:tab/>
            </w:r>
            <w:r w:rsidR="00B66D8D" w:rsidRPr="00B66D8D">
              <w:rPr>
                <w:noProof/>
                <w:webHidden/>
                <w:sz w:val="24"/>
                <w:szCs w:val="28"/>
              </w:rPr>
              <w:fldChar w:fldCharType="begin"/>
            </w:r>
            <w:r w:rsidR="00B66D8D" w:rsidRPr="00B66D8D">
              <w:rPr>
                <w:noProof/>
                <w:webHidden/>
                <w:sz w:val="24"/>
                <w:szCs w:val="28"/>
              </w:rPr>
              <w:instrText xml:space="preserve"> PAGEREF _Toc103772896 \h </w:instrText>
            </w:r>
            <w:r w:rsidR="00B66D8D" w:rsidRPr="00B66D8D">
              <w:rPr>
                <w:noProof/>
                <w:webHidden/>
                <w:sz w:val="24"/>
                <w:szCs w:val="28"/>
              </w:rPr>
            </w:r>
            <w:r w:rsidR="00B66D8D" w:rsidRPr="00B66D8D">
              <w:rPr>
                <w:noProof/>
                <w:webHidden/>
                <w:sz w:val="24"/>
                <w:szCs w:val="28"/>
              </w:rPr>
              <w:fldChar w:fldCharType="separate"/>
            </w:r>
            <w:r w:rsidR="00B66D8D" w:rsidRPr="00B66D8D">
              <w:rPr>
                <w:noProof/>
                <w:webHidden/>
                <w:sz w:val="24"/>
                <w:szCs w:val="28"/>
              </w:rPr>
              <w:t>3</w:t>
            </w:r>
            <w:r w:rsidR="00B66D8D" w:rsidRPr="00B66D8D">
              <w:rPr>
                <w:noProof/>
                <w:webHidden/>
                <w:sz w:val="24"/>
                <w:szCs w:val="28"/>
              </w:rPr>
              <w:fldChar w:fldCharType="end"/>
            </w:r>
          </w:hyperlink>
        </w:p>
        <w:p w14:paraId="1949A193" w14:textId="6678E6BB" w:rsidR="00B66D8D" w:rsidRPr="00B66D8D" w:rsidRDefault="00553BE4">
          <w:pPr>
            <w:pStyle w:val="TDC1"/>
            <w:tabs>
              <w:tab w:val="left" w:pos="440"/>
              <w:tab w:val="right" w:leader="dot" w:pos="9394"/>
            </w:tabs>
            <w:rPr>
              <w:rFonts w:asciiTheme="minorHAnsi" w:eastAsiaTheme="minorEastAsia" w:hAnsiTheme="minorHAnsi"/>
              <w:noProof/>
              <w:sz w:val="28"/>
              <w:szCs w:val="28"/>
              <w:lang w:eastAsia="es-CO"/>
            </w:rPr>
          </w:pPr>
          <w:hyperlink w:anchor="_Toc103772897" w:history="1">
            <w:r w:rsidR="00B66D8D" w:rsidRPr="00B66D8D">
              <w:rPr>
                <w:rStyle w:val="Hipervnculo"/>
                <w:rFonts w:cs="Arial"/>
                <w:noProof/>
                <w:sz w:val="24"/>
                <w:szCs w:val="28"/>
              </w:rPr>
              <w:t>5.</w:t>
            </w:r>
            <w:r w:rsidR="00B66D8D" w:rsidRPr="00B66D8D">
              <w:rPr>
                <w:rFonts w:asciiTheme="minorHAnsi" w:eastAsiaTheme="minorEastAsia" w:hAnsiTheme="minorHAnsi"/>
                <w:noProof/>
                <w:sz w:val="28"/>
                <w:szCs w:val="28"/>
                <w:lang w:eastAsia="es-CO"/>
              </w:rPr>
              <w:tab/>
            </w:r>
            <w:r w:rsidR="00B66D8D" w:rsidRPr="00B66D8D">
              <w:rPr>
                <w:rStyle w:val="Hipervnculo"/>
                <w:rFonts w:cs="Arial"/>
                <w:noProof/>
                <w:sz w:val="24"/>
                <w:szCs w:val="28"/>
              </w:rPr>
              <w:t>DESCRIPCIÓN DE ACTIVIDADES</w:t>
            </w:r>
            <w:r w:rsidR="00B66D8D" w:rsidRPr="00B66D8D">
              <w:rPr>
                <w:noProof/>
                <w:webHidden/>
                <w:sz w:val="24"/>
                <w:szCs w:val="28"/>
              </w:rPr>
              <w:tab/>
            </w:r>
            <w:r w:rsidR="00B66D8D" w:rsidRPr="00B66D8D">
              <w:rPr>
                <w:noProof/>
                <w:webHidden/>
                <w:sz w:val="24"/>
                <w:szCs w:val="28"/>
              </w:rPr>
              <w:fldChar w:fldCharType="begin"/>
            </w:r>
            <w:r w:rsidR="00B66D8D" w:rsidRPr="00B66D8D">
              <w:rPr>
                <w:noProof/>
                <w:webHidden/>
                <w:sz w:val="24"/>
                <w:szCs w:val="28"/>
              </w:rPr>
              <w:instrText xml:space="preserve"> PAGEREF _Toc103772897 \h </w:instrText>
            </w:r>
            <w:r w:rsidR="00B66D8D" w:rsidRPr="00B66D8D">
              <w:rPr>
                <w:noProof/>
                <w:webHidden/>
                <w:sz w:val="24"/>
                <w:szCs w:val="28"/>
              </w:rPr>
            </w:r>
            <w:r w:rsidR="00B66D8D" w:rsidRPr="00B66D8D">
              <w:rPr>
                <w:noProof/>
                <w:webHidden/>
                <w:sz w:val="24"/>
                <w:szCs w:val="28"/>
              </w:rPr>
              <w:fldChar w:fldCharType="separate"/>
            </w:r>
            <w:r w:rsidR="00B66D8D" w:rsidRPr="00B66D8D">
              <w:rPr>
                <w:noProof/>
                <w:webHidden/>
                <w:sz w:val="24"/>
                <w:szCs w:val="28"/>
              </w:rPr>
              <w:t>6</w:t>
            </w:r>
            <w:r w:rsidR="00B66D8D" w:rsidRPr="00B66D8D">
              <w:rPr>
                <w:noProof/>
                <w:webHidden/>
                <w:sz w:val="24"/>
                <w:szCs w:val="28"/>
              </w:rPr>
              <w:fldChar w:fldCharType="end"/>
            </w:r>
          </w:hyperlink>
        </w:p>
        <w:p w14:paraId="38C84943" w14:textId="48A8C533" w:rsidR="00B66D8D" w:rsidRPr="00B66D8D" w:rsidRDefault="00553BE4">
          <w:pPr>
            <w:pStyle w:val="TDC1"/>
            <w:tabs>
              <w:tab w:val="left" w:pos="440"/>
              <w:tab w:val="right" w:leader="dot" w:pos="9394"/>
            </w:tabs>
            <w:rPr>
              <w:rFonts w:asciiTheme="minorHAnsi" w:eastAsiaTheme="minorEastAsia" w:hAnsiTheme="minorHAnsi"/>
              <w:noProof/>
              <w:sz w:val="28"/>
              <w:szCs w:val="28"/>
              <w:lang w:eastAsia="es-CO"/>
            </w:rPr>
          </w:pPr>
          <w:hyperlink w:anchor="_Toc103772898" w:history="1">
            <w:r w:rsidR="00B66D8D" w:rsidRPr="00B66D8D">
              <w:rPr>
                <w:rStyle w:val="Hipervnculo"/>
                <w:rFonts w:cs="Arial"/>
                <w:noProof/>
                <w:sz w:val="24"/>
                <w:szCs w:val="28"/>
              </w:rPr>
              <w:t>6.</w:t>
            </w:r>
            <w:r w:rsidR="00B66D8D" w:rsidRPr="00B66D8D">
              <w:rPr>
                <w:rFonts w:asciiTheme="minorHAnsi" w:eastAsiaTheme="minorEastAsia" w:hAnsiTheme="minorHAnsi"/>
                <w:noProof/>
                <w:sz w:val="28"/>
                <w:szCs w:val="28"/>
                <w:lang w:eastAsia="es-CO"/>
              </w:rPr>
              <w:tab/>
            </w:r>
            <w:r w:rsidR="00B66D8D" w:rsidRPr="00B66D8D">
              <w:rPr>
                <w:rStyle w:val="Hipervnculo"/>
                <w:rFonts w:cs="Arial"/>
                <w:noProof/>
                <w:sz w:val="24"/>
                <w:szCs w:val="28"/>
              </w:rPr>
              <w:t>CONTROL DE CAMBIOS</w:t>
            </w:r>
            <w:r w:rsidR="00B66D8D" w:rsidRPr="00B66D8D">
              <w:rPr>
                <w:noProof/>
                <w:webHidden/>
                <w:sz w:val="24"/>
                <w:szCs w:val="28"/>
              </w:rPr>
              <w:tab/>
            </w:r>
            <w:r w:rsidR="00B66D8D" w:rsidRPr="00B66D8D">
              <w:rPr>
                <w:noProof/>
                <w:webHidden/>
                <w:sz w:val="24"/>
                <w:szCs w:val="28"/>
              </w:rPr>
              <w:fldChar w:fldCharType="begin"/>
            </w:r>
            <w:r w:rsidR="00B66D8D" w:rsidRPr="00B66D8D">
              <w:rPr>
                <w:noProof/>
                <w:webHidden/>
                <w:sz w:val="24"/>
                <w:szCs w:val="28"/>
              </w:rPr>
              <w:instrText xml:space="preserve"> PAGEREF _Toc103772898 \h </w:instrText>
            </w:r>
            <w:r w:rsidR="00B66D8D" w:rsidRPr="00B66D8D">
              <w:rPr>
                <w:noProof/>
                <w:webHidden/>
                <w:sz w:val="24"/>
                <w:szCs w:val="28"/>
              </w:rPr>
            </w:r>
            <w:r w:rsidR="00B66D8D" w:rsidRPr="00B66D8D">
              <w:rPr>
                <w:noProof/>
                <w:webHidden/>
                <w:sz w:val="24"/>
                <w:szCs w:val="28"/>
              </w:rPr>
              <w:fldChar w:fldCharType="separate"/>
            </w:r>
            <w:r w:rsidR="00B66D8D" w:rsidRPr="00B66D8D">
              <w:rPr>
                <w:noProof/>
                <w:webHidden/>
                <w:sz w:val="24"/>
                <w:szCs w:val="28"/>
              </w:rPr>
              <w:t>8</w:t>
            </w:r>
            <w:r w:rsidR="00B66D8D" w:rsidRPr="00B66D8D">
              <w:rPr>
                <w:noProof/>
                <w:webHidden/>
                <w:sz w:val="24"/>
                <w:szCs w:val="28"/>
              </w:rPr>
              <w:fldChar w:fldCharType="end"/>
            </w:r>
          </w:hyperlink>
        </w:p>
        <w:p w14:paraId="76AF6667" w14:textId="6A241E99" w:rsidR="00B66D8D" w:rsidRPr="00B66D8D" w:rsidRDefault="00553BE4">
          <w:pPr>
            <w:pStyle w:val="TDC1"/>
            <w:tabs>
              <w:tab w:val="left" w:pos="440"/>
              <w:tab w:val="right" w:leader="dot" w:pos="9394"/>
            </w:tabs>
            <w:rPr>
              <w:rFonts w:asciiTheme="minorHAnsi" w:eastAsiaTheme="minorEastAsia" w:hAnsiTheme="minorHAnsi"/>
              <w:noProof/>
              <w:sz w:val="28"/>
              <w:szCs w:val="28"/>
              <w:lang w:eastAsia="es-CO"/>
            </w:rPr>
          </w:pPr>
          <w:hyperlink w:anchor="_Toc103772899" w:history="1">
            <w:r w:rsidR="00B66D8D" w:rsidRPr="00B66D8D">
              <w:rPr>
                <w:rStyle w:val="Hipervnculo"/>
                <w:rFonts w:cs="Arial"/>
                <w:noProof/>
                <w:sz w:val="24"/>
                <w:szCs w:val="28"/>
              </w:rPr>
              <w:t>7.</w:t>
            </w:r>
            <w:r w:rsidR="00B66D8D" w:rsidRPr="00B66D8D">
              <w:rPr>
                <w:rFonts w:asciiTheme="minorHAnsi" w:eastAsiaTheme="minorEastAsia" w:hAnsiTheme="minorHAnsi"/>
                <w:noProof/>
                <w:sz w:val="28"/>
                <w:szCs w:val="28"/>
                <w:lang w:eastAsia="es-CO"/>
              </w:rPr>
              <w:tab/>
            </w:r>
            <w:r w:rsidR="00B66D8D" w:rsidRPr="00B66D8D">
              <w:rPr>
                <w:rStyle w:val="Hipervnculo"/>
                <w:rFonts w:cs="Arial"/>
                <w:noProof/>
                <w:sz w:val="24"/>
                <w:szCs w:val="28"/>
              </w:rPr>
              <w:t>CONTROL DE FIRMAS</w:t>
            </w:r>
            <w:r w:rsidR="00B66D8D" w:rsidRPr="00B66D8D">
              <w:rPr>
                <w:noProof/>
                <w:webHidden/>
                <w:sz w:val="24"/>
                <w:szCs w:val="28"/>
              </w:rPr>
              <w:tab/>
            </w:r>
            <w:r w:rsidR="00B66D8D" w:rsidRPr="00B66D8D">
              <w:rPr>
                <w:noProof/>
                <w:webHidden/>
                <w:sz w:val="24"/>
                <w:szCs w:val="28"/>
              </w:rPr>
              <w:fldChar w:fldCharType="begin"/>
            </w:r>
            <w:r w:rsidR="00B66D8D" w:rsidRPr="00B66D8D">
              <w:rPr>
                <w:noProof/>
                <w:webHidden/>
                <w:sz w:val="24"/>
                <w:szCs w:val="28"/>
              </w:rPr>
              <w:instrText xml:space="preserve"> PAGEREF _Toc103772899 \h </w:instrText>
            </w:r>
            <w:r w:rsidR="00B66D8D" w:rsidRPr="00B66D8D">
              <w:rPr>
                <w:noProof/>
                <w:webHidden/>
                <w:sz w:val="24"/>
                <w:szCs w:val="28"/>
              </w:rPr>
            </w:r>
            <w:r w:rsidR="00B66D8D" w:rsidRPr="00B66D8D">
              <w:rPr>
                <w:noProof/>
                <w:webHidden/>
                <w:sz w:val="24"/>
                <w:szCs w:val="28"/>
              </w:rPr>
              <w:fldChar w:fldCharType="separate"/>
            </w:r>
            <w:r w:rsidR="00B66D8D" w:rsidRPr="00B66D8D">
              <w:rPr>
                <w:noProof/>
                <w:webHidden/>
                <w:sz w:val="24"/>
                <w:szCs w:val="28"/>
              </w:rPr>
              <w:t>8</w:t>
            </w:r>
            <w:r w:rsidR="00B66D8D" w:rsidRPr="00B66D8D">
              <w:rPr>
                <w:noProof/>
                <w:webHidden/>
                <w:sz w:val="24"/>
                <w:szCs w:val="28"/>
              </w:rPr>
              <w:fldChar w:fldCharType="end"/>
            </w:r>
          </w:hyperlink>
        </w:p>
        <w:p w14:paraId="7F75B27D" w14:textId="41F8802B" w:rsidR="00081CFA" w:rsidRDefault="00081CFA">
          <w:r w:rsidRPr="002D602F">
            <w:rPr>
              <w:b/>
              <w:bCs/>
              <w:sz w:val="24"/>
              <w:szCs w:val="28"/>
              <w:lang w:val="es-ES"/>
            </w:rPr>
            <w:fldChar w:fldCharType="end"/>
          </w:r>
        </w:p>
      </w:sdtContent>
    </w:sdt>
    <w:p w14:paraId="614D714D" w14:textId="77777777" w:rsidR="00E14F33" w:rsidRDefault="00553BE4"/>
    <w:p w14:paraId="7300759B" w14:textId="77777777" w:rsidR="00F044CC" w:rsidRDefault="00F044CC"/>
    <w:p w14:paraId="73ACA4F4" w14:textId="77777777" w:rsidR="00F044CC" w:rsidRDefault="00F044CC" w:rsidP="000C5D32">
      <w:pPr>
        <w:pStyle w:val="Ttulo1"/>
      </w:pPr>
    </w:p>
    <w:p w14:paraId="41412957" w14:textId="77777777" w:rsidR="00F044CC" w:rsidRDefault="00F044CC"/>
    <w:p w14:paraId="7BDBBC74" w14:textId="77777777" w:rsidR="00F044CC" w:rsidRDefault="00F044CC"/>
    <w:p w14:paraId="37D9A3C7" w14:textId="77777777" w:rsidR="00F044CC" w:rsidRDefault="00F044CC"/>
    <w:p w14:paraId="336CEA07" w14:textId="77777777" w:rsidR="00F044CC" w:rsidRDefault="00F044CC"/>
    <w:p w14:paraId="745AD51F" w14:textId="77777777" w:rsidR="00F044CC" w:rsidRDefault="00F044CC"/>
    <w:p w14:paraId="5BAF0A82" w14:textId="77777777" w:rsidR="00F044CC" w:rsidRDefault="00F044CC"/>
    <w:p w14:paraId="65330DFE" w14:textId="77777777" w:rsidR="00F044CC" w:rsidRDefault="00F044CC"/>
    <w:p w14:paraId="72ACB145" w14:textId="77777777" w:rsidR="00F044CC" w:rsidRDefault="00F044CC"/>
    <w:p w14:paraId="6619A8C3" w14:textId="77777777" w:rsidR="00F044CC" w:rsidRDefault="00F044CC"/>
    <w:p w14:paraId="016C350F" w14:textId="77777777" w:rsidR="00F044CC" w:rsidRDefault="00F044CC"/>
    <w:p w14:paraId="2F3C295D" w14:textId="77777777" w:rsidR="00F044CC" w:rsidRDefault="00F044CC"/>
    <w:p w14:paraId="320B8F02" w14:textId="77777777" w:rsidR="00F044CC" w:rsidRDefault="00F044CC"/>
    <w:p w14:paraId="6A4DF10B" w14:textId="77777777" w:rsidR="00F044CC" w:rsidRDefault="00F044CC"/>
    <w:p w14:paraId="73F15D4E" w14:textId="77777777" w:rsidR="000E7D8D" w:rsidRDefault="000E7D8D"/>
    <w:p w14:paraId="4B2521D1" w14:textId="77777777" w:rsidR="00081CFA" w:rsidRPr="002D602F" w:rsidRDefault="00081CFA" w:rsidP="00081CFA">
      <w:pPr>
        <w:pStyle w:val="Ttulo1"/>
        <w:numPr>
          <w:ilvl w:val="0"/>
          <w:numId w:val="2"/>
        </w:numPr>
        <w:ind w:left="284" w:hanging="284"/>
        <w:rPr>
          <w:rFonts w:cs="Arial"/>
          <w:sz w:val="24"/>
          <w:szCs w:val="24"/>
        </w:rPr>
      </w:pPr>
      <w:bookmarkStart w:id="0" w:name="_Toc103772893"/>
      <w:r w:rsidRPr="002D602F">
        <w:rPr>
          <w:rFonts w:cs="Arial"/>
          <w:sz w:val="24"/>
          <w:szCs w:val="24"/>
        </w:rPr>
        <w:lastRenderedPageBreak/>
        <w:t>OBJETIVO</w:t>
      </w:r>
      <w:bookmarkEnd w:id="0"/>
    </w:p>
    <w:p w14:paraId="0F137049" w14:textId="3ECEF2F1" w:rsidR="00081CFA" w:rsidRPr="002D602F" w:rsidRDefault="00081CFA" w:rsidP="00081CFA">
      <w:pPr>
        <w:pStyle w:val="Textoindependiente"/>
        <w:ind w:right="48"/>
        <w:jc w:val="both"/>
        <w:rPr>
          <w:sz w:val="24"/>
          <w:szCs w:val="24"/>
        </w:rPr>
      </w:pPr>
    </w:p>
    <w:p w14:paraId="5F218450" w14:textId="6945DCF3" w:rsidR="00D75C76" w:rsidRPr="002D602F" w:rsidRDefault="00204C55" w:rsidP="00D75C76">
      <w:pPr>
        <w:autoSpaceDE w:val="0"/>
        <w:autoSpaceDN w:val="0"/>
        <w:adjustRightInd w:val="0"/>
        <w:jc w:val="both"/>
        <w:rPr>
          <w:rFonts w:cs="Arial"/>
          <w:sz w:val="24"/>
          <w:szCs w:val="24"/>
        </w:rPr>
      </w:pPr>
      <w:r w:rsidRPr="002D602F">
        <w:rPr>
          <w:rFonts w:cs="Arial"/>
          <w:sz w:val="24"/>
          <w:szCs w:val="24"/>
        </w:rPr>
        <w:t xml:space="preserve">Definir el </w:t>
      </w:r>
      <w:r w:rsidR="00FA6FC5" w:rsidRPr="002D602F">
        <w:rPr>
          <w:rFonts w:cs="Arial"/>
          <w:sz w:val="24"/>
          <w:szCs w:val="24"/>
        </w:rPr>
        <w:t xml:space="preserve">proceso para el uso y disfrute de la cuponera que permitirá establecer un equilibrio entre la vida personal y laboral de los servidores públicos de la Unidad generando mayor grado de felicidad y contar con </w:t>
      </w:r>
      <w:r w:rsidR="00D75C76" w:rsidRPr="002D602F">
        <w:rPr>
          <w:rFonts w:cs="Arial"/>
          <w:sz w:val="24"/>
          <w:szCs w:val="24"/>
        </w:rPr>
        <w:t>tiempo libre que mejore su calidad de vida.</w:t>
      </w:r>
      <w:r w:rsidR="00FA6FC5" w:rsidRPr="002D602F">
        <w:rPr>
          <w:rFonts w:cs="Arial"/>
          <w:sz w:val="24"/>
          <w:szCs w:val="24"/>
        </w:rPr>
        <w:t xml:space="preserve"> </w:t>
      </w:r>
    </w:p>
    <w:p w14:paraId="4EE26D91" w14:textId="23DDCE46" w:rsidR="0094648C" w:rsidRPr="002D602F" w:rsidRDefault="000F3070" w:rsidP="00D75C76">
      <w:pPr>
        <w:pStyle w:val="Ttulo1"/>
        <w:numPr>
          <w:ilvl w:val="0"/>
          <w:numId w:val="2"/>
        </w:numPr>
        <w:ind w:left="284" w:hanging="284"/>
        <w:rPr>
          <w:rFonts w:cs="Arial"/>
          <w:sz w:val="24"/>
          <w:szCs w:val="24"/>
        </w:rPr>
      </w:pPr>
      <w:bookmarkStart w:id="1" w:name="_Toc103772894"/>
      <w:r w:rsidRPr="002D602F">
        <w:rPr>
          <w:rFonts w:cs="Arial"/>
          <w:sz w:val="24"/>
          <w:szCs w:val="24"/>
        </w:rPr>
        <w:t>ALCANCE</w:t>
      </w:r>
      <w:bookmarkEnd w:id="1"/>
    </w:p>
    <w:p w14:paraId="12E8BA4E" w14:textId="77777777" w:rsidR="00D75C76" w:rsidRPr="002D602F" w:rsidRDefault="00D75C76" w:rsidP="0094648C">
      <w:pPr>
        <w:autoSpaceDE w:val="0"/>
        <w:autoSpaceDN w:val="0"/>
        <w:adjustRightInd w:val="0"/>
        <w:rPr>
          <w:rFonts w:cs="Arial"/>
          <w:sz w:val="24"/>
          <w:szCs w:val="24"/>
        </w:rPr>
      </w:pPr>
    </w:p>
    <w:p w14:paraId="13CAE041" w14:textId="6F75BD36" w:rsidR="0094648C" w:rsidRPr="002D602F" w:rsidRDefault="0094648C" w:rsidP="0094648C">
      <w:pPr>
        <w:autoSpaceDE w:val="0"/>
        <w:autoSpaceDN w:val="0"/>
        <w:adjustRightInd w:val="0"/>
        <w:rPr>
          <w:rFonts w:cs="Arial"/>
          <w:sz w:val="24"/>
          <w:szCs w:val="24"/>
        </w:rPr>
      </w:pPr>
      <w:r w:rsidRPr="002D602F">
        <w:rPr>
          <w:rFonts w:cs="Arial"/>
          <w:sz w:val="24"/>
          <w:szCs w:val="24"/>
        </w:rPr>
        <w:t xml:space="preserve">Todos los Servidores Públicos de la Unidad Administrativa Especial Cuerpo Oficial de Bomberos. </w:t>
      </w:r>
    </w:p>
    <w:p w14:paraId="05171C12" w14:textId="318E4204" w:rsidR="0094648C" w:rsidRPr="002D602F" w:rsidRDefault="00081CFA" w:rsidP="00C14067">
      <w:pPr>
        <w:pStyle w:val="Ttulo1"/>
        <w:numPr>
          <w:ilvl w:val="0"/>
          <w:numId w:val="2"/>
        </w:numPr>
        <w:ind w:left="284" w:hanging="284"/>
        <w:jc w:val="both"/>
        <w:rPr>
          <w:rFonts w:cs="Arial"/>
          <w:sz w:val="24"/>
          <w:szCs w:val="24"/>
        </w:rPr>
      </w:pPr>
      <w:bookmarkStart w:id="2" w:name="_bookmark1"/>
      <w:bookmarkStart w:id="3" w:name="_Toc103772895"/>
      <w:bookmarkEnd w:id="2"/>
      <w:r w:rsidRPr="002D602F">
        <w:rPr>
          <w:rFonts w:cs="Arial"/>
          <w:sz w:val="24"/>
          <w:szCs w:val="24"/>
        </w:rPr>
        <w:t>POLÍTICAS DE</w:t>
      </w:r>
      <w:r w:rsidRPr="002D602F">
        <w:rPr>
          <w:rFonts w:cs="Arial"/>
          <w:spacing w:val="1"/>
          <w:sz w:val="24"/>
          <w:szCs w:val="24"/>
        </w:rPr>
        <w:t xml:space="preserve"> </w:t>
      </w:r>
      <w:r w:rsidRPr="002D602F">
        <w:rPr>
          <w:rFonts w:cs="Arial"/>
          <w:sz w:val="24"/>
          <w:szCs w:val="24"/>
        </w:rPr>
        <w:t>OPERACIÓN</w:t>
      </w:r>
      <w:bookmarkEnd w:id="3"/>
    </w:p>
    <w:p w14:paraId="39876966" w14:textId="77777777" w:rsidR="0094648C" w:rsidRPr="002D602F" w:rsidRDefault="0094648C" w:rsidP="0094648C">
      <w:pPr>
        <w:rPr>
          <w:rFonts w:cs="Arial"/>
          <w:sz w:val="24"/>
          <w:szCs w:val="24"/>
        </w:rPr>
      </w:pPr>
    </w:p>
    <w:p w14:paraId="7F557738" w14:textId="1DE70755" w:rsidR="0094648C" w:rsidRPr="00F60ADB" w:rsidRDefault="0094648C" w:rsidP="00F60ADB">
      <w:pPr>
        <w:pStyle w:val="Prrafodelista"/>
        <w:numPr>
          <w:ilvl w:val="0"/>
          <w:numId w:val="12"/>
        </w:numPr>
        <w:autoSpaceDE w:val="0"/>
        <w:autoSpaceDN w:val="0"/>
        <w:adjustRightInd w:val="0"/>
        <w:jc w:val="both"/>
        <w:rPr>
          <w:rFonts w:cs="Arial"/>
          <w:sz w:val="24"/>
          <w:szCs w:val="24"/>
        </w:rPr>
      </w:pPr>
      <w:r w:rsidRPr="00F60ADB">
        <w:rPr>
          <w:rFonts w:cs="Arial"/>
          <w:sz w:val="24"/>
          <w:szCs w:val="24"/>
        </w:rPr>
        <w:t>Es responsabilidad de cada líder de proceso:</w:t>
      </w:r>
    </w:p>
    <w:p w14:paraId="0CAD514E" w14:textId="77777777" w:rsidR="0094648C" w:rsidRPr="002D602F" w:rsidRDefault="0094648C" w:rsidP="0094648C">
      <w:pPr>
        <w:autoSpaceDE w:val="0"/>
        <w:autoSpaceDN w:val="0"/>
        <w:adjustRightInd w:val="0"/>
        <w:spacing w:line="240" w:lineRule="auto"/>
        <w:contextualSpacing/>
        <w:jc w:val="both"/>
        <w:rPr>
          <w:rFonts w:cs="Arial"/>
          <w:sz w:val="24"/>
          <w:szCs w:val="24"/>
        </w:rPr>
      </w:pPr>
      <w:r w:rsidRPr="002D602F">
        <w:rPr>
          <w:rFonts w:cs="Arial"/>
          <w:sz w:val="24"/>
          <w:szCs w:val="24"/>
        </w:rPr>
        <w:t xml:space="preserve">a. Socializar los documentos que aprueba, al personal que interacciona en el documento. </w:t>
      </w:r>
    </w:p>
    <w:p w14:paraId="4AA55374" w14:textId="31FB31AC" w:rsidR="0094648C" w:rsidRPr="002D602F" w:rsidRDefault="0094648C" w:rsidP="0094648C">
      <w:pPr>
        <w:autoSpaceDE w:val="0"/>
        <w:autoSpaceDN w:val="0"/>
        <w:adjustRightInd w:val="0"/>
        <w:spacing w:line="240" w:lineRule="auto"/>
        <w:contextualSpacing/>
        <w:jc w:val="both"/>
        <w:rPr>
          <w:rFonts w:cs="Arial"/>
          <w:sz w:val="24"/>
          <w:szCs w:val="24"/>
        </w:rPr>
      </w:pPr>
      <w:r w:rsidRPr="002D602F">
        <w:rPr>
          <w:rFonts w:cs="Arial"/>
          <w:sz w:val="24"/>
          <w:szCs w:val="24"/>
        </w:rPr>
        <w:t>b. Hacer cumplir los requisitos establecidos en los documentos aprobados.</w:t>
      </w:r>
    </w:p>
    <w:p w14:paraId="0EC4607A" w14:textId="77777777" w:rsidR="0094648C" w:rsidRPr="002D602F" w:rsidRDefault="0094648C" w:rsidP="0094648C">
      <w:pPr>
        <w:autoSpaceDE w:val="0"/>
        <w:autoSpaceDN w:val="0"/>
        <w:adjustRightInd w:val="0"/>
        <w:spacing w:line="240" w:lineRule="auto"/>
        <w:contextualSpacing/>
        <w:jc w:val="both"/>
        <w:rPr>
          <w:rFonts w:cs="Arial"/>
          <w:sz w:val="24"/>
          <w:szCs w:val="24"/>
        </w:rPr>
      </w:pPr>
      <w:r w:rsidRPr="002D602F">
        <w:rPr>
          <w:rFonts w:cs="Arial"/>
          <w:sz w:val="24"/>
          <w:szCs w:val="24"/>
        </w:rPr>
        <w:t xml:space="preserve">c. Actualizar los documentos conforme a los lineamientos dados por el modelo de planeación y gestión - MIPG y cuando la normatividad y documentos Externos aplicables cambien. </w:t>
      </w:r>
    </w:p>
    <w:p w14:paraId="5BB09A8E" w14:textId="7F710659" w:rsidR="0094648C" w:rsidRPr="002D602F" w:rsidRDefault="0094648C" w:rsidP="0094648C">
      <w:pPr>
        <w:autoSpaceDE w:val="0"/>
        <w:autoSpaceDN w:val="0"/>
        <w:adjustRightInd w:val="0"/>
        <w:spacing w:line="240" w:lineRule="auto"/>
        <w:contextualSpacing/>
        <w:jc w:val="both"/>
        <w:rPr>
          <w:rFonts w:cs="Arial"/>
          <w:sz w:val="24"/>
          <w:szCs w:val="24"/>
        </w:rPr>
      </w:pPr>
      <w:r w:rsidRPr="002D602F">
        <w:rPr>
          <w:rFonts w:cs="Arial"/>
          <w:sz w:val="24"/>
          <w:szCs w:val="24"/>
        </w:rPr>
        <w:t xml:space="preserve">d. Revisar y/o actualizar los documentos conforme a los lineamientos dados por el modelo de planeación y gestión - MIPG cada vez que se requiera, como mínimo cada 2 años, con apoyo del referente de MIPG de la dependencia. </w:t>
      </w:r>
    </w:p>
    <w:p w14:paraId="2E0D831D" w14:textId="77777777" w:rsidR="0094648C" w:rsidRPr="002D602F" w:rsidRDefault="0094648C" w:rsidP="0094648C">
      <w:pPr>
        <w:autoSpaceDE w:val="0"/>
        <w:autoSpaceDN w:val="0"/>
        <w:adjustRightInd w:val="0"/>
        <w:spacing w:line="240" w:lineRule="auto"/>
        <w:contextualSpacing/>
        <w:jc w:val="both"/>
        <w:rPr>
          <w:rFonts w:cs="Arial"/>
          <w:sz w:val="24"/>
          <w:szCs w:val="24"/>
        </w:rPr>
      </w:pPr>
    </w:p>
    <w:p w14:paraId="5CBD3DAF" w14:textId="492F9CC1" w:rsidR="0094648C" w:rsidRDefault="0094648C" w:rsidP="00F60ADB">
      <w:pPr>
        <w:pStyle w:val="Prrafodelista"/>
        <w:numPr>
          <w:ilvl w:val="0"/>
          <w:numId w:val="12"/>
        </w:numPr>
        <w:autoSpaceDE w:val="0"/>
        <w:autoSpaceDN w:val="0"/>
        <w:adjustRightInd w:val="0"/>
        <w:jc w:val="both"/>
        <w:rPr>
          <w:rFonts w:cs="Arial"/>
          <w:sz w:val="24"/>
          <w:szCs w:val="24"/>
        </w:rPr>
      </w:pPr>
      <w:r w:rsidRPr="00F60ADB">
        <w:rPr>
          <w:rFonts w:cs="Arial"/>
          <w:sz w:val="24"/>
          <w:szCs w:val="24"/>
        </w:rPr>
        <w:t>Es responsabilidad del Líder del Proceso revisar periódicamente la vigencia de la normatividad y documentos Externos aplicables.</w:t>
      </w:r>
    </w:p>
    <w:p w14:paraId="2B26E677" w14:textId="77777777" w:rsidR="00F60ADB" w:rsidRPr="00F60ADB" w:rsidRDefault="00F60ADB" w:rsidP="00F60ADB">
      <w:pPr>
        <w:pStyle w:val="Prrafodelista"/>
        <w:autoSpaceDE w:val="0"/>
        <w:autoSpaceDN w:val="0"/>
        <w:adjustRightInd w:val="0"/>
        <w:ind w:left="360"/>
        <w:jc w:val="both"/>
        <w:rPr>
          <w:rFonts w:cs="Arial"/>
          <w:sz w:val="24"/>
          <w:szCs w:val="24"/>
        </w:rPr>
      </w:pPr>
    </w:p>
    <w:p w14:paraId="18813973" w14:textId="671C0E58" w:rsidR="0094648C" w:rsidRDefault="0094648C" w:rsidP="00F60ADB">
      <w:pPr>
        <w:pStyle w:val="Prrafodelista"/>
        <w:numPr>
          <w:ilvl w:val="0"/>
          <w:numId w:val="12"/>
        </w:numPr>
        <w:autoSpaceDE w:val="0"/>
        <w:autoSpaceDN w:val="0"/>
        <w:adjustRightInd w:val="0"/>
        <w:jc w:val="both"/>
        <w:rPr>
          <w:rFonts w:cs="Arial"/>
          <w:sz w:val="24"/>
          <w:szCs w:val="24"/>
        </w:rPr>
      </w:pPr>
      <w:r w:rsidRPr="002D602F">
        <w:rPr>
          <w:rFonts w:cs="Arial"/>
          <w:sz w:val="24"/>
          <w:szCs w:val="24"/>
        </w:rPr>
        <w:t>La organización de documentos producto de las actividades desarrolladas en este procedimiento deben quedar organizadas de acuerdo con las tablas de retención documental -TRD concertadas con el líder del proceso.</w:t>
      </w:r>
    </w:p>
    <w:p w14:paraId="6F8D6BC6" w14:textId="77777777" w:rsidR="00F60ADB" w:rsidRPr="00F60ADB" w:rsidRDefault="00F60ADB" w:rsidP="00F60ADB">
      <w:pPr>
        <w:pStyle w:val="Prrafodelista"/>
        <w:autoSpaceDE w:val="0"/>
        <w:autoSpaceDN w:val="0"/>
        <w:adjustRightInd w:val="0"/>
        <w:ind w:left="360"/>
        <w:jc w:val="both"/>
        <w:rPr>
          <w:rFonts w:cs="Arial"/>
          <w:sz w:val="24"/>
          <w:szCs w:val="24"/>
        </w:rPr>
      </w:pPr>
    </w:p>
    <w:p w14:paraId="1311F6BE" w14:textId="6FB6D9B5" w:rsidR="0094648C" w:rsidRPr="002D602F" w:rsidRDefault="0094648C" w:rsidP="00F60ADB">
      <w:pPr>
        <w:pStyle w:val="Prrafodelista"/>
        <w:numPr>
          <w:ilvl w:val="0"/>
          <w:numId w:val="12"/>
        </w:numPr>
        <w:autoSpaceDE w:val="0"/>
        <w:autoSpaceDN w:val="0"/>
        <w:adjustRightInd w:val="0"/>
        <w:jc w:val="both"/>
        <w:rPr>
          <w:rFonts w:cs="Arial"/>
          <w:sz w:val="24"/>
          <w:szCs w:val="24"/>
        </w:rPr>
      </w:pPr>
      <w:r w:rsidRPr="002D602F">
        <w:rPr>
          <w:rFonts w:cs="Arial"/>
          <w:sz w:val="24"/>
          <w:szCs w:val="24"/>
        </w:rPr>
        <w:t>Se realizará un seguimiento mensual en cada una de las Estaciones y dependencias de la Entidad.</w:t>
      </w:r>
    </w:p>
    <w:p w14:paraId="63DB3248" w14:textId="6B24EED0" w:rsidR="00E54258" w:rsidRPr="002D602F" w:rsidRDefault="00E54258" w:rsidP="0094648C">
      <w:pPr>
        <w:autoSpaceDE w:val="0"/>
        <w:autoSpaceDN w:val="0"/>
        <w:adjustRightInd w:val="0"/>
        <w:spacing w:line="240" w:lineRule="auto"/>
        <w:contextualSpacing/>
        <w:jc w:val="both"/>
        <w:rPr>
          <w:rFonts w:cs="Arial"/>
          <w:sz w:val="24"/>
          <w:szCs w:val="24"/>
        </w:rPr>
      </w:pPr>
    </w:p>
    <w:p w14:paraId="34F33E9D" w14:textId="5CB0616E" w:rsidR="00EF2079" w:rsidRPr="002D602F" w:rsidRDefault="00EF2079" w:rsidP="00DA21BC">
      <w:pPr>
        <w:pStyle w:val="Prrafodelista"/>
        <w:numPr>
          <w:ilvl w:val="0"/>
          <w:numId w:val="12"/>
        </w:numPr>
        <w:autoSpaceDE w:val="0"/>
        <w:autoSpaceDN w:val="0"/>
        <w:adjustRightInd w:val="0"/>
        <w:spacing w:before="240"/>
        <w:jc w:val="both"/>
        <w:rPr>
          <w:rFonts w:cs="Arial"/>
          <w:sz w:val="24"/>
          <w:szCs w:val="24"/>
        </w:rPr>
      </w:pPr>
      <w:r w:rsidRPr="002D602F">
        <w:rPr>
          <w:rFonts w:cs="Arial"/>
          <w:sz w:val="24"/>
          <w:szCs w:val="24"/>
        </w:rPr>
        <w:lastRenderedPageBreak/>
        <w:t>Para el caso de</w:t>
      </w:r>
      <w:r w:rsidR="00F71398" w:rsidRPr="002D602F">
        <w:rPr>
          <w:rFonts w:cs="Arial"/>
          <w:sz w:val="24"/>
          <w:szCs w:val="24"/>
        </w:rPr>
        <w:t xml:space="preserve">l uso de los cupones que hacen referencia al disfrute de </w:t>
      </w:r>
      <w:r w:rsidRPr="002D602F">
        <w:rPr>
          <w:rFonts w:cs="Arial"/>
          <w:sz w:val="24"/>
          <w:szCs w:val="24"/>
        </w:rPr>
        <w:t>tiempo</w:t>
      </w:r>
      <w:r w:rsidR="008A496E" w:rsidRPr="002D602F">
        <w:rPr>
          <w:rFonts w:cs="Arial"/>
          <w:sz w:val="24"/>
          <w:szCs w:val="24"/>
        </w:rPr>
        <w:t xml:space="preserve"> libre</w:t>
      </w:r>
      <w:r w:rsidRPr="002D602F">
        <w:rPr>
          <w:rFonts w:cs="Arial"/>
          <w:sz w:val="24"/>
          <w:szCs w:val="24"/>
        </w:rPr>
        <w:t>, es necesario validar con el jefe inmediato la disponibilidad de personal para que no se vea afectad</w:t>
      </w:r>
      <w:r w:rsidR="00825B29" w:rsidRPr="002D602F">
        <w:rPr>
          <w:rFonts w:cs="Arial"/>
          <w:sz w:val="24"/>
          <w:szCs w:val="24"/>
        </w:rPr>
        <w:t>a la prestación d</w:t>
      </w:r>
      <w:r w:rsidRPr="002D602F">
        <w:rPr>
          <w:rFonts w:cs="Arial"/>
          <w:sz w:val="24"/>
          <w:szCs w:val="24"/>
        </w:rPr>
        <w:t>el servicio.</w:t>
      </w:r>
    </w:p>
    <w:p w14:paraId="2C08E170" w14:textId="6464C2FD" w:rsidR="009D6E39" w:rsidRPr="002D602F" w:rsidRDefault="009D6E39" w:rsidP="00DA21BC">
      <w:pPr>
        <w:pStyle w:val="Prrafodelista"/>
        <w:numPr>
          <w:ilvl w:val="0"/>
          <w:numId w:val="12"/>
        </w:numPr>
        <w:autoSpaceDE w:val="0"/>
        <w:autoSpaceDN w:val="0"/>
        <w:adjustRightInd w:val="0"/>
        <w:spacing w:before="240"/>
        <w:jc w:val="both"/>
        <w:rPr>
          <w:rFonts w:cs="Arial"/>
          <w:sz w:val="24"/>
          <w:szCs w:val="24"/>
        </w:rPr>
      </w:pPr>
      <w:r w:rsidRPr="002D602F">
        <w:rPr>
          <w:rFonts w:cs="Arial"/>
          <w:sz w:val="24"/>
          <w:szCs w:val="24"/>
        </w:rPr>
        <w:t xml:space="preserve">Los cupones relacionados con disfrute de tiempo </w:t>
      </w:r>
      <w:r w:rsidR="008A496E" w:rsidRPr="002D602F">
        <w:rPr>
          <w:rFonts w:cs="Arial"/>
          <w:sz w:val="24"/>
          <w:szCs w:val="24"/>
        </w:rPr>
        <w:t xml:space="preserve">libre </w:t>
      </w:r>
      <w:r w:rsidRPr="002D602F">
        <w:rPr>
          <w:rFonts w:cs="Arial"/>
          <w:sz w:val="24"/>
          <w:szCs w:val="24"/>
        </w:rPr>
        <w:t xml:space="preserve">no son acumulables, es decir, no es posible disfrutar dos o </w:t>
      </w:r>
      <w:r w:rsidR="00F60ADB" w:rsidRPr="002D602F">
        <w:rPr>
          <w:rFonts w:cs="Arial"/>
          <w:sz w:val="24"/>
          <w:szCs w:val="24"/>
        </w:rPr>
        <w:t>más</w:t>
      </w:r>
      <w:r w:rsidRPr="002D602F">
        <w:rPr>
          <w:rFonts w:cs="Arial"/>
          <w:sz w:val="24"/>
          <w:szCs w:val="24"/>
        </w:rPr>
        <w:t xml:space="preserve"> cupones en días seguidos.</w:t>
      </w:r>
    </w:p>
    <w:p w14:paraId="493946E7" w14:textId="65D64DBB" w:rsidR="009D6E39" w:rsidRPr="002D602F" w:rsidRDefault="009D6E39" w:rsidP="00DA21BC">
      <w:pPr>
        <w:pStyle w:val="Prrafodelista"/>
        <w:numPr>
          <w:ilvl w:val="0"/>
          <w:numId w:val="12"/>
        </w:numPr>
        <w:autoSpaceDE w:val="0"/>
        <w:autoSpaceDN w:val="0"/>
        <w:adjustRightInd w:val="0"/>
        <w:spacing w:before="240"/>
        <w:jc w:val="both"/>
        <w:rPr>
          <w:rFonts w:cs="Arial"/>
          <w:sz w:val="24"/>
          <w:szCs w:val="24"/>
        </w:rPr>
      </w:pPr>
      <w:r w:rsidRPr="002D602F">
        <w:rPr>
          <w:rFonts w:cs="Arial"/>
          <w:sz w:val="24"/>
          <w:szCs w:val="24"/>
        </w:rPr>
        <w:t xml:space="preserve">El uso de los </w:t>
      </w:r>
      <w:r w:rsidR="004D064A" w:rsidRPr="002D602F">
        <w:rPr>
          <w:rFonts w:cs="Arial"/>
          <w:sz w:val="24"/>
          <w:szCs w:val="24"/>
        </w:rPr>
        <w:t>dieciséis</w:t>
      </w:r>
      <w:r w:rsidRPr="002D602F">
        <w:rPr>
          <w:rFonts w:cs="Arial"/>
          <w:sz w:val="24"/>
          <w:szCs w:val="24"/>
        </w:rPr>
        <w:t xml:space="preserve"> cupones que contiene la Cuponera Emocional es válido para la vigencia 202</w:t>
      </w:r>
      <w:r w:rsidR="000C03C6" w:rsidRPr="002D602F">
        <w:rPr>
          <w:rFonts w:cs="Arial"/>
          <w:sz w:val="24"/>
          <w:szCs w:val="24"/>
        </w:rPr>
        <w:t>2</w:t>
      </w:r>
      <w:r w:rsidRPr="002D602F">
        <w:rPr>
          <w:rFonts w:cs="Arial"/>
          <w:sz w:val="24"/>
          <w:szCs w:val="24"/>
        </w:rPr>
        <w:t>, es decir, hasta el 31 de diciembre del año 202</w:t>
      </w:r>
      <w:r w:rsidR="000C03C6" w:rsidRPr="002D602F">
        <w:rPr>
          <w:rFonts w:cs="Arial"/>
          <w:sz w:val="24"/>
          <w:szCs w:val="24"/>
        </w:rPr>
        <w:t>2</w:t>
      </w:r>
      <w:r w:rsidRPr="002D602F">
        <w:rPr>
          <w:rFonts w:cs="Arial"/>
          <w:sz w:val="24"/>
          <w:szCs w:val="24"/>
        </w:rPr>
        <w:t>.</w:t>
      </w:r>
    </w:p>
    <w:p w14:paraId="5A7637B2" w14:textId="3F2C72D7" w:rsidR="009D6E39" w:rsidRPr="002D602F" w:rsidRDefault="009D6E39" w:rsidP="00DA21BC">
      <w:pPr>
        <w:pStyle w:val="Prrafodelista"/>
        <w:numPr>
          <w:ilvl w:val="0"/>
          <w:numId w:val="12"/>
        </w:numPr>
        <w:autoSpaceDE w:val="0"/>
        <w:autoSpaceDN w:val="0"/>
        <w:adjustRightInd w:val="0"/>
        <w:spacing w:before="240"/>
        <w:jc w:val="both"/>
        <w:rPr>
          <w:rFonts w:cs="Arial"/>
          <w:sz w:val="24"/>
          <w:szCs w:val="24"/>
        </w:rPr>
      </w:pPr>
      <w:r w:rsidRPr="002D602F">
        <w:rPr>
          <w:rFonts w:cs="Arial"/>
          <w:sz w:val="24"/>
          <w:szCs w:val="24"/>
        </w:rPr>
        <w:t>Para el disfrute de los beneficios contenidos en la Cuponera, es necesario tener en cuenta las condicione</w:t>
      </w:r>
      <w:r w:rsidR="00825B29" w:rsidRPr="002D602F">
        <w:rPr>
          <w:rFonts w:cs="Arial"/>
          <w:sz w:val="24"/>
          <w:szCs w:val="24"/>
        </w:rPr>
        <w:t>s</w:t>
      </w:r>
      <w:r w:rsidRPr="002D602F">
        <w:rPr>
          <w:rFonts w:cs="Arial"/>
          <w:sz w:val="24"/>
          <w:szCs w:val="24"/>
        </w:rPr>
        <w:t xml:space="preserve"> de uso contenidas al </w:t>
      </w:r>
      <w:r w:rsidR="00F201A6" w:rsidRPr="002D602F">
        <w:rPr>
          <w:rFonts w:cs="Arial"/>
          <w:sz w:val="24"/>
          <w:szCs w:val="24"/>
        </w:rPr>
        <w:t>lado</w:t>
      </w:r>
      <w:r w:rsidRPr="002D602F">
        <w:rPr>
          <w:rFonts w:cs="Arial"/>
          <w:sz w:val="24"/>
          <w:szCs w:val="24"/>
        </w:rPr>
        <w:t xml:space="preserve"> de cada cupón.</w:t>
      </w:r>
    </w:p>
    <w:p w14:paraId="2CF9A96B" w14:textId="77777777" w:rsidR="000F3070" w:rsidRPr="002D602F" w:rsidRDefault="000F3070" w:rsidP="007452CA">
      <w:pPr>
        <w:pStyle w:val="Ttulo1"/>
        <w:numPr>
          <w:ilvl w:val="0"/>
          <w:numId w:val="2"/>
        </w:numPr>
        <w:tabs>
          <w:tab w:val="left" w:pos="284"/>
        </w:tabs>
        <w:ind w:left="142" w:hanging="142"/>
        <w:jc w:val="both"/>
        <w:rPr>
          <w:rFonts w:cs="Arial"/>
          <w:sz w:val="24"/>
          <w:szCs w:val="24"/>
        </w:rPr>
      </w:pPr>
      <w:bookmarkStart w:id="4" w:name="_Toc103772896"/>
      <w:r w:rsidRPr="002D602F">
        <w:rPr>
          <w:rFonts w:cs="Arial"/>
          <w:sz w:val="24"/>
          <w:szCs w:val="24"/>
        </w:rPr>
        <w:t>DEFINICIONES</w:t>
      </w:r>
      <w:bookmarkEnd w:id="4"/>
    </w:p>
    <w:p w14:paraId="49F363FF" w14:textId="77777777" w:rsidR="00BC0C34" w:rsidRPr="002D602F" w:rsidRDefault="00BC0C34" w:rsidP="007452CA">
      <w:pPr>
        <w:jc w:val="both"/>
        <w:rPr>
          <w:rFonts w:cs="Arial"/>
          <w:sz w:val="24"/>
          <w:szCs w:val="24"/>
        </w:rPr>
      </w:pPr>
    </w:p>
    <w:p w14:paraId="4EEEA1E0" w14:textId="5E01F7FF" w:rsidR="0094648C" w:rsidRDefault="0094648C" w:rsidP="00F60ADB">
      <w:pPr>
        <w:pStyle w:val="Prrafodelista"/>
        <w:numPr>
          <w:ilvl w:val="0"/>
          <w:numId w:val="13"/>
        </w:numPr>
        <w:jc w:val="both"/>
        <w:rPr>
          <w:rFonts w:cs="Arial"/>
          <w:bCs/>
          <w:sz w:val="24"/>
          <w:szCs w:val="24"/>
        </w:rPr>
      </w:pPr>
      <w:r w:rsidRPr="00F60ADB">
        <w:rPr>
          <w:rFonts w:cs="Arial"/>
          <w:b/>
          <w:bCs/>
          <w:sz w:val="24"/>
          <w:szCs w:val="24"/>
        </w:rPr>
        <w:t xml:space="preserve">Salario Emocional: </w:t>
      </w:r>
      <w:r w:rsidR="00042B63" w:rsidRPr="00F60ADB">
        <w:rPr>
          <w:rFonts w:cs="Arial"/>
          <w:bCs/>
          <w:sz w:val="24"/>
          <w:szCs w:val="24"/>
        </w:rPr>
        <w:t xml:space="preserve">Se entiende como una retribución </w:t>
      </w:r>
      <w:r w:rsidR="004265F7" w:rsidRPr="00F60ADB">
        <w:rPr>
          <w:rFonts w:cs="Arial"/>
          <w:bCs/>
          <w:sz w:val="24"/>
          <w:szCs w:val="24"/>
        </w:rPr>
        <w:t>no monetaria para generar nuevos dominios de acción en los servidores públicos que crean cambios simbólicos entre productividad y calidad de vida</w:t>
      </w:r>
      <w:r w:rsidR="00534C4B" w:rsidRPr="00F60ADB">
        <w:rPr>
          <w:rFonts w:cs="Arial"/>
          <w:bCs/>
          <w:sz w:val="24"/>
          <w:szCs w:val="24"/>
        </w:rPr>
        <w:t xml:space="preserve">, estos beneficios que </w:t>
      </w:r>
      <w:r w:rsidR="001B1032" w:rsidRPr="00F60ADB">
        <w:rPr>
          <w:rFonts w:cs="Arial"/>
          <w:bCs/>
          <w:sz w:val="24"/>
          <w:szCs w:val="24"/>
        </w:rPr>
        <w:t xml:space="preserve">se </w:t>
      </w:r>
      <w:r w:rsidR="00534C4B" w:rsidRPr="00F60ADB">
        <w:rPr>
          <w:rFonts w:cs="Arial"/>
          <w:bCs/>
          <w:sz w:val="24"/>
          <w:szCs w:val="24"/>
        </w:rPr>
        <w:t>entregan buscan mejorar los niveles de satisfacción sin requerir un pago adicional</w:t>
      </w:r>
      <w:r w:rsidR="004265F7" w:rsidRPr="00F60ADB">
        <w:rPr>
          <w:rFonts w:cs="Arial"/>
          <w:bCs/>
          <w:sz w:val="24"/>
          <w:szCs w:val="24"/>
        </w:rPr>
        <w:t>.</w:t>
      </w:r>
    </w:p>
    <w:p w14:paraId="4C9CDF2D" w14:textId="35E60BB3" w:rsidR="00B573FA" w:rsidRPr="00F60ADB" w:rsidRDefault="00B573FA" w:rsidP="00B573FA">
      <w:pPr>
        <w:pStyle w:val="Prrafodelista"/>
        <w:ind w:left="360"/>
        <w:jc w:val="both"/>
        <w:rPr>
          <w:rFonts w:cs="Arial"/>
          <w:bCs/>
          <w:sz w:val="24"/>
          <w:szCs w:val="24"/>
        </w:rPr>
      </w:pPr>
    </w:p>
    <w:p w14:paraId="6CA57E41" w14:textId="77777777" w:rsidR="00B573FA" w:rsidRPr="00B573FA" w:rsidRDefault="0094648C" w:rsidP="00B573FA">
      <w:pPr>
        <w:pStyle w:val="Prrafodelista"/>
        <w:numPr>
          <w:ilvl w:val="0"/>
          <w:numId w:val="13"/>
        </w:numPr>
        <w:jc w:val="both"/>
        <w:rPr>
          <w:rFonts w:cs="Arial"/>
          <w:b/>
          <w:bCs/>
          <w:sz w:val="24"/>
          <w:szCs w:val="24"/>
        </w:rPr>
      </w:pPr>
      <w:r w:rsidRPr="00F60ADB">
        <w:rPr>
          <w:rFonts w:cs="Arial"/>
          <w:b/>
          <w:bCs/>
          <w:sz w:val="24"/>
          <w:szCs w:val="24"/>
        </w:rPr>
        <w:t xml:space="preserve">Bienestar e Incentivos: </w:t>
      </w:r>
      <w:r w:rsidRPr="00B573FA">
        <w:rPr>
          <w:rFonts w:cs="Arial"/>
          <w:sz w:val="24"/>
          <w:szCs w:val="24"/>
        </w:rPr>
        <w:t>Son aquellos programas que tienen el propósito de elevar los niveles de eficiencia, satisfacción y desarrollo de los empleados en el desempeño de su labor y de contribuir al cumplimiento efectivo de los re</w:t>
      </w:r>
      <w:r w:rsidR="00C97B9F" w:rsidRPr="00B573FA">
        <w:rPr>
          <w:rFonts w:cs="Arial"/>
          <w:sz w:val="24"/>
          <w:szCs w:val="24"/>
        </w:rPr>
        <w:t>sultados institucionales (pará</w:t>
      </w:r>
      <w:r w:rsidRPr="00B573FA">
        <w:rPr>
          <w:rFonts w:cs="Arial"/>
          <w:sz w:val="24"/>
          <w:szCs w:val="24"/>
        </w:rPr>
        <w:t>grafo artículo 36 Ley 909 de 2004).</w:t>
      </w:r>
    </w:p>
    <w:p w14:paraId="1AC30872" w14:textId="77777777" w:rsidR="00B573FA" w:rsidRPr="00B573FA" w:rsidRDefault="00B573FA" w:rsidP="00B573FA">
      <w:pPr>
        <w:pStyle w:val="Prrafodelista"/>
        <w:ind w:left="360"/>
        <w:jc w:val="both"/>
        <w:rPr>
          <w:rFonts w:cs="Arial"/>
          <w:b/>
          <w:bCs/>
          <w:sz w:val="24"/>
          <w:szCs w:val="24"/>
        </w:rPr>
      </w:pPr>
    </w:p>
    <w:p w14:paraId="5982369A" w14:textId="4472B80C" w:rsidR="00B573FA" w:rsidRPr="00B573FA" w:rsidRDefault="00965DA4" w:rsidP="007452CA">
      <w:pPr>
        <w:pStyle w:val="Prrafodelista"/>
        <w:numPr>
          <w:ilvl w:val="0"/>
          <w:numId w:val="13"/>
        </w:numPr>
        <w:jc w:val="both"/>
        <w:rPr>
          <w:rFonts w:cs="Arial"/>
          <w:b/>
          <w:bCs/>
          <w:sz w:val="24"/>
          <w:szCs w:val="24"/>
        </w:rPr>
      </w:pPr>
      <w:r w:rsidRPr="00DA21BC">
        <w:rPr>
          <w:rFonts w:cs="Arial"/>
          <w:b/>
          <w:bCs/>
          <w:sz w:val="24"/>
          <w:szCs w:val="24"/>
        </w:rPr>
        <w:t>Cuponera</w:t>
      </w:r>
      <w:r w:rsidRPr="00B573FA">
        <w:rPr>
          <w:rFonts w:cs="Arial"/>
          <w:bCs/>
          <w:sz w:val="24"/>
          <w:szCs w:val="24"/>
        </w:rPr>
        <w:t xml:space="preserve">: </w:t>
      </w:r>
      <w:r w:rsidR="00581DC8" w:rsidRPr="00B573FA">
        <w:rPr>
          <w:rFonts w:cs="Arial"/>
          <w:bCs/>
          <w:sz w:val="24"/>
          <w:szCs w:val="24"/>
        </w:rPr>
        <w:t>Documento físico</w:t>
      </w:r>
      <w:r w:rsidR="00E220FE">
        <w:rPr>
          <w:rFonts w:cs="Arial"/>
          <w:bCs/>
          <w:sz w:val="24"/>
          <w:szCs w:val="24"/>
        </w:rPr>
        <w:t xml:space="preserve"> o digital</w:t>
      </w:r>
      <w:r w:rsidRPr="00B573FA">
        <w:rPr>
          <w:rFonts w:cs="Arial"/>
          <w:bCs/>
          <w:sz w:val="24"/>
          <w:szCs w:val="24"/>
        </w:rPr>
        <w:t xml:space="preserve"> en forma de chequera</w:t>
      </w:r>
      <w:r w:rsidR="00581DC8" w:rsidRPr="00B573FA">
        <w:rPr>
          <w:rFonts w:cs="Arial"/>
          <w:bCs/>
          <w:sz w:val="24"/>
          <w:szCs w:val="24"/>
        </w:rPr>
        <w:t xml:space="preserve"> que contiene una serie de cupones con beneficio </w:t>
      </w:r>
      <w:r w:rsidRPr="00B573FA">
        <w:rPr>
          <w:rFonts w:cs="Arial"/>
          <w:bCs/>
          <w:sz w:val="24"/>
          <w:szCs w:val="24"/>
        </w:rPr>
        <w:t xml:space="preserve">para ser utilizados </w:t>
      </w:r>
      <w:r w:rsidR="00581DC8" w:rsidRPr="00B573FA">
        <w:rPr>
          <w:rFonts w:cs="Arial"/>
          <w:bCs/>
          <w:sz w:val="24"/>
          <w:szCs w:val="24"/>
        </w:rPr>
        <w:t>o cambiados</w:t>
      </w:r>
      <w:r w:rsidRPr="00B573FA">
        <w:rPr>
          <w:rFonts w:cs="Arial"/>
          <w:bCs/>
          <w:sz w:val="24"/>
          <w:szCs w:val="24"/>
        </w:rPr>
        <w:t xml:space="preserve"> </w:t>
      </w:r>
      <w:r w:rsidR="009D31AD" w:rsidRPr="00B573FA">
        <w:rPr>
          <w:rFonts w:cs="Arial"/>
          <w:bCs/>
          <w:sz w:val="24"/>
          <w:szCs w:val="24"/>
        </w:rPr>
        <w:t>para</w:t>
      </w:r>
      <w:r w:rsidRPr="00B573FA">
        <w:rPr>
          <w:rFonts w:cs="Arial"/>
          <w:bCs/>
          <w:sz w:val="24"/>
          <w:szCs w:val="24"/>
        </w:rPr>
        <w:t xml:space="preserve"> consumos de restaurantes,</w:t>
      </w:r>
      <w:r w:rsidR="009D31AD" w:rsidRPr="00B573FA">
        <w:rPr>
          <w:rFonts w:cs="Arial"/>
          <w:bCs/>
          <w:sz w:val="24"/>
          <w:szCs w:val="24"/>
        </w:rPr>
        <w:t xml:space="preserve"> helados,</w:t>
      </w:r>
      <w:r w:rsidRPr="00B573FA">
        <w:rPr>
          <w:rFonts w:cs="Arial"/>
          <w:bCs/>
          <w:sz w:val="24"/>
          <w:szCs w:val="24"/>
        </w:rPr>
        <w:t xml:space="preserve"> entradas al cine u otros eventos, </w:t>
      </w:r>
      <w:r w:rsidR="00581DC8" w:rsidRPr="00B573FA">
        <w:rPr>
          <w:rFonts w:cs="Arial"/>
          <w:bCs/>
          <w:sz w:val="24"/>
          <w:szCs w:val="24"/>
        </w:rPr>
        <w:t>así como para el disfrute de tiempos libres</w:t>
      </w:r>
      <w:r w:rsidRPr="00B573FA">
        <w:rPr>
          <w:rFonts w:cs="Arial"/>
          <w:bCs/>
          <w:sz w:val="24"/>
          <w:szCs w:val="24"/>
        </w:rPr>
        <w:t>.</w:t>
      </w:r>
    </w:p>
    <w:p w14:paraId="5AE1D3AB" w14:textId="77777777" w:rsidR="00B573FA" w:rsidRPr="00B573FA" w:rsidRDefault="00B573FA" w:rsidP="00B573FA">
      <w:pPr>
        <w:pStyle w:val="Prrafodelista"/>
        <w:ind w:left="360"/>
        <w:jc w:val="both"/>
        <w:rPr>
          <w:rFonts w:cs="Arial"/>
          <w:b/>
          <w:bCs/>
          <w:sz w:val="24"/>
          <w:szCs w:val="24"/>
        </w:rPr>
      </w:pPr>
    </w:p>
    <w:p w14:paraId="0CD545C7" w14:textId="77777777" w:rsidR="00B573FA" w:rsidRPr="00B573FA" w:rsidRDefault="00965DA4" w:rsidP="007452CA">
      <w:pPr>
        <w:pStyle w:val="Prrafodelista"/>
        <w:numPr>
          <w:ilvl w:val="0"/>
          <w:numId w:val="13"/>
        </w:numPr>
        <w:jc w:val="both"/>
        <w:rPr>
          <w:rFonts w:cs="Arial"/>
          <w:b/>
          <w:bCs/>
          <w:sz w:val="24"/>
          <w:szCs w:val="24"/>
        </w:rPr>
      </w:pPr>
      <w:r w:rsidRPr="00B573FA">
        <w:rPr>
          <w:rFonts w:cs="Arial"/>
          <w:b/>
          <w:sz w:val="24"/>
          <w:szCs w:val="24"/>
        </w:rPr>
        <w:t xml:space="preserve">Condiciones: </w:t>
      </w:r>
      <w:r w:rsidR="00794590" w:rsidRPr="00B573FA">
        <w:rPr>
          <w:rFonts w:cs="Arial"/>
          <w:sz w:val="24"/>
          <w:szCs w:val="24"/>
        </w:rPr>
        <w:t>Situación o circunstancia </w:t>
      </w:r>
      <w:r w:rsidR="00A53C53" w:rsidRPr="00B573FA">
        <w:rPr>
          <w:rFonts w:cs="Arial"/>
          <w:sz w:val="24"/>
          <w:szCs w:val="24"/>
        </w:rPr>
        <w:t xml:space="preserve">que se debe </w:t>
      </w:r>
      <w:r w:rsidR="00794590" w:rsidRPr="00B573FA">
        <w:rPr>
          <w:rFonts w:cs="Arial"/>
          <w:sz w:val="24"/>
          <w:szCs w:val="24"/>
        </w:rPr>
        <w:t>cumpli</w:t>
      </w:r>
      <w:r w:rsidR="00A53C53" w:rsidRPr="00B573FA">
        <w:rPr>
          <w:rFonts w:cs="Arial"/>
          <w:sz w:val="24"/>
          <w:szCs w:val="24"/>
        </w:rPr>
        <w:t>r para</w:t>
      </w:r>
      <w:r w:rsidR="0067708E" w:rsidRPr="00B573FA">
        <w:rPr>
          <w:rFonts w:cs="Arial"/>
          <w:sz w:val="24"/>
          <w:szCs w:val="24"/>
        </w:rPr>
        <w:t xml:space="preserve"> el </w:t>
      </w:r>
      <w:r w:rsidR="00794590" w:rsidRPr="00B573FA">
        <w:rPr>
          <w:rFonts w:cs="Arial"/>
          <w:sz w:val="24"/>
          <w:szCs w:val="24"/>
        </w:rPr>
        <w:t>disfrute de un beneficio</w:t>
      </w:r>
      <w:r w:rsidR="0067708E" w:rsidRPr="00B573FA">
        <w:rPr>
          <w:rFonts w:cs="Arial"/>
          <w:sz w:val="24"/>
          <w:szCs w:val="24"/>
        </w:rPr>
        <w:t>.</w:t>
      </w:r>
    </w:p>
    <w:p w14:paraId="314DF6FC" w14:textId="77777777" w:rsidR="00B573FA" w:rsidRPr="00B573FA" w:rsidRDefault="00B573FA" w:rsidP="00B573FA">
      <w:pPr>
        <w:pStyle w:val="Prrafodelista"/>
        <w:ind w:left="360"/>
        <w:jc w:val="both"/>
        <w:rPr>
          <w:rFonts w:cs="Arial"/>
          <w:b/>
          <w:bCs/>
          <w:sz w:val="24"/>
          <w:szCs w:val="24"/>
        </w:rPr>
      </w:pPr>
    </w:p>
    <w:p w14:paraId="4EAC561E" w14:textId="1989CCFF" w:rsidR="00B573FA" w:rsidRPr="00B573FA" w:rsidRDefault="00201EC3" w:rsidP="00B573FA">
      <w:pPr>
        <w:pStyle w:val="Prrafodelista"/>
        <w:numPr>
          <w:ilvl w:val="0"/>
          <w:numId w:val="13"/>
        </w:numPr>
        <w:jc w:val="both"/>
        <w:rPr>
          <w:rFonts w:cs="Arial"/>
          <w:b/>
          <w:bCs/>
          <w:sz w:val="24"/>
          <w:szCs w:val="24"/>
        </w:rPr>
      </w:pPr>
      <w:r w:rsidRPr="00B573FA">
        <w:rPr>
          <w:rFonts w:cs="Arial"/>
          <w:b/>
          <w:sz w:val="24"/>
          <w:szCs w:val="24"/>
        </w:rPr>
        <w:t>Medio turno libre para disfrutar el día de tu cumpleaños</w:t>
      </w:r>
      <w:r w:rsidRPr="00B573FA">
        <w:rPr>
          <w:rFonts w:cs="Arial"/>
          <w:sz w:val="24"/>
          <w:szCs w:val="24"/>
        </w:rPr>
        <w:t xml:space="preserve">: Es indispensable avisarle al jefe de turno tres días antes de utilizar este beneficio y que él lo autorice. Media jornada equivale a 6 horas y </w:t>
      </w:r>
      <w:r w:rsidR="00527EE9" w:rsidRPr="00B573FA">
        <w:rPr>
          <w:rFonts w:cs="Arial"/>
          <w:sz w:val="24"/>
          <w:szCs w:val="24"/>
        </w:rPr>
        <w:t>el tiempo concedido es de carácter remunerado, sin embargo</w:t>
      </w:r>
      <w:r w:rsidR="00DA21BC">
        <w:rPr>
          <w:rFonts w:cs="Arial"/>
          <w:sz w:val="24"/>
          <w:szCs w:val="24"/>
        </w:rPr>
        <w:t>,</w:t>
      </w:r>
      <w:r w:rsidR="00527EE9" w:rsidRPr="00B573FA">
        <w:rPr>
          <w:rFonts w:cs="Arial"/>
          <w:sz w:val="24"/>
          <w:szCs w:val="24"/>
        </w:rPr>
        <w:t xml:space="preserve"> no se puede promediar para reconocer horas extras o compensatorios</w:t>
      </w:r>
      <w:r w:rsidRPr="00B573FA">
        <w:rPr>
          <w:rFonts w:cs="Arial"/>
          <w:sz w:val="24"/>
          <w:szCs w:val="24"/>
        </w:rPr>
        <w:t>. Aplica únicamente para el día de tu cumpleaños. Los servidores que cumplan en su turno de descanso podrán solicitarlo en el siguien</w:t>
      </w:r>
      <w:r w:rsidR="00F201A6" w:rsidRPr="00B573FA">
        <w:rPr>
          <w:rFonts w:cs="Arial"/>
          <w:sz w:val="24"/>
          <w:szCs w:val="24"/>
        </w:rPr>
        <w:t>te turno de trabajo únicamente. Para el caso de los servidores que al recibir la cuponera ya hayan cumplido años, podrá disfrutar de este beneficio durante los siguientes tres meses luego de recibirla.</w:t>
      </w:r>
    </w:p>
    <w:p w14:paraId="2287BD77" w14:textId="77777777" w:rsidR="00B573FA" w:rsidRPr="00B573FA" w:rsidRDefault="00B573FA" w:rsidP="00B573FA">
      <w:pPr>
        <w:pStyle w:val="Prrafodelista"/>
        <w:ind w:left="360"/>
        <w:jc w:val="both"/>
        <w:rPr>
          <w:rFonts w:cs="Arial"/>
          <w:b/>
          <w:bCs/>
          <w:sz w:val="24"/>
          <w:szCs w:val="24"/>
        </w:rPr>
      </w:pPr>
    </w:p>
    <w:p w14:paraId="5D397E1B" w14:textId="048EF7F4"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Medio turno libre para que cuides de tu salud:</w:t>
      </w:r>
      <w:r w:rsidRPr="00B573FA">
        <w:rPr>
          <w:rFonts w:cs="Arial"/>
          <w:sz w:val="24"/>
          <w:szCs w:val="24"/>
        </w:rPr>
        <w:t xml:space="preserve"> Es indispensable avisarle al jefe de turno tres días antes de utilizar este beneficio y que él lo autorice. Media jornada equivale a 6 horas y </w:t>
      </w:r>
      <w:r w:rsidR="00527EE9" w:rsidRPr="00B573FA">
        <w:rPr>
          <w:rFonts w:cs="Arial"/>
          <w:sz w:val="24"/>
          <w:szCs w:val="24"/>
        </w:rPr>
        <w:t xml:space="preserve">Media jornada equivale a 6 horas y 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Pr="00B573FA">
        <w:rPr>
          <w:rFonts w:cs="Arial"/>
          <w:sz w:val="24"/>
          <w:szCs w:val="24"/>
        </w:rPr>
        <w:t>. Aplica para citas médicas, exámenes médicos, procedimientos o procedimientos menores del servidor. Se debe entregar el desprendible al jefe inmediato para el uso del beneficio</w:t>
      </w:r>
      <w:r w:rsidR="00B573FA">
        <w:rPr>
          <w:rFonts w:cs="Arial"/>
          <w:b/>
          <w:sz w:val="24"/>
          <w:szCs w:val="24"/>
        </w:rPr>
        <w:t>.</w:t>
      </w:r>
    </w:p>
    <w:p w14:paraId="557D080D" w14:textId="77777777" w:rsidR="00B573FA" w:rsidRPr="00B573FA" w:rsidRDefault="00B573FA" w:rsidP="00B573FA">
      <w:pPr>
        <w:pStyle w:val="Prrafodelista"/>
        <w:ind w:left="360"/>
        <w:jc w:val="both"/>
        <w:rPr>
          <w:rFonts w:cs="Arial"/>
          <w:b/>
          <w:bCs/>
          <w:sz w:val="24"/>
          <w:szCs w:val="24"/>
        </w:rPr>
      </w:pPr>
    </w:p>
    <w:p w14:paraId="07E1CA73" w14:textId="0D8A414F"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Un turno para tu formación:</w:t>
      </w:r>
      <w:r w:rsidRPr="00B573FA">
        <w:rPr>
          <w:rFonts w:cs="Arial"/>
          <w:sz w:val="24"/>
          <w:szCs w:val="24"/>
        </w:rPr>
        <w:t xml:space="preserve"> Es indispensable avisarle al jefe de turno ocho días antes de utilizar este beneficio y que él lo autorice.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Pr="00B573FA">
        <w:rPr>
          <w:rFonts w:cs="Arial"/>
          <w:sz w:val="24"/>
          <w:szCs w:val="24"/>
        </w:rPr>
        <w:t>. Aplica para asistir a congresos, seminarios o curso del tema de tu interés. Se debe entregar el desprendible al jefe inmediato para el uso del beneficio.</w:t>
      </w:r>
    </w:p>
    <w:p w14:paraId="6A576C10" w14:textId="77777777" w:rsidR="00B573FA" w:rsidRPr="00B573FA" w:rsidRDefault="00B573FA" w:rsidP="00B573FA">
      <w:pPr>
        <w:pStyle w:val="Prrafodelista"/>
        <w:ind w:left="360"/>
        <w:jc w:val="both"/>
        <w:rPr>
          <w:rFonts w:cs="Arial"/>
          <w:b/>
          <w:bCs/>
          <w:sz w:val="24"/>
          <w:szCs w:val="24"/>
        </w:rPr>
      </w:pPr>
    </w:p>
    <w:p w14:paraId="1293A8DF" w14:textId="02EDA337"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Un turno libre por tu graduación:</w:t>
      </w:r>
      <w:r w:rsidRPr="00B573FA">
        <w:rPr>
          <w:rFonts w:cs="Arial"/>
          <w:sz w:val="24"/>
          <w:szCs w:val="24"/>
        </w:rPr>
        <w:t xml:space="preserve"> Es indispensable avisarle al jefe de turno ocho días antes de utilizar este beneficio y que él lo autorice. Aplica para el mismo día de tu graduación.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Pr="00B573FA">
        <w:rPr>
          <w:rFonts w:cs="Arial"/>
          <w:sz w:val="24"/>
          <w:szCs w:val="24"/>
        </w:rPr>
        <w:t>. Aplica para técnico/tecnólogo, pregrado, especialización, maestría o doctorado. Se debe entregar el desprendible al jefe inmediato para el uso del beneficio.</w:t>
      </w:r>
    </w:p>
    <w:p w14:paraId="51AB78DB" w14:textId="77777777" w:rsidR="00B573FA" w:rsidRPr="00B573FA" w:rsidRDefault="00B573FA" w:rsidP="00B573FA">
      <w:pPr>
        <w:pStyle w:val="Prrafodelista"/>
        <w:ind w:left="360"/>
        <w:jc w:val="both"/>
        <w:rPr>
          <w:rFonts w:cs="Arial"/>
          <w:b/>
          <w:bCs/>
          <w:sz w:val="24"/>
          <w:szCs w:val="24"/>
        </w:rPr>
      </w:pPr>
    </w:p>
    <w:p w14:paraId="18EC858E" w14:textId="3FDFA9AB"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Un turno libre antes de tu matrimonio</w:t>
      </w:r>
      <w:r w:rsidRPr="00B573FA">
        <w:rPr>
          <w:rFonts w:cs="Arial"/>
          <w:sz w:val="24"/>
          <w:szCs w:val="24"/>
        </w:rPr>
        <w:t xml:space="preserve">: Es indispensable avisarle al jefe de turno ocho días antes de utilizar este beneficio y que él lo autorice.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00527EE9" w:rsidRPr="00B573FA">
        <w:rPr>
          <w:rFonts w:cs="Arial"/>
          <w:b/>
          <w:bCs/>
          <w:color w:val="000000"/>
          <w:sz w:val="24"/>
          <w:szCs w:val="24"/>
          <w:shd w:val="clear" w:color="auto" w:fill="FFFFFF"/>
        </w:rPr>
        <w:t xml:space="preserve">. </w:t>
      </w:r>
      <w:r w:rsidRPr="00B573FA">
        <w:rPr>
          <w:rFonts w:cs="Arial"/>
          <w:sz w:val="24"/>
          <w:szCs w:val="24"/>
        </w:rPr>
        <w:t>Se debe entregar el desprendible al jefe inmediato para el uso del beneficio.</w:t>
      </w:r>
    </w:p>
    <w:p w14:paraId="010F3493" w14:textId="77777777" w:rsidR="00B573FA" w:rsidRPr="00B573FA" w:rsidRDefault="00B573FA" w:rsidP="00B573FA">
      <w:pPr>
        <w:pStyle w:val="Prrafodelista"/>
        <w:ind w:left="360"/>
        <w:jc w:val="both"/>
        <w:rPr>
          <w:rFonts w:cs="Arial"/>
          <w:b/>
          <w:bCs/>
          <w:sz w:val="24"/>
          <w:szCs w:val="24"/>
        </w:rPr>
      </w:pPr>
    </w:p>
    <w:p w14:paraId="0BD7DB98" w14:textId="665EE851"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Tres días adicionales para el papá con su bebé recién nacido:</w:t>
      </w:r>
      <w:r w:rsidRPr="00B573FA">
        <w:rPr>
          <w:rFonts w:cs="Arial"/>
          <w:sz w:val="24"/>
          <w:szCs w:val="24"/>
        </w:rPr>
        <w:t xml:space="preserve"> Es indispensable avisarle al jefe de turno ocho días antes de utilizar este beneficio y que él lo autorice.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Pr="00B573FA">
        <w:rPr>
          <w:rFonts w:cs="Arial"/>
          <w:sz w:val="24"/>
          <w:szCs w:val="24"/>
        </w:rPr>
        <w:t>. Tienes tres días continuos adicionales de permiso, inmediatamente después de la licencia de paternidad. Se debe entregar el desprendible al jefe inmediato para el uso del beneficio.</w:t>
      </w:r>
    </w:p>
    <w:p w14:paraId="33F502D3" w14:textId="77777777" w:rsidR="00B573FA" w:rsidRPr="00B573FA" w:rsidRDefault="00B573FA" w:rsidP="00B573FA">
      <w:pPr>
        <w:pStyle w:val="Prrafodelista"/>
        <w:ind w:left="360"/>
        <w:jc w:val="both"/>
        <w:rPr>
          <w:rFonts w:cs="Arial"/>
          <w:b/>
          <w:bCs/>
          <w:sz w:val="24"/>
          <w:szCs w:val="24"/>
        </w:rPr>
      </w:pPr>
    </w:p>
    <w:p w14:paraId="6D3A7469" w14:textId="70C9E671"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lastRenderedPageBreak/>
        <w:t>Medio turno libre para acompañar a un familiar en momentos especiales:</w:t>
      </w:r>
      <w:r w:rsidRPr="00B573FA">
        <w:rPr>
          <w:rFonts w:cs="Arial"/>
          <w:sz w:val="24"/>
          <w:szCs w:val="24"/>
        </w:rPr>
        <w:t xml:space="preserve"> Medio turno libre. Es indispensable avisarle al jefe de turno ocho días antes de utilizar este beneficio y que él lo autorice. Aplica para acompañar a padre, madre, conyugue, hijos, hermanos, sobrinos, tíos y nietos del empleado.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Pr="00B573FA">
        <w:rPr>
          <w:rFonts w:cs="Arial"/>
          <w:sz w:val="24"/>
          <w:szCs w:val="24"/>
        </w:rPr>
        <w:t>. Se debe entregar el desprendible al jefe inmediato para el uso del beneficio.</w:t>
      </w:r>
    </w:p>
    <w:p w14:paraId="1D201FCF" w14:textId="77777777" w:rsidR="00B573FA" w:rsidRPr="00B573FA" w:rsidRDefault="00B573FA" w:rsidP="00B573FA">
      <w:pPr>
        <w:pStyle w:val="Prrafodelista"/>
        <w:ind w:left="360"/>
        <w:jc w:val="both"/>
        <w:rPr>
          <w:rFonts w:cs="Arial"/>
          <w:b/>
          <w:bCs/>
          <w:sz w:val="24"/>
          <w:szCs w:val="24"/>
        </w:rPr>
      </w:pPr>
    </w:p>
    <w:p w14:paraId="796B6F5D" w14:textId="00426437"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Medio turno libre para acompañar a tu animal de compañía mientras esté enfermo:</w:t>
      </w:r>
      <w:r w:rsidRPr="00B573FA">
        <w:rPr>
          <w:rFonts w:cs="Arial"/>
          <w:sz w:val="24"/>
          <w:szCs w:val="24"/>
        </w:rPr>
        <w:t xml:space="preserve"> Es indispensable avisarle al jefe de turno antes de utilizar este beneficio y que él lo autorice. Aplica para ½ turno,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 </w:t>
      </w:r>
      <w:r w:rsidRPr="00B573FA">
        <w:rPr>
          <w:rFonts w:cs="Arial"/>
          <w:sz w:val="24"/>
          <w:szCs w:val="24"/>
        </w:rPr>
        <w:t>Posterior al disfrute debes presentar al jefe de turno los soportes. Se debe entregar el desprendible al jefe inmediato para el uso del beneficio.</w:t>
      </w:r>
    </w:p>
    <w:p w14:paraId="62E73A7E" w14:textId="77777777" w:rsidR="00B573FA" w:rsidRPr="00B573FA" w:rsidRDefault="00B573FA" w:rsidP="00B573FA">
      <w:pPr>
        <w:pStyle w:val="Prrafodelista"/>
        <w:ind w:left="360"/>
        <w:jc w:val="both"/>
        <w:rPr>
          <w:rFonts w:cs="Arial"/>
          <w:b/>
          <w:bCs/>
          <w:sz w:val="24"/>
          <w:szCs w:val="24"/>
        </w:rPr>
      </w:pPr>
    </w:p>
    <w:p w14:paraId="40DFEC4F" w14:textId="71E52551"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Un turno libre por mudanza:</w:t>
      </w:r>
      <w:r w:rsidRPr="00B573FA">
        <w:rPr>
          <w:rFonts w:cs="Arial"/>
          <w:sz w:val="24"/>
          <w:szCs w:val="24"/>
        </w:rPr>
        <w:t xml:space="preserve"> Es indispensable avisarle al jefe de turno ocho días antes de utilizar este beneficio y que él lo autorice.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Pr="00B573FA">
        <w:rPr>
          <w:rFonts w:cs="Arial"/>
          <w:sz w:val="24"/>
          <w:szCs w:val="24"/>
        </w:rPr>
        <w:t>. Tienes un turno libre para que puedas organizar tu nuevo hogar. Se debe entregar el desprendible al jefe inmediato para el uso del beneficio.</w:t>
      </w:r>
    </w:p>
    <w:p w14:paraId="626619A6" w14:textId="77777777" w:rsidR="00B573FA" w:rsidRPr="00B573FA" w:rsidRDefault="00B573FA" w:rsidP="00B573FA">
      <w:pPr>
        <w:pStyle w:val="Prrafodelista"/>
        <w:ind w:left="360"/>
        <w:jc w:val="both"/>
        <w:rPr>
          <w:rFonts w:cs="Arial"/>
          <w:b/>
          <w:bCs/>
          <w:sz w:val="24"/>
          <w:szCs w:val="24"/>
        </w:rPr>
      </w:pPr>
    </w:p>
    <w:p w14:paraId="0E3DDEBF" w14:textId="77777777" w:rsidR="00B573FA" w:rsidRPr="00B573FA" w:rsidRDefault="00F201A6" w:rsidP="00F201A6">
      <w:pPr>
        <w:pStyle w:val="Prrafodelista"/>
        <w:numPr>
          <w:ilvl w:val="0"/>
          <w:numId w:val="13"/>
        </w:numPr>
        <w:jc w:val="both"/>
        <w:rPr>
          <w:rFonts w:cs="Arial"/>
          <w:b/>
          <w:bCs/>
          <w:sz w:val="24"/>
          <w:szCs w:val="24"/>
        </w:rPr>
      </w:pPr>
      <w:r w:rsidRPr="00B573FA">
        <w:rPr>
          <w:rFonts w:cs="Arial"/>
          <w:b/>
          <w:sz w:val="24"/>
          <w:szCs w:val="24"/>
        </w:rPr>
        <w:t>Permiso para asistir a las reuniones bimestrales del colegio</w:t>
      </w:r>
      <w:r w:rsidRPr="00B573FA">
        <w:rPr>
          <w:rFonts w:cs="Arial"/>
          <w:sz w:val="24"/>
          <w:szCs w:val="24"/>
        </w:rPr>
        <w:t>: Hasta cuatro (4) horas de permiso laboral remunerado por trimestre a los Servidores públicos que lo requieran para asistir a reuniones de padres de familia convocadas por las instituciones académicas. Se deben presentar los soportes. Se debe entregar el desprendible al jefe inmediato para el uso del beneficio.</w:t>
      </w:r>
    </w:p>
    <w:p w14:paraId="60205524" w14:textId="77777777" w:rsidR="00B573FA" w:rsidRPr="00B573FA" w:rsidRDefault="00B573FA" w:rsidP="00B573FA">
      <w:pPr>
        <w:pStyle w:val="Prrafodelista"/>
        <w:ind w:left="360"/>
        <w:jc w:val="both"/>
        <w:rPr>
          <w:rFonts w:cs="Arial"/>
          <w:b/>
          <w:bCs/>
          <w:sz w:val="24"/>
          <w:szCs w:val="24"/>
        </w:rPr>
      </w:pPr>
    </w:p>
    <w:p w14:paraId="628B4E3F" w14:textId="77777777" w:rsidR="00B573FA" w:rsidRPr="00B573FA" w:rsidRDefault="00F201A6" w:rsidP="007452CA">
      <w:pPr>
        <w:pStyle w:val="Prrafodelista"/>
        <w:numPr>
          <w:ilvl w:val="0"/>
          <w:numId w:val="13"/>
        </w:numPr>
        <w:jc w:val="both"/>
        <w:rPr>
          <w:rFonts w:cs="Arial"/>
          <w:b/>
          <w:bCs/>
          <w:sz w:val="24"/>
          <w:szCs w:val="24"/>
        </w:rPr>
      </w:pPr>
      <w:r w:rsidRPr="00B573FA">
        <w:rPr>
          <w:rFonts w:cs="Arial"/>
          <w:b/>
          <w:sz w:val="24"/>
          <w:szCs w:val="24"/>
        </w:rPr>
        <w:t xml:space="preserve">Permiso de lactancia: </w:t>
      </w:r>
      <w:r w:rsidRPr="00B573FA">
        <w:rPr>
          <w:rFonts w:cs="Arial"/>
          <w:sz w:val="24"/>
          <w:szCs w:val="24"/>
        </w:rPr>
        <w:t>Podrán disfrutar de una (1) hora adicional a la establecida por las normas legales vigentes para la lactancia, la cual deberán tomar durante el mes siguiente a su regreso de la licencia de maternidad. El horario debe ser concertado con su jefe inmediato. Se debe entregar el desprendible al jefe inmediato para el uso del beneficio.</w:t>
      </w:r>
    </w:p>
    <w:p w14:paraId="4722F657" w14:textId="77777777" w:rsidR="00B573FA" w:rsidRPr="00B573FA" w:rsidRDefault="00201EC3" w:rsidP="007452CA">
      <w:pPr>
        <w:pStyle w:val="Prrafodelista"/>
        <w:numPr>
          <w:ilvl w:val="0"/>
          <w:numId w:val="13"/>
        </w:numPr>
        <w:jc w:val="both"/>
        <w:rPr>
          <w:rFonts w:cs="Arial"/>
          <w:b/>
          <w:bCs/>
          <w:sz w:val="24"/>
          <w:szCs w:val="24"/>
        </w:rPr>
      </w:pPr>
      <w:r w:rsidRPr="00B573FA">
        <w:rPr>
          <w:rFonts w:cs="Arial"/>
          <w:b/>
          <w:sz w:val="24"/>
          <w:szCs w:val="24"/>
        </w:rPr>
        <w:t>Celebramos tu cumpleaños:</w:t>
      </w:r>
      <w:r w:rsidRPr="00B573FA">
        <w:rPr>
          <w:rFonts w:cs="Arial"/>
          <w:sz w:val="24"/>
          <w:szCs w:val="24"/>
        </w:rPr>
        <w:t xml:space="preserve"> Para hacer efectivo el beneficio, acércate en el mes de tu cumpleaños al área de Calidad de Vida Laboral en la Subdirección de Gestión Humana para reclamar tu obsequio. El desprendible se debe entregar en Calidad de Vida de la Subdirección de Gestión Humana.</w:t>
      </w:r>
    </w:p>
    <w:p w14:paraId="692E22C9" w14:textId="77777777" w:rsidR="00B573FA" w:rsidRPr="00B573FA" w:rsidRDefault="00B573FA" w:rsidP="00B573FA">
      <w:pPr>
        <w:pStyle w:val="Prrafodelista"/>
        <w:ind w:left="360"/>
        <w:jc w:val="both"/>
        <w:rPr>
          <w:rFonts w:cs="Arial"/>
          <w:b/>
          <w:bCs/>
          <w:sz w:val="24"/>
          <w:szCs w:val="24"/>
        </w:rPr>
      </w:pPr>
    </w:p>
    <w:p w14:paraId="32D03D52" w14:textId="77777777" w:rsidR="00B573FA" w:rsidRPr="00B573FA" w:rsidRDefault="00580D5A" w:rsidP="00580D5A">
      <w:pPr>
        <w:pStyle w:val="Prrafodelista"/>
        <w:numPr>
          <w:ilvl w:val="0"/>
          <w:numId w:val="13"/>
        </w:numPr>
        <w:jc w:val="both"/>
        <w:rPr>
          <w:rFonts w:cs="Arial"/>
          <w:b/>
          <w:bCs/>
          <w:sz w:val="24"/>
          <w:szCs w:val="24"/>
        </w:rPr>
      </w:pPr>
      <w:r w:rsidRPr="00B573FA">
        <w:rPr>
          <w:rFonts w:cs="Arial"/>
          <w:b/>
          <w:sz w:val="24"/>
          <w:szCs w:val="24"/>
        </w:rPr>
        <w:lastRenderedPageBreak/>
        <w:t xml:space="preserve">Un momento para nuestros hijos: </w:t>
      </w:r>
      <w:r w:rsidR="00201EC3" w:rsidRPr="00B573FA">
        <w:rPr>
          <w:rFonts w:cs="Arial"/>
          <w:sz w:val="24"/>
          <w:szCs w:val="24"/>
        </w:rPr>
        <w:t xml:space="preserve">Para hacer efectivo el beneficio, </w:t>
      </w:r>
      <w:r w:rsidRPr="00B573FA">
        <w:rPr>
          <w:rFonts w:cs="Arial"/>
          <w:sz w:val="24"/>
          <w:szCs w:val="24"/>
        </w:rPr>
        <w:t xml:space="preserve">el equipo de </w:t>
      </w:r>
      <w:r w:rsidR="00201EC3" w:rsidRPr="00B573FA">
        <w:rPr>
          <w:rFonts w:cs="Arial"/>
          <w:sz w:val="24"/>
          <w:szCs w:val="24"/>
        </w:rPr>
        <w:t xml:space="preserve">Calidad de Vida Laboral </w:t>
      </w:r>
      <w:r w:rsidRPr="00B573FA">
        <w:rPr>
          <w:rFonts w:cs="Arial"/>
          <w:sz w:val="24"/>
          <w:szCs w:val="24"/>
        </w:rPr>
        <w:t>de</w:t>
      </w:r>
      <w:r w:rsidR="00201EC3" w:rsidRPr="00B573FA">
        <w:rPr>
          <w:rFonts w:cs="Arial"/>
          <w:sz w:val="24"/>
          <w:szCs w:val="24"/>
        </w:rPr>
        <w:t xml:space="preserve"> la Subdirección de Gestión Humana </w:t>
      </w:r>
      <w:r w:rsidRPr="00B573FA">
        <w:rPr>
          <w:rFonts w:cs="Arial"/>
          <w:sz w:val="24"/>
          <w:szCs w:val="24"/>
        </w:rPr>
        <w:t>te informará sobre la actividad de recreación en un parque.</w:t>
      </w:r>
    </w:p>
    <w:p w14:paraId="60031007" w14:textId="77777777" w:rsidR="00B573FA" w:rsidRPr="00B573FA" w:rsidRDefault="00B573FA" w:rsidP="00B573FA">
      <w:pPr>
        <w:pStyle w:val="Prrafodelista"/>
        <w:ind w:left="360"/>
        <w:jc w:val="both"/>
        <w:rPr>
          <w:rFonts w:cs="Arial"/>
          <w:b/>
          <w:bCs/>
          <w:sz w:val="24"/>
          <w:szCs w:val="24"/>
        </w:rPr>
      </w:pPr>
    </w:p>
    <w:p w14:paraId="7E322A71" w14:textId="77777777" w:rsidR="00B573FA" w:rsidRPr="00B573FA" w:rsidRDefault="00580D5A" w:rsidP="00580D5A">
      <w:pPr>
        <w:pStyle w:val="Prrafodelista"/>
        <w:numPr>
          <w:ilvl w:val="0"/>
          <w:numId w:val="13"/>
        </w:numPr>
        <w:jc w:val="both"/>
        <w:rPr>
          <w:rFonts w:cs="Arial"/>
          <w:b/>
          <w:bCs/>
          <w:sz w:val="24"/>
          <w:szCs w:val="24"/>
        </w:rPr>
      </w:pPr>
      <w:r w:rsidRPr="00B573FA">
        <w:rPr>
          <w:rFonts w:cs="Arial"/>
          <w:b/>
          <w:sz w:val="24"/>
          <w:szCs w:val="24"/>
        </w:rPr>
        <w:t>Un momento de relajación y autocuidado</w:t>
      </w:r>
      <w:r w:rsidR="00EF2079" w:rsidRPr="00B573FA">
        <w:rPr>
          <w:rFonts w:cs="Arial"/>
          <w:b/>
          <w:sz w:val="24"/>
          <w:szCs w:val="24"/>
        </w:rPr>
        <w:t>:</w:t>
      </w:r>
      <w:r w:rsidR="00EF2079" w:rsidRPr="00B573FA">
        <w:rPr>
          <w:rFonts w:cs="Arial"/>
          <w:sz w:val="24"/>
          <w:szCs w:val="24"/>
        </w:rPr>
        <w:t xml:space="preserve"> </w:t>
      </w:r>
      <w:r w:rsidRPr="00B573FA">
        <w:rPr>
          <w:rFonts w:cs="Arial"/>
          <w:sz w:val="24"/>
          <w:szCs w:val="24"/>
        </w:rPr>
        <w:t>Para hacer efectivo el beneficio, el equipo de Calidad de Vida Laboral de la Subdirección de Gestión Humana te informará sobre la actividad que se llevará a cabo en las Estaciones/Dependencias de la Entidad para que te programes.</w:t>
      </w:r>
    </w:p>
    <w:p w14:paraId="1715E1A9" w14:textId="77777777" w:rsidR="00B573FA" w:rsidRPr="00B573FA" w:rsidRDefault="00B573FA" w:rsidP="00B573FA">
      <w:pPr>
        <w:pStyle w:val="Prrafodelista"/>
        <w:ind w:left="360"/>
        <w:jc w:val="both"/>
        <w:rPr>
          <w:rFonts w:cs="Arial"/>
          <w:b/>
          <w:bCs/>
          <w:sz w:val="24"/>
          <w:szCs w:val="24"/>
        </w:rPr>
      </w:pPr>
    </w:p>
    <w:p w14:paraId="1897B053" w14:textId="01EA2E03" w:rsidR="00B573FA" w:rsidRPr="00B573FA" w:rsidRDefault="00580D5A" w:rsidP="00580D5A">
      <w:pPr>
        <w:pStyle w:val="Prrafodelista"/>
        <w:numPr>
          <w:ilvl w:val="0"/>
          <w:numId w:val="13"/>
        </w:numPr>
        <w:jc w:val="both"/>
        <w:rPr>
          <w:rFonts w:cs="Arial"/>
          <w:b/>
          <w:bCs/>
          <w:sz w:val="24"/>
          <w:szCs w:val="24"/>
        </w:rPr>
      </w:pPr>
      <w:r w:rsidRPr="00B573FA">
        <w:rPr>
          <w:rFonts w:cs="Arial"/>
          <w:b/>
          <w:sz w:val="24"/>
          <w:szCs w:val="24"/>
        </w:rPr>
        <w:t xml:space="preserve">Medio turno para brindarle tu compañía a un adulto mayor (dos veces en el año): </w:t>
      </w:r>
      <w:r w:rsidRPr="00B573FA">
        <w:rPr>
          <w:rFonts w:cs="Arial"/>
          <w:sz w:val="24"/>
          <w:szCs w:val="24"/>
        </w:rPr>
        <w:t xml:space="preserve">Es indispensable avisarle al jefe de turno antes de utilizar este beneficio y que él lo autorice. Aplica para ½ turno, </w:t>
      </w:r>
      <w:r w:rsidR="00527EE9" w:rsidRPr="00B573FA">
        <w:rPr>
          <w:rFonts w:cs="Arial"/>
          <w:sz w:val="24"/>
          <w:szCs w:val="24"/>
        </w:rPr>
        <w:t xml:space="preserve">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r w:rsidR="00B573FA">
        <w:rPr>
          <w:rFonts w:cs="Arial"/>
          <w:sz w:val="24"/>
          <w:szCs w:val="24"/>
        </w:rPr>
        <w:t>.</w:t>
      </w:r>
    </w:p>
    <w:p w14:paraId="456BF9D2" w14:textId="77777777" w:rsidR="00B573FA" w:rsidRPr="00B573FA" w:rsidRDefault="00B573FA" w:rsidP="00B573FA">
      <w:pPr>
        <w:pStyle w:val="Prrafodelista"/>
        <w:ind w:left="360"/>
        <w:jc w:val="both"/>
        <w:rPr>
          <w:rFonts w:cs="Arial"/>
          <w:b/>
          <w:bCs/>
          <w:sz w:val="24"/>
          <w:szCs w:val="24"/>
        </w:rPr>
      </w:pPr>
    </w:p>
    <w:p w14:paraId="6E422D25" w14:textId="56A9328E" w:rsidR="00580D5A" w:rsidRPr="00B573FA" w:rsidRDefault="00580D5A" w:rsidP="00580D5A">
      <w:pPr>
        <w:pStyle w:val="Prrafodelista"/>
        <w:numPr>
          <w:ilvl w:val="0"/>
          <w:numId w:val="13"/>
        </w:numPr>
        <w:jc w:val="both"/>
        <w:rPr>
          <w:rFonts w:cs="Arial"/>
          <w:b/>
          <w:bCs/>
          <w:sz w:val="24"/>
          <w:szCs w:val="24"/>
        </w:rPr>
      </w:pPr>
      <w:r w:rsidRPr="00B573FA">
        <w:rPr>
          <w:rFonts w:cs="Arial"/>
          <w:b/>
          <w:sz w:val="24"/>
          <w:szCs w:val="24"/>
        </w:rPr>
        <w:t xml:space="preserve">Permiso de estudio - Educación Formal: </w:t>
      </w:r>
      <w:r w:rsidRPr="00B573FA">
        <w:rPr>
          <w:rFonts w:cs="Arial"/>
          <w:sz w:val="24"/>
          <w:szCs w:val="24"/>
        </w:rPr>
        <w:t xml:space="preserve">Tienes hasta Ochenta (80) horas mensuales de permiso laboral remunerado a los servidores públicos que lo requieran. Se deben presentar los soportes de recibo de matrícula y horario de estudio. Se debe contar con el visto bueno del </w:t>
      </w:r>
      <w:proofErr w:type="gramStart"/>
      <w:r w:rsidRPr="00B573FA">
        <w:rPr>
          <w:rFonts w:cs="Arial"/>
          <w:sz w:val="24"/>
          <w:szCs w:val="24"/>
        </w:rPr>
        <w:t>Jefe</w:t>
      </w:r>
      <w:proofErr w:type="gramEnd"/>
      <w:r w:rsidRPr="00B573FA">
        <w:rPr>
          <w:rFonts w:cs="Arial"/>
          <w:sz w:val="24"/>
          <w:szCs w:val="24"/>
        </w:rPr>
        <w:t xml:space="preserve"> de Estación o Jefe inmediato.</w:t>
      </w:r>
      <w:r w:rsidR="00527EE9" w:rsidRPr="00B573FA">
        <w:rPr>
          <w:rFonts w:cs="Arial"/>
          <w:sz w:val="24"/>
          <w:szCs w:val="24"/>
        </w:rPr>
        <w:t xml:space="preserve"> El tiempo concedido es de carácter remunerado, sin </w:t>
      </w:r>
      <w:r w:rsidR="00B573FA" w:rsidRPr="00B573FA">
        <w:rPr>
          <w:rFonts w:cs="Arial"/>
          <w:sz w:val="24"/>
          <w:szCs w:val="24"/>
        </w:rPr>
        <w:t>embargo,</w:t>
      </w:r>
      <w:r w:rsidR="00527EE9" w:rsidRPr="00B573FA">
        <w:rPr>
          <w:rFonts w:cs="Arial"/>
          <w:sz w:val="24"/>
          <w:szCs w:val="24"/>
        </w:rPr>
        <w:t xml:space="preserve"> no se puede promediar para reconocer horas extras o compensatorios.</w:t>
      </w:r>
    </w:p>
    <w:p w14:paraId="36CE98CC" w14:textId="1FAFD3BF" w:rsidR="007458E3" w:rsidRPr="002D602F" w:rsidRDefault="007458E3" w:rsidP="004C44EC">
      <w:pPr>
        <w:pStyle w:val="Ttulo1"/>
        <w:numPr>
          <w:ilvl w:val="0"/>
          <w:numId w:val="2"/>
        </w:numPr>
        <w:tabs>
          <w:tab w:val="left" w:pos="284"/>
        </w:tabs>
        <w:ind w:left="142" w:hanging="142"/>
        <w:jc w:val="both"/>
        <w:rPr>
          <w:rFonts w:cs="Arial"/>
          <w:sz w:val="24"/>
          <w:szCs w:val="24"/>
        </w:rPr>
      </w:pPr>
      <w:bookmarkStart w:id="5" w:name="_Toc103772897"/>
      <w:r w:rsidRPr="002D602F">
        <w:rPr>
          <w:rFonts w:cs="Arial"/>
          <w:sz w:val="24"/>
          <w:szCs w:val="24"/>
        </w:rPr>
        <w:t>DESCRIPCIÓN DE ACTIVIDADES</w:t>
      </w:r>
      <w:bookmarkEnd w:id="5"/>
    </w:p>
    <w:p w14:paraId="375B09AC" w14:textId="77777777" w:rsidR="007458E3" w:rsidRPr="002D602F" w:rsidRDefault="007458E3" w:rsidP="007458E3">
      <w:pPr>
        <w:rPr>
          <w:rFonts w:cs="Arial"/>
          <w:sz w:val="24"/>
          <w:szCs w:val="24"/>
        </w:rPr>
      </w:pPr>
    </w:p>
    <w:tbl>
      <w:tblPr>
        <w:tblStyle w:val="Tablaconcuadrcula"/>
        <w:tblW w:w="0" w:type="auto"/>
        <w:tblLook w:val="04A0" w:firstRow="1" w:lastRow="0" w:firstColumn="1" w:lastColumn="0" w:noHBand="0" w:noVBand="1"/>
      </w:tblPr>
      <w:tblGrid>
        <w:gridCol w:w="2567"/>
        <w:gridCol w:w="2707"/>
        <w:gridCol w:w="4346"/>
      </w:tblGrid>
      <w:tr w:rsidR="002C7215" w:rsidRPr="002D602F" w14:paraId="4B6DC422" w14:textId="77777777" w:rsidTr="00A723A7">
        <w:trPr>
          <w:trHeight w:val="315"/>
        </w:trPr>
        <w:tc>
          <w:tcPr>
            <w:tcW w:w="2567" w:type="dxa"/>
            <w:hideMark/>
          </w:tcPr>
          <w:p w14:paraId="72772868" w14:textId="77777777" w:rsidR="00D75C76" w:rsidRPr="00B573FA" w:rsidRDefault="00D75C76" w:rsidP="00A723A7">
            <w:pPr>
              <w:jc w:val="center"/>
              <w:rPr>
                <w:rFonts w:cs="Arial"/>
                <w:b/>
                <w:bCs/>
                <w:sz w:val="24"/>
                <w:szCs w:val="24"/>
              </w:rPr>
            </w:pPr>
            <w:r w:rsidRPr="00B573FA">
              <w:rPr>
                <w:rFonts w:cs="Arial"/>
                <w:b/>
                <w:bCs/>
                <w:sz w:val="24"/>
                <w:szCs w:val="24"/>
              </w:rPr>
              <w:t>RESPONSABLE</w:t>
            </w:r>
          </w:p>
        </w:tc>
        <w:tc>
          <w:tcPr>
            <w:tcW w:w="2707" w:type="dxa"/>
            <w:hideMark/>
          </w:tcPr>
          <w:p w14:paraId="6056063B" w14:textId="77777777" w:rsidR="00D75C76" w:rsidRPr="00B573FA" w:rsidRDefault="00D75C76" w:rsidP="00A723A7">
            <w:pPr>
              <w:jc w:val="center"/>
              <w:rPr>
                <w:rFonts w:cs="Arial"/>
                <w:b/>
                <w:bCs/>
                <w:sz w:val="24"/>
                <w:szCs w:val="24"/>
              </w:rPr>
            </w:pPr>
            <w:r w:rsidRPr="00B573FA">
              <w:rPr>
                <w:rFonts w:cs="Arial"/>
                <w:b/>
                <w:bCs/>
                <w:sz w:val="24"/>
                <w:szCs w:val="24"/>
              </w:rPr>
              <w:t>ACTIVIDAD</w:t>
            </w:r>
          </w:p>
        </w:tc>
        <w:tc>
          <w:tcPr>
            <w:tcW w:w="4346" w:type="dxa"/>
            <w:hideMark/>
          </w:tcPr>
          <w:p w14:paraId="5F39E75D" w14:textId="77777777" w:rsidR="00D75C76" w:rsidRPr="00B573FA" w:rsidRDefault="00D75C76" w:rsidP="00A723A7">
            <w:pPr>
              <w:jc w:val="center"/>
              <w:rPr>
                <w:rFonts w:cs="Arial"/>
                <w:b/>
                <w:bCs/>
                <w:sz w:val="24"/>
                <w:szCs w:val="24"/>
              </w:rPr>
            </w:pPr>
            <w:r w:rsidRPr="00B573FA">
              <w:rPr>
                <w:rFonts w:cs="Arial"/>
                <w:b/>
                <w:bCs/>
                <w:sz w:val="24"/>
                <w:szCs w:val="24"/>
              </w:rPr>
              <w:t>DESCRIPCION</w:t>
            </w:r>
          </w:p>
        </w:tc>
      </w:tr>
      <w:tr w:rsidR="002C7215" w:rsidRPr="002D602F" w14:paraId="189F4AB5" w14:textId="77777777" w:rsidTr="00A723A7">
        <w:trPr>
          <w:trHeight w:val="780"/>
        </w:trPr>
        <w:tc>
          <w:tcPr>
            <w:tcW w:w="2567" w:type="dxa"/>
            <w:hideMark/>
          </w:tcPr>
          <w:p w14:paraId="4D0A3507" w14:textId="77777777" w:rsidR="00D75C76" w:rsidRPr="002D602F" w:rsidRDefault="00D75C76">
            <w:pPr>
              <w:jc w:val="both"/>
              <w:rPr>
                <w:rFonts w:cs="Arial"/>
                <w:sz w:val="24"/>
                <w:szCs w:val="24"/>
              </w:rPr>
            </w:pPr>
            <w:r w:rsidRPr="002D602F">
              <w:rPr>
                <w:rFonts w:cs="Arial"/>
                <w:sz w:val="24"/>
                <w:szCs w:val="24"/>
              </w:rPr>
              <w:t>Profesional del equipo de Calidad de vida Laboral</w:t>
            </w:r>
          </w:p>
        </w:tc>
        <w:tc>
          <w:tcPr>
            <w:tcW w:w="2707" w:type="dxa"/>
            <w:hideMark/>
          </w:tcPr>
          <w:p w14:paraId="1BA11DDE" w14:textId="402AE92C" w:rsidR="00D75C76" w:rsidRPr="002D602F" w:rsidRDefault="00580D5A">
            <w:pPr>
              <w:jc w:val="both"/>
              <w:rPr>
                <w:rFonts w:cs="Arial"/>
                <w:sz w:val="24"/>
                <w:szCs w:val="24"/>
              </w:rPr>
            </w:pPr>
            <w:r w:rsidRPr="002D602F">
              <w:rPr>
                <w:rFonts w:cs="Arial"/>
                <w:sz w:val="24"/>
                <w:szCs w:val="24"/>
              </w:rPr>
              <w:t>Difusión de la Cuponera Emocional a través de Sharepoint de Gestión Humana Contigo</w:t>
            </w:r>
            <w:r w:rsidR="00D75C76" w:rsidRPr="002D602F">
              <w:rPr>
                <w:rFonts w:cs="Arial"/>
                <w:sz w:val="24"/>
                <w:szCs w:val="24"/>
              </w:rPr>
              <w:t xml:space="preserve"> </w:t>
            </w:r>
          </w:p>
        </w:tc>
        <w:tc>
          <w:tcPr>
            <w:tcW w:w="4346" w:type="dxa"/>
            <w:hideMark/>
          </w:tcPr>
          <w:p w14:paraId="0F039CB3" w14:textId="3F961C1D" w:rsidR="00D75C76" w:rsidRPr="002D602F" w:rsidRDefault="00D75C76" w:rsidP="002C7215">
            <w:pPr>
              <w:jc w:val="both"/>
              <w:rPr>
                <w:rFonts w:cs="Arial"/>
                <w:sz w:val="24"/>
                <w:szCs w:val="24"/>
              </w:rPr>
            </w:pPr>
            <w:r w:rsidRPr="002D602F">
              <w:rPr>
                <w:rFonts w:cs="Arial"/>
                <w:sz w:val="24"/>
                <w:szCs w:val="24"/>
              </w:rPr>
              <w:t xml:space="preserve">Cada servidor público vinculado a la Planta de Personal </w:t>
            </w:r>
            <w:r w:rsidR="00580D5A" w:rsidRPr="002D602F">
              <w:rPr>
                <w:rFonts w:cs="Arial"/>
                <w:sz w:val="24"/>
                <w:szCs w:val="24"/>
              </w:rPr>
              <w:t xml:space="preserve">podrá </w:t>
            </w:r>
            <w:r w:rsidR="002C7215" w:rsidRPr="002D602F">
              <w:rPr>
                <w:rFonts w:cs="Arial"/>
                <w:sz w:val="24"/>
                <w:szCs w:val="24"/>
              </w:rPr>
              <w:t xml:space="preserve">redimir los cupones </w:t>
            </w:r>
            <w:r w:rsidRPr="002D602F">
              <w:rPr>
                <w:rFonts w:cs="Arial"/>
                <w:sz w:val="24"/>
                <w:szCs w:val="24"/>
              </w:rPr>
              <w:t>durante la vigencia 202</w:t>
            </w:r>
            <w:r w:rsidR="007F36D7">
              <w:rPr>
                <w:rFonts w:cs="Arial"/>
                <w:sz w:val="24"/>
                <w:szCs w:val="24"/>
              </w:rPr>
              <w:t>2.</w:t>
            </w:r>
          </w:p>
        </w:tc>
      </w:tr>
      <w:tr w:rsidR="002C7215" w:rsidRPr="002D602F" w14:paraId="4D2E2D33" w14:textId="77777777" w:rsidTr="00A723A7">
        <w:trPr>
          <w:trHeight w:val="940"/>
        </w:trPr>
        <w:tc>
          <w:tcPr>
            <w:tcW w:w="2567" w:type="dxa"/>
            <w:hideMark/>
          </w:tcPr>
          <w:p w14:paraId="3201C6C4" w14:textId="77777777" w:rsidR="00D75C76" w:rsidRPr="002D602F" w:rsidRDefault="00D75C76">
            <w:pPr>
              <w:jc w:val="both"/>
              <w:rPr>
                <w:rFonts w:cs="Arial"/>
                <w:sz w:val="24"/>
                <w:szCs w:val="24"/>
              </w:rPr>
            </w:pPr>
            <w:r w:rsidRPr="002D602F">
              <w:rPr>
                <w:rFonts w:cs="Arial"/>
                <w:sz w:val="24"/>
                <w:szCs w:val="24"/>
              </w:rPr>
              <w:t>Servidor Público</w:t>
            </w:r>
          </w:p>
        </w:tc>
        <w:tc>
          <w:tcPr>
            <w:tcW w:w="2707" w:type="dxa"/>
            <w:hideMark/>
          </w:tcPr>
          <w:p w14:paraId="09330BD9" w14:textId="77777777" w:rsidR="00D75C76" w:rsidRPr="002D602F" w:rsidRDefault="00D75C76">
            <w:pPr>
              <w:jc w:val="both"/>
              <w:rPr>
                <w:rFonts w:cs="Arial"/>
                <w:sz w:val="24"/>
                <w:szCs w:val="24"/>
              </w:rPr>
            </w:pPr>
            <w:r w:rsidRPr="002D602F">
              <w:rPr>
                <w:rFonts w:cs="Arial"/>
                <w:sz w:val="24"/>
                <w:szCs w:val="24"/>
              </w:rPr>
              <w:t xml:space="preserve">Uso de la cuponera </w:t>
            </w:r>
          </w:p>
        </w:tc>
        <w:tc>
          <w:tcPr>
            <w:tcW w:w="4346" w:type="dxa"/>
            <w:hideMark/>
          </w:tcPr>
          <w:p w14:paraId="12DD1DC2" w14:textId="77777777" w:rsidR="002C7215" w:rsidRPr="002D602F" w:rsidRDefault="00D75C76" w:rsidP="002C7215">
            <w:pPr>
              <w:jc w:val="both"/>
              <w:rPr>
                <w:rFonts w:cs="Arial"/>
                <w:sz w:val="24"/>
                <w:szCs w:val="24"/>
              </w:rPr>
            </w:pPr>
            <w:r w:rsidRPr="002D602F">
              <w:rPr>
                <w:rFonts w:cs="Arial"/>
                <w:sz w:val="24"/>
                <w:szCs w:val="24"/>
              </w:rPr>
              <w:t xml:space="preserve">De acuerdo con las condiciones de cada beneficio (ver el </w:t>
            </w:r>
            <w:r w:rsidR="002C7215" w:rsidRPr="002D602F">
              <w:rPr>
                <w:rFonts w:cs="Arial"/>
                <w:sz w:val="24"/>
                <w:szCs w:val="24"/>
              </w:rPr>
              <w:t>lado</w:t>
            </w:r>
            <w:r w:rsidRPr="002D602F">
              <w:rPr>
                <w:rFonts w:cs="Arial"/>
                <w:sz w:val="24"/>
                <w:szCs w:val="24"/>
              </w:rPr>
              <w:t xml:space="preserve"> de cada cupón) el servidor público podrá hacer uso de los 1</w:t>
            </w:r>
            <w:r w:rsidR="002C7215" w:rsidRPr="002D602F">
              <w:rPr>
                <w:rFonts w:cs="Arial"/>
                <w:sz w:val="24"/>
                <w:szCs w:val="24"/>
              </w:rPr>
              <w:t>6</w:t>
            </w:r>
            <w:r w:rsidRPr="002D602F">
              <w:rPr>
                <w:rFonts w:cs="Arial"/>
                <w:sz w:val="24"/>
                <w:szCs w:val="24"/>
              </w:rPr>
              <w:t xml:space="preserve"> cupones, estos beneficios son personales e intransferibles.</w:t>
            </w:r>
          </w:p>
          <w:p w14:paraId="065A319E" w14:textId="3222A33D" w:rsidR="00D75C76" w:rsidRPr="002D602F" w:rsidRDefault="00D75C76" w:rsidP="00A723A7">
            <w:pPr>
              <w:jc w:val="both"/>
              <w:rPr>
                <w:rFonts w:cs="Arial"/>
                <w:sz w:val="24"/>
                <w:szCs w:val="24"/>
              </w:rPr>
            </w:pPr>
            <w:r w:rsidRPr="002D602F">
              <w:rPr>
                <w:rFonts w:cs="Arial"/>
                <w:sz w:val="24"/>
                <w:szCs w:val="24"/>
              </w:rPr>
              <w:t xml:space="preserve">De acuerdo con el tipo de cupón el servidor debe </w:t>
            </w:r>
            <w:r w:rsidR="002C7215" w:rsidRPr="002D602F">
              <w:rPr>
                <w:rFonts w:cs="Arial"/>
                <w:sz w:val="24"/>
                <w:szCs w:val="24"/>
              </w:rPr>
              <w:t xml:space="preserve">dar </w:t>
            </w:r>
            <w:proofErr w:type="spellStart"/>
            <w:proofErr w:type="gramStart"/>
            <w:r w:rsidR="002C7215" w:rsidRPr="002D602F">
              <w:rPr>
                <w:rFonts w:cs="Arial"/>
                <w:sz w:val="24"/>
                <w:szCs w:val="24"/>
              </w:rPr>
              <w:t>click</w:t>
            </w:r>
            <w:proofErr w:type="spellEnd"/>
            <w:proofErr w:type="gramEnd"/>
            <w:r w:rsidR="002C7215" w:rsidRPr="002D602F">
              <w:rPr>
                <w:rFonts w:cs="Arial"/>
                <w:sz w:val="24"/>
                <w:szCs w:val="24"/>
              </w:rPr>
              <w:t xml:space="preserve"> en el recuadro para redimir el beneficio y diligenciar la información solicitada en el </w:t>
            </w:r>
            <w:r w:rsidR="002C7215" w:rsidRPr="002D602F">
              <w:rPr>
                <w:rFonts w:cs="Arial"/>
                <w:sz w:val="24"/>
                <w:szCs w:val="24"/>
              </w:rPr>
              <w:lastRenderedPageBreak/>
              <w:t>formulario, contando con la</w:t>
            </w:r>
            <w:r w:rsidRPr="002D602F">
              <w:rPr>
                <w:rFonts w:cs="Arial"/>
                <w:sz w:val="24"/>
                <w:szCs w:val="24"/>
              </w:rPr>
              <w:t xml:space="preserve"> aprobación</w:t>
            </w:r>
            <w:r w:rsidR="00527EE9" w:rsidRPr="002D602F">
              <w:rPr>
                <w:rFonts w:cs="Arial"/>
                <w:sz w:val="24"/>
                <w:szCs w:val="24"/>
              </w:rPr>
              <w:t xml:space="preserve"> del </w:t>
            </w:r>
            <w:r w:rsidR="00B573FA" w:rsidRPr="002D602F">
              <w:rPr>
                <w:rFonts w:cs="Arial"/>
                <w:sz w:val="24"/>
                <w:szCs w:val="24"/>
              </w:rPr>
              <w:t>jefe</w:t>
            </w:r>
            <w:r w:rsidR="00527EE9" w:rsidRPr="002D602F">
              <w:rPr>
                <w:rFonts w:cs="Arial"/>
                <w:sz w:val="24"/>
                <w:szCs w:val="24"/>
              </w:rPr>
              <w:t xml:space="preserve"> de Estación para el personal operativo o jefe inmediato para el personal administrativo</w:t>
            </w:r>
            <w:r w:rsidRPr="002D602F">
              <w:rPr>
                <w:rFonts w:cs="Arial"/>
                <w:sz w:val="24"/>
                <w:szCs w:val="24"/>
              </w:rPr>
              <w:t xml:space="preserve"> (si son </w:t>
            </w:r>
            <w:r w:rsidR="00527EE9" w:rsidRPr="002D602F">
              <w:rPr>
                <w:rFonts w:cs="Arial"/>
                <w:sz w:val="24"/>
                <w:szCs w:val="24"/>
              </w:rPr>
              <w:t xml:space="preserve">beneficios </w:t>
            </w:r>
            <w:r w:rsidRPr="002D602F">
              <w:rPr>
                <w:rFonts w:cs="Arial"/>
                <w:sz w:val="24"/>
                <w:szCs w:val="24"/>
              </w:rPr>
              <w:t>de tiempo)</w:t>
            </w:r>
          </w:p>
        </w:tc>
      </w:tr>
      <w:tr w:rsidR="002C7215" w:rsidRPr="002D602F" w14:paraId="32E05D92" w14:textId="77777777" w:rsidTr="00A723A7">
        <w:trPr>
          <w:trHeight w:val="1290"/>
        </w:trPr>
        <w:tc>
          <w:tcPr>
            <w:tcW w:w="2567" w:type="dxa"/>
          </w:tcPr>
          <w:p w14:paraId="21C01CC4" w14:textId="4DB0DCE1" w:rsidR="002C7215" w:rsidRPr="002D602F" w:rsidRDefault="002C7215">
            <w:pPr>
              <w:jc w:val="both"/>
              <w:rPr>
                <w:rFonts w:cs="Arial"/>
                <w:sz w:val="24"/>
                <w:szCs w:val="24"/>
              </w:rPr>
            </w:pPr>
            <w:r w:rsidRPr="002D602F">
              <w:rPr>
                <w:rFonts w:cs="Arial"/>
                <w:sz w:val="24"/>
                <w:szCs w:val="24"/>
              </w:rPr>
              <w:lastRenderedPageBreak/>
              <w:t>Jefe inmediato</w:t>
            </w:r>
          </w:p>
        </w:tc>
        <w:tc>
          <w:tcPr>
            <w:tcW w:w="2707" w:type="dxa"/>
          </w:tcPr>
          <w:p w14:paraId="621C3D41" w14:textId="27D33BA4" w:rsidR="002C7215" w:rsidRPr="002D602F" w:rsidRDefault="002C7215">
            <w:pPr>
              <w:jc w:val="both"/>
              <w:rPr>
                <w:rFonts w:cs="Arial"/>
                <w:sz w:val="24"/>
                <w:szCs w:val="24"/>
              </w:rPr>
            </w:pPr>
            <w:r w:rsidRPr="002D602F">
              <w:rPr>
                <w:rFonts w:cs="Arial"/>
                <w:sz w:val="24"/>
                <w:szCs w:val="24"/>
              </w:rPr>
              <w:t>Aprobación de beneficios</w:t>
            </w:r>
          </w:p>
        </w:tc>
        <w:tc>
          <w:tcPr>
            <w:tcW w:w="4346" w:type="dxa"/>
          </w:tcPr>
          <w:p w14:paraId="7066CD56" w14:textId="3F13D788" w:rsidR="002C7215" w:rsidRPr="002D602F" w:rsidRDefault="002C7215" w:rsidP="00A723A7">
            <w:pPr>
              <w:jc w:val="both"/>
              <w:rPr>
                <w:rFonts w:cs="Arial"/>
                <w:sz w:val="24"/>
                <w:szCs w:val="24"/>
              </w:rPr>
            </w:pPr>
            <w:r w:rsidRPr="002D602F">
              <w:rPr>
                <w:rFonts w:cs="Arial"/>
                <w:sz w:val="24"/>
                <w:szCs w:val="24"/>
              </w:rPr>
              <w:t xml:space="preserve">El jefe de estación o jefe </w:t>
            </w:r>
            <w:r w:rsidR="00B573FA" w:rsidRPr="002D602F">
              <w:rPr>
                <w:rFonts w:cs="Arial"/>
                <w:sz w:val="24"/>
                <w:szCs w:val="24"/>
              </w:rPr>
              <w:t>inmediato</w:t>
            </w:r>
            <w:r w:rsidRPr="002D602F">
              <w:rPr>
                <w:rFonts w:cs="Arial"/>
                <w:sz w:val="24"/>
                <w:szCs w:val="24"/>
              </w:rPr>
              <w:t xml:space="preserve"> debe autorizar </w:t>
            </w:r>
            <w:r w:rsidR="00A723A7" w:rsidRPr="002D602F">
              <w:rPr>
                <w:rFonts w:cs="Arial"/>
                <w:sz w:val="24"/>
                <w:szCs w:val="24"/>
              </w:rPr>
              <w:t xml:space="preserve">mediante un escrito o con su </w:t>
            </w:r>
            <w:r w:rsidR="00B573FA" w:rsidRPr="002D602F">
              <w:rPr>
                <w:rFonts w:cs="Arial"/>
                <w:sz w:val="24"/>
                <w:szCs w:val="24"/>
              </w:rPr>
              <w:t>firma, el</w:t>
            </w:r>
            <w:r w:rsidR="00A723A7" w:rsidRPr="002D602F">
              <w:rPr>
                <w:rFonts w:cs="Arial"/>
                <w:sz w:val="24"/>
                <w:szCs w:val="24"/>
              </w:rPr>
              <w:t xml:space="preserve"> uso del beneficio y este se debe cargar en el formulario para redimir el beneficio.</w:t>
            </w:r>
          </w:p>
        </w:tc>
      </w:tr>
      <w:tr w:rsidR="00A723A7" w:rsidRPr="002D602F" w14:paraId="27D55041" w14:textId="77777777" w:rsidTr="00A723A7">
        <w:trPr>
          <w:trHeight w:val="1290"/>
        </w:trPr>
        <w:tc>
          <w:tcPr>
            <w:tcW w:w="2567" w:type="dxa"/>
          </w:tcPr>
          <w:p w14:paraId="7F88DD35" w14:textId="32D4A3FC" w:rsidR="00A723A7" w:rsidRPr="002D602F" w:rsidRDefault="00A723A7">
            <w:pPr>
              <w:jc w:val="both"/>
              <w:rPr>
                <w:rFonts w:cs="Arial"/>
                <w:sz w:val="24"/>
                <w:szCs w:val="24"/>
              </w:rPr>
            </w:pPr>
            <w:r w:rsidRPr="002D602F">
              <w:rPr>
                <w:rFonts w:cs="Arial"/>
                <w:sz w:val="24"/>
                <w:szCs w:val="24"/>
              </w:rPr>
              <w:t>Profesional del equipo de Calidad de vida Laboral</w:t>
            </w:r>
          </w:p>
        </w:tc>
        <w:tc>
          <w:tcPr>
            <w:tcW w:w="2707" w:type="dxa"/>
          </w:tcPr>
          <w:p w14:paraId="409B38BC" w14:textId="22A3B7D7" w:rsidR="00A723A7" w:rsidRPr="002D602F" w:rsidRDefault="00A723A7">
            <w:pPr>
              <w:jc w:val="both"/>
              <w:rPr>
                <w:rFonts w:cs="Arial"/>
                <w:sz w:val="24"/>
                <w:szCs w:val="24"/>
              </w:rPr>
            </w:pPr>
            <w:r w:rsidRPr="002D602F">
              <w:rPr>
                <w:rFonts w:cs="Arial"/>
                <w:sz w:val="24"/>
                <w:szCs w:val="24"/>
              </w:rPr>
              <w:t>Entrega de beneficios de la cuponera</w:t>
            </w:r>
          </w:p>
        </w:tc>
        <w:tc>
          <w:tcPr>
            <w:tcW w:w="4346" w:type="dxa"/>
          </w:tcPr>
          <w:p w14:paraId="1DDC4F27" w14:textId="7DD07CE8" w:rsidR="00A723A7" w:rsidRPr="002D602F" w:rsidRDefault="00A723A7">
            <w:pPr>
              <w:jc w:val="both"/>
              <w:rPr>
                <w:rFonts w:cs="Arial"/>
                <w:sz w:val="24"/>
                <w:szCs w:val="24"/>
              </w:rPr>
            </w:pPr>
            <w:r w:rsidRPr="002D602F">
              <w:rPr>
                <w:rFonts w:cs="Arial"/>
                <w:sz w:val="24"/>
                <w:szCs w:val="24"/>
              </w:rPr>
              <w:t xml:space="preserve">Cuando se trata de beneficios canjeables por servicios los profesionales de calidad de vida serán los encargados de hacer entrega al servidor que los deberá solicitar directamente a dicho equipo </w:t>
            </w:r>
          </w:p>
        </w:tc>
      </w:tr>
      <w:tr w:rsidR="00A723A7" w:rsidRPr="002D602F" w14:paraId="26668A1F" w14:textId="77777777" w:rsidTr="00A723A7">
        <w:trPr>
          <w:trHeight w:val="1035"/>
        </w:trPr>
        <w:tc>
          <w:tcPr>
            <w:tcW w:w="2567" w:type="dxa"/>
            <w:hideMark/>
          </w:tcPr>
          <w:p w14:paraId="3D749339" w14:textId="4A535C48" w:rsidR="00A723A7" w:rsidRPr="002D602F" w:rsidRDefault="00A723A7">
            <w:pPr>
              <w:jc w:val="both"/>
              <w:rPr>
                <w:rFonts w:cs="Arial"/>
                <w:sz w:val="24"/>
                <w:szCs w:val="24"/>
              </w:rPr>
            </w:pPr>
            <w:r w:rsidRPr="002D602F">
              <w:rPr>
                <w:rFonts w:cs="Arial"/>
                <w:sz w:val="24"/>
                <w:szCs w:val="24"/>
              </w:rPr>
              <w:t>Profesional del equipo de Calidad de vida Laboral</w:t>
            </w:r>
          </w:p>
        </w:tc>
        <w:tc>
          <w:tcPr>
            <w:tcW w:w="2707" w:type="dxa"/>
            <w:hideMark/>
          </w:tcPr>
          <w:p w14:paraId="3C40C1BB" w14:textId="7D18B54D" w:rsidR="00A723A7" w:rsidRPr="002D602F" w:rsidRDefault="00A723A7">
            <w:pPr>
              <w:jc w:val="both"/>
              <w:rPr>
                <w:rFonts w:cs="Arial"/>
                <w:sz w:val="24"/>
                <w:szCs w:val="24"/>
              </w:rPr>
            </w:pPr>
            <w:r w:rsidRPr="002D602F">
              <w:rPr>
                <w:rFonts w:cs="Arial"/>
                <w:sz w:val="24"/>
                <w:szCs w:val="24"/>
              </w:rPr>
              <w:t xml:space="preserve"> Seguimiento y control de uso de la Cuponera</w:t>
            </w:r>
          </w:p>
        </w:tc>
        <w:tc>
          <w:tcPr>
            <w:tcW w:w="4346" w:type="dxa"/>
            <w:hideMark/>
          </w:tcPr>
          <w:p w14:paraId="1B54FC7A" w14:textId="1619AAC6" w:rsidR="00A723A7" w:rsidRPr="002D602F" w:rsidRDefault="00A723A7">
            <w:pPr>
              <w:jc w:val="both"/>
              <w:rPr>
                <w:rFonts w:cs="Arial"/>
                <w:sz w:val="24"/>
                <w:szCs w:val="24"/>
              </w:rPr>
            </w:pPr>
            <w:r w:rsidRPr="002D602F">
              <w:rPr>
                <w:rFonts w:cs="Arial"/>
                <w:sz w:val="24"/>
                <w:szCs w:val="24"/>
              </w:rPr>
              <w:t>Mensualmente se registrará en una base de datos los beneficios disfrutados por cada servidor público, con el fin de generar estadísticas de uso.</w:t>
            </w:r>
          </w:p>
        </w:tc>
      </w:tr>
      <w:tr w:rsidR="00A723A7" w:rsidRPr="002D602F" w14:paraId="07A654B0" w14:textId="77777777" w:rsidTr="00A723A7">
        <w:trPr>
          <w:trHeight w:val="780"/>
        </w:trPr>
        <w:tc>
          <w:tcPr>
            <w:tcW w:w="2567" w:type="dxa"/>
            <w:hideMark/>
          </w:tcPr>
          <w:p w14:paraId="46CD8AC6" w14:textId="672C39FA" w:rsidR="00A723A7" w:rsidRPr="002D602F" w:rsidRDefault="00A723A7">
            <w:pPr>
              <w:jc w:val="both"/>
              <w:rPr>
                <w:rFonts w:cs="Arial"/>
                <w:sz w:val="24"/>
                <w:szCs w:val="24"/>
              </w:rPr>
            </w:pPr>
            <w:r w:rsidRPr="002D602F">
              <w:rPr>
                <w:rFonts w:cs="Arial"/>
                <w:sz w:val="24"/>
                <w:szCs w:val="24"/>
              </w:rPr>
              <w:t>Servidor Público</w:t>
            </w:r>
          </w:p>
        </w:tc>
        <w:tc>
          <w:tcPr>
            <w:tcW w:w="2707" w:type="dxa"/>
            <w:hideMark/>
          </w:tcPr>
          <w:p w14:paraId="56519AA8" w14:textId="24C462EE" w:rsidR="00A723A7" w:rsidRPr="002D602F" w:rsidRDefault="00A723A7">
            <w:pPr>
              <w:jc w:val="both"/>
              <w:rPr>
                <w:rFonts w:cs="Arial"/>
                <w:sz w:val="24"/>
                <w:szCs w:val="24"/>
              </w:rPr>
            </w:pPr>
            <w:r w:rsidRPr="002D602F">
              <w:rPr>
                <w:rFonts w:cs="Arial"/>
                <w:sz w:val="24"/>
                <w:szCs w:val="24"/>
              </w:rPr>
              <w:t>Vencimiento de los beneficios</w:t>
            </w:r>
          </w:p>
        </w:tc>
        <w:tc>
          <w:tcPr>
            <w:tcW w:w="4346" w:type="dxa"/>
            <w:hideMark/>
          </w:tcPr>
          <w:p w14:paraId="13A6F8E0" w14:textId="229FBDEA" w:rsidR="00A723A7" w:rsidRPr="002D602F" w:rsidRDefault="00A723A7">
            <w:pPr>
              <w:jc w:val="both"/>
              <w:rPr>
                <w:rFonts w:cs="Arial"/>
                <w:sz w:val="24"/>
                <w:szCs w:val="24"/>
              </w:rPr>
            </w:pPr>
            <w:r w:rsidRPr="002D602F">
              <w:rPr>
                <w:rFonts w:cs="Arial"/>
                <w:sz w:val="24"/>
                <w:szCs w:val="24"/>
              </w:rPr>
              <w:t>Será responsabilidad del Beneficiario reclamar o hacer uso de los beneficios a los que tenga derecho, para el caso de los servidores que al recibir la cuponera ya hayan cumplido años, podrá disfrutar de este beneficio durante los siguientes tres meses luego de recibirla.</w:t>
            </w:r>
          </w:p>
        </w:tc>
      </w:tr>
    </w:tbl>
    <w:p w14:paraId="7F99F66B" w14:textId="77777777" w:rsidR="00B573FA" w:rsidRPr="002D602F" w:rsidRDefault="00B573FA" w:rsidP="000F3070">
      <w:pPr>
        <w:pStyle w:val="Textoindependiente"/>
        <w:spacing w:before="7"/>
        <w:rPr>
          <w:b/>
          <w:sz w:val="24"/>
          <w:szCs w:val="24"/>
        </w:rPr>
      </w:pPr>
    </w:p>
    <w:p w14:paraId="591A30BA" w14:textId="77777777" w:rsidR="000F3070" w:rsidRPr="00155B5A" w:rsidRDefault="000F3070" w:rsidP="00155B5A">
      <w:pPr>
        <w:pStyle w:val="Ttulo1"/>
        <w:numPr>
          <w:ilvl w:val="0"/>
          <w:numId w:val="2"/>
        </w:numPr>
        <w:tabs>
          <w:tab w:val="left" w:pos="284"/>
        </w:tabs>
        <w:ind w:left="142" w:hanging="142"/>
        <w:jc w:val="both"/>
        <w:rPr>
          <w:rFonts w:cs="Arial"/>
          <w:sz w:val="24"/>
          <w:szCs w:val="24"/>
        </w:rPr>
      </w:pPr>
      <w:bookmarkStart w:id="6" w:name="_Toc103772898"/>
      <w:r w:rsidRPr="002D602F">
        <w:rPr>
          <w:rFonts w:cs="Arial"/>
          <w:sz w:val="24"/>
          <w:szCs w:val="24"/>
        </w:rPr>
        <w:t>CONTROL DE CAMBIOS</w:t>
      </w:r>
      <w:bookmarkEnd w:id="6"/>
    </w:p>
    <w:p w14:paraId="5CCC29DC" w14:textId="77777777" w:rsidR="000F3070" w:rsidRPr="002D602F" w:rsidRDefault="000F3070" w:rsidP="000F3070">
      <w:pPr>
        <w:pStyle w:val="Textoindependiente"/>
        <w:spacing w:before="4"/>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1"/>
        <w:gridCol w:w="2268"/>
        <w:gridCol w:w="4809"/>
      </w:tblGrid>
      <w:tr w:rsidR="000F3070" w:rsidRPr="002D602F" w14:paraId="691068C8" w14:textId="77777777" w:rsidTr="005B07CD">
        <w:trPr>
          <w:trHeight w:val="354"/>
        </w:trPr>
        <w:tc>
          <w:tcPr>
            <w:tcW w:w="2361" w:type="dxa"/>
            <w:shd w:val="clear" w:color="auto" w:fill="F1F1F1"/>
          </w:tcPr>
          <w:p w14:paraId="1F6EB20B" w14:textId="77777777" w:rsidR="000F3070" w:rsidRPr="002D602F" w:rsidRDefault="000F3070" w:rsidP="00B20686">
            <w:pPr>
              <w:pStyle w:val="TableParagraph"/>
              <w:spacing w:before="117" w:line="218" w:lineRule="exact"/>
              <w:ind w:left="616" w:right="612"/>
              <w:rPr>
                <w:b/>
                <w:sz w:val="24"/>
                <w:szCs w:val="24"/>
              </w:rPr>
            </w:pPr>
            <w:r w:rsidRPr="002D602F">
              <w:rPr>
                <w:b/>
                <w:sz w:val="24"/>
                <w:szCs w:val="24"/>
              </w:rPr>
              <w:t>VERSIÓN</w:t>
            </w:r>
          </w:p>
        </w:tc>
        <w:tc>
          <w:tcPr>
            <w:tcW w:w="2268" w:type="dxa"/>
            <w:shd w:val="clear" w:color="auto" w:fill="F1F1F1"/>
          </w:tcPr>
          <w:p w14:paraId="74B110A8" w14:textId="77777777" w:rsidR="000F3070" w:rsidRPr="002D602F" w:rsidRDefault="000F3070" w:rsidP="00B20686">
            <w:pPr>
              <w:pStyle w:val="TableParagraph"/>
              <w:spacing w:before="117" w:line="218" w:lineRule="exact"/>
              <w:ind w:left="477" w:right="473"/>
              <w:rPr>
                <w:b/>
                <w:sz w:val="24"/>
                <w:szCs w:val="24"/>
              </w:rPr>
            </w:pPr>
            <w:r w:rsidRPr="002D602F">
              <w:rPr>
                <w:b/>
                <w:sz w:val="24"/>
                <w:szCs w:val="24"/>
              </w:rPr>
              <w:t>FECHA</w:t>
            </w:r>
          </w:p>
        </w:tc>
        <w:tc>
          <w:tcPr>
            <w:tcW w:w="4809" w:type="dxa"/>
            <w:shd w:val="clear" w:color="auto" w:fill="F1F1F1"/>
          </w:tcPr>
          <w:p w14:paraId="47D8F3DE" w14:textId="77777777" w:rsidR="000F3070" w:rsidRPr="002D602F" w:rsidRDefault="000F3070" w:rsidP="002D602F">
            <w:pPr>
              <w:pStyle w:val="TableParagraph"/>
              <w:spacing w:before="117" w:line="218" w:lineRule="exact"/>
              <w:rPr>
                <w:b/>
                <w:sz w:val="24"/>
                <w:szCs w:val="24"/>
              </w:rPr>
            </w:pPr>
            <w:r w:rsidRPr="002D602F">
              <w:rPr>
                <w:b/>
                <w:sz w:val="24"/>
                <w:szCs w:val="24"/>
              </w:rPr>
              <w:t>DESCRIPCIÓN DE LA MODIFICACIÓN</w:t>
            </w:r>
          </w:p>
        </w:tc>
      </w:tr>
      <w:tr w:rsidR="000F3070" w:rsidRPr="002D602F" w14:paraId="495178FC" w14:textId="77777777" w:rsidTr="005B07CD">
        <w:trPr>
          <w:trHeight w:val="352"/>
        </w:trPr>
        <w:tc>
          <w:tcPr>
            <w:tcW w:w="2361" w:type="dxa"/>
          </w:tcPr>
          <w:p w14:paraId="3590B865" w14:textId="77777777" w:rsidR="000F3070" w:rsidRPr="002D602F" w:rsidRDefault="000F3070" w:rsidP="00B20686">
            <w:pPr>
              <w:pStyle w:val="TableParagraph"/>
              <w:spacing w:before="117" w:line="215" w:lineRule="exact"/>
              <w:ind w:left="616" w:right="612"/>
              <w:rPr>
                <w:sz w:val="24"/>
                <w:szCs w:val="24"/>
              </w:rPr>
            </w:pPr>
            <w:r w:rsidRPr="002D602F">
              <w:rPr>
                <w:sz w:val="24"/>
                <w:szCs w:val="24"/>
              </w:rPr>
              <w:t>01</w:t>
            </w:r>
          </w:p>
        </w:tc>
        <w:tc>
          <w:tcPr>
            <w:tcW w:w="2268" w:type="dxa"/>
          </w:tcPr>
          <w:p w14:paraId="0BFEB836" w14:textId="7E459028" w:rsidR="000F3070" w:rsidRPr="002D602F" w:rsidRDefault="00A0581B" w:rsidP="00B20686">
            <w:pPr>
              <w:pStyle w:val="TableParagraph"/>
              <w:spacing w:before="117" w:line="215" w:lineRule="exact"/>
              <w:ind w:left="477" w:right="477"/>
              <w:rPr>
                <w:sz w:val="24"/>
                <w:szCs w:val="24"/>
              </w:rPr>
            </w:pPr>
            <w:r>
              <w:rPr>
                <w:sz w:val="24"/>
                <w:szCs w:val="24"/>
              </w:rPr>
              <w:t>01/03/2021</w:t>
            </w:r>
          </w:p>
        </w:tc>
        <w:tc>
          <w:tcPr>
            <w:tcW w:w="4809" w:type="dxa"/>
          </w:tcPr>
          <w:p w14:paraId="45EDA7F7" w14:textId="77777777" w:rsidR="000F3070" w:rsidRPr="002D602F" w:rsidRDefault="000F3070" w:rsidP="00B20686">
            <w:pPr>
              <w:pStyle w:val="TableParagraph"/>
              <w:spacing w:before="117" w:line="215" w:lineRule="exact"/>
              <w:ind w:left="73"/>
              <w:jc w:val="left"/>
              <w:rPr>
                <w:sz w:val="24"/>
                <w:szCs w:val="24"/>
              </w:rPr>
            </w:pPr>
            <w:r w:rsidRPr="002D602F">
              <w:rPr>
                <w:sz w:val="24"/>
                <w:szCs w:val="24"/>
              </w:rPr>
              <w:t>Creación de documento</w:t>
            </w:r>
          </w:p>
        </w:tc>
      </w:tr>
      <w:tr w:rsidR="00B573FA" w:rsidRPr="002D602F" w14:paraId="23221668" w14:textId="77777777" w:rsidTr="005B07CD">
        <w:trPr>
          <w:trHeight w:val="352"/>
        </w:trPr>
        <w:tc>
          <w:tcPr>
            <w:tcW w:w="2361" w:type="dxa"/>
          </w:tcPr>
          <w:p w14:paraId="5212DB6E" w14:textId="52905100" w:rsidR="00B573FA" w:rsidRPr="002D602F" w:rsidRDefault="00B573FA" w:rsidP="00B20686">
            <w:pPr>
              <w:pStyle w:val="TableParagraph"/>
              <w:spacing w:before="117" w:line="215" w:lineRule="exact"/>
              <w:ind w:left="616" w:right="612"/>
              <w:rPr>
                <w:sz w:val="24"/>
                <w:szCs w:val="24"/>
              </w:rPr>
            </w:pPr>
            <w:r>
              <w:rPr>
                <w:sz w:val="24"/>
                <w:szCs w:val="24"/>
              </w:rPr>
              <w:t>02</w:t>
            </w:r>
          </w:p>
        </w:tc>
        <w:tc>
          <w:tcPr>
            <w:tcW w:w="2268" w:type="dxa"/>
          </w:tcPr>
          <w:p w14:paraId="3878F848" w14:textId="352A8A4C" w:rsidR="00B573FA" w:rsidRPr="00B573FA" w:rsidRDefault="005B07CD" w:rsidP="00B20686">
            <w:pPr>
              <w:pStyle w:val="TableParagraph"/>
              <w:spacing w:before="117" w:line="215" w:lineRule="exact"/>
              <w:ind w:left="477" w:right="477"/>
              <w:rPr>
                <w:sz w:val="24"/>
                <w:szCs w:val="24"/>
                <w:highlight w:val="yellow"/>
              </w:rPr>
            </w:pPr>
            <w:r w:rsidRPr="005B07CD">
              <w:rPr>
                <w:sz w:val="24"/>
                <w:szCs w:val="24"/>
              </w:rPr>
              <w:t>26/06/2022</w:t>
            </w:r>
          </w:p>
        </w:tc>
        <w:tc>
          <w:tcPr>
            <w:tcW w:w="4809" w:type="dxa"/>
          </w:tcPr>
          <w:p w14:paraId="13D9BC86" w14:textId="7D1C36D2" w:rsidR="00B573FA" w:rsidRPr="002D602F" w:rsidRDefault="00B573FA" w:rsidP="00B20686">
            <w:pPr>
              <w:pStyle w:val="TableParagraph"/>
              <w:spacing w:before="117" w:line="215" w:lineRule="exact"/>
              <w:ind w:left="73"/>
              <w:jc w:val="left"/>
              <w:rPr>
                <w:sz w:val="24"/>
                <w:szCs w:val="24"/>
              </w:rPr>
            </w:pPr>
            <w:r>
              <w:rPr>
                <w:sz w:val="24"/>
                <w:szCs w:val="24"/>
              </w:rPr>
              <w:t>Actualización del documento</w:t>
            </w:r>
          </w:p>
        </w:tc>
      </w:tr>
    </w:tbl>
    <w:p w14:paraId="132A5A9F" w14:textId="00FBE0F2" w:rsidR="002D602F" w:rsidRDefault="002D602F" w:rsidP="000F3070">
      <w:pPr>
        <w:pStyle w:val="Textoindependiente"/>
        <w:spacing w:before="9"/>
        <w:rPr>
          <w:b/>
          <w:sz w:val="24"/>
          <w:szCs w:val="24"/>
        </w:rPr>
      </w:pPr>
    </w:p>
    <w:p w14:paraId="59F16493" w14:textId="77777777" w:rsidR="007F36D7" w:rsidRPr="002D602F" w:rsidRDefault="007F36D7" w:rsidP="000F3070">
      <w:pPr>
        <w:pStyle w:val="Textoindependiente"/>
        <w:spacing w:before="9"/>
        <w:rPr>
          <w:b/>
          <w:sz w:val="24"/>
          <w:szCs w:val="24"/>
        </w:rPr>
      </w:pPr>
    </w:p>
    <w:p w14:paraId="3E648840" w14:textId="77777777" w:rsidR="000F3070" w:rsidRPr="00155B5A" w:rsidRDefault="000F3070" w:rsidP="00155B5A">
      <w:pPr>
        <w:pStyle w:val="Ttulo1"/>
        <w:numPr>
          <w:ilvl w:val="0"/>
          <w:numId w:val="2"/>
        </w:numPr>
        <w:tabs>
          <w:tab w:val="left" w:pos="284"/>
        </w:tabs>
        <w:ind w:left="142" w:hanging="142"/>
        <w:jc w:val="both"/>
        <w:rPr>
          <w:rFonts w:cs="Arial"/>
          <w:sz w:val="24"/>
          <w:szCs w:val="24"/>
        </w:rPr>
      </w:pPr>
      <w:bookmarkStart w:id="7" w:name="_Toc103772899"/>
      <w:r w:rsidRPr="002D602F">
        <w:rPr>
          <w:rFonts w:cs="Arial"/>
          <w:sz w:val="24"/>
          <w:szCs w:val="24"/>
        </w:rPr>
        <w:lastRenderedPageBreak/>
        <w:t>CONTROL DE FIRMAS</w:t>
      </w:r>
      <w:bookmarkEnd w:id="7"/>
    </w:p>
    <w:p w14:paraId="72688F24" w14:textId="7EB802A9" w:rsidR="000F3070" w:rsidRPr="002D602F" w:rsidRDefault="000F3070" w:rsidP="000F3070">
      <w:pPr>
        <w:pStyle w:val="Textoindependiente"/>
        <w:spacing w:before="10" w:after="1"/>
        <w:rPr>
          <w:b/>
          <w:sz w:val="24"/>
          <w:szCs w:val="24"/>
        </w:rPr>
      </w:pPr>
    </w:p>
    <w:tbl>
      <w:tblPr>
        <w:tblStyle w:val="TableNormal"/>
        <w:tblpPr w:leftFromText="141" w:rightFromText="141" w:vertAnchor="text" w:tblpY="1"/>
        <w:tblOverlap w:val="never"/>
        <w:tblW w:w="9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4536"/>
        <w:gridCol w:w="1559"/>
      </w:tblGrid>
      <w:tr w:rsidR="000F3070" w:rsidRPr="002D602F" w14:paraId="7BF0422D" w14:textId="77777777" w:rsidTr="00C03083">
        <w:trPr>
          <w:trHeight w:val="1043"/>
        </w:trPr>
        <w:tc>
          <w:tcPr>
            <w:tcW w:w="3389" w:type="dxa"/>
          </w:tcPr>
          <w:p w14:paraId="30483FA1" w14:textId="77777777" w:rsidR="000F3070" w:rsidRDefault="000F3070" w:rsidP="00C03083">
            <w:pPr>
              <w:pStyle w:val="TableParagraph"/>
              <w:spacing w:before="117"/>
              <w:ind w:left="30"/>
              <w:jc w:val="left"/>
              <w:rPr>
                <w:b/>
                <w:bCs/>
                <w:sz w:val="24"/>
                <w:szCs w:val="24"/>
              </w:rPr>
            </w:pPr>
            <w:r w:rsidRPr="002D602F">
              <w:rPr>
                <w:b/>
                <w:bCs/>
                <w:sz w:val="24"/>
                <w:szCs w:val="24"/>
              </w:rPr>
              <w:t>Elaboró</w:t>
            </w:r>
          </w:p>
          <w:p w14:paraId="06855E14" w14:textId="77777777" w:rsidR="004B2DDF" w:rsidRPr="002D602F" w:rsidRDefault="004B2DDF" w:rsidP="00C03083">
            <w:pPr>
              <w:pStyle w:val="TableParagraph"/>
              <w:spacing w:before="117"/>
              <w:ind w:left="30"/>
              <w:jc w:val="left"/>
              <w:rPr>
                <w:b/>
                <w:bCs/>
                <w:sz w:val="24"/>
                <w:szCs w:val="24"/>
              </w:rPr>
            </w:pPr>
          </w:p>
          <w:p w14:paraId="003A118E" w14:textId="77777777" w:rsidR="004265F7" w:rsidRDefault="004265F7" w:rsidP="00C03083">
            <w:pPr>
              <w:pStyle w:val="TableParagraph"/>
              <w:spacing w:before="25" w:line="348" w:lineRule="exact"/>
              <w:ind w:left="30" w:right="835"/>
              <w:jc w:val="left"/>
              <w:rPr>
                <w:sz w:val="24"/>
                <w:szCs w:val="24"/>
              </w:rPr>
            </w:pPr>
            <w:r w:rsidRPr="002D602F">
              <w:rPr>
                <w:sz w:val="24"/>
                <w:szCs w:val="24"/>
              </w:rPr>
              <w:t>Fabiola Cruz Bernal</w:t>
            </w:r>
          </w:p>
          <w:p w14:paraId="5EBDDE86" w14:textId="7995BB29" w:rsidR="004B2DDF" w:rsidRPr="002D602F" w:rsidRDefault="004B2DDF" w:rsidP="00C03083">
            <w:pPr>
              <w:pStyle w:val="TableParagraph"/>
              <w:spacing w:before="25" w:line="348" w:lineRule="exact"/>
              <w:ind w:left="30" w:right="835"/>
              <w:jc w:val="left"/>
              <w:rPr>
                <w:sz w:val="24"/>
                <w:szCs w:val="24"/>
              </w:rPr>
            </w:pPr>
          </w:p>
        </w:tc>
        <w:tc>
          <w:tcPr>
            <w:tcW w:w="4536" w:type="dxa"/>
          </w:tcPr>
          <w:p w14:paraId="350EAF1F" w14:textId="77777777" w:rsidR="000F3070" w:rsidRDefault="000F3070" w:rsidP="00C03083">
            <w:pPr>
              <w:pStyle w:val="TableParagraph"/>
              <w:spacing w:before="117"/>
              <w:ind w:left="30"/>
              <w:jc w:val="left"/>
              <w:rPr>
                <w:b/>
                <w:bCs/>
                <w:sz w:val="24"/>
                <w:szCs w:val="24"/>
              </w:rPr>
            </w:pPr>
            <w:r w:rsidRPr="002D602F">
              <w:rPr>
                <w:b/>
                <w:bCs/>
                <w:sz w:val="24"/>
                <w:szCs w:val="24"/>
              </w:rPr>
              <w:t>Cargo</w:t>
            </w:r>
          </w:p>
          <w:p w14:paraId="7AD44CA3" w14:textId="77777777" w:rsidR="004B2DDF" w:rsidRPr="002D602F" w:rsidRDefault="004B2DDF" w:rsidP="00C03083">
            <w:pPr>
              <w:pStyle w:val="TableParagraph"/>
              <w:spacing w:before="117"/>
              <w:ind w:left="30"/>
              <w:jc w:val="left"/>
              <w:rPr>
                <w:b/>
                <w:bCs/>
                <w:sz w:val="24"/>
                <w:szCs w:val="24"/>
              </w:rPr>
            </w:pPr>
          </w:p>
          <w:p w14:paraId="0F60F615" w14:textId="08EAD35B" w:rsidR="004265F7" w:rsidRPr="002D602F" w:rsidRDefault="004265F7" w:rsidP="00C03083">
            <w:pPr>
              <w:pStyle w:val="TableParagraph"/>
              <w:spacing w:before="25" w:line="348" w:lineRule="exact"/>
              <w:ind w:left="30" w:right="1078"/>
              <w:jc w:val="left"/>
              <w:rPr>
                <w:sz w:val="24"/>
                <w:szCs w:val="24"/>
              </w:rPr>
            </w:pPr>
            <w:r w:rsidRPr="002D602F">
              <w:rPr>
                <w:sz w:val="24"/>
                <w:szCs w:val="24"/>
              </w:rPr>
              <w:t xml:space="preserve">Profesional </w:t>
            </w:r>
            <w:r w:rsidR="002D602F">
              <w:rPr>
                <w:sz w:val="24"/>
                <w:szCs w:val="24"/>
              </w:rPr>
              <w:t>u</w:t>
            </w:r>
            <w:r w:rsidRPr="002D602F">
              <w:rPr>
                <w:sz w:val="24"/>
                <w:szCs w:val="24"/>
              </w:rPr>
              <w:t>niversitario</w:t>
            </w:r>
            <w:r w:rsidR="00CC1997">
              <w:rPr>
                <w:sz w:val="24"/>
                <w:szCs w:val="24"/>
              </w:rPr>
              <w:t xml:space="preserve"> SGH</w:t>
            </w:r>
          </w:p>
        </w:tc>
        <w:tc>
          <w:tcPr>
            <w:tcW w:w="1559" w:type="dxa"/>
          </w:tcPr>
          <w:p w14:paraId="11680AA8" w14:textId="77777777" w:rsidR="000F3070" w:rsidRDefault="000F3070" w:rsidP="00C03083">
            <w:pPr>
              <w:pStyle w:val="TableParagraph"/>
              <w:spacing w:before="117"/>
              <w:ind w:left="107"/>
              <w:jc w:val="left"/>
              <w:rPr>
                <w:b/>
                <w:bCs/>
                <w:sz w:val="24"/>
                <w:szCs w:val="24"/>
              </w:rPr>
            </w:pPr>
            <w:r w:rsidRPr="002D602F">
              <w:rPr>
                <w:b/>
                <w:bCs/>
                <w:sz w:val="24"/>
                <w:szCs w:val="24"/>
              </w:rPr>
              <w:t>Firma</w:t>
            </w:r>
          </w:p>
          <w:p w14:paraId="63C0E172" w14:textId="77777777" w:rsidR="004B2DDF" w:rsidRDefault="004B2DDF" w:rsidP="00C03083">
            <w:pPr>
              <w:pStyle w:val="TableParagraph"/>
              <w:spacing w:before="117"/>
              <w:ind w:left="107"/>
              <w:jc w:val="left"/>
              <w:rPr>
                <w:b/>
                <w:bCs/>
                <w:sz w:val="24"/>
                <w:szCs w:val="24"/>
              </w:rPr>
            </w:pPr>
          </w:p>
          <w:p w14:paraId="5E504E7B" w14:textId="7F9A47F7" w:rsidR="004B2DDF" w:rsidRPr="00C03083" w:rsidRDefault="00C03083" w:rsidP="00C03083">
            <w:pPr>
              <w:jc w:val="center"/>
              <w:rPr>
                <w:rFonts w:eastAsia="Arial" w:cs="Arial"/>
                <w:sz w:val="24"/>
                <w:szCs w:val="24"/>
                <w:lang w:val="es-ES" w:eastAsia="es-ES" w:bidi="es-ES"/>
              </w:rPr>
            </w:pPr>
            <w:r w:rsidRPr="00C03083">
              <w:rPr>
                <w:rFonts w:eastAsia="Arial" w:cs="Arial"/>
                <w:sz w:val="24"/>
                <w:szCs w:val="24"/>
                <w:lang w:val="es-ES" w:eastAsia="es-ES" w:bidi="es-ES"/>
              </w:rPr>
              <w:t>Original firmado</w:t>
            </w:r>
          </w:p>
          <w:p w14:paraId="15CD317D" w14:textId="150D0820" w:rsidR="004B2DDF" w:rsidRPr="004B2DDF" w:rsidRDefault="004B2DDF" w:rsidP="00C03083">
            <w:pPr>
              <w:rPr>
                <w:lang w:val="es-ES" w:eastAsia="es-ES" w:bidi="es-ES"/>
              </w:rPr>
            </w:pPr>
          </w:p>
        </w:tc>
      </w:tr>
      <w:tr w:rsidR="000F3070" w:rsidRPr="002D602F" w14:paraId="67F10D20" w14:textId="77777777" w:rsidTr="00C03083">
        <w:trPr>
          <w:trHeight w:val="712"/>
        </w:trPr>
        <w:tc>
          <w:tcPr>
            <w:tcW w:w="3389" w:type="dxa"/>
          </w:tcPr>
          <w:p w14:paraId="4B27BA46" w14:textId="77777777" w:rsidR="000F3070" w:rsidRPr="0060514A" w:rsidRDefault="000F3070" w:rsidP="00C03083">
            <w:pPr>
              <w:pStyle w:val="TableParagraph"/>
              <w:spacing w:before="93"/>
              <w:ind w:left="30"/>
              <w:jc w:val="left"/>
              <w:rPr>
                <w:b/>
                <w:bCs/>
                <w:sz w:val="24"/>
                <w:szCs w:val="24"/>
                <w:lang w:val="pt-BR"/>
              </w:rPr>
            </w:pPr>
            <w:r w:rsidRPr="0060514A">
              <w:rPr>
                <w:b/>
                <w:bCs/>
                <w:sz w:val="24"/>
                <w:szCs w:val="24"/>
                <w:lang w:val="pt-BR"/>
              </w:rPr>
              <w:t>Revisó</w:t>
            </w:r>
          </w:p>
          <w:p w14:paraId="27B6F304" w14:textId="77777777" w:rsidR="004B2DDF" w:rsidRPr="0060514A" w:rsidRDefault="004B2DDF" w:rsidP="00C03083">
            <w:pPr>
              <w:pStyle w:val="TableParagraph"/>
              <w:spacing w:before="93"/>
              <w:ind w:left="30"/>
              <w:jc w:val="left"/>
              <w:rPr>
                <w:b/>
                <w:bCs/>
                <w:sz w:val="24"/>
                <w:szCs w:val="24"/>
                <w:lang w:val="pt-BR"/>
              </w:rPr>
            </w:pPr>
          </w:p>
          <w:p w14:paraId="09369627" w14:textId="1BACC798" w:rsidR="00A8383F" w:rsidRPr="0060514A" w:rsidRDefault="00A8383F" w:rsidP="00C03083">
            <w:pPr>
              <w:pStyle w:val="TableParagraph"/>
              <w:spacing w:before="25" w:line="348" w:lineRule="exact"/>
              <w:ind w:left="30" w:right="835"/>
              <w:jc w:val="left"/>
              <w:rPr>
                <w:sz w:val="24"/>
                <w:szCs w:val="24"/>
                <w:lang w:val="pt-BR"/>
              </w:rPr>
            </w:pPr>
            <w:r w:rsidRPr="0060514A">
              <w:rPr>
                <w:sz w:val="24"/>
                <w:szCs w:val="24"/>
                <w:lang w:val="pt-BR"/>
              </w:rPr>
              <w:t>Sandra</w:t>
            </w:r>
            <w:r w:rsidR="002D602F" w:rsidRPr="0060514A">
              <w:rPr>
                <w:sz w:val="24"/>
                <w:szCs w:val="24"/>
                <w:lang w:val="pt-BR"/>
              </w:rPr>
              <w:t xml:space="preserve"> </w:t>
            </w:r>
            <w:r w:rsidRPr="0060514A">
              <w:rPr>
                <w:sz w:val="24"/>
                <w:szCs w:val="24"/>
                <w:lang w:val="pt-BR"/>
              </w:rPr>
              <w:t>Romero Pardo</w:t>
            </w:r>
          </w:p>
          <w:p w14:paraId="3A949918" w14:textId="77777777" w:rsidR="004B2DDF" w:rsidRPr="0060514A" w:rsidRDefault="004B2DDF" w:rsidP="00C03083">
            <w:pPr>
              <w:pStyle w:val="TableParagraph"/>
              <w:spacing w:before="25" w:line="348" w:lineRule="exact"/>
              <w:ind w:left="30" w:right="835"/>
              <w:jc w:val="left"/>
              <w:rPr>
                <w:sz w:val="24"/>
                <w:szCs w:val="24"/>
                <w:lang w:val="pt-BR"/>
              </w:rPr>
            </w:pPr>
          </w:p>
          <w:p w14:paraId="0615524F" w14:textId="6ADB6465" w:rsidR="003D5399" w:rsidRPr="0060514A" w:rsidRDefault="003D5399" w:rsidP="00C03083">
            <w:pPr>
              <w:pStyle w:val="TableParagraph"/>
              <w:spacing w:before="25" w:line="348" w:lineRule="exact"/>
              <w:ind w:left="0" w:right="835"/>
              <w:jc w:val="left"/>
              <w:rPr>
                <w:sz w:val="24"/>
                <w:szCs w:val="24"/>
                <w:lang w:val="pt-BR"/>
              </w:rPr>
            </w:pPr>
            <w:r w:rsidRPr="0060514A">
              <w:rPr>
                <w:sz w:val="24"/>
                <w:szCs w:val="24"/>
                <w:lang w:val="pt-BR"/>
              </w:rPr>
              <w:t>Daniel Parra Silva</w:t>
            </w:r>
          </w:p>
          <w:p w14:paraId="3E05B17C" w14:textId="77777777" w:rsidR="000F3070" w:rsidRDefault="000F3070" w:rsidP="00C03083">
            <w:pPr>
              <w:pStyle w:val="TableParagraph"/>
              <w:spacing w:before="115"/>
              <w:ind w:left="30"/>
              <w:jc w:val="left"/>
              <w:rPr>
                <w:sz w:val="24"/>
                <w:szCs w:val="24"/>
                <w:lang w:val="pt-BR"/>
              </w:rPr>
            </w:pPr>
          </w:p>
          <w:p w14:paraId="4E21E812" w14:textId="49E4C166" w:rsidR="00CC1997" w:rsidRPr="0060514A" w:rsidRDefault="00CC1997" w:rsidP="00C03083">
            <w:pPr>
              <w:pStyle w:val="TableParagraph"/>
              <w:spacing w:before="115"/>
              <w:ind w:left="30"/>
              <w:jc w:val="left"/>
              <w:rPr>
                <w:sz w:val="24"/>
                <w:szCs w:val="24"/>
                <w:lang w:val="pt-BR"/>
              </w:rPr>
            </w:pPr>
            <w:proofErr w:type="spellStart"/>
            <w:r w:rsidRPr="00CF68C9">
              <w:rPr>
                <w:sz w:val="24"/>
                <w:szCs w:val="24"/>
                <w:lang w:val="pt-BR"/>
              </w:rPr>
              <w:t>Vo.Bo</w:t>
            </w:r>
            <w:proofErr w:type="spellEnd"/>
            <w:r w:rsidRPr="00CF68C9">
              <w:rPr>
                <w:sz w:val="24"/>
                <w:szCs w:val="24"/>
                <w:lang w:val="pt-BR"/>
              </w:rPr>
              <w:t xml:space="preserve">. de </w:t>
            </w:r>
            <w:proofErr w:type="spellStart"/>
            <w:r w:rsidRPr="00CF68C9">
              <w:rPr>
                <w:sz w:val="24"/>
                <w:szCs w:val="24"/>
                <w:lang w:val="pt-BR"/>
              </w:rPr>
              <w:t>Mejora</w:t>
            </w:r>
            <w:proofErr w:type="spellEnd"/>
            <w:r w:rsidRPr="00CF68C9">
              <w:rPr>
                <w:sz w:val="24"/>
                <w:szCs w:val="24"/>
                <w:lang w:val="pt-BR"/>
              </w:rPr>
              <w:t xml:space="preserve"> Continua – OAP – David Almanza Sánchez</w:t>
            </w:r>
          </w:p>
        </w:tc>
        <w:tc>
          <w:tcPr>
            <w:tcW w:w="4536" w:type="dxa"/>
          </w:tcPr>
          <w:p w14:paraId="05D0CFD0" w14:textId="77777777" w:rsidR="000F3070" w:rsidRDefault="000F3070" w:rsidP="00C03083">
            <w:pPr>
              <w:pStyle w:val="TableParagraph"/>
              <w:spacing w:before="93"/>
              <w:ind w:left="30"/>
              <w:jc w:val="left"/>
              <w:rPr>
                <w:b/>
                <w:bCs/>
                <w:sz w:val="24"/>
                <w:szCs w:val="24"/>
              </w:rPr>
            </w:pPr>
            <w:r w:rsidRPr="002D602F">
              <w:rPr>
                <w:b/>
                <w:bCs/>
                <w:sz w:val="24"/>
                <w:szCs w:val="24"/>
              </w:rPr>
              <w:t>Cargo</w:t>
            </w:r>
          </w:p>
          <w:p w14:paraId="793B7662" w14:textId="77777777" w:rsidR="004B2DDF" w:rsidRPr="002D602F" w:rsidRDefault="004B2DDF" w:rsidP="00C03083">
            <w:pPr>
              <w:pStyle w:val="TableParagraph"/>
              <w:spacing w:before="93"/>
              <w:ind w:left="30"/>
              <w:jc w:val="left"/>
              <w:rPr>
                <w:b/>
                <w:bCs/>
                <w:sz w:val="24"/>
                <w:szCs w:val="24"/>
              </w:rPr>
            </w:pPr>
          </w:p>
          <w:p w14:paraId="7262B366" w14:textId="14F3B3FF" w:rsidR="005B5DCD" w:rsidRDefault="00A8383F" w:rsidP="00C03083">
            <w:pPr>
              <w:pStyle w:val="TableParagraph"/>
              <w:spacing w:before="25" w:line="348" w:lineRule="exact"/>
              <w:ind w:left="30" w:right="1078"/>
              <w:jc w:val="left"/>
              <w:rPr>
                <w:sz w:val="24"/>
                <w:szCs w:val="24"/>
              </w:rPr>
            </w:pPr>
            <w:r w:rsidRPr="002D602F">
              <w:rPr>
                <w:sz w:val="24"/>
                <w:szCs w:val="24"/>
              </w:rPr>
              <w:t>Profesional</w:t>
            </w:r>
            <w:r w:rsidR="002D602F">
              <w:rPr>
                <w:sz w:val="24"/>
                <w:szCs w:val="24"/>
              </w:rPr>
              <w:t xml:space="preserve"> e</w:t>
            </w:r>
            <w:r w:rsidRPr="002D602F">
              <w:rPr>
                <w:sz w:val="24"/>
                <w:szCs w:val="24"/>
              </w:rPr>
              <w:t>specializado</w:t>
            </w:r>
            <w:r w:rsidR="00CC1997">
              <w:rPr>
                <w:sz w:val="24"/>
                <w:szCs w:val="24"/>
              </w:rPr>
              <w:t xml:space="preserve"> SGH</w:t>
            </w:r>
          </w:p>
          <w:p w14:paraId="398C62EF" w14:textId="622395EA" w:rsidR="004B2DDF" w:rsidRPr="002D602F" w:rsidRDefault="004B2DDF" w:rsidP="00C03083">
            <w:pPr>
              <w:pStyle w:val="TableParagraph"/>
              <w:spacing w:before="25" w:line="348" w:lineRule="exact"/>
              <w:ind w:left="30" w:right="1078"/>
              <w:jc w:val="left"/>
              <w:rPr>
                <w:sz w:val="24"/>
                <w:szCs w:val="24"/>
              </w:rPr>
            </w:pPr>
          </w:p>
          <w:p w14:paraId="47B4BED1" w14:textId="16D50ADA" w:rsidR="003D5399" w:rsidRPr="002D602F" w:rsidRDefault="003D5399" w:rsidP="00C03083">
            <w:pPr>
              <w:pStyle w:val="TableParagraph"/>
              <w:spacing w:before="25" w:line="348" w:lineRule="exact"/>
              <w:ind w:left="30" w:right="1078"/>
              <w:jc w:val="left"/>
              <w:rPr>
                <w:sz w:val="24"/>
                <w:szCs w:val="24"/>
              </w:rPr>
            </w:pPr>
            <w:r w:rsidRPr="002D602F">
              <w:rPr>
                <w:sz w:val="24"/>
                <w:szCs w:val="24"/>
              </w:rPr>
              <w:t>Profesional</w:t>
            </w:r>
            <w:r>
              <w:rPr>
                <w:sz w:val="24"/>
                <w:szCs w:val="24"/>
              </w:rPr>
              <w:t xml:space="preserve"> Contratista SGH</w:t>
            </w:r>
          </w:p>
          <w:p w14:paraId="6B9F893E" w14:textId="77777777" w:rsidR="000F3070" w:rsidRDefault="000F3070" w:rsidP="00C03083">
            <w:pPr>
              <w:pStyle w:val="TableParagraph"/>
              <w:spacing w:before="115"/>
              <w:ind w:left="30"/>
              <w:jc w:val="left"/>
              <w:rPr>
                <w:sz w:val="24"/>
                <w:szCs w:val="24"/>
              </w:rPr>
            </w:pPr>
          </w:p>
          <w:p w14:paraId="406BA6E7" w14:textId="77777777" w:rsidR="00CC1997" w:rsidRDefault="00CC1997" w:rsidP="00C03083">
            <w:pPr>
              <w:rPr>
                <w:rFonts w:eastAsia="Arial" w:cs="Arial"/>
                <w:sz w:val="24"/>
                <w:szCs w:val="24"/>
                <w:lang w:val="es-ES" w:eastAsia="es-ES" w:bidi="es-ES"/>
              </w:rPr>
            </w:pPr>
          </w:p>
          <w:p w14:paraId="36C106CD" w14:textId="67DC3447" w:rsidR="00CC1997" w:rsidRPr="00C03083" w:rsidRDefault="00CC1997" w:rsidP="00C03083">
            <w:pPr>
              <w:pStyle w:val="TableParagraph"/>
              <w:spacing w:before="25" w:line="348" w:lineRule="exact"/>
              <w:ind w:left="30" w:right="1078"/>
              <w:jc w:val="left"/>
              <w:rPr>
                <w:sz w:val="24"/>
                <w:szCs w:val="24"/>
              </w:rPr>
            </w:pPr>
            <w:r w:rsidRPr="002D602F">
              <w:rPr>
                <w:sz w:val="24"/>
                <w:szCs w:val="24"/>
              </w:rPr>
              <w:t>Profesional</w:t>
            </w:r>
            <w:r>
              <w:rPr>
                <w:sz w:val="24"/>
                <w:szCs w:val="24"/>
              </w:rPr>
              <w:t xml:space="preserve"> Contratista OAP</w:t>
            </w:r>
          </w:p>
        </w:tc>
        <w:tc>
          <w:tcPr>
            <w:tcW w:w="1559" w:type="dxa"/>
          </w:tcPr>
          <w:p w14:paraId="1BDE6E85" w14:textId="77777777" w:rsidR="000F3070" w:rsidRDefault="000F3070" w:rsidP="00C03083">
            <w:pPr>
              <w:pStyle w:val="TableParagraph"/>
              <w:spacing w:before="93"/>
              <w:ind w:left="30"/>
              <w:jc w:val="left"/>
              <w:rPr>
                <w:b/>
                <w:bCs/>
                <w:sz w:val="24"/>
                <w:szCs w:val="24"/>
              </w:rPr>
            </w:pPr>
            <w:r w:rsidRPr="002D602F">
              <w:rPr>
                <w:b/>
                <w:bCs/>
                <w:sz w:val="24"/>
                <w:szCs w:val="24"/>
              </w:rPr>
              <w:t>Firma</w:t>
            </w:r>
          </w:p>
          <w:p w14:paraId="66A5F43F" w14:textId="77777777" w:rsidR="004B2DDF" w:rsidRDefault="004B2DDF" w:rsidP="00C03083">
            <w:pPr>
              <w:rPr>
                <w:noProof/>
              </w:rPr>
            </w:pPr>
          </w:p>
          <w:p w14:paraId="68425104" w14:textId="3AE4E948" w:rsidR="006A2E56" w:rsidRDefault="006A2E56" w:rsidP="00C03083">
            <w:pPr>
              <w:jc w:val="center"/>
              <w:rPr>
                <w:lang w:val="es-ES" w:eastAsia="es-ES" w:bidi="es-ES"/>
              </w:rPr>
            </w:pPr>
          </w:p>
          <w:p w14:paraId="1A35AAB2" w14:textId="77777777" w:rsidR="00C03083" w:rsidRPr="00C03083" w:rsidRDefault="00C03083" w:rsidP="00C03083">
            <w:pPr>
              <w:jc w:val="center"/>
              <w:rPr>
                <w:rFonts w:eastAsia="Arial" w:cs="Arial"/>
                <w:sz w:val="24"/>
                <w:szCs w:val="24"/>
                <w:lang w:val="es-ES" w:eastAsia="es-ES" w:bidi="es-ES"/>
              </w:rPr>
            </w:pPr>
            <w:r w:rsidRPr="00C03083">
              <w:rPr>
                <w:rFonts w:eastAsia="Arial" w:cs="Arial"/>
                <w:sz w:val="24"/>
                <w:szCs w:val="24"/>
                <w:lang w:val="es-ES" w:eastAsia="es-ES" w:bidi="es-ES"/>
              </w:rPr>
              <w:t>Original firmado</w:t>
            </w:r>
          </w:p>
          <w:p w14:paraId="30C5B995" w14:textId="77777777" w:rsidR="00B454CD" w:rsidRPr="00B454CD" w:rsidRDefault="00B454CD" w:rsidP="00C03083">
            <w:pPr>
              <w:rPr>
                <w:lang w:val="es-ES" w:eastAsia="es-ES" w:bidi="es-ES"/>
              </w:rPr>
            </w:pPr>
          </w:p>
          <w:p w14:paraId="17E22212" w14:textId="77777777" w:rsidR="00C03083" w:rsidRPr="00C03083" w:rsidRDefault="00C03083" w:rsidP="00C03083">
            <w:pPr>
              <w:jc w:val="center"/>
              <w:rPr>
                <w:rFonts w:eastAsia="Arial" w:cs="Arial"/>
                <w:sz w:val="24"/>
                <w:szCs w:val="24"/>
                <w:lang w:val="es-ES" w:eastAsia="es-ES" w:bidi="es-ES"/>
              </w:rPr>
            </w:pPr>
            <w:r w:rsidRPr="00C03083">
              <w:rPr>
                <w:rFonts w:eastAsia="Arial" w:cs="Arial"/>
                <w:sz w:val="24"/>
                <w:szCs w:val="24"/>
                <w:lang w:val="es-ES" w:eastAsia="es-ES" w:bidi="es-ES"/>
              </w:rPr>
              <w:t>Original firmado</w:t>
            </w:r>
          </w:p>
          <w:p w14:paraId="773EE685" w14:textId="77777777" w:rsidR="00B454CD" w:rsidRPr="00B454CD" w:rsidRDefault="00B454CD" w:rsidP="00C03083">
            <w:pPr>
              <w:rPr>
                <w:lang w:val="es-ES" w:eastAsia="es-ES" w:bidi="es-ES"/>
              </w:rPr>
            </w:pPr>
          </w:p>
          <w:p w14:paraId="00A7CE01" w14:textId="77777777" w:rsidR="00B454CD" w:rsidRPr="00B454CD" w:rsidRDefault="00B454CD" w:rsidP="00C03083">
            <w:pPr>
              <w:rPr>
                <w:lang w:val="es-ES" w:eastAsia="es-ES" w:bidi="es-ES"/>
              </w:rPr>
            </w:pPr>
          </w:p>
          <w:p w14:paraId="5D56DCA3" w14:textId="05CE79EA" w:rsidR="00B454CD" w:rsidRPr="00C03083" w:rsidRDefault="00C03083" w:rsidP="00C03083">
            <w:pPr>
              <w:jc w:val="center"/>
              <w:rPr>
                <w:rFonts w:eastAsia="Arial" w:cs="Arial"/>
                <w:sz w:val="24"/>
                <w:szCs w:val="24"/>
                <w:lang w:val="es-ES" w:eastAsia="es-ES" w:bidi="es-ES"/>
              </w:rPr>
            </w:pPr>
            <w:r w:rsidRPr="00C03083">
              <w:rPr>
                <w:rFonts w:eastAsia="Arial" w:cs="Arial"/>
                <w:sz w:val="24"/>
                <w:szCs w:val="24"/>
                <w:lang w:val="es-ES" w:eastAsia="es-ES" w:bidi="es-ES"/>
              </w:rPr>
              <w:t>Original firmado</w:t>
            </w:r>
          </w:p>
          <w:p w14:paraId="262EAEB5" w14:textId="77777777" w:rsidR="00B454CD" w:rsidRPr="00B454CD" w:rsidRDefault="00B454CD" w:rsidP="00C03083">
            <w:pPr>
              <w:rPr>
                <w:lang w:val="es-ES" w:eastAsia="es-ES" w:bidi="es-ES"/>
              </w:rPr>
            </w:pPr>
          </w:p>
        </w:tc>
      </w:tr>
      <w:tr w:rsidR="000F3070" w:rsidRPr="002D602F" w14:paraId="79BAE709" w14:textId="77777777" w:rsidTr="00C03083">
        <w:trPr>
          <w:trHeight w:val="736"/>
        </w:trPr>
        <w:tc>
          <w:tcPr>
            <w:tcW w:w="3389" w:type="dxa"/>
          </w:tcPr>
          <w:p w14:paraId="25916762" w14:textId="77777777" w:rsidR="000F3070" w:rsidRDefault="000F3070" w:rsidP="00C03083">
            <w:pPr>
              <w:pStyle w:val="TableParagraph"/>
              <w:spacing w:before="117"/>
              <w:ind w:left="30"/>
              <w:jc w:val="left"/>
              <w:rPr>
                <w:b/>
                <w:bCs/>
                <w:sz w:val="24"/>
                <w:szCs w:val="24"/>
              </w:rPr>
            </w:pPr>
            <w:r w:rsidRPr="002D602F">
              <w:rPr>
                <w:b/>
                <w:bCs/>
                <w:sz w:val="24"/>
                <w:szCs w:val="24"/>
              </w:rPr>
              <w:t>Aprobó</w:t>
            </w:r>
          </w:p>
          <w:p w14:paraId="1A238DC0" w14:textId="77777777" w:rsidR="00BC4A4C" w:rsidRPr="002D602F" w:rsidRDefault="00BC4A4C" w:rsidP="00C03083">
            <w:pPr>
              <w:pStyle w:val="TableParagraph"/>
              <w:spacing w:before="117"/>
              <w:ind w:left="30"/>
              <w:jc w:val="left"/>
              <w:rPr>
                <w:b/>
                <w:bCs/>
                <w:sz w:val="24"/>
                <w:szCs w:val="24"/>
              </w:rPr>
            </w:pPr>
          </w:p>
          <w:p w14:paraId="6E294D89" w14:textId="77777777" w:rsidR="000F3070" w:rsidRDefault="00193FF9" w:rsidP="00C03083">
            <w:pPr>
              <w:pStyle w:val="TableParagraph"/>
              <w:spacing w:before="115"/>
              <w:ind w:left="30"/>
              <w:jc w:val="left"/>
              <w:rPr>
                <w:sz w:val="24"/>
                <w:szCs w:val="24"/>
              </w:rPr>
            </w:pPr>
            <w:r w:rsidRPr="002D602F">
              <w:rPr>
                <w:sz w:val="24"/>
                <w:szCs w:val="24"/>
              </w:rPr>
              <w:t>Ana María Mejía Mejía</w:t>
            </w:r>
          </w:p>
          <w:p w14:paraId="5637DD83" w14:textId="079805F5" w:rsidR="004B2DDF" w:rsidRPr="002D602F" w:rsidRDefault="004B2DDF" w:rsidP="00C03083">
            <w:pPr>
              <w:pStyle w:val="TableParagraph"/>
              <w:spacing w:before="115"/>
              <w:ind w:left="30"/>
              <w:jc w:val="left"/>
              <w:rPr>
                <w:sz w:val="24"/>
                <w:szCs w:val="24"/>
              </w:rPr>
            </w:pPr>
          </w:p>
        </w:tc>
        <w:tc>
          <w:tcPr>
            <w:tcW w:w="4536" w:type="dxa"/>
          </w:tcPr>
          <w:p w14:paraId="3839CC4C" w14:textId="77777777" w:rsidR="000F3070" w:rsidRDefault="000F3070" w:rsidP="00C03083">
            <w:pPr>
              <w:pStyle w:val="TableParagraph"/>
              <w:spacing w:before="117"/>
              <w:ind w:left="30"/>
              <w:jc w:val="left"/>
              <w:rPr>
                <w:b/>
                <w:bCs/>
                <w:sz w:val="24"/>
                <w:szCs w:val="24"/>
              </w:rPr>
            </w:pPr>
            <w:r w:rsidRPr="002D602F">
              <w:rPr>
                <w:b/>
                <w:bCs/>
                <w:sz w:val="24"/>
                <w:szCs w:val="24"/>
              </w:rPr>
              <w:t>Cargo</w:t>
            </w:r>
          </w:p>
          <w:p w14:paraId="316DFEA9" w14:textId="77777777" w:rsidR="00BC4A4C" w:rsidRPr="002D602F" w:rsidRDefault="00BC4A4C" w:rsidP="00C03083">
            <w:pPr>
              <w:pStyle w:val="TableParagraph"/>
              <w:spacing w:before="117"/>
              <w:ind w:left="30"/>
              <w:jc w:val="left"/>
              <w:rPr>
                <w:b/>
                <w:bCs/>
                <w:sz w:val="24"/>
                <w:szCs w:val="24"/>
              </w:rPr>
            </w:pPr>
          </w:p>
          <w:p w14:paraId="1C5F540E" w14:textId="7CA480E5" w:rsidR="000F3070" w:rsidRPr="002D602F" w:rsidRDefault="00193FF9" w:rsidP="00C03083">
            <w:pPr>
              <w:pStyle w:val="TableParagraph"/>
              <w:spacing w:before="115"/>
              <w:ind w:left="30"/>
              <w:jc w:val="left"/>
              <w:rPr>
                <w:sz w:val="24"/>
                <w:szCs w:val="24"/>
              </w:rPr>
            </w:pPr>
            <w:r w:rsidRPr="002D602F">
              <w:rPr>
                <w:sz w:val="24"/>
                <w:szCs w:val="24"/>
              </w:rPr>
              <w:t>Subdirectora Gestión Humana</w:t>
            </w:r>
          </w:p>
        </w:tc>
        <w:tc>
          <w:tcPr>
            <w:tcW w:w="1559" w:type="dxa"/>
          </w:tcPr>
          <w:p w14:paraId="35300106" w14:textId="77777777" w:rsidR="000F3070" w:rsidRDefault="000F3070" w:rsidP="00C03083">
            <w:pPr>
              <w:pStyle w:val="TableParagraph"/>
              <w:spacing w:before="117"/>
              <w:ind w:left="30"/>
              <w:jc w:val="left"/>
              <w:rPr>
                <w:b/>
                <w:bCs/>
                <w:sz w:val="24"/>
                <w:szCs w:val="24"/>
              </w:rPr>
            </w:pPr>
            <w:r w:rsidRPr="002D602F">
              <w:rPr>
                <w:b/>
                <w:bCs/>
                <w:sz w:val="24"/>
                <w:szCs w:val="24"/>
              </w:rPr>
              <w:t>Firma</w:t>
            </w:r>
          </w:p>
          <w:p w14:paraId="60014C20" w14:textId="77777777" w:rsidR="00C03083" w:rsidRDefault="00C03083" w:rsidP="00C03083">
            <w:pPr>
              <w:rPr>
                <w:rFonts w:eastAsia="Arial" w:cs="Arial"/>
                <w:b/>
                <w:bCs/>
                <w:sz w:val="24"/>
                <w:szCs w:val="24"/>
                <w:lang w:val="es-ES" w:eastAsia="es-ES" w:bidi="es-ES"/>
              </w:rPr>
            </w:pPr>
          </w:p>
          <w:p w14:paraId="2CD24AD5" w14:textId="77777777" w:rsidR="00C03083" w:rsidRPr="00C03083" w:rsidRDefault="00C03083" w:rsidP="00C03083">
            <w:pPr>
              <w:jc w:val="center"/>
              <w:rPr>
                <w:rFonts w:eastAsia="Arial" w:cs="Arial"/>
                <w:sz w:val="24"/>
                <w:szCs w:val="24"/>
                <w:lang w:val="es-ES" w:eastAsia="es-ES" w:bidi="es-ES"/>
              </w:rPr>
            </w:pPr>
            <w:r w:rsidRPr="00C03083">
              <w:rPr>
                <w:rFonts w:eastAsia="Arial" w:cs="Arial"/>
                <w:sz w:val="24"/>
                <w:szCs w:val="24"/>
                <w:lang w:val="es-ES" w:eastAsia="es-ES" w:bidi="es-ES"/>
              </w:rPr>
              <w:t>Original firmado</w:t>
            </w:r>
          </w:p>
          <w:p w14:paraId="10286BC4" w14:textId="46199F4E" w:rsidR="00C03083" w:rsidRPr="00C03083" w:rsidRDefault="00C03083" w:rsidP="00C03083">
            <w:pPr>
              <w:rPr>
                <w:lang w:val="es-ES" w:eastAsia="es-ES" w:bidi="es-ES"/>
              </w:rPr>
            </w:pPr>
          </w:p>
        </w:tc>
      </w:tr>
    </w:tbl>
    <w:p w14:paraId="123E4440" w14:textId="130FD9CF" w:rsidR="000F3070" w:rsidRPr="002D602F" w:rsidRDefault="00C03083" w:rsidP="000F3070">
      <w:pPr>
        <w:rPr>
          <w:rFonts w:cs="Arial"/>
          <w:sz w:val="24"/>
          <w:szCs w:val="24"/>
        </w:rPr>
      </w:pPr>
      <w:r>
        <w:rPr>
          <w:rFonts w:cs="Arial"/>
          <w:sz w:val="24"/>
          <w:szCs w:val="24"/>
        </w:rPr>
        <w:br w:type="textWrapping" w:clear="all"/>
      </w:r>
    </w:p>
    <w:p w14:paraId="6E63EAAE" w14:textId="77777777" w:rsidR="00F044CC" w:rsidRPr="002D602F" w:rsidRDefault="00F044CC">
      <w:pPr>
        <w:rPr>
          <w:rFonts w:cs="Arial"/>
          <w:sz w:val="24"/>
          <w:szCs w:val="24"/>
        </w:rPr>
      </w:pPr>
    </w:p>
    <w:p w14:paraId="53A629AA" w14:textId="77777777" w:rsidR="00F044CC" w:rsidRPr="002D602F" w:rsidRDefault="00F044CC">
      <w:pPr>
        <w:rPr>
          <w:rFonts w:cs="Arial"/>
          <w:sz w:val="24"/>
          <w:szCs w:val="24"/>
        </w:rPr>
      </w:pPr>
    </w:p>
    <w:p w14:paraId="28993B72" w14:textId="77777777" w:rsidR="00F044CC" w:rsidRPr="002D602F" w:rsidRDefault="00F044CC">
      <w:pPr>
        <w:rPr>
          <w:rFonts w:cs="Arial"/>
          <w:sz w:val="24"/>
          <w:szCs w:val="24"/>
        </w:rPr>
      </w:pPr>
    </w:p>
    <w:sectPr w:rsidR="00F044CC" w:rsidRPr="002D602F" w:rsidSect="00365EB2">
      <w:headerReference w:type="default" r:id="rId9"/>
      <w:footerReference w:type="default" r:id="rId10"/>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E849" w14:textId="77777777" w:rsidR="00553BE4" w:rsidRDefault="00553BE4" w:rsidP="00365EB2">
      <w:pPr>
        <w:spacing w:after="0" w:line="240" w:lineRule="auto"/>
      </w:pPr>
      <w:r>
        <w:separator/>
      </w:r>
    </w:p>
  </w:endnote>
  <w:endnote w:type="continuationSeparator" w:id="0">
    <w:p w14:paraId="65E4E5D0" w14:textId="77777777" w:rsidR="00553BE4" w:rsidRDefault="00553BE4"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434E" w14:textId="77777777" w:rsidR="00C64713" w:rsidRPr="00CB3BD8" w:rsidRDefault="00C64713"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ED5E48C" w14:textId="77777777" w:rsidR="00C64713" w:rsidRDefault="00C647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6AED" w14:textId="77777777" w:rsidR="00553BE4" w:rsidRDefault="00553BE4" w:rsidP="00365EB2">
      <w:pPr>
        <w:spacing w:after="0" w:line="240" w:lineRule="auto"/>
      </w:pPr>
      <w:r>
        <w:separator/>
      </w:r>
    </w:p>
  </w:footnote>
  <w:footnote w:type="continuationSeparator" w:id="0">
    <w:p w14:paraId="625CD95D" w14:textId="77777777" w:rsidR="00553BE4" w:rsidRDefault="00553BE4"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365EB2" w14:paraId="45B5E38E" w14:textId="77777777" w:rsidTr="00365EB2">
      <w:trPr>
        <w:trHeight w:val="446"/>
      </w:trPr>
      <w:tc>
        <w:tcPr>
          <w:tcW w:w="2411" w:type="dxa"/>
          <w:vMerge w:val="restart"/>
        </w:tcPr>
        <w:p w14:paraId="44043E5D" w14:textId="77777777" w:rsidR="00365EB2" w:rsidRDefault="00365EB2" w:rsidP="00365EB2">
          <w:pPr>
            <w:pStyle w:val="TableParagraph"/>
            <w:spacing w:after="1"/>
            <w:ind w:left="0"/>
            <w:jc w:val="left"/>
            <w:rPr>
              <w:rFonts w:ascii="Tahoma"/>
              <w:sz w:val="19"/>
            </w:rPr>
          </w:pPr>
        </w:p>
        <w:p w14:paraId="71D956D1" w14:textId="77777777" w:rsidR="00365EB2" w:rsidRDefault="00365EB2" w:rsidP="00365EB2">
          <w:pPr>
            <w:pStyle w:val="TableParagraph"/>
            <w:ind w:left="211"/>
            <w:jc w:val="left"/>
            <w:rPr>
              <w:rFonts w:ascii="Tahoma"/>
            </w:rPr>
          </w:pPr>
          <w:r>
            <w:rPr>
              <w:rFonts w:ascii="Tahoma"/>
              <w:noProof/>
              <w:lang w:val="en-US" w:eastAsia="en-US" w:bidi="ar-SA"/>
            </w:rPr>
            <w:drawing>
              <wp:inline distT="0" distB="0" distL="0" distR="0" wp14:anchorId="20C6E29B" wp14:editId="7F9A1DD0">
                <wp:extent cx="1169700" cy="950976"/>
                <wp:effectExtent l="0" t="0" r="0" b="0"/>
                <wp:docPr id="11" name="image4.jpeg" descr="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descr="Logo Alcaldía Mayor de Bogotá"/>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39E47262" w14:textId="77777777" w:rsidR="00365EB2" w:rsidRDefault="00365EB2" w:rsidP="00365EB2">
          <w:pPr>
            <w:pStyle w:val="TableParagraph"/>
            <w:spacing w:line="183" w:lineRule="exact"/>
            <w:ind w:left="105"/>
            <w:jc w:val="left"/>
            <w:rPr>
              <w:sz w:val="16"/>
            </w:rPr>
          </w:pPr>
          <w:r w:rsidRPr="00E81F95">
            <w:rPr>
              <w:sz w:val="16"/>
            </w:rPr>
            <w:t>Nombre del procedimiento</w:t>
          </w:r>
        </w:p>
        <w:p w14:paraId="0C04E728" w14:textId="77777777" w:rsidR="00365EB2" w:rsidRDefault="00365EB2" w:rsidP="00365EB2">
          <w:pPr>
            <w:pStyle w:val="TableParagraph"/>
            <w:spacing w:before="10"/>
            <w:ind w:left="0"/>
            <w:jc w:val="left"/>
            <w:rPr>
              <w:rFonts w:ascii="Tahoma"/>
            </w:rPr>
          </w:pPr>
        </w:p>
        <w:p w14:paraId="33249CEF" w14:textId="525EB256" w:rsidR="00365EB2" w:rsidRDefault="000610F4" w:rsidP="00365EB2">
          <w:pPr>
            <w:pStyle w:val="TableParagraph"/>
            <w:ind w:left="139" w:right="135"/>
            <w:rPr>
              <w:b/>
            </w:rPr>
          </w:pPr>
          <w:r w:rsidRPr="000610F4">
            <w:rPr>
              <w:b/>
              <w:sz w:val="24"/>
              <w:szCs w:val="28"/>
            </w:rPr>
            <w:t>GESTIÓN ESTRATEGICA DEL TALENTO HUMANO</w:t>
          </w:r>
        </w:p>
      </w:tc>
      <w:tc>
        <w:tcPr>
          <w:tcW w:w="2410" w:type="dxa"/>
        </w:tcPr>
        <w:p w14:paraId="1EA54788" w14:textId="6E5F782A" w:rsidR="00365EB2" w:rsidRDefault="00365EB2" w:rsidP="00365EB2">
          <w:pPr>
            <w:pStyle w:val="TableParagraph"/>
            <w:spacing w:before="107"/>
            <w:ind w:left="108"/>
            <w:jc w:val="left"/>
          </w:pPr>
          <w:r>
            <w:t>Código:</w:t>
          </w:r>
          <w:r w:rsidR="00A20823">
            <w:t xml:space="preserve"> GT</w:t>
          </w:r>
          <w:r>
            <w:t>-</w:t>
          </w:r>
          <w:r w:rsidR="00A20823">
            <w:t>IN02</w:t>
          </w:r>
        </w:p>
      </w:tc>
    </w:tr>
    <w:tr w:rsidR="00365EB2" w14:paraId="18F2FD08" w14:textId="77777777" w:rsidTr="00365EB2">
      <w:trPr>
        <w:trHeight w:val="499"/>
      </w:trPr>
      <w:tc>
        <w:tcPr>
          <w:tcW w:w="2411" w:type="dxa"/>
          <w:vMerge/>
          <w:tcBorders>
            <w:top w:val="nil"/>
          </w:tcBorders>
        </w:tcPr>
        <w:p w14:paraId="6DE78C6F" w14:textId="77777777" w:rsidR="00365EB2" w:rsidRDefault="00365EB2" w:rsidP="00365EB2">
          <w:pPr>
            <w:rPr>
              <w:sz w:val="2"/>
              <w:szCs w:val="2"/>
            </w:rPr>
          </w:pPr>
        </w:p>
      </w:tc>
      <w:tc>
        <w:tcPr>
          <w:tcW w:w="5244" w:type="dxa"/>
          <w:vMerge/>
          <w:tcBorders>
            <w:top w:val="nil"/>
          </w:tcBorders>
        </w:tcPr>
        <w:p w14:paraId="670373F6" w14:textId="77777777" w:rsidR="00365EB2" w:rsidRDefault="00365EB2" w:rsidP="00365EB2">
          <w:pPr>
            <w:rPr>
              <w:sz w:val="2"/>
              <w:szCs w:val="2"/>
            </w:rPr>
          </w:pPr>
        </w:p>
      </w:tc>
      <w:tc>
        <w:tcPr>
          <w:tcW w:w="2410" w:type="dxa"/>
        </w:tcPr>
        <w:p w14:paraId="0A84851A" w14:textId="03509503" w:rsidR="00365EB2" w:rsidRDefault="00365EB2" w:rsidP="00365EB2">
          <w:pPr>
            <w:pStyle w:val="TableParagraph"/>
            <w:spacing w:before="134"/>
            <w:ind w:left="108"/>
            <w:jc w:val="left"/>
          </w:pPr>
          <w:r>
            <w:t>Versión:0</w:t>
          </w:r>
          <w:r w:rsidR="00937FAB">
            <w:t>2</w:t>
          </w:r>
        </w:p>
      </w:tc>
    </w:tr>
    <w:tr w:rsidR="00926EF6" w14:paraId="2AE307AE" w14:textId="77777777" w:rsidTr="00365EB2">
      <w:trPr>
        <w:trHeight w:val="470"/>
      </w:trPr>
      <w:tc>
        <w:tcPr>
          <w:tcW w:w="2411" w:type="dxa"/>
          <w:vMerge/>
          <w:tcBorders>
            <w:top w:val="nil"/>
          </w:tcBorders>
        </w:tcPr>
        <w:p w14:paraId="3CE1D36E" w14:textId="77777777" w:rsidR="00926EF6" w:rsidRDefault="00926EF6" w:rsidP="00365EB2">
          <w:pPr>
            <w:rPr>
              <w:sz w:val="2"/>
              <w:szCs w:val="2"/>
            </w:rPr>
          </w:pPr>
        </w:p>
      </w:tc>
      <w:tc>
        <w:tcPr>
          <w:tcW w:w="5244" w:type="dxa"/>
          <w:vMerge w:val="restart"/>
        </w:tcPr>
        <w:p w14:paraId="3E78ED4A" w14:textId="77777777" w:rsidR="00926EF6" w:rsidRDefault="00926EF6" w:rsidP="00365EB2">
          <w:pPr>
            <w:pStyle w:val="TableParagraph"/>
            <w:spacing w:line="183" w:lineRule="exact"/>
            <w:ind w:left="105"/>
            <w:jc w:val="left"/>
            <w:rPr>
              <w:sz w:val="16"/>
            </w:rPr>
          </w:pPr>
          <w:r w:rsidRPr="00E81F95">
            <w:rPr>
              <w:sz w:val="16"/>
            </w:rPr>
            <w:t>Nombre de la guía</w:t>
          </w:r>
        </w:p>
        <w:p w14:paraId="3E2E594E" w14:textId="77777777" w:rsidR="00926EF6" w:rsidRDefault="00926EF6" w:rsidP="00C52764">
          <w:pPr>
            <w:pStyle w:val="TableParagraph"/>
            <w:spacing w:before="1"/>
            <w:ind w:left="0"/>
            <w:rPr>
              <w:b/>
              <w:sz w:val="24"/>
              <w:szCs w:val="24"/>
            </w:rPr>
          </w:pPr>
        </w:p>
        <w:p w14:paraId="2879C377" w14:textId="608A8C1F" w:rsidR="00926EF6" w:rsidRPr="000C5D32" w:rsidRDefault="00926EF6" w:rsidP="00C52764">
          <w:pPr>
            <w:pStyle w:val="TableParagraph"/>
            <w:spacing w:before="1"/>
            <w:ind w:left="0"/>
            <w:rPr>
              <w:b/>
              <w:sz w:val="22"/>
            </w:rPr>
          </w:pPr>
          <w:r w:rsidRPr="000610F4">
            <w:rPr>
              <w:b/>
              <w:sz w:val="24"/>
              <w:szCs w:val="24"/>
            </w:rPr>
            <w:t>CUPONERA EMOCIONAL</w:t>
          </w:r>
        </w:p>
      </w:tc>
      <w:tc>
        <w:tcPr>
          <w:tcW w:w="2410" w:type="dxa"/>
        </w:tcPr>
        <w:p w14:paraId="624C79A1" w14:textId="362C4A2B" w:rsidR="00926EF6" w:rsidRDefault="00926EF6" w:rsidP="00365EB2">
          <w:pPr>
            <w:pStyle w:val="TableParagraph"/>
            <w:spacing w:before="119"/>
            <w:ind w:left="108"/>
            <w:jc w:val="left"/>
          </w:pPr>
          <w:r>
            <w:t xml:space="preserve">Vigencia: </w:t>
          </w:r>
          <w:r w:rsidRPr="00304CC2">
            <w:t>26/06/2022</w:t>
          </w:r>
        </w:p>
      </w:tc>
    </w:tr>
    <w:tr w:rsidR="00926EF6" w14:paraId="5095E933" w14:textId="77777777" w:rsidTr="0069572B">
      <w:trPr>
        <w:trHeight w:val="472"/>
      </w:trPr>
      <w:tc>
        <w:tcPr>
          <w:tcW w:w="2411" w:type="dxa"/>
          <w:vMerge/>
          <w:tcBorders>
            <w:top w:val="nil"/>
          </w:tcBorders>
        </w:tcPr>
        <w:p w14:paraId="62AA7128" w14:textId="77777777" w:rsidR="00926EF6" w:rsidRDefault="00926EF6" w:rsidP="00365EB2">
          <w:pPr>
            <w:rPr>
              <w:sz w:val="2"/>
              <w:szCs w:val="2"/>
            </w:rPr>
          </w:pPr>
        </w:p>
      </w:tc>
      <w:tc>
        <w:tcPr>
          <w:tcW w:w="5244" w:type="dxa"/>
          <w:vMerge/>
        </w:tcPr>
        <w:p w14:paraId="3FC3E84B" w14:textId="77777777" w:rsidR="00926EF6" w:rsidRDefault="00926EF6" w:rsidP="00365EB2">
          <w:pPr>
            <w:rPr>
              <w:sz w:val="2"/>
              <w:szCs w:val="2"/>
            </w:rPr>
          </w:pPr>
        </w:p>
      </w:tc>
      <w:tc>
        <w:tcPr>
          <w:tcW w:w="2410" w:type="dxa"/>
        </w:tcPr>
        <w:p w14:paraId="59B35A23" w14:textId="24AE9865" w:rsidR="00926EF6" w:rsidRDefault="00926EF6"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Pr>
              <w:b/>
              <w:bCs/>
              <w:noProof/>
            </w:rPr>
            <w:t>8</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Pr>
              <w:b/>
              <w:bCs/>
              <w:noProof/>
            </w:rPr>
            <w:t>8</w:t>
          </w:r>
          <w:r w:rsidRPr="00365EB2">
            <w:rPr>
              <w:b/>
              <w:bCs/>
            </w:rPr>
            <w:fldChar w:fldCharType="end"/>
          </w:r>
        </w:p>
      </w:tc>
    </w:tr>
  </w:tbl>
  <w:p w14:paraId="2220265E" w14:textId="77777777" w:rsidR="00365EB2" w:rsidRDefault="00365E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1B1"/>
    <w:multiLevelType w:val="hybridMultilevel"/>
    <w:tmpl w:val="1F460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6E79A6"/>
    <w:multiLevelType w:val="hybridMultilevel"/>
    <w:tmpl w:val="C58C2E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D65939"/>
    <w:multiLevelType w:val="multilevel"/>
    <w:tmpl w:val="ACCC7954"/>
    <w:lvl w:ilvl="0">
      <w:start w:val="1"/>
      <w:numFmt w:val="decimal"/>
      <w:lvlText w:val="3.%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DB74CE"/>
    <w:multiLevelType w:val="multilevel"/>
    <w:tmpl w:val="A02EA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5" w15:restartNumberingAfterBreak="0">
    <w:nsid w:val="47F24826"/>
    <w:multiLevelType w:val="multilevel"/>
    <w:tmpl w:val="3CD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E84C85"/>
    <w:multiLevelType w:val="hybridMultilevel"/>
    <w:tmpl w:val="9E00E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C41026E"/>
    <w:multiLevelType w:val="multilevel"/>
    <w:tmpl w:val="CDFCF80A"/>
    <w:lvl w:ilvl="0">
      <w:start w:val="1"/>
      <w:numFmt w:val="decimal"/>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AB3B1E"/>
    <w:multiLevelType w:val="multilevel"/>
    <w:tmpl w:val="7C0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72D4F"/>
    <w:multiLevelType w:val="hybridMultilevel"/>
    <w:tmpl w:val="FB28D7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146598B"/>
    <w:multiLevelType w:val="hybridMultilevel"/>
    <w:tmpl w:val="F228A77A"/>
    <w:lvl w:ilvl="0" w:tplc="9BC44C48">
      <w:start w:val="3"/>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55169B9"/>
    <w:multiLevelType w:val="multilevel"/>
    <w:tmpl w:val="7974B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6747773">
    <w:abstractNumId w:val="4"/>
  </w:num>
  <w:num w:numId="2" w16cid:durableId="2000693023">
    <w:abstractNumId w:val="6"/>
  </w:num>
  <w:num w:numId="3" w16cid:durableId="474763088">
    <w:abstractNumId w:val="1"/>
  </w:num>
  <w:num w:numId="4" w16cid:durableId="587815300">
    <w:abstractNumId w:val="0"/>
  </w:num>
  <w:num w:numId="5" w16cid:durableId="1896159070">
    <w:abstractNumId w:val="10"/>
  </w:num>
  <w:num w:numId="6" w16cid:durableId="1499922920">
    <w:abstractNumId w:val="7"/>
  </w:num>
  <w:num w:numId="7" w16cid:durableId="100731956">
    <w:abstractNumId w:val="11"/>
  </w:num>
  <w:num w:numId="8" w16cid:durableId="262306441">
    <w:abstractNumId w:val="3"/>
  </w:num>
  <w:num w:numId="9" w16cid:durableId="253175032">
    <w:abstractNumId w:val="9"/>
  </w:num>
  <w:num w:numId="10" w16cid:durableId="1295328670">
    <w:abstractNumId w:val="12"/>
  </w:num>
  <w:num w:numId="11" w16cid:durableId="1333528257">
    <w:abstractNumId w:val="5"/>
  </w:num>
  <w:num w:numId="12" w16cid:durableId="2137528415">
    <w:abstractNumId w:val="2"/>
  </w:num>
  <w:num w:numId="13" w16cid:durableId="124414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CC"/>
    <w:rsid w:val="0004269E"/>
    <w:rsid w:val="00042B63"/>
    <w:rsid w:val="00046543"/>
    <w:rsid w:val="000610F4"/>
    <w:rsid w:val="000761F2"/>
    <w:rsid w:val="00081CFA"/>
    <w:rsid w:val="000A406E"/>
    <w:rsid w:val="000C03C6"/>
    <w:rsid w:val="000C5D32"/>
    <w:rsid w:val="000D130C"/>
    <w:rsid w:val="000E7D8D"/>
    <w:rsid w:val="000F3070"/>
    <w:rsid w:val="0012172F"/>
    <w:rsid w:val="001377C4"/>
    <w:rsid w:val="0014438E"/>
    <w:rsid w:val="00155B5A"/>
    <w:rsid w:val="00163133"/>
    <w:rsid w:val="0017527C"/>
    <w:rsid w:val="00193FF9"/>
    <w:rsid w:val="00196A36"/>
    <w:rsid w:val="001A4738"/>
    <w:rsid w:val="001B1032"/>
    <w:rsid w:val="001B5C73"/>
    <w:rsid w:val="001E36BC"/>
    <w:rsid w:val="001F5A22"/>
    <w:rsid w:val="00201EC3"/>
    <w:rsid w:val="00204C55"/>
    <w:rsid w:val="002126C5"/>
    <w:rsid w:val="002337CB"/>
    <w:rsid w:val="00240C62"/>
    <w:rsid w:val="0026103E"/>
    <w:rsid w:val="00271820"/>
    <w:rsid w:val="00273BEA"/>
    <w:rsid w:val="00280EEF"/>
    <w:rsid w:val="002C358F"/>
    <w:rsid w:val="002C7215"/>
    <w:rsid w:val="002D1CEC"/>
    <w:rsid w:val="002D602F"/>
    <w:rsid w:val="003006C2"/>
    <w:rsid w:val="00304CC2"/>
    <w:rsid w:val="00316E92"/>
    <w:rsid w:val="00365EB2"/>
    <w:rsid w:val="003B5A57"/>
    <w:rsid w:val="003D5399"/>
    <w:rsid w:val="004265F7"/>
    <w:rsid w:val="0044099A"/>
    <w:rsid w:val="00465039"/>
    <w:rsid w:val="004B15B0"/>
    <w:rsid w:val="004B2DDF"/>
    <w:rsid w:val="004B59E3"/>
    <w:rsid w:val="004D064A"/>
    <w:rsid w:val="004E6682"/>
    <w:rsid w:val="00527EE9"/>
    <w:rsid w:val="00533F92"/>
    <w:rsid w:val="00534C4B"/>
    <w:rsid w:val="0054610D"/>
    <w:rsid w:val="00553BE4"/>
    <w:rsid w:val="00576ED9"/>
    <w:rsid w:val="00580D5A"/>
    <w:rsid w:val="005813AB"/>
    <w:rsid w:val="00581DC8"/>
    <w:rsid w:val="005A7927"/>
    <w:rsid w:val="005B07CD"/>
    <w:rsid w:val="005B13ED"/>
    <w:rsid w:val="005B5DCD"/>
    <w:rsid w:val="0060514A"/>
    <w:rsid w:val="00650189"/>
    <w:rsid w:val="00653F90"/>
    <w:rsid w:val="006671A5"/>
    <w:rsid w:val="0067708E"/>
    <w:rsid w:val="00686E16"/>
    <w:rsid w:val="006A2E56"/>
    <w:rsid w:val="006C66DE"/>
    <w:rsid w:val="006D7D69"/>
    <w:rsid w:val="006E0413"/>
    <w:rsid w:val="006E0507"/>
    <w:rsid w:val="00702981"/>
    <w:rsid w:val="00715EFF"/>
    <w:rsid w:val="007358BA"/>
    <w:rsid w:val="007452CA"/>
    <w:rsid w:val="007458E3"/>
    <w:rsid w:val="007575D1"/>
    <w:rsid w:val="007663E9"/>
    <w:rsid w:val="00794590"/>
    <w:rsid w:val="007B3473"/>
    <w:rsid w:val="007E0A4F"/>
    <w:rsid w:val="007E1163"/>
    <w:rsid w:val="007E4B8B"/>
    <w:rsid w:val="007F266D"/>
    <w:rsid w:val="007F36D7"/>
    <w:rsid w:val="007F3A8B"/>
    <w:rsid w:val="008048D2"/>
    <w:rsid w:val="00825B29"/>
    <w:rsid w:val="00865631"/>
    <w:rsid w:val="0089187B"/>
    <w:rsid w:val="008A496E"/>
    <w:rsid w:val="00905089"/>
    <w:rsid w:val="00905A7E"/>
    <w:rsid w:val="00906F9F"/>
    <w:rsid w:val="00923318"/>
    <w:rsid w:val="00926EF6"/>
    <w:rsid w:val="00937FAB"/>
    <w:rsid w:val="0094648C"/>
    <w:rsid w:val="00956C76"/>
    <w:rsid w:val="00965DA4"/>
    <w:rsid w:val="009752A0"/>
    <w:rsid w:val="009806B0"/>
    <w:rsid w:val="00997910"/>
    <w:rsid w:val="009C7996"/>
    <w:rsid w:val="009D31AD"/>
    <w:rsid w:val="009D392D"/>
    <w:rsid w:val="009D6E39"/>
    <w:rsid w:val="009E7802"/>
    <w:rsid w:val="00A0581B"/>
    <w:rsid w:val="00A20823"/>
    <w:rsid w:val="00A40A46"/>
    <w:rsid w:val="00A53C53"/>
    <w:rsid w:val="00A723A7"/>
    <w:rsid w:val="00A8383F"/>
    <w:rsid w:val="00A97607"/>
    <w:rsid w:val="00AA20B1"/>
    <w:rsid w:val="00AA56B1"/>
    <w:rsid w:val="00AA6290"/>
    <w:rsid w:val="00AA6D49"/>
    <w:rsid w:val="00AB67AB"/>
    <w:rsid w:val="00AD3D52"/>
    <w:rsid w:val="00AE67B2"/>
    <w:rsid w:val="00B454CD"/>
    <w:rsid w:val="00B52830"/>
    <w:rsid w:val="00B573FA"/>
    <w:rsid w:val="00B64AFA"/>
    <w:rsid w:val="00B66D8D"/>
    <w:rsid w:val="00B712C2"/>
    <w:rsid w:val="00B80674"/>
    <w:rsid w:val="00B95AC1"/>
    <w:rsid w:val="00BA16C1"/>
    <w:rsid w:val="00BC0C34"/>
    <w:rsid w:val="00BC4A4C"/>
    <w:rsid w:val="00BC56F9"/>
    <w:rsid w:val="00BD3522"/>
    <w:rsid w:val="00BE1076"/>
    <w:rsid w:val="00BF749C"/>
    <w:rsid w:val="00C03083"/>
    <w:rsid w:val="00C03B6D"/>
    <w:rsid w:val="00C11C1F"/>
    <w:rsid w:val="00C52764"/>
    <w:rsid w:val="00C64713"/>
    <w:rsid w:val="00C8572B"/>
    <w:rsid w:val="00C91829"/>
    <w:rsid w:val="00C97B9F"/>
    <w:rsid w:val="00CB15DE"/>
    <w:rsid w:val="00CB37CB"/>
    <w:rsid w:val="00CC1997"/>
    <w:rsid w:val="00D14B46"/>
    <w:rsid w:val="00D241D9"/>
    <w:rsid w:val="00D27546"/>
    <w:rsid w:val="00D3738F"/>
    <w:rsid w:val="00D44669"/>
    <w:rsid w:val="00D75C76"/>
    <w:rsid w:val="00DA21BC"/>
    <w:rsid w:val="00DA6010"/>
    <w:rsid w:val="00E0406B"/>
    <w:rsid w:val="00E15EAC"/>
    <w:rsid w:val="00E220FE"/>
    <w:rsid w:val="00E22CC0"/>
    <w:rsid w:val="00E41168"/>
    <w:rsid w:val="00E5053A"/>
    <w:rsid w:val="00E51EFE"/>
    <w:rsid w:val="00E54258"/>
    <w:rsid w:val="00E65322"/>
    <w:rsid w:val="00E749EB"/>
    <w:rsid w:val="00E81F95"/>
    <w:rsid w:val="00E85BD9"/>
    <w:rsid w:val="00E91752"/>
    <w:rsid w:val="00ED4874"/>
    <w:rsid w:val="00EE54FD"/>
    <w:rsid w:val="00EF2079"/>
    <w:rsid w:val="00F044CC"/>
    <w:rsid w:val="00F04E6B"/>
    <w:rsid w:val="00F163D9"/>
    <w:rsid w:val="00F16AC9"/>
    <w:rsid w:val="00F201A6"/>
    <w:rsid w:val="00F22319"/>
    <w:rsid w:val="00F331C1"/>
    <w:rsid w:val="00F60ADB"/>
    <w:rsid w:val="00F71398"/>
    <w:rsid w:val="00F91088"/>
    <w:rsid w:val="00F97045"/>
    <w:rsid w:val="00FA6FC5"/>
    <w:rsid w:val="00FC56B2"/>
    <w:rsid w:val="00FD41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0E06"/>
  <w15:docId w15:val="{5DB22CBA-9AA5-4A77-9E55-906F9FCF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NormalWeb">
    <w:name w:val="Normal (Web)"/>
    <w:basedOn w:val="Normal"/>
    <w:uiPriority w:val="99"/>
    <w:semiHidden/>
    <w:unhideWhenUsed/>
    <w:rsid w:val="00BD352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5461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10D"/>
    <w:rPr>
      <w:rFonts w:ascii="Segoe UI" w:hAnsi="Segoe UI" w:cs="Segoe UI"/>
      <w:sz w:val="18"/>
      <w:szCs w:val="18"/>
    </w:rPr>
  </w:style>
  <w:style w:type="character" w:customStyle="1" w:styleId="hvr">
    <w:name w:val="hvr"/>
    <w:basedOn w:val="Fuentedeprrafopredeter"/>
    <w:rsid w:val="00794590"/>
  </w:style>
  <w:style w:type="character" w:styleId="Textoennegrita">
    <w:name w:val="Strong"/>
    <w:basedOn w:val="Fuentedeprrafopredeter"/>
    <w:uiPriority w:val="22"/>
    <w:qFormat/>
    <w:rsid w:val="00794590"/>
    <w:rPr>
      <w:b/>
      <w:bCs/>
    </w:rPr>
  </w:style>
  <w:style w:type="table" w:styleId="Tablaconcuadrcula">
    <w:name w:val="Table Grid"/>
    <w:basedOn w:val="Tablanormal"/>
    <w:uiPriority w:val="39"/>
    <w:rsid w:val="00D75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A21BC"/>
    <w:rPr>
      <w:sz w:val="16"/>
      <w:szCs w:val="16"/>
    </w:rPr>
  </w:style>
  <w:style w:type="paragraph" w:styleId="Textocomentario">
    <w:name w:val="annotation text"/>
    <w:basedOn w:val="Normal"/>
    <w:link w:val="TextocomentarioCar"/>
    <w:uiPriority w:val="99"/>
    <w:semiHidden/>
    <w:unhideWhenUsed/>
    <w:rsid w:val="00DA21BC"/>
    <w:pPr>
      <w:spacing w:line="240" w:lineRule="auto"/>
    </w:pPr>
    <w:rPr>
      <w:szCs w:val="20"/>
    </w:rPr>
  </w:style>
  <w:style w:type="character" w:customStyle="1" w:styleId="TextocomentarioCar">
    <w:name w:val="Texto comentario Car"/>
    <w:basedOn w:val="Fuentedeprrafopredeter"/>
    <w:link w:val="Textocomentario"/>
    <w:uiPriority w:val="99"/>
    <w:semiHidden/>
    <w:rsid w:val="00DA21B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DA21BC"/>
    <w:rPr>
      <w:b/>
      <w:bCs/>
    </w:rPr>
  </w:style>
  <w:style w:type="character" w:customStyle="1" w:styleId="AsuntodelcomentarioCar">
    <w:name w:val="Asunto del comentario Car"/>
    <w:basedOn w:val="TextocomentarioCar"/>
    <w:link w:val="Asuntodelcomentario"/>
    <w:uiPriority w:val="99"/>
    <w:semiHidden/>
    <w:rsid w:val="00DA21B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37506">
      <w:bodyDiv w:val="1"/>
      <w:marLeft w:val="0"/>
      <w:marRight w:val="0"/>
      <w:marTop w:val="0"/>
      <w:marBottom w:val="0"/>
      <w:divBdr>
        <w:top w:val="none" w:sz="0" w:space="0" w:color="auto"/>
        <w:left w:val="none" w:sz="0" w:space="0" w:color="auto"/>
        <w:bottom w:val="none" w:sz="0" w:space="0" w:color="auto"/>
        <w:right w:val="none" w:sz="0" w:space="0" w:color="auto"/>
      </w:divBdr>
    </w:div>
    <w:div w:id="930049111">
      <w:bodyDiv w:val="1"/>
      <w:marLeft w:val="0"/>
      <w:marRight w:val="0"/>
      <w:marTop w:val="0"/>
      <w:marBottom w:val="0"/>
      <w:divBdr>
        <w:top w:val="none" w:sz="0" w:space="0" w:color="auto"/>
        <w:left w:val="none" w:sz="0" w:space="0" w:color="auto"/>
        <w:bottom w:val="none" w:sz="0" w:space="0" w:color="auto"/>
        <w:right w:val="none" w:sz="0" w:space="0" w:color="auto"/>
      </w:divBdr>
    </w:div>
    <w:div w:id="969629723">
      <w:bodyDiv w:val="1"/>
      <w:marLeft w:val="0"/>
      <w:marRight w:val="0"/>
      <w:marTop w:val="0"/>
      <w:marBottom w:val="0"/>
      <w:divBdr>
        <w:top w:val="none" w:sz="0" w:space="0" w:color="auto"/>
        <w:left w:val="none" w:sz="0" w:space="0" w:color="auto"/>
        <w:bottom w:val="none" w:sz="0" w:space="0" w:color="auto"/>
        <w:right w:val="none" w:sz="0" w:space="0" w:color="auto"/>
      </w:divBdr>
    </w:div>
    <w:div w:id="1083573518">
      <w:bodyDiv w:val="1"/>
      <w:marLeft w:val="0"/>
      <w:marRight w:val="0"/>
      <w:marTop w:val="0"/>
      <w:marBottom w:val="0"/>
      <w:divBdr>
        <w:top w:val="none" w:sz="0" w:space="0" w:color="auto"/>
        <w:left w:val="none" w:sz="0" w:space="0" w:color="auto"/>
        <w:bottom w:val="none" w:sz="0" w:space="0" w:color="auto"/>
        <w:right w:val="none" w:sz="0" w:space="0" w:color="auto"/>
      </w:divBdr>
    </w:div>
    <w:div w:id="1168206204">
      <w:bodyDiv w:val="1"/>
      <w:marLeft w:val="0"/>
      <w:marRight w:val="0"/>
      <w:marTop w:val="0"/>
      <w:marBottom w:val="0"/>
      <w:divBdr>
        <w:top w:val="none" w:sz="0" w:space="0" w:color="auto"/>
        <w:left w:val="none" w:sz="0" w:space="0" w:color="auto"/>
        <w:bottom w:val="none" w:sz="0" w:space="0" w:color="auto"/>
        <w:right w:val="none" w:sz="0" w:space="0" w:color="auto"/>
      </w:divBdr>
    </w:div>
    <w:div w:id="1186097198">
      <w:bodyDiv w:val="1"/>
      <w:marLeft w:val="0"/>
      <w:marRight w:val="0"/>
      <w:marTop w:val="0"/>
      <w:marBottom w:val="0"/>
      <w:divBdr>
        <w:top w:val="none" w:sz="0" w:space="0" w:color="auto"/>
        <w:left w:val="none" w:sz="0" w:space="0" w:color="auto"/>
        <w:bottom w:val="none" w:sz="0" w:space="0" w:color="auto"/>
        <w:right w:val="none" w:sz="0" w:space="0" w:color="auto"/>
      </w:divBdr>
    </w:div>
    <w:div w:id="1470856256">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
    <w:div w:id="16814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AE31-87B0-4B46-BC5C-F2D3D4A7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1973</Words>
  <Characters>10852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Daniel Parra Silva</cp:lastModifiedBy>
  <cp:revision>34</cp:revision>
  <cp:lastPrinted>2022-05-23T17:11:00Z</cp:lastPrinted>
  <dcterms:created xsi:type="dcterms:W3CDTF">2022-05-12T16:12:00Z</dcterms:created>
  <dcterms:modified xsi:type="dcterms:W3CDTF">2022-05-23T17:13:00Z</dcterms:modified>
</cp:coreProperties>
</file>