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217117717"/>
        <w:docPartObj>
          <w:docPartGallery w:val="Cover Pages"/>
          <w:docPartUnique/>
        </w:docPartObj>
      </w:sdtPr>
      <w:sdtEndPr/>
      <w:sdtContent>
        <w:p w14:paraId="7BC8B74D" w14:textId="25C4830C" w:rsidR="00F044CC" w:rsidRDefault="00FC1F58" w:rsidP="00964995">
          <w:pPr>
            <w:pStyle w:val="Prrafodelista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578BA8AD" wp14:editId="77FD0DB2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5150485</wp:posOffset>
                    </wp:positionV>
                    <wp:extent cx="3049905" cy="438150"/>
                    <wp:effectExtent l="0" t="0" r="0" b="0"/>
                    <wp:wrapSquare wrapText="bothSides"/>
                    <wp:docPr id="2" name="Cuadro de texto 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49905" cy="43815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6704B82" w14:textId="15E831FD" w:rsidR="00B71824" w:rsidRPr="00995797" w:rsidRDefault="00B71824" w:rsidP="00465216">
                                <w:pPr>
                                  <w:rPr>
                                    <w:color w:val="C00000"/>
                                  </w:rPr>
                                </w:pPr>
                                <w:r>
                                  <w:t>GT</w:t>
                                </w:r>
                                <w:r w:rsidR="008A4246">
                                  <w:t>-IN12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8BA8AD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alt="&quot;&quot;" style="position:absolute;left:0;text-align:left;margin-left:188.95pt;margin-top:405.55pt;width:240.15pt;height:34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" fillcolor="#fc0" stroked="f">
                    <v:textbox>
                      <w:txbxContent>
                        <w:p w14:paraId="26704B82" w14:textId="15E831FD" w:rsidR="00B71824" w:rsidRPr="00995797" w:rsidRDefault="00B71824" w:rsidP="00465216">
                          <w:pPr>
                            <w:rPr>
                              <w:color w:val="C00000"/>
                            </w:rPr>
                          </w:pPr>
                          <w:r>
                            <w:t>GT</w:t>
                          </w:r>
                          <w:r w:rsidR="008A4246">
                            <w:t>-IN12</w:t>
                          </w:r>
                        </w:p>
                      </w:txbxContent>
                    </v:textbox>
                    <w10:wrap type="square" anchorx="page"/>
                  </v:shape>
                </w:pict>
              </mc:Fallback>
            </mc:AlternateContent>
          </w:r>
          <w:r w:rsidR="00AE1994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7216" behindDoc="0" locked="0" layoutInCell="1" allowOverlap="1" wp14:anchorId="0022DACD" wp14:editId="5D962683">
                    <wp:simplePos x="0" y="0"/>
                    <wp:positionH relativeFrom="page">
                      <wp:posOffset>3048001</wp:posOffset>
                    </wp:positionH>
                    <wp:positionV relativeFrom="paragraph">
                      <wp:posOffset>2585720</wp:posOffset>
                    </wp:positionV>
                    <wp:extent cx="4693920" cy="2298065"/>
                    <wp:effectExtent l="0" t="0" r="0" b="3175"/>
                    <wp:wrapNone/>
                    <wp:docPr id="3" name="Cuadro de texto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3920" cy="22980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827118" w14:textId="77777777" w:rsidR="006725CB" w:rsidRPr="00221749" w:rsidRDefault="00B71824" w:rsidP="00465216">
                                <w:pPr>
                                  <w:pStyle w:val="Ttulo"/>
                                  <w:rPr>
                                    <w:rFonts w:ascii="Arial" w:hAnsi="Arial" w:cs="Arial"/>
                                    <w:b w:val="0"/>
                                  </w:rPr>
                                </w:pPr>
                                <w:r w:rsidRPr="00221749">
                                  <w:rPr>
                                    <w:rFonts w:ascii="Arial" w:hAnsi="Arial" w:cs="Arial"/>
                                    <w:b w:val="0"/>
                                  </w:rPr>
                                  <w:t xml:space="preserve">INSTRUCTIVO </w:t>
                                </w:r>
                              </w:p>
                              <w:p w14:paraId="4CE4E2A0" w14:textId="73C1F936" w:rsidR="00B71824" w:rsidRPr="00221749" w:rsidRDefault="001330F0" w:rsidP="00465216">
                                <w:pPr>
                                  <w:pStyle w:val="Ttulo"/>
                                  <w:rPr>
                                    <w:rFonts w:ascii="Arial" w:hAnsi="Arial" w:cs="Arial"/>
                                    <w:b w:val="0"/>
                                  </w:rPr>
                                </w:pPr>
                                <w:r w:rsidRPr="00221749">
                                  <w:rPr>
                                    <w:rFonts w:ascii="Arial" w:hAnsi="Arial" w:cs="Arial"/>
                                    <w:b w:val="0"/>
                                  </w:rPr>
                                  <w:t>BOMBERO POR UN DÍA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022DACD" id="Cuadro de texto 3" o:spid="_x0000_s1027" type="#_x0000_t202" alt="&quot;&quot;" style="position:absolute;left:0;text-align:left;margin-left:240pt;margin-top:203.6pt;width:369.6pt;height:180.9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" filled="f" stroked="f">
                    <v:textbox style="mso-fit-shape-to-text:t">
                      <w:txbxContent>
                        <w:p w14:paraId="73827118" w14:textId="77777777" w:rsidR="006725CB" w:rsidRPr="00221749" w:rsidRDefault="00B71824" w:rsidP="00465216">
                          <w:pPr>
                            <w:pStyle w:val="Ttulo"/>
                            <w:rPr>
                              <w:rFonts w:ascii="Arial" w:hAnsi="Arial" w:cs="Arial"/>
                              <w:b w:val="0"/>
                            </w:rPr>
                          </w:pPr>
                          <w:r w:rsidRPr="00221749">
                            <w:rPr>
                              <w:rFonts w:ascii="Arial" w:hAnsi="Arial" w:cs="Arial"/>
                              <w:b w:val="0"/>
                            </w:rPr>
                            <w:t xml:space="preserve">INSTRUCTIVO </w:t>
                          </w:r>
                        </w:p>
                        <w:p w14:paraId="4CE4E2A0" w14:textId="73C1F936" w:rsidR="00B71824" w:rsidRPr="00221749" w:rsidRDefault="001330F0" w:rsidP="00465216">
                          <w:pPr>
                            <w:pStyle w:val="Ttulo"/>
                            <w:rPr>
                              <w:rFonts w:ascii="Arial" w:hAnsi="Arial" w:cs="Arial"/>
                              <w:b w:val="0"/>
                            </w:rPr>
                          </w:pPr>
                          <w:r w:rsidRPr="00221749">
                            <w:rPr>
                              <w:rFonts w:ascii="Arial" w:hAnsi="Arial" w:cs="Arial"/>
                              <w:b w:val="0"/>
                            </w:rPr>
                            <w:t>BOMBERO POR UN DÍA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r w:rsidR="00AE1994"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9264" behindDoc="0" locked="0" layoutInCell="1" allowOverlap="1" wp14:anchorId="48CA181C" wp14:editId="2008DC3D">
                    <wp:simplePos x="0" y="0"/>
                    <wp:positionH relativeFrom="column">
                      <wp:posOffset>3495675</wp:posOffset>
                    </wp:positionH>
                    <wp:positionV relativeFrom="paragraph">
                      <wp:posOffset>4999989</wp:posOffset>
                    </wp:positionV>
                    <wp:extent cx="4326890" cy="0"/>
                    <wp:effectExtent l="19050" t="38100" r="54610" b="95250"/>
                    <wp:wrapNone/>
                    <wp:docPr id="1" name="Conector recto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4326890" cy="0"/>
                            </a:xfrm>
                            <a:prstGeom prst="line">
                              <a:avLst/>
                            </a:prstGeom>
                            <a:ln w="19050"/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119531F" id="Conector recto 1" o:spid="_x0000_s1026" alt="&quot;&quot;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5.25pt,393.7pt" to="615.95pt,3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" strokecolor="black [3200]" strokeweight="1.5pt">
                    <v:stroke joinstyle="miter"/>
                    <v:shadow on="t" color="black" opacity="26214f" origin="-.5,-.5" offset=".74836mm,.74836mm"/>
                    <o:lock v:ext="edit" shapetype="f"/>
                  </v:line>
                </w:pict>
              </mc:Fallback>
            </mc:AlternateContent>
          </w:r>
          <w:r w:rsidR="00F044CC">
            <w:rPr>
              <w:noProof/>
              <w:lang w:eastAsia="es-CO"/>
            </w:rPr>
            <w:drawing>
              <wp:anchor distT="0" distB="0" distL="114300" distR="114300" simplePos="0" relativeHeight="251653120" behindDoc="0" locked="0" layoutInCell="1" allowOverlap="1" wp14:anchorId="3CD47BB9" wp14:editId="7FE3E64D">
                <wp:simplePos x="0" y="0"/>
                <wp:positionH relativeFrom="page">
                  <wp:align>left</wp:align>
                </wp:positionH>
                <wp:positionV relativeFrom="paragraph">
                  <wp:posOffset>-884167</wp:posOffset>
                </wp:positionV>
                <wp:extent cx="7753350" cy="10023088"/>
                <wp:effectExtent l="0" t="0" r="0" b="0"/>
                <wp:wrapNone/>
                <wp:docPr id="64" name="Imagen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Imagen 6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3350" cy="10023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044CC">
            <w:br w:type="page"/>
          </w:r>
        </w:p>
      </w:sdtContent>
    </w:sdt>
    <w:p w14:paraId="78C4F0D8" w14:textId="369B51D1" w:rsidR="00560704" w:rsidRDefault="00560704" w:rsidP="008A13B0">
      <w:pPr>
        <w:rPr>
          <w:rStyle w:val="Hipervnculo"/>
          <w:b/>
          <w:bCs w:val="0"/>
          <w:color w:val="auto"/>
          <w:u w:val="none"/>
        </w:rPr>
      </w:pPr>
    </w:p>
    <w:p w14:paraId="27087B70" w14:textId="77777777" w:rsidR="004C451D" w:rsidRDefault="004C451D" w:rsidP="008A13B0">
      <w:pPr>
        <w:rPr>
          <w:rStyle w:val="Hipervnculo"/>
          <w:b/>
          <w:bCs w:val="0"/>
          <w:color w:val="auto"/>
          <w:u w:val="none"/>
        </w:rPr>
      </w:pPr>
    </w:p>
    <w:p w14:paraId="04F8E14B" w14:textId="77777777" w:rsidR="004C451D" w:rsidRDefault="004C451D" w:rsidP="008A13B0">
      <w:pPr>
        <w:rPr>
          <w:rStyle w:val="Hipervnculo"/>
          <w:b/>
          <w:bCs w:val="0"/>
          <w:color w:val="auto"/>
          <w:u w:val="none"/>
        </w:rPr>
      </w:pPr>
    </w:p>
    <w:p w14:paraId="04316D32" w14:textId="77777777" w:rsidR="004C451D" w:rsidRDefault="004C451D" w:rsidP="008A13B0">
      <w:pPr>
        <w:rPr>
          <w:rStyle w:val="Hipervnculo"/>
          <w:b/>
          <w:bCs w:val="0"/>
          <w:color w:val="auto"/>
          <w:u w:val="none"/>
        </w:rPr>
      </w:pPr>
    </w:p>
    <w:p w14:paraId="0A70999E" w14:textId="77777777" w:rsidR="004C451D" w:rsidRPr="008A13B0" w:rsidRDefault="004C451D" w:rsidP="008A13B0">
      <w:pPr>
        <w:rPr>
          <w:rStyle w:val="Hipervnculo"/>
          <w:b/>
          <w:bCs w:val="0"/>
          <w:color w:val="auto"/>
          <w:u w:val="none"/>
        </w:rPr>
      </w:pPr>
    </w:p>
    <w:sdt>
      <w:sdtPr>
        <w:rPr>
          <w:rFonts w:ascii="Arial" w:eastAsiaTheme="minorHAnsi" w:hAnsi="Arial"/>
          <w:b/>
          <w:color w:val="auto"/>
          <w:sz w:val="24"/>
          <w:szCs w:val="20"/>
          <w:u w:val="single"/>
          <w:lang w:val="es-MX" w:eastAsia="en-US"/>
        </w:rPr>
        <w:id w:val="-504817132"/>
        <w:docPartObj>
          <w:docPartGallery w:val="Table of Contents"/>
          <w:docPartUnique/>
        </w:docPartObj>
      </w:sdtPr>
      <w:sdtEndPr>
        <w:rPr>
          <w:color w:val="000000"/>
          <w:szCs w:val="24"/>
        </w:rPr>
      </w:sdtEndPr>
      <w:sdtContent>
        <w:p w14:paraId="426D3FB6" w14:textId="44D02F54" w:rsidR="009A65F5" w:rsidRPr="008A4246" w:rsidRDefault="009A65F5">
          <w:pPr>
            <w:pStyle w:val="TtuloTDC"/>
            <w:rPr>
              <w:rStyle w:val="Hipervnculo"/>
              <w:rFonts w:ascii="Arial" w:eastAsiaTheme="minorHAnsi" w:hAnsi="Arial"/>
              <w:b/>
              <w:noProof/>
              <w:color w:val="auto"/>
              <w:sz w:val="20"/>
              <w:szCs w:val="20"/>
              <w:u w:val="none"/>
              <w:lang w:eastAsia="en-US"/>
            </w:rPr>
          </w:pPr>
          <w:r w:rsidRPr="008A4246">
            <w:rPr>
              <w:rStyle w:val="Hipervnculo"/>
              <w:rFonts w:ascii="Arial" w:eastAsiaTheme="minorHAnsi" w:hAnsi="Arial"/>
              <w:b/>
              <w:noProof/>
              <w:color w:val="auto"/>
              <w:sz w:val="20"/>
              <w:szCs w:val="20"/>
              <w:u w:val="none"/>
              <w:lang w:eastAsia="en-US"/>
            </w:rPr>
            <w:t>TABLA DE CONTENIDO</w:t>
          </w:r>
        </w:p>
        <w:p w14:paraId="636C8F4A" w14:textId="0E0CA538" w:rsidR="009A65F5" w:rsidRPr="008A4246" w:rsidRDefault="009A65F5" w:rsidP="008A4246">
          <w:pPr>
            <w:pStyle w:val="TDC1"/>
            <w:rPr>
              <w:rFonts w:asciiTheme="minorHAnsi" w:eastAsiaTheme="minorEastAsia" w:hAnsiTheme="minorHAnsi" w:cstheme="minorBidi"/>
              <w:color w:val="auto"/>
              <w:kern w:val="2"/>
              <w:sz w:val="20"/>
              <w:szCs w:val="20"/>
              <w:shd w:val="clear" w:color="auto" w:fill="auto"/>
              <w:lang w:eastAsia="es-CO"/>
              <w14:ligatures w14:val="standardContextual"/>
            </w:rPr>
          </w:pPr>
          <w:r w:rsidRPr="008A4246">
            <w:rPr>
              <w:sz w:val="20"/>
              <w:szCs w:val="20"/>
            </w:rPr>
            <w:fldChar w:fldCharType="begin"/>
          </w:r>
          <w:r w:rsidRPr="008A4246">
            <w:rPr>
              <w:sz w:val="20"/>
              <w:szCs w:val="20"/>
            </w:rPr>
            <w:instrText xml:space="preserve"> TOC \o "1-3" \h \z \u </w:instrText>
          </w:r>
          <w:r w:rsidRPr="008A4246">
            <w:rPr>
              <w:sz w:val="20"/>
              <w:szCs w:val="20"/>
            </w:rPr>
            <w:fldChar w:fldCharType="separate"/>
          </w:r>
          <w:hyperlink w:anchor="_Toc193462570" w:history="1">
            <w:r w:rsidRPr="008A4246">
              <w:rPr>
                <w:rStyle w:val="Hipervnculo"/>
                <w:sz w:val="20"/>
                <w:szCs w:val="20"/>
              </w:rPr>
              <w:t>2.</w:t>
            </w:r>
            <w:r w:rsidRPr="008A4246">
              <w:rPr>
                <w:rFonts w:asciiTheme="minorHAnsi" w:eastAsiaTheme="minorEastAsia" w:hAnsiTheme="minorHAnsi" w:cstheme="minorBidi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ab/>
            </w:r>
            <w:r w:rsidRPr="008A4246">
              <w:rPr>
                <w:rStyle w:val="Hipervnculo"/>
                <w:sz w:val="20"/>
                <w:szCs w:val="20"/>
              </w:rPr>
              <w:t>OBJETIVO</w:t>
            </w:r>
            <w:r w:rsidRPr="008A4246">
              <w:rPr>
                <w:webHidden/>
                <w:sz w:val="20"/>
                <w:szCs w:val="20"/>
              </w:rPr>
              <w:tab/>
            </w:r>
            <w:r w:rsidRPr="008A4246">
              <w:rPr>
                <w:webHidden/>
                <w:sz w:val="20"/>
                <w:szCs w:val="20"/>
              </w:rPr>
              <w:fldChar w:fldCharType="begin"/>
            </w:r>
            <w:r w:rsidRPr="008A4246">
              <w:rPr>
                <w:webHidden/>
                <w:sz w:val="20"/>
                <w:szCs w:val="20"/>
              </w:rPr>
              <w:instrText xml:space="preserve"> PAGEREF _Toc193462570 \h </w:instrText>
            </w:r>
            <w:r w:rsidRPr="008A4246">
              <w:rPr>
                <w:webHidden/>
                <w:sz w:val="20"/>
                <w:szCs w:val="20"/>
              </w:rPr>
            </w:r>
            <w:r w:rsidRPr="008A4246">
              <w:rPr>
                <w:webHidden/>
                <w:sz w:val="20"/>
                <w:szCs w:val="20"/>
              </w:rPr>
              <w:fldChar w:fldCharType="separate"/>
            </w:r>
            <w:r w:rsidR="001D0488">
              <w:rPr>
                <w:webHidden/>
                <w:sz w:val="20"/>
                <w:szCs w:val="20"/>
              </w:rPr>
              <w:t>2</w:t>
            </w:r>
            <w:r w:rsidRPr="008A424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56C1F0E8" w14:textId="27F2023B" w:rsidR="009A65F5" w:rsidRPr="008A4246" w:rsidRDefault="009A65F5" w:rsidP="008A4246">
          <w:pPr>
            <w:pStyle w:val="TDC1"/>
            <w:rPr>
              <w:rFonts w:asciiTheme="minorHAnsi" w:eastAsiaTheme="minorEastAsia" w:hAnsiTheme="minorHAnsi" w:cstheme="minorBidi"/>
              <w:color w:val="auto"/>
              <w:kern w:val="2"/>
              <w:sz w:val="20"/>
              <w:szCs w:val="20"/>
              <w:shd w:val="clear" w:color="auto" w:fill="auto"/>
              <w:lang w:eastAsia="es-CO"/>
              <w14:ligatures w14:val="standardContextual"/>
            </w:rPr>
          </w:pPr>
          <w:hyperlink w:anchor="_Toc193462571" w:history="1">
            <w:r w:rsidRPr="008A4246">
              <w:rPr>
                <w:rStyle w:val="Hipervnculo"/>
                <w:sz w:val="20"/>
                <w:szCs w:val="20"/>
              </w:rPr>
              <w:t>3.</w:t>
            </w:r>
            <w:r w:rsidRPr="008A4246">
              <w:rPr>
                <w:rFonts w:asciiTheme="minorHAnsi" w:eastAsiaTheme="minorEastAsia" w:hAnsiTheme="minorHAnsi" w:cstheme="minorBidi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ab/>
            </w:r>
            <w:r w:rsidRPr="008A4246">
              <w:rPr>
                <w:rStyle w:val="Hipervnculo"/>
                <w:sz w:val="20"/>
                <w:szCs w:val="20"/>
              </w:rPr>
              <w:t>ALCANCE</w:t>
            </w:r>
            <w:r w:rsidRPr="008A4246">
              <w:rPr>
                <w:webHidden/>
                <w:sz w:val="20"/>
                <w:szCs w:val="20"/>
              </w:rPr>
              <w:tab/>
            </w:r>
            <w:r w:rsidRPr="008A4246">
              <w:rPr>
                <w:webHidden/>
                <w:sz w:val="20"/>
                <w:szCs w:val="20"/>
              </w:rPr>
              <w:fldChar w:fldCharType="begin"/>
            </w:r>
            <w:r w:rsidRPr="008A4246">
              <w:rPr>
                <w:webHidden/>
                <w:sz w:val="20"/>
                <w:szCs w:val="20"/>
              </w:rPr>
              <w:instrText xml:space="preserve"> PAGEREF _Toc193462571 \h </w:instrText>
            </w:r>
            <w:r w:rsidRPr="008A4246">
              <w:rPr>
                <w:webHidden/>
                <w:sz w:val="20"/>
                <w:szCs w:val="20"/>
              </w:rPr>
            </w:r>
            <w:r w:rsidRPr="008A4246">
              <w:rPr>
                <w:webHidden/>
                <w:sz w:val="20"/>
                <w:szCs w:val="20"/>
              </w:rPr>
              <w:fldChar w:fldCharType="separate"/>
            </w:r>
            <w:r w:rsidR="001D0488">
              <w:rPr>
                <w:webHidden/>
                <w:sz w:val="20"/>
                <w:szCs w:val="20"/>
              </w:rPr>
              <w:t>2</w:t>
            </w:r>
            <w:r w:rsidRPr="008A424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943EB1E" w14:textId="138977B6" w:rsidR="009A65F5" w:rsidRPr="008A4246" w:rsidRDefault="009A65F5" w:rsidP="008A4246">
          <w:pPr>
            <w:pStyle w:val="TDC1"/>
            <w:rPr>
              <w:rFonts w:asciiTheme="minorHAnsi" w:eastAsiaTheme="minorEastAsia" w:hAnsiTheme="minorHAnsi" w:cstheme="minorBidi"/>
              <w:color w:val="auto"/>
              <w:kern w:val="2"/>
              <w:sz w:val="20"/>
              <w:szCs w:val="20"/>
              <w:shd w:val="clear" w:color="auto" w:fill="auto"/>
              <w:lang w:eastAsia="es-CO"/>
              <w14:ligatures w14:val="standardContextual"/>
            </w:rPr>
          </w:pPr>
          <w:hyperlink w:anchor="_Toc193462572" w:history="1">
            <w:r w:rsidRPr="008A4246">
              <w:rPr>
                <w:rStyle w:val="Hipervnculo"/>
                <w:sz w:val="20"/>
                <w:szCs w:val="20"/>
              </w:rPr>
              <w:t>4.</w:t>
            </w:r>
            <w:r w:rsidRPr="008A4246">
              <w:rPr>
                <w:rFonts w:asciiTheme="minorHAnsi" w:eastAsiaTheme="minorEastAsia" w:hAnsiTheme="minorHAnsi" w:cstheme="minorBidi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ab/>
            </w:r>
            <w:r w:rsidRPr="008A4246">
              <w:rPr>
                <w:rStyle w:val="Hipervnculo"/>
                <w:sz w:val="20"/>
                <w:szCs w:val="20"/>
              </w:rPr>
              <w:t>POLÍTICAS DE LA OPERACIÓN</w:t>
            </w:r>
            <w:r w:rsidRPr="008A4246">
              <w:rPr>
                <w:webHidden/>
                <w:sz w:val="20"/>
                <w:szCs w:val="20"/>
              </w:rPr>
              <w:tab/>
            </w:r>
            <w:r w:rsidRPr="008A4246">
              <w:rPr>
                <w:webHidden/>
                <w:sz w:val="20"/>
                <w:szCs w:val="20"/>
              </w:rPr>
              <w:fldChar w:fldCharType="begin"/>
            </w:r>
            <w:r w:rsidRPr="008A4246">
              <w:rPr>
                <w:webHidden/>
                <w:sz w:val="20"/>
                <w:szCs w:val="20"/>
              </w:rPr>
              <w:instrText xml:space="preserve"> PAGEREF _Toc193462572 \h </w:instrText>
            </w:r>
            <w:r w:rsidRPr="008A4246">
              <w:rPr>
                <w:webHidden/>
                <w:sz w:val="20"/>
                <w:szCs w:val="20"/>
              </w:rPr>
            </w:r>
            <w:r w:rsidRPr="008A4246">
              <w:rPr>
                <w:webHidden/>
                <w:sz w:val="20"/>
                <w:szCs w:val="20"/>
              </w:rPr>
              <w:fldChar w:fldCharType="separate"/>
            </w:r>
            <w:r w:rsidR="001D0488">
              <w:rPr>
                <w:webHidden/>
                <w:sz w:val="20"/>
                <w:szCs w:val="20"/>
              </w:rPr>
              <w:t>2</w:t>
            </w:r>
            <w:r w:rsidRPr="008A424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D9FBAE2" w14:textId="37733C23" w:rsidR="009A65F5" w:rsidRPr="008A4246" w:rsidRDefault="009A65F5" w:rsidP="008A4246">
          <w:pPr>
            <w:pStyle w:val="TDC1"/>
            <w:rPr>
              <w:rFonts w:asciiTheme="minorHAnsi" w:eastAsiaTheme="minorEastAsia" w:hAnsiTheme="minorHAnsi" w:cstheme="minorBidi"/>
              <w:color w:val="auto"/>
              <w:kern w:val="2"/>
              <w:sz w:val="20"/>
              <w:szCs w:val="20"/>
              <w:shd w:val="clear" w:color="auto" w:fill="auto"/>
              <w:lang w:eastAsia="es-CO"/>
              <w14:ligatures w14:val="standardContextual"/>
            </w:rPr>
          </w:pPr>
          <w:hyperlink w:anchor="_Toc193462573" w:history="1">
            <w:r w:rsidRPr="008A4246">
              <w:rPr>
                <w:rStyle w:val="Hipervnculo"/>
                <w:sz w:val="20"/>
                <w:szCs w:val="20"/>
              </w:rPr>
              <w:t>5.</w:t>
            </w:r>
            <w:r w:rsidRPr="008A4246">
              <w:rPr>
                <w:rFonts w:asciiTheme="minorHAnsi" w:eastAsiaTheme="minorEastAsia" w:hAnsiTheme="minorHAnsi" w:cstheme="minorBidi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ab/>
            </w:r>
            <w:r w:rsidRPr="008A4246">
              <w:rPr>
                <w:rStyle w:val="Hipervnculo"/>
                <w:sz w:val="20"/>
                <w:szCs w:val="20"/>
              </w:rPr>
              <w:t>DEFINICIONES</w:t>
            </w:r>
            <w:r w:rsidRPr="008A4246">
              <w:rPr>
                <w:webHidden/>
                <w:sz w:val="20"/>
                <w:szCs w:val="20"/>
              </w:rPr>
              <w:tab/>
            </w:r>
            <w:r w:rsidRPr="008A4246">
              <w:rPr>
                <w:webHidden/>
                <w:sz w:val="20"/>
                <w:szCs w:val="20"/>
              </w:rPr>
              <w:fldChar w:fldCharType="begin"/>
            </w:r>
            <w:r w:rsidRPr="008A4246">
              <w:rPr>
                <w:webHidden/>
                <w:sz w:val="20"/>
                <w:szCs w:val="20"/>
              </w:rPr>
              <w:instrText xml:space="preserve"> PAGEREF _Toc193462573 \h </w:instrText>
            </w:r>
            <w:r w:rsidRPr="008A4246">
              <w:rPr>
                <w:webHidden/>
                <w:sz w:val="20"/>
                <w:szCs w:val="20"/>
              </w:rPr>
            </w:r>
            <w:r w:rsidRPr="008A4246">
              <w:rPr>
                <w:webHidden/>
                <w:sz w:val="20"/>
                <w:szCs w:val="20"/>
              </w:rPr>
              <w:fldChar w:fldCharType="separate"/>
            </w:r>
            <w:r w:rsidR="001D0488">
              <w:rPr>
                <w:webHidden/>
                <w:sz w:val="20"/>
                <w:szCs w:val="20"/>
              </w:rPr>
              <w:t>4</w:t>
            </w:r>
            <w:r w:rsidRPr="008A424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3D159E7" w14:textId="4EA6DF43" w:rsidR="009A65F5" w:rsidRPr="008A4246" w:rsidRDefault="009A65F5" w:rsidP="008A4246">
          <w:pPr>
            <w:pStyle w:val="TDC1"/>
            <w:rPr>
              <w:rFonts w:asciiTheme="minorHAnsi" w:eastAsiaTheme="minorEastAsia" w:hAnsiTheme="minorHAnsi" w:cstheme="minorBidi"/>
              <w:color w:val="auto"/>
              <w:kern w:val="2"/>
              <w:sz w:val="20"/>
              <w:szCs w:val="20"/>
              <w:shd w:val="clear" w:color="auto" w:fill="auto"/>
              <w:lang w:eastAsia="es-CO"/>
              <w14:ligatures w14:val="standardContextual"/>
            </w:rPr>
          </w:pPr>
          <w:hyperlink w:anchor="_Toc193462574" w:history="1">
            <w:r w:rsidRPr="008A4246">
              <w:rPr>
                <w:rStyle w:val="Hipervnculo"/>
                <w:sz w:val="20"/>
                <w:szCs w:val="20"/>
              </w:rPr>
              <w:t>6.</w:t>
            </w:r>
            <w:r w:rsidRPr="008A4246">
              <w:rPr>
                <w:rFonts w:asciiTheme="minorHAnsi" w:eastAsiaTheme="minorEastAsia" w:hAnsiTheme="minorHAnsi" w:cstheme="minorBidi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ab/>
            </w:r>
            <w:r w:rsidRPr="008A4246">
              <w:rPr>
                <w:rStyle w:val="Hipervnculo"/>
                <w:sz w:val="20"/>
                <w:szCs w:val="20"/>
              </w:rPr>
              <w:t>CONTENIDO</w:t>
            </w:r>
            <w:r w:rsidRPr="008A4246">
              <w:rPr>
                <w:webHidden/>
                <w:sz w:val="20"/>
                <w:szCs w:val="20"/>
              </w:rPr>
              <w:tab/>
            </w:r>
            <w:r w:rsidRPr="008A4246">
              <w:rPr>
                <w:webHidden/>
                <w:sz w:val="20"/>
                <w:szCs w:val="20"/>
              </w:rPr>
              <w:fldChar w:fldCharType="begin"/>
            </w:r>
            <w:r w:rsidRPr="008A4246">
              <w:rPr>
                <w:webHidden/>
                <w:sz w:val="20"/>
                <w:szCs w:val="20"/>
              </w:rPr>
              <w:instrText xml:space="preserve"> PAGEREF _Toc193462574 \h </w:instrText>
            </w:r>
            <w:r w:rsidRPr="008A4246">
              <w:rPr>
                <w:webHidden/>
                <w:sz w:val="20"/>
                <w:szCs w:val="20"/>
              </w:rPr>
            </w:r>
            <w:r w:rsidRPr="008A4246">
              <w:rPr>
                <w:webHidden/>
                <w:sz w:val="20"/>
                <w:szCs w:val="20"/>
              </w:rPr>
              <w:fldChar w:fldCharType="separate"/>
            </w:r>
            <w:r w:rsidR="001D0488">
              <w:rPr>
                <w:webHidden/>
                <w:sz w:val="20"/>
                <w:szCs w:val="20"/>
              </w:rPr>
              <w:t>5</w:t>
            </w:r>
            <w:r w:rsidRPr="008A424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172B8AD" w14:textId="558C21F8" w:rsidR="009A65F5" w:rsidRPr="008A4246" w:rsidRDefault="009A65F5">
          <w:pPr>
            <w:pStyle w:val="TDC2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0"/>
              <w:szCs w:val="20"/>
              <w:shd w:val="clear" w:color="auto" w:fill="auto"/>
              <w:lang w:eastAsia="es-CO"/>
              <w14:ligatures w14:val="standardContextual"/>
            </w:rPr>
          </w:pPr>
          <w:hyperlink w:anchor="_Toc193462575" w:history="1">
            <w:r w:rsidRPr="008A4246">
              <w:rPr>
                <w:rStyle w:val="Hipervnculo"/>
                <w:sz w:val="20"/>
                <w:szCs w:val="20"/>
              </w:rPr>
              <w:t>6.1.</w:t>
            </w:r>
            <w:r w:rsidRPr="008A4246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ab/>
            </w:r>
            <w:r w:rsidR="008A4246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 xml:space="preserve"> </w:t>
            </w:r>
            <w:r w:rsidR="008A4246" w:rsidRPr="008A4246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 xml:space="preserve"> </w:t>
            </w:r>
            <w:r w:rsidRPr="008A4246">
              <w:rPr>
                <w:rStyle w:val="Hipervnculo"/>
                <w:sz w:val="20"/>
                <w:szCs w:val="20"/>
              </w:rPr>
              <w:t>INSCRIPCIÓN:</w:t>
            </w:r>
            <w:r w:rsidRPr="008A4246">
              <w:rPr>
                <w:webHidden/>
                <w:sz w:val="20"/>
                <w:szCs w:val="20"/>
              </w:rPr>
              <w:tab/>
            </w:r>
            <w:r w:rsidRPr="008A4246">
              <w:rPr>
                <w:webHidden/>
                <w:sz w:val="20"/>
                <w:szCs w:val="20"/>
              </w:rPr>
              <w:fldChar w:fldCharType="begin"/>
            </w:r>
            <w:r w:rsidRPr="008A4246">
              <w:rPr>
                <w:webHidden/>
                <w:sz w:val="20"/>
                <w:szCs w:val="20"/>
              </w:rPr>
              <w:instrText xml:space="preserve"> PAGEREF _Toc193462575 \h </w:instrText>
            </w:r>
            <w:r w:rsidRPr="008A4246">
              <w:rPr>
                <w:webHidden/>
                <w:sz w:val="20"/>
                <w:szCs w:val="20"/>
              </w:rPr>
            </w:r>
            <w:r w:rsidRPr="008A4246">
              <w:rPr>
                <w:webHidden/>
                <w:sz w:val="20"/>
                <w:szCs w:val="20"/>
              </w:rPr>
              <w:fldChar w:fldCharType="separate"/>
            </w:r>
            <w:r w:rsidR="001D0488">
              <w:rPr>
                <w:webHidden/>
                <w:sz w:val="20"/>
                <w:szCs w:val="20"/>
              </w:rPr>
              <w:t>5</w:t>
            </w:r>
            <w:r w:rsidRPr="008A424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923A2CF" w14:textId="26E066FB" w:rsidR="009A65F5" w:rsidRPr="008A4246" w:rsidRDefault="009A65F5">
          <w:pPr>
            <w:pStyle w:val="TDC2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0"/>
              <w:szCs w:val="20"/>
              <w:shd w:val="clear" w:color="auto" w:fill="auto"/>
              <w:lang w:eastAsia="es-CO"/>
              <w14:ligatures w14:val="standardContextual"/>
            </w:rPr>
          </w:pPr>
          <w:hyperlink w:anchor="_Toc193462576" w:history="1">
            <w:r w:rsidRPr="008A4246">
              <w:rPr>
                <w:rStyle w:val="Hipervnculo"/>
                <w:sz w:val="20"/>
                <w:szCs w:val="20"/>
              </w:rPr>
              <w:t>6.2.</w:t>
            </w:r>
            <w:r w:rsidR="008A4246" w:rsidRPr="008A4246">
              <w:rPr>
                <w:rStyle w:val="Hipervnculo"/>
                <w:sz w:val="20"/>
                <w:szCs w:val="20"/>
              </w:rPr>
              <w:t xml:space="preserve"> </w:t>
            </w:r>
            <w:r w:rsidRPr="008A4246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ab/>
            </w:r>
            <w:r w:rsidR="008A4246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 xml:space="preserve">  </w:t>
            </w:r>
            <w:r w:rsidRPr="008A4246">
              <w:rPr>
                <w:rStyle w:val="Hipervnculo"/>
                <w:sz w:val="20"/>
                <w:szCs w:val="20"/>
              </w:rPr>
              <w:t>DESCRIPCIÓN DE ACTIVIDADES Y ACONDICIONAMIENTO:</w:t>
            </w:r>
            <w:r w:rsidRPr="008A4246">
              <w:rPr>
                <w:webHidden/>
                <w:sz w:val="20"/>
                <w:szCs w:val="20"/>
              </w:rPr>
              <w:tab/>
            </w:r>
            <w:r w:rsidRPr="008A4246">
              <w:rPr>
                <w:webHidden/>
                <w:sz w:val="20"/>
                <w:szCs w:val="20"/>
              </w:rPr>
              <w:fldChar w:fldCharType="begin"/>
            </w:r>
            <w:r w:rsidRPr="008A4246">
              <w:rPr>
                <w:webHidden/>
                <w:sz w:val="20"/>
                <w:szCs w:val="20"/>
              </w:rPr>
              <w:instrText xml:space="preserve"> PAGEREF _Toc193462576 \h </w:instrText>
            </w:r>
            <w:r w:rsidRPr="008A4246">
              <w:rPr>
                <w:webHidden/>
                <w:sz w:val="20"/>
                <w:szCs w:val="20"/>
              </w:rPr>
            </w:r>
            <w:r w:rsidRPr="008A4246">
              <w:rPr>
                <w:webHidden/>
                <w:sz w:val="20"/>
                <w:szCs w:val="20"/>
              </w:rPr>
              <w:fldChar w:fldCharType="separate"/>
            </w:r>
            <w:r w:rsidR="001D0488">
              <w:rPr>
                <w:webHidden/>
                <w:sz w:val="20"/>
                <w:szCs w:val="20"/>
              </w:rPr>
              <w:t>6</w:t>
            </w:r>
            <w:r w:rsidRPr="008A424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0729B080" w14:textId="3461CA49" w:rsidR="009A65F5" w:rsidRPr="008A4246" w:rsidRDefault="009A65F5">
          <w:pPr>
            <w:pStyle w:val="TDC2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0"/>
              <w:szCs w:val="20"/>
              <w:shd w:val="clear" w:color="auto" w:fill="auto"/>
              <w:lang w:eastAsia="es-CO"/>
              <w14:ligatures w14:val="standardContextual"/>
            </w:rPr>
          </w:pPr>
          <w:hyperlink w:anchor="_Toc193462577" w:history="1">
            <w:r w:rsidRPr="008A4246">
              <w:rPr>
                <w:rStyle w:val="Hipervnculo"/>
                <w:sz w:val="20"/>
                <w:szCs w:val="20"/>
              </w:rPr>
              <w:t>6.3.</w:t>
            </w:r>
            <w:r w:rsidRPr="008A4246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ab/>
            </w:r>
            <w:r w:rsidR="008A4246" w:rsidRPr="008A4246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 xml:space="preserve"> </w:t>
            </w:r>
            <w:r w:rsidR="008A4246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 xml:space="preserve"> </w:t>
            </w:r>
            <w:r w:rsidRPr="008A4246">
              <w:rPr>
                <w:rStyle w:val="Hipervnculo"/>
                <w:sz w:val="20"/>
                <w:szCs w:val="20"/>
              </w:rPr>
              <w:t>ESCENARIOS:</w:t>
            </w:r>
            <w:r w:rsidRPr="008A4246">
              <w:rPr>
                <w:webHidden/>
                <w:sz w:val="20"/>
                <w:szCs w:val="20"/>
              </w:rPr>
              <w:tab/>
            </w:r>
            <w:r w:rsidRPr="008A4246">
              <w:rPr>
                <w:webHidden/>
                <w:sz w:val="20"/>
                <w:szCs w:val="20"/>
              </w:rPr>
              <w:fldChar w:fldCharType="begin"/>
            </w:r>
            <w:r w:rsidRPr="008A4246">
              <w:rPr>
                <w:webHidden/>
                <w:sz w:val="20"/>
                <w:szCs w:val="20"/>
              </w:rPr>
              <w:instrText xml:space="preserve"> PAGEREF _Toc193462577 \h </w:instrText>
            </w:r>
            <w:r w:rsidRPr="008A4246">
              <w:rPr>
                <w:webHidden/>
                <w:sz w:val="20"/>
                <w:szCs w:val="20"/>
              </w:rPr>
            </w:r>
            <w:r w:rsidRPr="008A4246">
              <w:rPr>
                <w:webHidden/>
                <w:sz w:val="20"/>
                <w:szCs w:val="20"/>
              </w:rPr>
              <w:fldChar w:fldCharType="separate"/>
            </w:r>
            <w:r w:rsidR="001D0488">
              <w:rPr>
                <w:webHidden/>
                <w:sz w:val="20"/>
                <w:szCs w:val="20"/>
              </w:rPr>
              <w:t>6</w:t>
            </w:r>
            <w:r w:rsidRPr="008A424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564D50C" w14:textId="1AAFAD33" w:rsidR="009A65F5" w:rsidRPr="008A4246" w:rsidRDefault="009A65F5" w:rsidP="008A4246">
          <w:pPr>
            <w:pStyle w:val="TDC1"/>
            <w:rPr>
              <w:rFonts w:asciiTheme="minorHAnsi" w:eastAsiaTheme="minorEastAsia" w:hAnsiTheme="minorHAnsi" w:cstheme="minorBidi"/>
              <w:color w:val="auto"/>
              <w:kern w:val="2"/>
              <w:sz w:val="20"/>
              <w:szCs w:val="20"/>
              <w:shd w:val="clear" w:color="auto" w:fill="auto"/>
              <w:lang w:eastAsia="es-CO"/>
              <w14:ligatures w14:val="standardContextual"/>
            </w:rPr>
          </w:pPr>
          <w:hyperlink w:anchor="_Toc193462578" w:history="1">
            <w:r w:rsidRPr="008A4246">
              <w:rPr>
                <w:rStyle w:val="Hipervnculo"/>
                <w:sz w:val="20"/>
                <w:szCs w:val="20"/>
              </w:rPr>
              <w:t>7.</w:t>
            </w:r>
            <w:r w:rsidRPr="008A4246">
              <w:rPr>
                <w:rFonts w:asciiTheme="minorHAnsi" w:eastAsiaTheme="minorEastAsia" w:hAnsiTheme="minorHAnsi" w:cstheme="minorBidi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ab/>
            </w:r>
            <w:r w:rsidRPr="008A4246">
              <w:rPr>
                <w:rStyle w:val="Hipervnculo"/>
                <w:sz w:val="20"/>
                <w:szCs w:val="20"/>
              </w:rPr>
              <w:t>DOCUMENTOS RELACIONADOS</w:t>
            </w:r>
            <w:r w:rsidRPr="008A4246">
              <w:rPr>
                <w:webHidden/>
                <w:sz w:val="20"/>
                <w:szCs w:val="20"/>
              </w:rPr>
              <w:tab/>
            </w:r>
            <w:r w:rsidRPr="008A4246">
              <w:rPr>
                <w:webHidden/>
                <w:sz w:val="20"/>
                <w:szCs w:val="20"/>
              </w:rPr>
              <w:fldChar w:fldCharType="begin"/>
            </w:r>
            <w:r w:rsidRPr="008A4246">
              <w:rPr>
                <w:webHidden/>
                <w:sz w:val="20"/>
                <w:szCs w:val="20"/>
              </w:rPr>
              <w:instrText xml:space="preserve"> PAGEREF _Toc193462578 \h </w:instrText>
            </w:r>
            <w:r w:rsidRPr="008A4246">
              <w:rPr>
                <w:webHidden/>
                <w:sz w:val="20"/>
                <w:szCs w:val="20"/>
              </w:rPr>
            </w:r>
            <w:r w:rsidRPr="008A4246">
              <w:rPr>
                <w:webHidden/>
                <w:sz w:val="20"/>
                <w:szCs w:val="20"/>
              </w:rPr>
              <w:fldChar w:fldCharType="separate"/>
            </w:r>
            <w:r w:rsidR="001D0488">
              <w:rPr>
                <w:webHidden/>
                <w:sz w:val="20"/>
                <w:szCs w:val="20"/>
              </w:rPr>
              <w:t>8</w:t>
            </w:r>
            <w:r w:rsidRPr="008A424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84E1030" w14:textId="12D532F2" w:rsidR="009A65F5" w:rsidRPr="008A4246" w:rsidRDefault="009A65F5" w:rsidP="008A4246">
          <w:pPr>
            <w:pStyle w:val="TDC1"/>
            <w:rPr>
              <w:rFonts w:asciiTheme="minorHAnsi" w:eastAsiaTheme="minorEastAsia" w:hAnsiTheme="minorHAnsi" w:cstheme="minorBidi"/>
              <w:color w:val="auto"/>
              <w:kern w:val="2"/>
              <w:sz w:val="20"/>
              <w:szCs w:val="20"/>
              <w:shd w:val="clear" w:color="auto" w:fill="auto"/>
              <w:lang w:eastAsia="es-CO"/>
              <w14:ligatures w14:val="standardContextual"/>
            </w:rPr>
          </w:pPr>
          <w:hyperlink w:anchor="_Toc193462579" w:history="1">
            <w:r w:rsidRPr="008A4246">
              <w:rPr>
                <w:rStyle w:val="Hipervnculo"/>
                <w:sz w:val="20"/>
                <w:szCs w:val="20"/>
              </w:rPr>
              <w:t>8.</w:t>
            </w:r>
            <w:r w:rsidRPr="008A4246">
              <w:rPr>
                <w:rFonts w:asciiTheme="minorHAnsi" w:eastAsiaTheme="minorEastAsia" w:hAnsiTheme="minorHAnsi" w:cstheme="minorBidi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ab/>
            </w:r>
            <w:r w:rsidRPr="008A4246">
              <w:rPr>
                <w:rStyle w:val="Hipervnculo"/>
                <w:sz w:val="20"/>
                <w:szCs w:val="20"/>
              </w:rPr>
              <w:t>CONTROL DE CAMBIOS</w:t>
            </w:r>
            <w:r w:rsidRPr="008A4246">
              <w:rPr>
                <w:webHidden/>
                <w:sz w:val="20"/>
                <w:szCs w:val="20"/>
              </w:rPr>
              <w:tab/>
            </w:r>
            <w:r w:rsidRPr="008A4246">
              <w:rPr>
                <w:webHidden/>
                <w:sz w:val="20"/>
                <w:szCs w:val="20"/>
              </w:rPr>
              <w:fldChar w:fldCharType="begin"/>
            </w:r>
            <w:r w:rsidRPr="008A4246">
              <w:rPr>
                <w:webHidden/>
                <w:sz w:val="20"/>
                <w:szCs w:val="20"/>
              </w:rPr>
              <w:instrText xml:space="preserve"> PAGEREF _Toc193462579 \h </w:instrText>
            </w:r>
            <w:r w:rsidRPr="008A4246">
              <w:rPr>
                <w:webHidden/>
                <w:sz w:val="20"/>
                <w:szCs w:val="20"/>
              </w:rPr>
            </w:r>
            <w:r w:rsidRPr="008A4246">
              <w:rPr>
                <w:webHidden/>
                <w:sz w:val="20"/>
                <w:szCs w:val="20"/>
              </w:rPr>
              <w:fldChar w:fldCharType="separate"/>
            </w:r>
            <w:r w:rsidR="001D0488">
              <w:rPr>
                <w:webHidden/>
                <w:sz w:val="20"/>
                <w:szCs w:val="20"/>
              </w:rPr>
              <w:t>8</w:t>
            </w:r>
            <w:r w:rsidRPr="008A424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5CFF1AF" w14:textId="750097A3" w:rsidR="009A65F5" w:rsidRPr="008A4246" w:rsidRDefault="009A65F5" w:rsidP="008A4246">
          <w:pPr>
            <w:pStyle w:val="TDC1"/>
            <w:rPr>
              <w:rFonts w:asciiTheme="minorHAnsi" w:eastAsiaTheme="minorEastAsia" w:hAnsiTheme="minorHAnsi" w:cstheme="minorBidi"/>
              <w:color w:val="auto"/>
              <w:kern w:val="2"/>
              <w:sz w:val="20"/>
              <w:szCs w:val="20"/>
              <w:shd w:val="clear" w:color="auto" w:fill="auto"/>
              <w:lang w:eastAsia="es-CO"/>
              <w14:ligatures w14:val="standardContextual"/>
            </w:rPr>
          </w:pPr>
          <w:hyperlink w:anchor="_Toc193462580" w:history="1">
            <w:r w:rsidRPr="008A4246">
              <w:rPr>
                <w:rStyle w:val="Hipervnculo"/>
                <w:sz w:val="20"/>
                <w:szCs w:val="20"/>
              </w:rPr>
              <w:t>9.</w:t>
            </w:r>
            <w:r w:rsidRPr="008A4246">
              <w:rPr>
                <w:rFonts w:asciiTheme="minorHAnsi" w:eastAsiaTheme="minorEastAsia" w:hAnsiTheme="minorHAnsi" w:cstheme="minorBidi"/>
                <w:color w:val="auto"/>
                <w:kern w:val="2"/>
                <w:sz w:val="20"/>
                <w:szCs w:val="20"/>
                <w:shd w:val="clear" w:color="auto" w:fill="auto"/>
                <w:lang w:eastAsia="es-CO"/>
                <w14:ligatures w14:val="standardContextual"/>
              </w:rPr>
              <w:tab/>
            </w:r>
            <w:r w:rsidRPr="008A4246">
              <w:rPr>
                <w:rStyle w:val="Hipervnculo"/>
                <w:sz w:val="20"/>
                <w:szCs w:val="20"/>
              </w:rPr>
              <w:t>CONTROL DE FIRMAS</w:t>
            </w:r>
            <w:r w:rsidRPr="008A4246">
              <w:rPr>
                <w:webHidden/>
                <w:sz w:val="20"/>
                <w:szCs w:val="20"/>
              </w:rPr>
              <w:tab/>
            </w:r>
            <w:r w:rsidRPr="008A4246">
              <w:rPr>
                <w:webHidden/>
                <w:sz w:val="20"/>
                <w:szCs w:val="20"/>
              </w:rPr>
              <w:fldChar w:fldCharType="begin"/>
            </w:r>
            <w:r w:rsidRPr="008A4246">
              <w:rPr>
                <w:webHidden/>
                <w:sz w:val="20"/>
                <w:szCs w:val="20"/>
              </w:rPr>
              <w:instrText xml:space="preserve"> PAGEREF _Toc193462580 \h </w:instrText>
            </w:r>
            <w:r w:rsidRPr="008A4246">
              <w:rPr>
                <w:webHidden/>
                <w:sz w:val="20"/>
                <w:szCs w:val="20"/>
              </w:rPr>
            </w:r>
            <w:r w:rsidRPr="008A4246">
              <w:rPr>
                <w:webHidden/>
                <w:sz w:val="20"/>
                <w:szCs w:val="20"/>
              </w:rPr>
              <w:fldChar w:fldCharType="separate"/>
            </w:r>
            <w:r w:rsidR="001D0488">
              <w:rPr>
                <w:webHidden/>
                <w:sz w:val="20"/>
                <w:szCs w:val="20"/>
              </w:rPr>
              <w:t>8</w:t>
            </w:r>
            <w:r w:rsidRPr="008A4246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431FC82" w14:textId="15599D03" w:rsidR="009A65F5" w:rsidRDefault="009A65F5">
          <w:r w:rsidRPr="008A4246">
            <w:rPr>
              <w:b/>
              <w:sz w:val="20"/>
              <w:szCs w:val="20"/>
              <w:lang w:val="es-MX"/>
            </w:rPr>
            <w:fldChar w:fldCharType="end"/>
          </w:r>
        </w:p>
      </w:sdtContent>
    </w:sdt>
    <w:p w14:paraId="0329CC55" w14:textId="2E04CE03" w:rsidR="004C451D" w:rsidRDefault="004C451D">
      <w:pPr>
        <w:spacing w:before="0" w:after="160" w:line="259" w:lineRule="auto"/>
        <w:jc w:val="left"/>
        <w:rPr>
          <w:rFonts w:eastAsiaTheme="majorEastAsia"/>
          <w:b/>
        </w:rPr>
      </w:pPr>
      <w:bookmarkStart w:id="0" w:name="_Toc193451499"/>
      <w:bookmarkStart w:id="1" w:name="_Toc193462570"/>
      <w:r>
        <w:br w:type="page"/>
      </w:r>
    </w:p>
    <w:p w14:paraId="09601153" w14:textId="77777777" w:rsidR="00007702" w:rsidRDefault="00007702" w:rsidP="00007702">
      <w:pPr>
        <w:pStyle w:val="Ttulo1"/>
        <w:numPr>
          <w:ilvl w:val="0"/>
          <w:numId w:val="0"/>
        </w:numPr>
        <w:ind w:left="360"/>
      </w:pPr>
    </w:p>
    <w:p w14:paraId="1EA6A0F7" w14:textId="62A8DCC1" w:rsidR="00081CFA" w:rsidRPr="007E2567" w:rsidRDefault="00081CFA" w:rsidP="00465216">
      <w:pPr>
        <w:pStyle w:val="Ttulo1"/>
      </w:pPr>
      <w:r w:rsidRPr="007E2567">
        <w:t>OBJETIVO</w:t>
      </w:r>
      <w:bookmarkEnd w:id="0"/>
      <w:bookmarkEnd w:id="1"/>
    </w:p>
    <w:p w14:paraId="6D703281" w14:textId="27B42F44" w:rsidR="00DE52E7" w:rsidRDefault="008F78BE" w:rsidP="00465216">
      <w:r w:rsidRPr="007E2567">
        <w:t xml:space="preserve">Comprender por medio de escenarios </w:t>
      </w:r>
      <w:r w:rsidR="00EE7111">
        <w:t xml:space="preserve">controlados y </w:t>
      </w:r>
      <w:r w:rsidRPr="007E2567">
        <w:t>seguros, como es un día de un bombero en la ciudad de Bogotá, así el personal administrativo</w:t>
      </w:r>
      <w:r w:rsidR="00D20931">
        <w:t xml:space="preserve"> y personal externo</w:t>
      </w:r>
      <w:r w:rsidRPr="007E2567">
        <w:t xml:space="preserve"> </w:t>
      </w:r>
      <w:r w:rsidR="00EE7111">
        <w:t>conocerá la actividad diaria de un uniformado</w:t>
      </w:r>
      <w:r w:rsidRPr="007E2567">
        <w:t xml:space="preserve"> pondrá en la posición con el fin de articular adecuadamente las necesidades misionales con la gestión y mejorar el desempeño de nuestra entidad</w:t>
      </w:r>
      <w:r w:rsidR="00DE52E7" w:rsidRPr="007E2567">
        <w:t>.</w:t>
      </w:r>
    </w:p>
    <w:p w14:paraId="46860005" w14:textId="77777777" w:rsidR="008A4246" w:rsidRPr="007E2567" w:rsidRDefault="008A4246" w:rsidP="00465216">
      <w:pPr>
        <w:rPr>
          <w:b/>
        </w:rPr>
      </w:pPr>
    </w:p>
    <w:p w14:paraId="0A175049" w14:textId="7344912B" w:rsidR="000F3070" w:rsidRPr="007E2567" w:rsidRDefault="000F3070" w:rsidP="00465216">
      <w:pPr>
        <w:pStyle w:val="Ttulo1"/>
      </w:pPr>
      <w:bookmarkStart w:id="2" w:name="_Toc193451500"/>
      <w:bookmarkStart w:id="3" w:name="_Toc193462571"/>
      <w:r w:rsidRPr="007E2567">
        <w:t>ALCANCE</w:t>
      </w:r>
      <w:bookmarkEnd w:id="2"/>
      <w:bookmarkEnd w:id="3"/>
    </w:p>
    <w:p w14:paraId="768E70A1" w14:textId="77777777" w:rsidR="00434DEE" w:rsidRPr="007E2567" w:rsidRDefault="00434DEE" w:rsidP="00631B2D">
      <w:pPr>
        <w:pStyle w:val="Default"/>
        <w:jc w:val="both"/>
      </w:pPr>
    </w:p>
    <w:p w14:paraId="5273F03F" w14:textId="36C15AD7" w:rsidR="00631B2D" w:rsidRPr="008A4246" w:rsidRDefault="00631B2D" w:rsidP="00631B2D">
      <w:pPr>
        <w:pStyle w:val="Default"/>
        <w:jc w:val="both"/>
        <w:rPr>
          <w:bCs/>
          <w:shd w:val="clear" w:color="auto" w:fill="FFFFFF"/>
        </w:rPr>
      </w:pPr>
      <w:r w:rsidRPr="008A4246">
        <w:rPr>
          <w:bCs/>
          <w:shd w:val="clear" w:color="auto" w:fill="FFFFFF"/>
        </w:rPr>
        <w:t xml:space="preserve">Aplica para </w:t>
      </w:r>
      <w:r w:rsidR="000941D3" w:rsidRPr="008A4246">
        <w:rPr>
          <w:bCs/>
          <w:shd w:val="clear" w:color="auto" w:fill="FFFFFF"/>
        </w:rPr>
        <w:t xml:space="preserve">los </w:t>
      </w:r>
      <w:r w:rsidR="00FF62C9" w:rsidRPr="008A4246">
        <w:rPr>
          <w:bCs/>
          <w:shd w:val="clear" w:color="auto" w:fill="FFFFFF"/>
        </w:rPr>
        <w:t>servidores</w:t>
      </w:r>
      <w:r w:rsidR="00D20931" w:rsidRPr="008A4246">
        <w:rPr>
          <w:bCs/>
          <w:shd w:val="clear" w:color="auto" w:fill="FFFFFF"/>
        </w:rPr>
        <w:t>,</w:t>
      </w:r>
      <w:r w:rsidR="006545DA" w:rsidRPr="008A4246">
        <w:rPr>
          <w:bCs/>
          <w:shd w:val="clear" w:color="auto" w:fill="FFFFFF"/>
        </w:rPr>
        <w:t xml:space="preserve"> colaboradores </w:t>
      </w:r>
      <w:r w:rsidR="000941D3" w:rsidRPr="008A4246">
        <w:rPr>
          <w:bCs/>
          <w:shd w:val="clear" w:color="auto" w:fill="FFFFFF"/>
        </w:rPr>
        <w:t xml:space="preserve">de la </w:t>
      </w:r>
      <w:r w:rsidR="00C851B3" w:rsidRPr="008A4246">
        <w:rPr>
          <w:bCs/>
          <w:shd w:val="clear" w:color="auto" w:fill="FFFFFF"/>
        </w:rPr>
        <w:t>Unidad Administrativa Cuerpo Oficial de Bomberos</w:t>
      </w:r>
      <w:r w:rsidR="000941D3" w:rsidRPr="008A4246">
        <w:rPr>
          <w:bCs/>
          <w:shd w:val="clear" w:color="auto" w:fill="FFFFFF"/>
        </w:rPr>
        <w:t xml:space="preserve"> </w:t>
      </w:r>
      <w:r w:rsidR="00D20931" w:rsidRPr="008A4246">
        <w:rPr>
          <w:bCs/>
          <w:shd w:val="clear" w:color="auto" w:fill="FFFFFF"/>
        </w:rPr>
        <w:t xml:space="preserve">y personal externo </w:t>
      </w:r>
      <w:r w:rsidRPr="008A4246">
        <w:rPr>
          <w:bCs/>
          <w:shd w:val="clear" w:color="auto" w:fill="FFFFFF"/>
        </w:rPr>
        <w:t xml:space="preserve">que cumpla los requisitos </w:t>
      </w:r>
      <w:r w:rsidR="006545DA" w:rsidRPr="008A4246">
        <w:rPr>
          <w:bCs/>
          <w:shd w:val="clear" w:color="auto" w:fill="FFFFFF"/>
        </w:rPr>
        <w:t xml:space="preserve">establecidos </w:t>
      </w:r>
      <w:r w:rsidRPr="008A4246">
        <w:rPr>
          <w:bCs/>
          <w:shd w:val="clear" w:color="auto" w:fill="FFFFFF"/>
        </w:rPr>
        <w:t xml:space="preserve">en la </w:t>
      </w:r>
      <w:r w:rsidR="005541AA" w:rsidRPr="008A4246">
        <w:rPr>
          <w:bCs/>
          <w:shd w:val="clear" w:color="auto" w:fill="FFFFFF"/>
        </w:rPr>
        <w:t>Escuela de Formación Bomberil – Academia de la Unidad Administrativa Cuerpo Oficial de Bomberos de Bogotá – IETDH.</w:t>
      </w:r>
      <w:r w:rsidR="00964995" w:rsidRPr="008A4246">
        <w:rPr>
          <w:bCs/>
          <w:shd w:val="clear" w:color="auto" w:fill="FFFFFF"/>
        </w:rPr>
        <w:t xml:space="preserve"> </w:t>
      </w:r>
      <w:r w:rsidRPr="008A4246">
        <w:rPr>
          <w:bCs/>
          <w:shd w:val="clear" w:color="auto" w:fill="FFFFFF"/>
        </w:rPr>
        <w:t xml:space="preserve"> </w:t>
      </w:r>
      <w:r w:rsidR="00EE7111" w:rsidRPr="008A4246">
        <w:rPr>
          <w:bCs/>
          <w:shd w:val="clear" w:color="auto" w:fill="FFFFFF"/>
        </w:rPr>
        <w:t xml:space="preserve"> </w:t>
      </w:r>
    </w:p>
    <w:p w14:paraId="69BF3AE8" w14:textId="77777777" w:rsidR="00765BAA" w:rsidRDefault="00A63713" w:rsidP="00765BAA">
      <w:pPr>
        <w:pStyle w:val="Ttulo1"/>
      </w:pPr>
      <w:bookmarkStart w:id="4" w:name="_bookmark1"/>
      <w:bookmarkStart w:id="5" w:name="_Toc193451501"/>
      <w:bookmarkStart w:id="6" w:name="_Toc193462572"/>
      <w:bookmarkEnd w:id="4"/>
      <w:r w:rsidRPr="007E2567">
        <w:t>POLÍTICAS DE LA OPERACIÓN</w:t>
      </w:r>
      <w:bookmarkEnd w:id="5"/>
      <w:bookmarkEnd w:id="6"/>
    </w:p>
    <w:p w14:paraId="0AE16E1C" w14:textId="65C8F72C" w:rsidR="00A77ED4" w:rsidRPr="00765BAA" w:rsidRDefault="001E73A0" w:rsidP="00765BAA">
      <w:pPr>
        <w:pStyle w:val="Ttulo2"/>
        <w:numPr>
          <w:ilvl w:val="1"/>
          <w:numId w:val="34"/>
        </w:numPr>
        <w:rPr>
          <w:b w:val="0"/>
          <w:bCs w:val="0"/>
        </w:rPr>
      </w:pPr>
      <w:r w:rsidRPr="00765BAA">
        <w:rPr>
          <w:b w:val="0"/>
          <w:bCs w:val="0"/>
        </w:rPr>
        <w:t>Es responsabilidad de cada líder de proceso</w:t>
      </w:r>
      <w:r w:rsidR="00A77ED4" w:rsidRPr="00765BAA">
        <w:rPr>
          <w:b w:val="0"/>
          <w:bCs w:val="0"/>
        </w:rPr>
        <w:t>:</w:t>
      </w:r>
    </w:p>
    <w:p w14:paraId="0AF3FB87" w14:textId="77777777" w:rsidR="00A77ED4" w:rsidRPr="007E2567" w:rsidRDefault="001E73A0" w:rsidP="004B1FC6">
      <w:pPr>
        <w:pStyle w:val="Prrafodelista"/>
        <w:numPr>
          <w:ilvl w:val="0"/>
          <w:numId w:val="20"/>
        </w:numPr>
        <w:ind w:left="993"/>
      </w:pPr>
      <w:r w:rsidRPr="007E2567">
        <w:t>Socializar los documentos que aprueba, al personal que interacciona en el documento.</w:t>
      </w:r>
    </w:p>
    <w:p w14:paraId="243FB8A4" w14:textId="38B821C3" w:rsidR="001E73A0" w:rsidRPr="007E2567" w:rsidRDefault="001E73A0" w:rsidP="004B1FC6">
      <w:pPr>
        <w:pStyle w:val="Prrafodelista"/>
        <w:numPr>
          <w:ilvl w:val="0"/>
          <w:numId w:val="20"/>
        </w:numPr>
        <w:ind w:left="993"/>
      </w:pPr>
      <w:r w:rsidRPr="007E2567">
        <w:t>Hacer cumplir los requisitos establecidos en los documentos aprobados.</w:t>
      </w:r>
    </w:p>
    <w:p w14:paraId="41F66180" w14:textId="77777777" w:rsidR="00765BAA" w:rsidRDefault="0001340D" w:rsidP="00765BAA">
      <w:pPr>
        <w:pStyle w:val="Ttulo2"/>
        <w:numPr>
          <w:ilvl w:val="1"/>
          <w:numId w:val="34"/>
        </w:numPr>
        <w:rPr>
          <w:b w:val="0"/>
          <w:bCs w:val="0"/>
        </w:rPr>
      </w:pPr>
      <w:r w:rsidRPr="00765BAA">
        <w:rPr>
          <w:b w:val="0"/>
          <w:bCs w:val="0"/>
        </w:rPr>
        <w:lastRenderedPageBreak/>
        <w:t>Es responsabilidad del Líder del Proceso revisar periódicamente la vigencia de la normatividad y documentos externos aplicables.</w:t>
      </w:r>
    </w:p>
    <w:p w14:paraId="35E5CC16" w14:textId="77777777" w:rsidR="00765BAA" w:rsidRDefault="00AE197A" w:rsidP="00765BAA">
      <w:pPr>
        <w:pStyle w:val="Ttulo2"/>
        <w:numPr>
          <w:ilvl w:val="1"/>
          <w:numId w:val="34"/>
        </w:numPr>
        <w:rPr>
          <w:b w:val="0"/>
          <w:bCs w:val="0"/>
        </w:rPr>
      </w:pPr>
      <w:r w:rsidRPr="00765BAA">
        <w:rPr>
          <w:b w:val="0"/>
          <w:bCs w:val="0"/>
        </w:rPr>
        <w:t>La organización de documentos producto de las actividades desarrolladas en este procedimiento deben quedar organizadas de acuerdo con las tablas de retención documental -TRD concertadas con el líder del proceso.</w:t>
      </w:r>
    </w:p>
    <w:p w14:paraId="608B4088" w14:textId="77777777" w:rsidR="00765BAA" w:rsidRDefault="00DD6045" w:rsidP="00765BAA">
      <w:pPr>
        <w:pStyle w:val="Ttulo2"/>
        <w:numPr>
          <w:ilvl w:val="1"/>
          <w:numId w:val="34"/>
        </w:numPr>
        <w:rPr>
          <w:b w:val="0"/>
          <w:bCs w:val="0"/>
        </w:rPr>
      </w:pPr>
      <w:r w:rsidRPr="00765BAA">
        <w:rPr>
          <w:b w:val="0"/>
          <w:bCs w:val="0"/>
        </w:rPr>
        <w:t>Se tendrá</w:t>
      </w:r>
      <w:r w:rsidR="00A46B79" w:rsidRPr="00765BAA">
        <w:rPr>
          <w:b w:val="0"/>
          <w:bCs w:val="0"/>
        </w:rPr>
        <w:t>n</w:t>
      </w:r>
      <w:r w:rsidRPr="00765BAA">
        <w:rPr>
          <w:b w:val="0"/>
          <w:bCs w:val="0"/>
        </w:rPr>
        <w:t xml:space="preserve"> en cuenta para participar en la actividad, a aquell</w:t>
      </w:r>
      <w:r w:rsidR="00D84D78" w:rsidRPr="00765BAA">
        <w:rPr>
          <w:b w:val="0"/>
          <w:bCs w:val="0"/>
        </w:rPr>
        <w:t>a</w:t>
      </w:r>
      <w:r w:rsidRPr="00765BAA">
        <w:rPr>
          <w:b w:val="0"/>
          <w:bCs w:val="0"/>
        </w:rPr>
        <w:t xml:space="preserve">s </w:t>
      </w:r>
      <w:r w:rsidR="00D84D78" w:rsidRPr="00765BAA">
        <w:rPr>
          <w:b w:val="0"/>
          <w:bCs w:val="0"/>
        </w:rPr>
        <w:t>personas</w:t>
      </w:r>
      <w:r w:rsidRPr="00765BAA">
        <w:rPr>
          <w:b w:val="0"/>
          <w:bCs w:val="0"/>
        </w:rPr>
        <w:t xml:space="preserve"> que se hayan inscrito previamente</w:t>
      </w:r>
      <w:r w:rsidR="00A46B79" w:rsidRPr="00765BAA">
        <w:rPr>
          <w:b w:val="0"/>
          <w:bCs w:val="0"/>
        </w:rPr>
        <w:t>.</w:t>
      </w:r>
    </w:p>
    <w:p w14:paraId="3D240463" w14:textId="77777777" w:rsidR="00765BAA" w:rsidRDefault="00D84D78" w:rsidP="00765BAA">
      <w:pPr>
        <w:pStyle w:val="Ttulo2"/>
        <w:numPr>
          <w:ilvl w:val="1"/>
          <w:numId w:val="34"/>
        </w:numPr>
        <w:rPr>
          <w:b w:val="0"/>
          <w:bCs w:val="0"/>
        </w:rPr>
      </w:pPr>
      <w:r w:rsidRPr="00765BAA">
        <w:rPr>
          <w:b w:val="0"/>
          <w:bCs w:val="0"/>
        </w:rPr>
        <w:t>El personal</w:t>
      </w:r>
      <w:r w:rsidR="008A5B8D" w:rsidRPr="00765BAA">
        <w:rPr>
          <w:b w:val="0"/>
          <w:bCs w:val="0"/>
        </w:rPr>
        <w:t xml:space="preserve"> inscrito deberá </w:t>
      </w:r>
      <w:r w:rsidR="00077F4D" w:rsidRPr="00765BAA">
        <w:rPr>
          <w:b w:val="0"/>
          <w:bCs w:val="0"/>
        </w:rPr>
        <w:t>c</w:t>
      </w:r>
      <w:r w:rsidR="008A5B8D" w:rsidRPr="00765BAA">
        <w:rPr>
          <w:b w:val="0"/>
          <w:bCs w:val="0"/>
        </w:rPr>
        <w:t>umplir con todas las recomendaciones y normas de seguridad</w:t>
      </w:r>
      <w:r w:rsidR="00C44678" w:rsidRPr="00765BAA">
        <w:rPr>
          <w:b w:val="0"/>
          <w:bCs w:val="0"/>
        </w:rPr>
        <w:t>.</w:t>
      </w:r>
    </w:p>
    <w:p w14:paraId="4841E8CF" w14:textId="77777777" w:rsidR="00765BAA" w:rsidRDefault="00077F4D" w:rsidP="00765BAA">
      <w:pPr>
        <w:pStyle w:val="Ttulo2"/>
        <w:numPr>
          <w:ilvl w:val="1"/>
          <w:numId w:val="34"/>
        </w:numPr>
        <w:rPr>
          <w:b w:val="0"/>
          <w:bCs w:val="0"/>
        </w:rPr>
      </w:pPr>
      <w:r>
        <w:t xml:space="preserve"> </w:t>
      </w:r>
      <w:r w:rsidRPr="00765BAA">
        <w:rPr>
          <w:b w:val="0"/>
          <w:bCs w:val="0"/>
        </w:rPr>
        <w:t xml:space="preserve">La actividad “bombero por un día” corresponde a un acercamiento a las actividades propias de la profesión como bombero. </w:t>
      </w:r>
    </w:p>
    <w:p w14:paraId="1E8A8931" w14:textId="77777777" w:rsidR="00765BAA" w:rsidRDefault="00013CCB" w:rsidP="00765BAA">
      <w:pPr>
        <w:pStyle w:val="Ttulo2"/>
        <w:numPr>
          <w:ilvl w:val="1"/>
          <w:numId w:val="34"/>
        </w:numPr>
        <w:rPr>
          <w:b w:val="0"/>
          <w:bCs w:val="0"/>
        </w:rPr>
      </w:pPr>
      <w:r w:rsidRPr="00765BAA">
        <w:rPr>
          <w:b w:val="0"/>
          <w:bCs w:val="0"/>
        </w:rPr>
        <w:t>Se realizará un</w:t>
      </w:r>
      <w:r w:rsidR="00F66AB9" w:rsidRPr="00765BAA">
        <w:rPr>
          <w:b w:val="0"/>
          <w:bCs w:val="0"/>
        </w:rPr>
        <w:t xml:space="preserve">a reunión previa con los participantes para socializar las actividades que se van a realizar, </w:t>
      </w:r>
      <w:r w:rsidRPr="00765BAA">
        <w:rPr>
          <w:b w:val="0"/>
          <w:bCs w:val="0"/>
        </w:rPr>
        <w:t>antes de iniciar</w:t>
      </w:r>
      <w:r w:rsidR="00F66AB9" w:rsidRPr="00765BAA">
        <w:rPr>
          <w:b w:val="0"/>
          <w:bCs w:val="0"/>
        </w:rPr>
        <w:t>.</w:t>
      </w:r>
    </w:p>
    <w:p w14:paraId="76FB0849" w14:textId="77777777" w:rsidR="00765BAA" w:rsidRDefault="00DE04FE" w:rsidP="00765BAA">
      <w:pPr>
        <w:pStyle w:val="Ttulo2"/>
        <w:numPr>
          <w:ilvl w:val="1"/>
          <w:numId w:val="34"/>
        </w:numPr>
        <w:rPr>
          <w:b w:val="0"/>
          <w:bCs w:val="0"/>
        </w:rPr>
      </w:pPr>
      <w:r w:rsidRPr="00765BAA">
        <w:rPr>
          <w:b w:val="0"/>
          <w:bCs w:val="0"/>
        </w:rPr>
        <w:t xml:space="preserve">En la inducción se </w:t>
      </w:r>
      <w:r w:rsidR="00673419" w:rsidRPr="00765BAA">
        <w:rPr>
          <w:b w:val="0"/>
          <w:bCs w:val="0"/>
        </w:rPr>
        <w:t>entregará</w:t>
      </w:r>
      <w:r w:rsidRPr="00765BAA">
        <w:rPr>
          <w:b w:val="0"/>
          <w:bCs w:val="0"/>
        </w:rPr>
        <w:t xml:space="preserve"> información </w:t>
      </w:r>
      <w:r w:rsidR="001C2FCC" w:rsidRPr="00765BAA">
        <w:rPr>
          <w:b w:val="0"/>
          <w:bCs w:val="0"/>
        </w:rPr>
        <w:t xml:space="preserve">de los equipos de protección personal y protección respiratoria, </w:t>
      </w:r>
      <w:r w:rsidRPr="00765BAA">
        <w:rPr>
          <w:b w:val="0"/>
          <w:bCs w:val="0"/>
        </w:rPr>
        <w:t xml:space="preserve">para que los participantes estén preparados para </w:t>
      </w:r>
      <w:r w:rsidR="00673419" w:rsidRPr="00765BAA">
        <w:rPr>
          <w:b w:val="0"/>
          <w:bCs w:val="0"/>
        </w:rPr>
        <w:t>hacer uso de cada uno de los escenarios.</w:t>
      </w:r>
    </w:p>
    <w:p w14:paraId="3CF6C01F" w14:textId="1CFB7D1A" w:rsidR="00FF4E78" w:rsidRPr="00765BAA" w:rsidRDefault="00FF4E78" w:rsidP="00765BAA">
      <w:pPr>
        <w:pStyle w:val="Ttulo2"/>
        <w:numPr>
          <w:ilvl w:val="1"/>
          <w:numId w:val="34"/>
        </w:numPr>
        <w:rPr>
          <w:b w:val="0"/>
          <w:bCs w:val="0"/>
        </w:rPr>
      </w:pPr>
      <w:r w:rsidRPr="00765BAA">
        <w:rPr>
          <w:b w:val="0"/>
          <w:bCs w:val="0"/>
        </w:rPr>
        <w:t xml:space="preserve">Cada participante deberá contar </w:t>
      </w:r>
      <w:r w:rsidR="00EE4DE9" w:rsidRPr="00765BAA">
        <w:rPr>
          <w:b w:val="0"/>
          <w:bCs w:val="0"/>
        </w:rPr>
        <w:t>los siguientes elementos</w:t>
      </w:r>
      <w:r w:rsidRPr="00765BAA">
        <w:rPr>
          <w:b w:val="0"/>
          <w:bCs w:val="0"/>
        </w:rPr>
        <w:t xml:space="preserve"> para el día de</w:t>
      </w:r>
      <w:r w:rsidR="00EE4DE9" w:rsidRPr="00765BAA">
        <w:rPr>
          <w:b w:val="0"/>
          <w:bCs w:val="0"/>
        </w:rPr>
        <w:t xml:space="preserve"> la actividad</w:t>
      </w:r>
      <w:r w:rsidRPr="00765BAA">
        <w:rPr>
          <w:b w:val="0"/>
          <w:bCs w:val="0"/>
        </w:rPr>
        <w:t>:</w:t>
      </w:r>
    </w:p>
    <w:p w14:paraId="6844CA34" w14:textId="52DC8D4C" w:rsidR="00EA40EE" w:rsidRPr="007E2567" w:rsidRDefault="00EA40EE" w:rsidP="008B05CA">
      <w:pPr>
        <w:pStyle w:val="Prrafodelista"/>
        <w:numPr>
          <w:ilvl w:val="0"/>
          <w:numId w:val="19"/>
        </w:numPr>
        <w:ind w:left="1134"/>
      </w:pPr>
      <w:r w:rsidRPr="007E2567">
        <w:t xml:space="preserve">Alimentación e hidratación </w:t>
      </w:r>
      <w:r w:rsidR="00A96BB2" w:rsidRPr="007E2567">
        <w:t>(Incluido refrigerio y almuerzo)</w:t>
      </w:r>
    </w:p>
    <w:p w14:paraId="32CC59E6" w14:textId="77777777" w:rsidR="00EA40EE" w:rsidRDefault="00EA40EE" w:rsidP="008B05CA">
      <w:pPr>
        <w:pStyle w:val="Prrafodelista"/>
        <w:numPr>
          <w:ilvl w:val="0"/>
          <w:numId w:val="19"/>
        </w:numPr>
        <w:ind w:left="1134"/>
      </w:pPr>
      <w:r w:rsidRPr="007E2567">
        <w:t xml:space="preserve">Un par de guantes de carnaza  </w:t>
      </w:r>
    </w:p>
    <w:p w14:paraId="1DC9679C" w14:textId="334D5B44" w:rsidR="001872AF" w:rsidRPr="007E2567" w:rsidRDefault="001872AF" w:rsidP="008B05CA">
      <w:pPr>
        <w:pStyle w:val="Prrafodelista"/>
        <w:numPr>
          <w:ilvl w:val="0"/>
          <w:numId w:val="19"/>
        </w:numPr>
        <w:ind w:left="1134"/>
      </w:pPr>
      <w:r>
        <w:t>Monogafas, como elemento de protección ocular</w:t>
      </w:r>
    </w:p>
    <w:p w14:paraId="77D03B3E" w14:textId="77777777" w:rsidR="00C33F8F" w:rsidRPr="007E2567" w:rsidRDefault="00C33F8F" w:rsidP="008B05CA">
      <w:pPr>
        <w:pStyle w:val="Prrafodelista"/>
        <w:numPr>
          <w:ilvl w:val="0"/>
          <w:numId w:val="19"/>
        </w:numPr>
        <w:ind w:left="1134"/>
      </w:pPr>
      <w:r w:rsidRPr="007E2567">
        <w:t xml:space="preserve">Ropa cómoda, calzado preferiblemente debe ser botas seguras </w:t>
      </w:r>
    </w:p>
    <w:p w14:paraId="4259D0DF" w14:textId="77777777" w:rsidR="00C33F8F" w:rsidRPr="007E2567" w:rsidRDefault="00C33F8F" w:rsidP="008B05CA">
      <w:pPr>
        <w:pStyle w:val="Prrafodelista"/>
        <w:numPr>
          <w:ilvl w:val="0"/>
          <w:numId w:val="19"/>
        </w:numPr>
        <w:ind w:left="1134"/>
      </w:pPr>
      <w:r w:rsidRPr="007E2567">
        <w:t xml:space="preserve">Buso manga larga </w:t>
      </w:r>
    </w:p>
    <w:p w14:paraId="111C14B3" w14:textId="77777777" w:rsidR="00C33F8F" w:rsidRPr="007E2567" w:rsidRDefault="00C33F8F" w:rsidP="008B05CA">
      <w:pPr>
        <w:pStyle w:val="Prrafodelista"/>
        <w:numPr>
          <w:ilvl w:val="0"/>
          <w:numId w:val="19"/>
        </w:numPr>
        <w:ind w:left="1134"/>
      </w:pPr>
      <w:r w:rsidRPr="007E2567">
        <w:t xml:space="preserve">Bloqueador solar </w:t>
      </w:r>
    </w:p>
    <w:p w14:paraId="49D0087F" w14:textId="3F8A1613" w:rsidR="005E73B2" w:rsidRPr="007E2567" w:rsidRDefault="00EE4DE9" w:rsidP="008B05CA">
      <w:pPr>
        <w:pStyle w:val="Prrafodelista"/>
        <w:numPr>
          <w:ilvl w:val="0"/>
          <w:numId w:val="19"/>
        </w:numPr>
        <w:ind w:left="1134"/>
      </w:pPr>
      <w:r w:rsidRPr="007E2567">
        <w:t xml:space="preserve">Una muda de ropa completa para cambio (incluidos zapatos) y toalla. </w:t>
      </w:r>
    </w:p>
    <w:p w14:paraId="6D888F61" w14:textId="77777777" w:rsidR="00765BAA" w:rsidRDefault="00F55C37" w:rsidP="00765BAA">
      <w:pPr>
        <w:pStyle w:val="Ttulo2"/>
        <w:numPr>
          <w:ilvl w:val="1"/>
          <w:numId w:val="34"/>
        </w:numPr>
        <w:rPr>
          <w:b w:val="0"/>
          <w:bCs w:val="0"/>
        </w:rPr>
      </w:pPr>
      <w:r w:rsidRPr="00765BAA">
        <w:rPr>
          <w:b w:val="0"/>
          <w:bCs w:val="0"/>
        </w:rPr>
        <w:lastRenderedPageBreak/>
        <w:t xml:space="preserve">Los </w:t>
      </w:r>
      <w:r w:rsidR="00F66AB9" w:rsidRPr="00765BAA">
        <w:rPr>
          <w:b w:val="0"/>
          <w:bCs w:val="0"/>
        </w:rPr>
        <w:t xml:space="preserve">ejercicios prácticos </w:t>
      </w:r>
      <w:r w:rsidRPr="00765BAA">
        <w:rPr>
          <w:b w:val="0"/>
          <w:bCs w:val="0"/>
        </w:rPr>
        <w:t>deberán durar máximo 45 minutos</w:t>
      </w:r>
      <w:r w:rsidR="00EC15D6" w:rsidRPr="00765BAA">
        <w:rPr>
          <w:b w:val="0"/>
          <w:bCs w:val="0"/>
        </w:rPr>
        <w:t>, en caso de no lograrse en este tiempo</w:t>
      </w:r>
      <w:r w:rsidRPr="00765BAA">
        <w:rPr>
          <w:b w:val="0"/>
          <w:bCs w:val="0"/>
        </w:rPr>
        <w:t xml:space="preserve"> </w:t>
      </w:r>
      <w:r w:rsidR="00691C2C" w:rsidRPr="00765BAA">
        <w:rPr>
          <w:b w:val="0"/>
          <w:bCs w:val="0"/>
        </w:rPr>
        <w:t>se dará por finalizado el mismo.</w:t>
      </w:r>
    </w:p>
    <w:p w14:paraId="67092589" w14:textId="77777777" w:rsidR="00765BAA" w:rsidRDefault="00883482" w:rsidP="00765BAA">
      <w:pPr>
        <w:pStyle w:val="Ttulo2"/>
        <w:numPr>
          <w:ilvl w:val="1"/>
          <w:numId w:val="34"/>
        </w:numPr>
        <w:rPr>
          <w:b w:val="0"/>
          <w:bCs w:val="0"/>
        </w:rPr>
      </w:pPr>
      <w:r w:rsidRPr="00765BAA">
        <w:rPr>
          <w:b w:val="0"/>
          <w:bCs w:val="0"/>
        </w:rPr>
        <w:t>Cada escenario debe exponerse de forma técnica, basado en conocimientos científicos de las materias, con la finalidad de evidenciar que el oficio de Bombero tiene altas demandas intelectuales, físicas y emocionales.</w:t>
      </w:r>
      <w:r w:rsidR="00EE30B2" w:rsidRPr="00765BAA">
        <w:rPr>
          <w:b w:val="0"/>
          <w:bCs w:val="0"/>
        </w:rPr>
        <w:t xml:space="preserve"> </w:t>
      </w:r>
    </w:p>
    <w:p w14:paraId="3F5BDF13" w14:textId="77777777" w:rsidR="00765BAA" w:rsidRDefault="00EE30B2" w:rsidP="00765BAA">
      <w:pPr>
        <w:pStyle w:val="Ttulo2"/>
        <w:numPr>
          <w:ilvl w:val="1"/>
          <w:numId w:val="34"/>
        </w:numPr>
        <w:rPr>
          <w:b w:val="0"/>
          <w:bCs w:val="0"/>
        </w:rPr>
      </w:pPr>
      <w:r w:rsidRPr="00765BAA">
        <w:rPr>
          <w:b w:val="0"/>
          <w:bCs w:val="0"/>
        </w:rPr>
        <w:t xml:space="preserve">Los instructores de la Escuela de Formación </w:t>
      </w:r>
      <w:r w:rsidR="00F66AB9" w:rsidRPr="00765BAA">
        <w:rPr>
          <w:b w:val="0"/>
          <w:bCs w:val="0"/>
        </w:rPr>
        <w:t xml:space="preserve">y los facilitadores (personal de las estaciones de bomberos que colaboran en la actividad) </w:t>
      </w:r>
      <w:r w:rsidRPr="00765BAA">
        <w:rPr>
          <w:b w:val="0"/>
          <w:bCs w:val="0"/>
        </w:rPr>
        <w:t xml:space="preserve">serán los encargados de </w:t>
      </w:r>
      <w:r w:rsidR="005054D0" w:rsidRPr="00765BAA">
        <w:rPr>
          <w:b w:val="0"/>
          <w:bCs w:val="0"/>
        </w:rPr>
        <w:t>exponer cada uno de los escenarios.</w:t>
      </w:r>
    </w:p>
    <w:p w14:paraId="32E0D935" w14:textId="15B0EC09" w:rsidR="00692425" w:rsidRPr="00765BAA" w:rsidRDefault="00337FBD" w:rsidP="00765BAA">
      <w:pPr>
        <w:pStyle w:val="Ttulo2"/>
        <w:numPr>
          <w:ilvl w:val="1"/>
          <w:numId w:val="34"/>
        </w:numPr>
        <w:rPr>
          <w:b w:val="0"/>
          <w:bCs w:val="0"/>
        </w:rPr>
      </w:pPr>
      <w:r w:rsidRPr="00765BAA">
        <w:rPr>
          <w:b w:val="0"/>
          <w:bCs w:val="0"/>
        </w:rPr>
        <w:t>El personal administrativo de la Escuela de Formación Bomberil realizará apoyo en las labores logísticas.</w:t>
      </w:r>
    </w:p>
    <w:p w14:paraId="5D7786F4" w14:textId="77777777" w:rsidR="00A63713" w:rsidRPr="007E2567" w:rsidRDefault="00A63713" w:rsidP="00465216"/>
    <w:p w14:paraId="7D675F2F" w14:textId="77777777" w:rsidR="00930E30" w:rsidRPr="007E2567" w:rsidRDefault="001D6250" w:rsidP="00465216">
      <w:pPr>
        <w:pStyle w:val="Ttulo1"/>
      </w:pPr>
      <w:bookmarkStart w:id="7" w:name="_Toc193451502"/>
      <w:bookmarkStart w:id="8" w:name="_Toc193462573"/>
      <w:r w:rsidRPr="007E2567">
        <w:t>DEFINICIONE</w:t>
      </w:r>
      <w:r w:rsidR="00643E09" w:rsidRPr="007E2567">
        <w:t>S</w:t>
      </w:r>
      <w:bookmarkEnd w:id="7"/>
      <w:bookmarkEnd w:id="8"/>
    </w:p>
    <w:p w14:paraId="5675978F" w14:textId="77777777" w:rsidR="00765BAA" w:rsidRDefault="00930E30" w:rsidP="00765BAA">
      <w:pPr>
        <w:pStyle w:val="Ttulo2"/>
      </w:pPr>
      <w:bookmarkStart w:id="9" w:name="_Toc186742762"/>
      <w:bookmarkStart w:id="10" w:name="_Toc193451503"/>
      <w:r w:rsidRPr="00765BAA">
        <w:rPr>
          <w:b w:val="0"/>
          <w:bCs w:val="0"/>
        </w:rPr>
        <w:t>Escenarios:</w:t>
      </w:r>
      <w:r w:rsidR="002F6801" w:rsidRPr="00765BAA">
        <w:rPr>
          <w:b w:val="0"/>
          <w:bCs w:val="0"/>
        </w:rPr>
        <w:t xml:space="preserve"> </w:t>
      </w:r>
      <w:r w:rsidRPr="00765BAA">
        <w:rPr>
          <w:b w:val="0"/>
          <w:bCs w:val="0"/>
        </w:rPr>
        <w:t>Es una descripción completa de las características y la información específica de la región o localidad en donde se desarrollan los eventos simulados en el ejercicio</w:t>
      </w:r>
      <w:r w:rsidR="008D4612" w:rsidRPr="00765BAA">
        <w:t>.</w:t>
      </w:r>
      <w:bookmarkStart w:id="11" w:name="_Toc186742763"/>
      <w:bookmarkStart w:id="12" w:name="_Toc193451504"/>
      <w:bookmarkEnd w:id="9"/>
      <w:bookmarkEnd w:id="10"/>
    </w:p>
    <w:p w14:paraId="14AFE1F3" w14:textId="221338C5" w:rsidR="00E57569" w:rsidRPr="002F6801" w:rsidRDefault="008D4612" w:rsidP="00765BAA">
      <w:pPr>
        <w:pStyle w:val="Ttulo2"/>
      </w:pPr>
      <w:r w:rsidRPr="00765BAA">
        <w:rPr>
          <w:b w:val="0"/>
          <w:bCs w:val="0"/>
        </w:rPr>
        <w:t>Espacios Confinados</w:t>
      </w:r>
      <w:r w:rsidR="002F6801" w:rsidRPr="00765BAA">
        <w:rPr>
          <w:b w:val="0"/>
          <w:bCs w:val="0"/>
        </w:rPr>
        <w:t>:</w:t>
      </w:r>
      <w:r w:rsidR="002F6801">
        <w:t xml:space="preserve"> </w:t>
      </w:r>
      <w:r w:rsidR="00E57569" w:rsidRPr="00765BAA">
        <w:rPr>
          <w:b w:val="0"/>
        </w:rPr>
        <w:t>S</w:t>
      </w:r>
      <w:r w:rsidR="007D3E14" w:rsidRPr="00765BAA">
        <w:rPr>
          <w:b w:val="0"/>
        </w:rPr>
        <w:t>on aquellos que:</w:t>
      </w:r>
      <w:r w:rsidR="007D3E14" w:rsidRPr="002F6801">
        <w:t xml:space="preserve"> </w:t>
      </w:r>
    </w:p>
    <w:p w14:paraId="10101F3F" w14:textId="25C5E9D1" w:rsidR="008A336D" w:rsidRDefault="007D3E14" w:rsidP="008A336D">
      <w:pPr>
        <w:pStyle w:val="Prrafodelista"/>
        <w:numPr>
          <w:ilvl w:val="0"/>
          <w:numId w:val="38"/>
        </w:numPr>
        <w:rPr>
          <w:lang w:val="es-ES" w:eastAsia="es-MX"/>
        </w:rPr>
      </w:pPr>
      <w:r w:rsidRPr="008A336D">
        <w:rPr>
          <w:lang w:val="es-ES" w:eastAsia="es-MX"/>
        </w:rPr>
        <w:t>No están diseñados para la ocupación continua del trabajador</w:t>
      </w:r>
      <w:r w:rsidR="008A336D">
        <w:rPr>
          <w:lang w:val="es-ES" w:eastAsia="es-MX"/>
        </w:rPr>
        <w:t>.</w:t>
      </w:r>
      <w:r w:rsidRPr="008A336D">
        <w:rPr>
          <w:lang w:val="es-ES" w:eastAsia="es-MX"/>
        </w:rPr>
        <w:t xml:space="preserve"> </w:t>
      </w:r>
    </w:p>
    <w:p w14:paraId="7117D5A2" w14:textId="75A135C3" w:rsidR="008A336D" w:rsidRDefault="007D3E14" w:rsidP="008A336D">
      <w:pPr>
        <w:pStyle w:val="Prrafodelista"/>
        <w:numPr>
          <w:ilvl w:val="0"/>
          <w:numId w:val="38"/>
        </w:numPr>
        <w:rPr>
          <w:lang w:val="es-ES" w:eastAsia="es-MX"/>
        </w:rPr>
      </w:pPr>
      <w:r w:rsidRPr="008A336D">
        <w:rPr>
          <w:lang w:val="es-ES" w:eastAsia="es-MX"/>
        </w:rPr>
        <w:t>Tiene medios de entrada y salida restringidos (dimensión y/o forma) o limitados (cantidad)</w:t>
      </w:r>
      <w:r w:rsidR="008A336D">
        <w:rPr>
          <w:lang w:val="es-ES" w:eastAsia="es-MX"/>
        </w:rPr>
        <w:t>.</w:t>
      </w:r>
    </w:p>
    <w:p w14:paraId="7E1E7759" w14:textId="0DFA9AD1" w:rsidR="008D4612" w:rsidRPr="008A336D" w:rsidRDefault="002F6801" w:rsidP="00465216">
      <w:pPr>
        <w:pStyle w:val="Prrafodelista"/>
        <w:numPr>
          <w:ilvl w:val="0"/>
          <w:numId w:val="38"/>
        </w:numPr>
        <w:rPr>
          <w:lang w:val="es-ES" w:eastAsia="es-MX"/>
        </w:rPr>
      </w:pPr>
      <w:r w:rsidRPr="008A336D">
        <w:rPr>
          <w:lang w:val="es-ES" w:eastAsia="es-MX"/>
        </w:rPr>
        <w:t>Son</w:t>
      </w:r>
      <w:r w:rsidR="007D3E14" w:rsidRPr="008A336D">
        <w:rPr>
          <w:lang w:val="es-ES" w:eastAsia="es-MX"/>
        </w:rPr>
        <w:t xml:space="preserve"> lo suficientemente grandes y configurados, como para que permitan que </w:t>
      </w:r>
      <w:r w:rsidRPr="008A336D">
        <w:rPr>
          <w:lang w:val="es-ES" w:eastAsia="es-MX"/>
        </w:rPr>
        <w:t xml:space="preserve">   </w:t>
      </w:r>
      <w:r w:rsidR="007D3E14" w:rsidRPr="008A336D">
        <w:rPr>
          <w:lang w:val="es-ES" w:eastAsia="es-MX"/>
        </w:rPr>
        <w:t>el cuerpo de un trabajador pueda entrar.</w:t>
      </w:r>
      <w:r w:rsidR="008A336D">
        <w:rPr>
          <w:lang w:val="es-ES" w:eastAsia="es-MX"/>
        </w:rPr>
        <w:t xml:space="preserve"> </w:t>
      </w:r>
      <w:r w:rsidR="007D3E14" w:rsidRPr="008A336D">
        <w:rPr>
          <w:lang w:val="es-ES" w:eastAsia="es-MX"/>
        </w:rPr>
        <w:t>Artículo 3, Resolución 491 de 2020. Según La Administración de Seguridad y Salud Laboral (OSHA) lo define como un área lo suficientemente grande y de tal forma construida, que un empleado puede introducirse en ella y realizar un trabajo; tiene entradas y salidas limitadas o restringidas y cuya construcción no está diseñada para que un empleado este continuamente” Se debe destacar que son sitios que no han sido diseñados para la permanencia de los seres humanos y su utilización está relacionada con el campo industrial (Silos, tanques, alcantarillas, cámaras subterráneas, bóvedas, calderas).</w:t>
      </w:r>
      <w:bookmarkEnd w:id="11"/>
      <w:bookmarkEnd w:id="12"/>
    </w:p>
    <w:p w14:paraId="11528E62" w14:textId="16202C0F" w:rsidR="009C2E17" w:rsidRPr="008A336D" w:rsidRDefault="00930E30" w:rsidP="008A336D">
      <w:pPr>
        <w:pStyle w:val="Ttulo2"/>
        <w:rPr>
          <w:b w:val="0"/>
          <w:bCs w:val="0"/>
        </w:rPr>
      </w:pPr>
      <w:r w:rsidRPr="008A336D">
        <w:rPr>
          <w:b w:val="0"/>
          <w:bCs w:val="0"/>
        </w:rPr>
        <w:lastRenderedPageBreak/>
        <w:t xml:space="preserve"> </w:t>
      </w:r>
      <w:r w:rsidR="009C2E17" w:rsidRPr="008A336D">
        <w:rPr>
          <w:b w:val="0"/>
          <w:bCs w:val="0"/>
        </w:rPr>
        <w:t xml:space="preserve">EPP: Equipo de </w:t>
      </w:r>
      <w:r w:rsidR="00F82D5E" w:rsidRPr="008A336D">
        <w:rPr>
          <w:b w:val="0"/>
          <w:bCs w:val="0"/>
        </w:rPr>
        <w:t>p</w:t>
      </w:r>
      <w:r w:rsidR="009C2E17" w:rsidRPr="008A336D">
        <w:rPr>
          <w:b w:val="0"/>
          <w:bCs w:val="0"/>
        </w:rPr>
        <w:t xml:space="preserve">rotección </w:t>
      </w:r>
      <w:r w:rsidR="00F82D5E" w:rsidRPr="008A336D">
        <w:rPr>
          <w:b w:val="0"/>
          <w:bCs w:val="0"/>
        </w:rPr>
        <w:t>p</w:t>
      </w:r>
      <w:r w:rsidR="009C2E17" w:rsidRPr="008A336D">
        <w:rPr>
          <w:b w:val="0"/>
          <w:bCs w:val="0"/>
        </w:rPr>
        <w:t>ersonal.</w:t>
      </w:r>
    </w:p>
    <w:p w14:paraId="5B3F8EBA" w14:textId="696BD53F" w:rsidR="0015298E" w:rsidRPr="00465216" w:rsidRDefault="009C2E17" w:rsidP="00465216">
      <w:bookmarkStart w:id="13" w:name="_Toc186742765"/>
      <w:bookmarkStart w:id="14" w:name="_Toc193451506"/>
      <w:r w:rsidRPr="00465216">
        <w:rPr>
          <w:rStyle w:val="normaltextrun"/>
        </w:rPr>
        <w:t>Instructor coordinador: Es el responsable de la gestión académica y administrativa del proceso de formación. Debe ser instructor certificado en el tema y contar con experiencia reconocida en el proceso. Será el garante de que se cumpla lo establecido en el plan curricular. Podrá reemplazar a un instructor en caso de ser necesario y será el punto de contacto con la institución organizadora o la entidad cooperante en caso de haber alguna necesidad específica.</w:t>
      </w:r>
      <w:bookmarkEnd w:id="13"/>
      <w:bookmarkEnd w:id="14"/>
    </w:p>
    <w:p w14:paraId="7CB628C9" w14:textId="77777777" w:rsidR="00465216" w:rsidRPr="008A336D" w:rsidRDefault="00CD59FF" w:rsidP="008A336D">
      <w:pPr>
        <w:pStyle w:val="Ttulo2"/>
        <w:rPr>
          <w:b w:val="0"/>
          <w:bCs w:val="0"/>
        </w:rPr>
      </w:pPr>
      <w:r w:rsidRPr="008A336D">
        <w:rPr>
          <w:b w:val="0"/>
          <w:bCs w:val="0"/>
        </w:rPr>
        <w:t>Rescate en Montaña:</w:t>
      </w:r>
    </w:p>
    <w:p w14:paraId="6192470F" w14:textId="555A1A77" w:rsidR="009C2E17" w:rsidRPr="007E2567" w:rsidRDefault="00CD59FF" w:rsidP="008C4463">
      <w:pPr>
        <w:rPr>
          <w:rStyle w:val="normaltextrun"/>
          <w:rFonts w:eastAsiaTheme="majorEastAsia"/>
          <w:bCs w:val="0"/>
        </w:rPr>
      </w:pPr>
      <w:r w:rsidRPr="007E2567">
        <w:rPr>
          <w:rStyle w:val="normaltextrun"/>
          <w:rFonts w:eastAsiaTheme="majorEastAsia"/>
        </w:rPr>
        <w:t>Conjunto de acciones, encaminadas a localizar, estabilizar, y extraer victimas extraviadas o lesionadas en montañas, de manera tal, que puedan ser trasladadas en el menor tiempo posible por la entidad competente, a un centro hospitalario de acuerdo con su nivel de afectación.</w:t>
      </w:r>
    </w:p>
    <w:p w14:paraId="2867A313" w14:textId="4B665856" w:rsidR="00D23DFE" w:rsidRPr="008A336D" w:rsidRDefault="00D23DFE" w:rsidP="008A336D">
      <w:pPr>
        <w:pStyle w:val="Ttulo2"/>
        <w:rPr>
          <w:b w:val="0"/>
          <w:bCs w:val="0"/>
        </w:rPr>
      </w:pPr>
      <w:r w:rsidRPr="008A336D">
        <w:rPr>
          <w:b w:val="0"/>
          <w:bCs w:val="0"/>
        </w:rPr>
        <w:t xml:space="preserve">SCBA: </w:t>
      </w:r>
      <w:proofErr w:type="spellStart"/>
      <w:r w:rsidR="008050A0" w:rsidRPr="008A336D">
        <w:rPr>
          <w:b w:val="0"/>
          <w:bCs w:val="0"/>
        </w:rPr>
        <w:t>Self</w:t>
      </w:r>
      <w:proofErr w:type="spellEnd"/>
      <w:r w:rsidR="008050A0" w:rsidRPr="008A336D">
        <w:rPr>
          <w:b w:val="0"/>
          <w:bCs w:val="0"/>
        </w:rPr>
        <w:t xml:space="preserve"> </w:t>
      </w:r>
      <w:proofErr w:type="spellStart"/>
      <w:r w:rsidR="008050A0" w:rsidRPr="008A336D">
        <w:rPr>
          <w:b w:val="0"/>
          <w:bCs w:val="0"/>
        </w:rPr>
        <w:t>Contained</w:t>
      </w:r>
      <w:proofErr w:type="spellEnd"/>
      <w:r w:rsidR="008050A0" w:rsidRPr="008A336D">
        <w:rPr>
          <w:b w:val="0"/>
          <w:bCs w:val="0"/>
        </w:rPr>
        <w:t xml:space="preserve"> </w:t>
      </w:r>
      <w:proofErr w:type="spellStart"/>
      <w:r w:rsidR="008050A0" w:rsidRPr="008A336D">
        <w:rPr>
          <w:b w:val="0"/>
          <w:bCs w:val="0"/>
        </w:rPr>
        <w:t>Breathing</w:t>
      </w:r>
      <w:proofErr w:type="spellEnd"/>
      <w:r w:rsidR="008050A0" w:rsidRPr="008A336D">
        <w:rPr>
          <w:b w:val="0"/>
          <w:bCs w:val="0"/>
        </w:rPr>
        <w:t xml:space="preserve"> </w:t>
      </w:r>
      <w:proofErr w:type="spellStart"/>
      <w:r w:rsidR="008050A0" w:rsidRPr="008A336D">
        <w:rPr>
          <w:b w:val="0"/>
          <w:bCs w:val="0"/>
        </w:rPr>
        <w:t>Apparatus</w:t>
      </w:r>
      <w:proofErr w:type="spellEnd"/>
      <w:r w:rsidR="008050A0" w:rsidRPr="008A336D">
        <w:rPr>
          <w:b w:val="0"/>
          <w:bCs w:val="0"/>
        </w:rPr>
        <w:t>), o ERA (Equipo de Respiración Autónoma</w:t>
      </w:r>
      <w:r w:rsidR="001E5563" w:rsidRPr="008A336D">
        <w:rPr>
          <w:b w:val="0"/>
          <w:bCs w:val="0"/>
        </w:rPr>
        <w:t>:</w:t>
      </w:r>
    </w:p>
    <w:p w14:paraId="6C89F306" w14:textId="67A3D249" w:rsidR="0015298E" w:rsidRDefault="001E5563" w:rsidP="00465216">
      <w:r>
        <w:t>S</w:t>
      </w:r>
      <w:r w:rsidRPr="001E5563">
        <w:t>on equipos de protección personal (EPP) que se utilizan en situaciones de emergencia, como incendios, rescates o trabajos en ambientes peligrosos</w:t>
      </w:r>
    </w:p>
    <w:p w14:paraId="27CEFE15" w14:textId="77777777" w:rsidR="001E5563" w:rsidRPr="007E2567" w:rsidRDefault="001E5563" w:rsidP="00465216"/>
    <w:p w14:paraId="1223E560" w14:textId="77777777" w:rsidR="003C3B21" w:rsidRDefault="00372A9F" w:rsidP="00465216">
      <w:pPr>
        <w:pStyle w:val="Ttulo1"/>
      </w:pPr>
      <w:bookmarkStart w:id="15" w:name="_Toc193451507"/>
      <w:bookmarkStart w:id="16" w:name="_Toc193462574"/>
      <w:r w:rsidRPr="007E2567">
        <w:t>CONTENIDO</w:t>
      </w:r>
      <w:bookmarkEnd w:id="15"/>
      <w:bookmarkEnd w:id="16"/>
    </w:p>
    <w:p w14:paraId="5897A26D" w14:textId="5581913C" w:rsidR="00E345B3" w:rsidRDefault="00EE34D4" w:rsidP="00401589">
      <w:pPr>
        <w:pStyle w:val="Ttulo2"/>
      </w:pPr>
      <w:bookmarkStart w:id="17" w:name="_Toc193462575"/>
      <w:r w:rsidRPr="003C3B21">
        <w:t>I</w:t>
      </w:r>
      <w:r w:rsidR="004A225C" w:rsidRPr="003C3B21">
        <w:t>NSCRIPCIÓN:</w:t>
      </w:r>
      <w:bookmarkEnd w:id="17"/>
    </w:p>
    <w:p w14:paraId="5F4493E7" w14:textId="17F31F10" w:rsidR="0081208F" w:rsidRDefault="00491C98" w:rsidP="00465216">
      <w:r w:rsidRPr="00DA6666">
        <w:t>Desde la Escuela de Formación Bomberil, se realizará un proceso previo de inscripción</w:t>
      </w:r>
      <w:r w:rsidR="00E444C3" w:rsidRPr="00DA6666">
        <w:t>, el cual será divulgado a través de los medios de comunicación de la Entidad.</w:t>
      </w:r>
      <w:r w:rsidR="009D06F9" w:rsidRPr="00DA6666">
        <w:t xml:space="preserve"> El proceso se realizará a través de un formulario establecido para tal fin</w:t>
      </w:r>
      <w:r w:rsidR="00D55930" w:rsidRPr="00DA6666">
        <w:t>, el cual deberá contener la siguiente información</w:t>
      </w:r>
      <w:r w:rsidR="00B64951">
        <w:t>.</w:t>
      </w:r>
      <w:r w:rsidR="0049733B">
        <w:t xml:space="preserve"> Si es personal es externo </w:t>
      </w:r>
      <w:r w:rsidR="003F6585">
        <w:t xml:space="preserve">también deberá diligenciar el formato </w:t>
      </w:r>
      <w:r w:rsidR="00FE65D5">
        <w:t>previamente.</w:t>
      </w:r>
    </w:p>
    <w:p w14:paraId="4CB82F05" w14:textId="2D5A3D75" w:rsidR="00B64951" w:rsidRPr="00B64951" w:rsidRDefault="00B64951" w:rsidP="00465216">
      <w:r>
        <w:t>Diligenciar</w:t>
      </w:r>
      <w:r w:rsidR="00401589">
        <w:t>:</w:t>
      </w:r>
      <w:r>
        <w:t xml:space="preserve"> </w:t>
      </w:r>
      <w:r w:rsidR="002F6801" w:rsidRPr="000A4407">
        <w:rPr>
          <w:b/>
          <w:color w:val="000000" w:themeColor="text1"/>
        </w:rPr>
        <w:t>GT-IN12-FT02</w:t>
      </w:r>
      <w:r w:rsidR="002F6801" w:rsidRPr="000A4407">
        <w:rPr>
          <w:color w:val="000000" w:themeColor="text1"/>
        </w:rPr>
        <w:t xml:space="preserve"> </w:t>
      </w:r>
      <w:r w:rsidR="001E5563" w:rsidRPr="000A4407">
        <w:rPr>
          <w:b/>
        </w:rPr>
        <w:t>Formato inscripción actividad bombero por un día</w:t>
      </w:r>
    </w:p>
    <w:p w14:paraId="3FBE84A6" w14:textId="61FE19D1" w:rsidR="00544F6F" w:rsidRPr="007E2567" w:rsidRDefault="00544F6F" w:rsidP="00465216">
      <w:pPr>
        <w:pStyle w:val="Prrafodelista"/>
        <w:numPr>
          <w:ilvl w:val="0"/>
          <w:numId w:val="24"/>
        </w:numPr>
      </w:pPr>
      <w:r w:rsidRPr="007E2567">
        <w:t>Nombres completos</w:t>
      </w:r>
    </w:p>
    <w:p w14:paraId="701E159D" w14:textId="34CF651A" w:rsidR="00544F6F" w:rsidRPr="007E2567" w:rsidRDefault="0070360E" w:rsidP="00465216">
      <w:pPr>
        <w:pStyle w:val="Prrafodelista"/>
        <w:numPr>
          <w:ilvl w:val="0"/>
          <w:numId w:val="24"/>
        </w:numPr>
      </w:pPr>
      <w:r w:rsidRPr="007E2567">
        <w:t>Número de documento</w:t>
      </w:r>
    </w:p>
    <w:p w14:paraId="5CEB66CF" w14:textId="30955D55" w:rsidR="0070360E" w:rsidRPr="007E2567" w:rsidRDefault="0070360E" w:rsidP="00465216">
      <w:pPr>
        <w:pStyle w:val="Prrafodelista"/>
        <w:numPr>
          <w:ilvl w:val="0"/>
          <w:numId w:val="24"/>
        </w:numPr>
      </w:pPr>
      <w:r w:rsidRPr="007E2567">
        <w:t>Número de contacto</w:t>
      </w:r>
    </w:p>
    <w:p w14:paraId="0CF1CFAB" w14:textId="5EEEB0C8" w:rsidR="0070360E" w:rsidRPr="007E2567" w:rsidRDefault="0070360E" w:rsidP="00465216">
      <w:pPr>
        <w:pStyle w:val="Prrafodelista"/>
        <w:numPr>
          <w:ilvl w:val="0"/>
          <w:numId w:val="24"/>
        </w:numPr>
      </w:pPr>
      <w:r w:rsidRPr="007E2567">
        <w:t>Correo electrónico institucional</w:t>
      </w:r>
    </w:p>
    <w:p w14:paraId="65B9993D" w14:textId="09FBFDE0" w:rsidR="0070360E" w:rsidRPr="007E2567" w:rsidRDefault="009D01CC" w:rsidP="00465216">
      <w:pPr>
        <w:pStyle w:val="Prrafodelista"/>
        <w:numPr>
          <w:ilvl w:val="0"/>
          <w:numId w:val="24"/>
        </w:numPr>
      </w:pPr>
      <w:r w:rsidRPr="007E2567">
        <w:lastRenderedPageBreak/>
        <w:t>Espacio para</w:t>
      </w:r>
      <w:r w:rsidR="00C44AC3" w:rsidRPr="007E2567">
        <w:t xml:space="preserve"> que el participante pueda</w:t>
      </w:r>
      <w:r w:rsidRPr="007E2567">
        <w:t xml:space="preserve"> indicar si presenta alguna contraindicación</w:t>
      </w:r>
      <w:r w:rsidR="005C47C9" w:rsidRPr="007E2567">
        <w:t xml:space="preserve"> médica que le impida realizar actividades de fuerza y movilidad</w:t>
      </w:r>
    </w:p>
    <w:p w14:paraId="24868497" w14:textId="4F063B38" w:rsidR="005C47C9" w:rsidRPr="007E2567" w:rsidRDefault="00C44AC3" w:rsidP="00465216">
      <w:pPr>
        <w:pStyle w:val="Prrafodelista"/>
        <w:numPr>
          <w:ilvl w:val="0"/>
          <w:numId w:val="24"/>
        </w:numPr>
      </w:pPr>
      <w:r w:rsidRPr="007E2567">
        <w:t>Espacio para que el participante pueda indicar si presenta algún diagnóstico médico</w:t>
      </w:r>
      <w:r w:rsidR="00F833E0" w:rsidRPr="007E2567">
        <w:t xml:space="preserve"> (hernias, discapacidad, dolores lumbares entre otros).</w:t>
      </w:r>
    </w:p>
    <w:p w14:paraId="548D51D5" w14:textId="5F6382A6" w:rsidR="00F833E0" w:rsidRPr="007E2567" w:rsidRDefault="00A80F7E" w:rsidP="00465216">
      <w:pPr>
        <w:pStyle w:val="Prrafodelista"/>
        <w:numPr>
          <w:ilvl w:val="0"/>
          <w:numId w:val="24"/>
        </w:numPr>
      </w:pPr>
      <w:r w:rsidRPr="007E2567">
        <w:t>Espacio para que el participante pueda indicar si sufre de claustrofobia</w:t>
      </w:r>
    </w:p>
    <w:p w14:paraId="6E2FE213" w14:textId="7A79FE19" w:rsidR="00A80F7E" w:rsidRPr="007E2567" w:rsidRDefault="00627DC4" w:rsidP="00465216">
      <w:pPr>
        <w:pStyle w:val="Prrafodelista"/>
        <w:numPr>
          <w:ilvl w:val="0"/>
          <w:numId w:val="24"/>
        </w:numPr>
      </w:pPr>
      <w:r w:rsidRPr="007E2567">
        <w:t xml:space="preserve">Espacio para que el participante </w:t>
      </w:r>
      <w:r w:rsidR="007E2567" w:rsidRPr="007E2567">
        <w:t>confirme la asistencia a la actividad</w:t>
      </w:r>
    </w:p>
    <w:p w14:paraId="25579B6A" w14:textId="4454856B" w:rsidR="007E2567" w:rsidRDefault="007E2567" w:rsidP="00465216">
      <w:pPr>
        <w:pStyle w:val="Prrafodelista"/>
        <w:numPr>
          <w:ilvl w:val="0"/>
          <w:numId w:val="24"/>
        </w:numPr>
      </w:pPr>
      <w:r w:rsidRPr="007E2567">
        <w:t>Espacio para que el participante suba la planilla de seguridad social vigente</w:t>
      </w:r>
    </w:p>
    <w:p w14:paraId="44B1B0D7" w14:textId="12DE2985" w:rsidR="0027795F" w:rsidRPr="007E2567" w:rsidRDefault="0027795F" w:rsidP="0027795F">
      <w:r>
        <w:t>Una vez se consolide el personal inscrito</w:t>
      </w:r>
      <w:r w:rsidR="002D463A">
        <w:t xml:space="preserve">, desde la Escuela de Formación Bomberil, se solicitará </w:t>
      </w:r>
      <w:r w:rsidR="002D7E87">
        <w:t xml:space="preserve">a través de correo electrónico a los inscritos el diligenciamiento del </w:t>
      </w:r>
      <w:r w:rsidR="002F6801" w:rsidRPr="000A4407">
        <w:rPr>
          <w:b/>
          <w:color w:val="000000" w:themeColor="text1"/>
        </w:rPr>
        <w:t xml:space="preserve">GT-IN12-FT01 </w:t>
      </w:r>
      <w:r w:rsidR="002D7E87" w:rsidRPr="000A4407">
        <w:rPr>
          <w:b/>
          <w:color w:val="000000" w:themeColor="text1"/>
        </w:rPr>
        <w:t xml:space="preserve">Formato contrato exoneración de responsabilidad. </w:t>
      </w:r>
    </w:p>
    <w:p w14:paraId="15F74666" w14:textId="35B5B12D" w:rsidR="00A10528" w:rsidRPr="007E2567" w:rsidRDefault="007E2567" w:rsidP="00401589">
      <w:pPr>
        <w:pStyle w:val="Ttulo2"/>
      </w:pPr>
      <w:r w:rsidRPr="007E2567">
        <w:t xml:space="preserve"> </w:t>
      </w:r>
      <w:bookmarkStart w:id="18" w:name="_Toc193462576"/>
      <w:r w:rsidR="004E5224" w:rsidRPr="007E2567">
        <w:t>DESCRIPCIÓN DE ACTIVIDADES Y ACONDICIONAMIENTO</w:t>
      </w:r>
      <w:r w:rsidR="001D6250" w:rsidRPr="007E2567">
        <w:t>:</w:t>
      </w:r>
      <w:bookmarkEnd w:id="18"/>
      <w:r w:rsidR="001D6250" w:rsidRPr="007E2567">
        <w:t xml:space="preserve"> </w:t>
      </w:r>
    </w:p>
    <w:p w14:paraId="0519552E" w14:textId="5FC67CC2" w:rsidR="005B6F0A" w:rsidRPr="007E2567" w:rsidRDefault="003D4FC6" w:rsidP="00B95659">
      <w:pPr>
        <w:rPr>
          <w:rStyle w:val="normaltextrun"/>
        </w:rPr>
      </w:pPr>
      <w:r w:rsidRPr="007E2567">
        <w:rPr>
          <w:b/>
        </w:rPr>
        <w:t xml:space="preserve">Paso 1: </w:t>
      </w:r>
      <w:r w:rsidR="00905E6F" w:rsidRPr="007E2567">
        <w:rPr>
          <w:b/>
        </w:rPr>
        <w:t>Presentación de los asistentes y la actividad del día:</w:t>
      </w:r>
      <w:r w:rsidR="00905E6F" w:rsidRPr="007E2567">
        <w:t xml:space="preserve"> Los instructores de la Escuela de Formación Bomberil </w:t>
      </w:r>
      <w:r w:rsidR="00251618" w:rsidRPr="007E2567">
        <w:t>designados</w:t>
      </w:r>
      <w:r w:rsidR="00905E6F" w:rsidRPr="007E2567">
        <w:t xml:space="preserve"> </w:t>
      </w:r>
      <w:r w:rsidR="00251618" w:rsidRPr="007E2567">
        <w:t>para</w:t>
      </w:r>
      <w:r w:rsidR="00905E6F" w:rsidRPr="007E2567">
        <w:t xml:space="preserve"> la jornada, coordinarán la presentación de los </w:t>
      </w:r>
      <w:r w:rsidR="00B16920">
        <w:t>participantes</w:t>
      </w:r>
      <w:r w:rsidR="00135B0D" w:rsidRPr="007E2567">
        <w:t xml:space="preserve"> que realizarán las actividades</w:t>
      </w:r>
      <w:r w:rsidR="005E0DA1">
        <w:t xml:space="preserve">, adicionalmente llevarán a cabo </w:t>
      </w:r>
      <w:r w:rsidR="00135B0D" w:rsidRPr="007E2567">
        <w:t>una introducción de las actividades a desarrollar</w:t>
      </w:r>
      <w:r w:rsidR="006867C9" w:rsidRPr="007E2567">
        <w:t>, así como la presentación de los escenarios.</w:t>
      </w:r>
    </w:p>
    <w:p w14:paraId="3D2EAE88" w14:textId="36BAA3BE" w:rsidR="00FF30EC" w:rsidRPr="007E2567" w:rsidRDefault="00D3177C" w:rsidP="00465216">
      <w:r w:rsidRPr="007E2567">
        <w:rPr>
          <w:b/>
        </w:rPr>
        <w:t>Paso 2:</w:t>
      </w:r>
      <w:r w:rsidRPr="007E2567">
        <w:t xml:space="preserve"> </w:t>
      </w:r>
      <w:r w:rsidR="00FF30EC" w:rsidRPr="007E2567">
        <w:rPr>
          <w:b/>
        </w:rPr>
        <w:t xml:space="preserve">Precalentamiento Acondicionamiento físico: </w:t>
      </w:r>
      <w:r w:rsidR="00FF30EC" w:rsidRPr="007E2567">
        <w:t xml:space="preserve">Los instructores de la Escuela de Formación Bomberil </w:t>
      </w:r>
      <w:r w:rsidR="00251618" w:rsidRPr="007E2567">
        <w:t>designados para</w:t>
      </w:r>
      <w:r w:rsidR="00FF30EC" w:rsidRPr="007E2567">
        <w:t xml:space="preserve"> la jornada, realizarán junto con los </w:t>
      </w:r>
      <w:r w:rsidR="00B16920">
        <w:t>participantes</w:t>
      </w:r>
      <w:r w:rsidR="0098797B" w:rsidRPr="007E2567">
        <w:t xml:space="preserve"> un precalentamiento antes de iniciar con las actividades.</w:t>
      </w:r>
    </w:p>
    <w:p w14:paraId="116A3AB2" w14:textId="09B0AE95" w:rsidR="001872AF" w:rsidRPr="001872AF" w:rsidRDefault="00CF0853" w:rsidP="00465216">
      <w:r w:rsidRPr="007E2567">
        <w:rPr>
          <w:b/>
        </w:rPr>
        <w:t xml:space="preserve">Paso </w:t>
      </w:r>
      <w:r w:rsidR="00035D77">
        <w:rPr>
          <w:b/>
        </w:rPr>
        <w:t>3</w:t>
      </w:r>
      <w:r w:rsidRPr="007E2567">
        <w:rPr>
          <w:b/>
        </w:rPr>
        <w:t xml:space="preserve">: </w:t>
      </w:r>
      <w:r w:rsidR="00ED0C55" w:rsidRPr="007E2567">
        <w:rPr>
          <w:b/>
        </w:rPr>
        <w:t>Elementos de protección personal y Equipo de protección respiratoria:</w:t>
      </w:r>
      <w:r w:rsidR="00B015DB" w:rsidRPr="007E2567">
        <w:rPr>
          <w:b/>
        </w:rPr>
        <w:t xml:space="preserve"> </w:t>
      </w:r>
      <w:r w:rsidR="00B015DB" w:rsidRPr="007E2567">
        <w:t>Los instructores de la Escuela de Formación Bomberil designados para la jornada, re</w:t>
      </w:r>
      <w:r w:rsidR="000A5681" w:rsidRPr="007E2567">
        <w:t xml:space="preserve">alizarán </w:t>
      </w:r>
      <w:r w:rsidR="00F66AB9" w:rsidRPr="007E2567">
        <w:t>un</w:t>
      </w:r>
      <w:r w:rsidR="00F66AB9">
        <w:t>a reunión previa con los participantes para socializar las actividades</w:t>
      </w:r>
      <w:r w:rsidR="00F66AB9" w:rsidRPr="007E2567">
        <w:t xml:space="preserve"> </w:t>
      </w:r>
      <w:r w:rsidR="00F66AB9">
        <w:t>que realizarán</w:t>
      </w:r>
      <w:r w:rsidR="002F15EB" w:rsidRPr="007E2567">
        <w:t xml:space="preserve">, </w:t>
      </w:r>
      <w:r w:rsidR="00F66AB9">
        <w:t xml:space="preserve">el </w:t>
      </w:r>
      <w:r w:rsidR="002F15EB" w:rsidRPr="007E2567">
        <w:t xml:space="preserve">uso del </w:t>
      </w:r>
      <w:r w:rsidR="00BC1F97" w:rsidRPr="007E2567">
        <w:t>equipo de protección personal y equipos de protección respiratoria</w:t>
      </w:r>
      <w:r w:rsidR="001872AF">
        <w:t xml:space="preserve">. </w:t>
      </w:r>
      <w:r w:rsidR="001872AF" w:rsidRPr="001872AF">
        <w:t>Los EPR, se entregarán cuando se requiera</w:t>
      </w:r>
      <w:r w:rsidR="005E0DA1">
        <w:t xml:space="preserve"> en la estación de práctica</w:t>
      </w:r>
      <w:r w:rsidR="001872AF" w:rsidRPr="001872AF">
        <w:t>, no es permitido moverse por todos los escenarios con los EPR, ya que son susceptibles a daños por mala manipulación o uso</w:t>
      </w:r>
      <w:r w:rsidR="005E0DA1">
        <w:t>.</w:t>
      </w:r>
    </w:p>
    <w:p w14:paraId="489BE779" w14:textId="20C85765" w:rsidR="007F545C" w:rsidRPr="007E2567" w:rsidRDefault="0043309B" w:rsidP="00401589">
      <w:pPr>
        <w:pStyle w:val="Ttulo2"/>
      </w:pPr>
      <w:r w:rsidRPr="007E2567">
        <w:t xml:space="preserve"> </w:t>
      </w:r>
      <w:bookmarkStart w:id="19" w:name="_Toc193462577"/>
      <w:r w:rsidR="003A706F" w:rsidRPr="00401589">
        <w:t>ESCENARIOS</w:t>
      </w:r>
      <w:r w:rsidR="00643E09" w:rsidRPr="007E2567">
        <w:t>:</w:t>
      </w:r>
      <w:bookmarkEnd w:id="19"/>
      <w:r w:rsidR="00643E09" w:rsidRPr="007E2567">
        <w:t xml:space="preserve"> </w:t>
      </w:r>
    </w:p>
    <w:p w14:paraId="761DC089" w14:textId="16D7FCAF" w:rsidR="00F53840" w:rsidRPr="007E2567" w:rsidRDefault="00955C7A" w:rsidP="00465216">
      <w:r w:rsidRPr="007E2567">
        <w:rPr>
          <w:b/>
        </w:rPr>
        <w:t xml:space="preserve">Paso </w:t>
      </w:r>
      <w:r w:rsidR="001E5563">
        <w:rPr>
          <w:b/>
        </w:rPr>
        <w:t>4</w:t>
      </w:r>
      <w:r w:rsidRPr="007E2567">
        <w:rPr>
          <w:b/>
        </w:rPr>
        <w:t xml:space="preserve">: </w:t>
      </w:r>
      <w:r w:rsidR="001B37FF">
        <w:rPr>
          <w:b/>
        </w:rPr>
        <w:t>EPP maniobras básicas contra incendios</w:t>
      </w:r>
      <w:r w:rsidR="003A706F" w:rsidRPr="007E2567">
        <w:rPr>
          <w:b/>
        </w:rPr>
        <w:t xml:space="preserve">: </w:t>
      </w:r>
      <w:r w:rsidR="0026225F" w:rsidRPr="007E2567">
        <w:t xml:space="preserve">Los instructores de la Escuela de Formación Bomberil designados para la jornada organizarán </w:t>
      </w:r>
      <w:r w:rsidR="001B37FF">
        <w:t>los</w:t>
      </w:r>
      <w:r w:rsidR="0026225F" w:rsidRPr="007E2567">
        <w:t xml:space="preserve"> escenario</w:t>
      </w:r>
      <w:r w:rsidR="001B37FF">
        <w:t>s</w:t>
      </w:r>
      <w:r w:rsidR="00A92B0B" w:rsidRPr="007E2567">
        <w:t>.</w:t>
      </w:r>
      <w:r w:rsidR="0026225F" w:rsidRPr="007E2567">
        <w:t xml:space="preserve"> </w:t>
      </w:r>
      <w:r w:rsidR="00A92B0B" w:rsidRPr="007E2567">
        <w:t>S</w:t>
      </w:r>
      <w:r w:rsidR="0026225F" w:rsidRPr="007E2567">
        <w:t>e contará con</w:t>
      </w:r>
      <w:r w:rsidR="001B37FF">
        <w:t xml:space="preserve"> elementos de protección personal, elementos básicos para la atención de incendios (mangueras, boquillas, </w:t>
      </w:r>
      <w:r w:rsidR="00F66AB9">
        <w:t>g</w:t>
      </w:r>
      <w:r w:rsidR="0026225F" w:rsidRPr="007E2567">
        <w:t>as propano</w:t>
      </w:r>
      <w:r w:rsidR="001B37FF">
        <w:t>, entre otros).</w:t>
      </w:r>
      <w:r w:rsidR="0026225F" w:rsidRPr="007E2567">
        <w:t xml:space="preserve"> Los participantes deberán</w:t>
      </w:r>
      <w:r w:rsidR="001B37FF">
        <w:t xml:space="preserve"> equiparse, </w:t>
      </w:r>
      <w:r w:rsidR="001B37FF">
        <w:lastRenderedPageBreak/>
        <w:t>realizar maniobras básicas de lanzamiento de tramo y aplicación de chorros, para llevar a cabo</w:t>
      </w:r>
      <w:r w:rsidR="0026225F" w:rsidRPr="007E2567">
        <w:t xml:space="preserve"> la extinción del incendio y el rescate de </w:t>
      </w:r>
      <w:r w:rsidR="001B37FF">
        <w:t>una</w:t>
      </w:r>
      <w:r w:rsidR="0026225F" w:rsidRPr="007E2567">
        <w:t xml:space="preserve"> </w:t>
      </w:r>
      <w:r w:rsidR="001B37FF" w:rsidRPr="007E2567">
        <w:t>víctima</w:t>
      </w:r>
      <w:r w:rsidR="0026225F" w:rsidRPr="007E2567">
        <w:t xml:space="preserve"> atrapada</w:t>
      </w:r>
      <w:r w:rsidR="001B37FF">
        <w:t>.</w:t>
      </w:r>
    </w:p>
    <w:p w14:paraId="545EDF4E" w14:textId="77777777" w:rsidR="009F37E8" w:rsidRPr="007E2567" w:rsidRDefault="009F37E8" w:rsidP="00465216">
      <w:r w:rsidRPr="007E2567">
        <w:t xml:space="preserve">Se realizará una charla inicial de </w:t>
      </w:r>
      <w:r w:rsidRPr="00EE34D4">
        <w:t>las</w:t>
      </w:r>
      <w:r w:rsidRPr="007E2567">
        <w:t xml:space="preserve"> características de los EPP y SCBA en un círculo donde los participantes puedan observar y realizar las actividades siguiendo las instrucciones con un tiempo determinado así:</w:t>
      </w:r>
    </w:p>
    <w:p w14:paraId="0BD9A482" w14:textId="77777777" w:rsidR="009D4891" w:rsidRPr="007E2567" w:rsidRDefault="009F37E8" w:rsidP="00465216">
      <w:pPr>
        <w:pStyle w:val="Prrafodelista"/>
        <w:numPr>
          <w:ilvl w:val="0"/>
          <w:numId w:val="22"/>
        </w:numPr>
      </w:pPr>
      <w:r w:rsidRPr="007E2567">
        <w:t xml:space="preserve">Características del traje de protección contra incendios. </w:t>
      </w:r>
    </w:p>
    <w:p w14:paraId="5872D372" w14:textId="267FDE59" w:rsidR="00A92B0B" w:rsidRPr="007E2567" w:rsidRDefault="009F37E8" w:rsidP="00465216">
      <w:pPr>
        <w:pStyle w:val="Prrafodelista"/>
        <w:numPr>
          <w:ilvl w:val="0"/>
          <w:numId w:val="22"/>
        </w:numPr>
      </w:pPr>
      <w:r w:rsidRPr="007E2567">
        <w:t xml:space="preserve">Acercamiento al traje de protección contra incendios. </w:t>
      </w:r>
    </w:p>
    <w:p w14:paraId="1689EF9F" w14:textId="4B2E9020" w:rsidR="009D4891" w:rsidRPr="007E2567" w:rsidRDefault="009D4891" w:rsidP="00465216">
      <w:pPr>
        <w:pStyle w:val="Prrafodelista"/>
        <w:numPr>
          <w:ilvl w:val="0"/>
          <w:numId w:val="22"/>
        </w:numPr>
      </w:pPr>
      <w:r w:rsidRPr="007E2567">
        <w:t xml:space="preserve">Los participantes con el EPP </w:t>
      </w:r>
      <w:r w:rsidR="001B37FF">
        <w:t>puesto</w:t>
      </w:r>
      <w:r w:rsidRPr="007E2567">
        <w:t xml:space="preserve"> realizar</w:t>
      </w:r>
      <w:r w:rsidR="00077F4D">
        <w:t>á</w:t>
      </w:r>
      <w:r w:rsidRPr="007E2567">
        <w:t xml:space="preserve">n </w:t>
      </w:r>
      <w:r w:rsidR="001B37FF">
        <w:t>actividades</w:t>
      </w:r>
      <w:r w:rsidRPr="007E2567">
        <w:t xml:space="preserve"> para generar una adaptación al equipo completo.</w:t>
      </w:r>
    </w:p>
    <w:p w14:paraId="1763CE77" w14:textId="281018C0" w:rsidR="00B20283" w:rsidRPr="007E2567" w:rsidRDefault="007800F6" w:rsidP="00465216">
      <w:r w:rsidRPr="007E2567">
        <w:rPr>
          <w:b/>
        </w:rPr>
        <w:t xml:space="preserve">Paso </w:t>
      </w:r>
      <w:r w:rsidR="001E5563">
        <w:rPr>
          <w:b/>
        </w:rPr>
        <w:t>5</w:t>
      </w:r>
      <w:r w:rsidRPr="007E2567">
        <w:rPr>
          <w:b/>
        </w:rPr>
        <w:t>:</w:t>
      </w:r>
      <w:r w:rsidR="001403A9" w:rsidRPr="007E2567">
        <w:rPr>
          <w:b/>
        </w:rPr>
        <w:t xml:space="preserve"> Rescate en montaña: </w:t>
      </w:r>
      <w:r w:rsidR="00E91657" w:rsidRPr="007E2567">
        <w:t>Se activará un</w:t>
      </w:r>
      <w:r w:rsidR="00077F4D">
        <w:t xml:space="preserve"> equipo</w:t>
      </w:r>
      <w:r w:rsidR="00E91657" w:rsidRPr="007E2567">
        <w:t xml:space="preserve"> por paciente en montaña extraviado, el instructor </w:t>
      </w:r>
      <w:r w:rsidR="00E368CE" w:rsidRPr="007E2567">
        <w:t>de la Escuela de Formación Bomberil designado</w:t>
      </w:r>
      <w:r w:rsidR="00E22BA8" w:rsidRPr="007E2567">
        <w:t xml:space="preserve"> para la actividad </w:t>
      </w:r>
      <w:r w:rsidR="00E91657" w:rsidRPr="007E2567">
        <w:t>dará las</w:t>
      </w:r>
      <w:r w:rsidR="00F66AB9">
        <w:t xml:space="preserve"> instrucciones</w:t>
      </w:r>
      <w:r w:rsidR="00D12AFB">
        <w:t>. L</w:t>
      </w:r>
      <w:r w:rsidR="00E91657" w:rsidRPr="007E2567">
        <w:t xml:space="preserve">os participantes </w:t>
      </w:r>
      <w:r w:rsidR="00E22BA8" w:rsidRPr="007E2567">
        <w:t>estarán</w:t>
      </w:r>
      <w:r w:rsidR="00E91657" w:rsidRPr="007E2567">
        <w:t xml:space="preserve"> equipados</w:t>
      </w:r>
      <w:r w:rsidR="00D12AFB">
        <w:t xml:space="preserve"> con</w:t>
      </w:r>
      <w:r w:rsidR="00E91657" w:rsidRPr="007E2567">
        <w:t xml:space="preserve"> </w:t>
      </w:r>
      <w:r w:rsidR="00F66AB9">
        <w:t>u</w:t>
      </w:r>
      <w:r w:rsidR="00D12AFB">
        <w:t>n</w:t>
      </w:r>
      <w:r w:rsidR="00F66AB9">
        <w:t>a camilla tipo canasta o tipo capullo, una FEL (</w:t>
      </w:r>
      <w:proofErr w:type="spellStart"/>
      <w:r w:rsidR="00F66AB9">
        <w:t>Félula</w:t>
      </w:r>
      <w:proofErr w:type="spellEnd"/>
      <w:r w:rsidR="00F66AB9">
        <w:t xml:space="preserve"> Espinal Larga), una cuerda u</w:t>
      </w:r>
      <w:r w:rsidR="00D12AFB">
        <w:t>tilitaria, dos cintas tubulares para el empaquetamiento y un mosquetón. E</w:t>
      </w:r>
      <w:r w:rsidR="00E91657" w:rsidRPr="007E2567">
        <w:t>l instructor</w:t>
      </w:r>
      <w:r w:rsidR="00D12AFB">
        <w:t xml:space="preserve"> demostrará d</w:t>
      </w:r>
      <w:r w:rsidR="00E91657" w:rsidRPr="007E2567">
        <w:t>entro de la montaña el empaquetamiento</w:t>
      </w:r>
      <w:r w:rsidR="00E22BA8" w:rsidRPr="007E2567">
        <w:t>. L</w:t>
      </w:r>
      <w:r w:rsidR="00E91657" w:rsidRPr="007E2567">
        <w:t>os participantes deberán rescatarlo y entregarlo en el área de concentración de víctimas establecido</w:t>
      </w:r>
      <w:r w:rsidR="00E91657" w:rsidRPr="007E2567">
        <w:rPr>
          <w:b/>
        </w:rPr>
        <w:t>.</w:t>
      </w:r>
    </w:p>
    <w:p w14:paraId="28AD880F" w14:textId="6F0AFC0B" w:rsidR="00D23E8A" w:rsidRPr="007E2567" w:rsidRDefault="003B4DDA" w:rsidP="00465216">
      <w:r w:rsidRPr="007E2567">
        <w:rPr>
          <w:b/>
        </w:rPr>
        <w:t xml:space="preserve">Paso </w:t>
      </w:r>
      <w:r w:rsidR="001E5563">
        <w:rPr>
          <w:b/>
        </w:rPr>
        <w:t>6</w:t>
      </w:r>
      <w:r w:rsidRPr="007E2567">
        <w:rPr>
          <w:b/>
        </w:rPr>
        <w:t xml:space="preserve">: </w:t>
      </w:r>
      <w:r w:rsidR="004A1276" w:rsidRPr="007E2567">
        <w:rPr>
          <w:b/>
        </w:rPr>
        <w:t xml:space="preserve">Rescate en espacios confinados: </w:t>
      </w:r>
      <w:r w:rsidR="005E0DA1" w:rsidRPr="005E0DA1">
        <w:t>Para esta actividad</w:t>
      </w:r>
      <w:r w:rsidR="005E0DA1">
        <w:t xml:space="preserve"> se utilizará la pista de espacios confinados.</w:t>
      </w:r>
      <w:r w:rsidR="00D12AFB">
        <w:t xml:space="preserve"> El instructor de la Escuela de Formación </w:t>
      </w:r>
      <w:r w:rsidR="00D20931">
        <w:t>Bomberil designado</w:t>
      </w:r>
      <w:r w:rsidR="00077F4D">
        <w:t xml:space="preserve"> para esta </w:t>
      </w:r>
      <w:r w:rsidR="005E0DA1">
        <w:t>actividad</w:t>
      </w:r>
      <w:r w:rsidR="00077F4D">
        <w:t xml:space="preserve"> </w:t>
      </w:r>
      <w:r w:rsidR="0005088E" w:rsidRPr="007E2567">
        <w:t>reportará</w:t>
      </w:r>
      <w:r w:rsidR="00757DFA" w:rsidRPr="007E2567">
        <w:t xml:space="preserve"> </w:t>
      </w:r>
      <w:r w:rsidR="0005088E" w:rsidRPr="007E2567">
        <w:t xml:space="preserve">que </w:t>
      </w:r>
      <w:r w:rsidR="00757DFA" w:rsidRPr="007E2567">
        <w:t>un</w:t>
      </w:r>
      <w:r w:rsidR="0005088E" w:rsidRPr="007E2567">
        <w:t xml:space="preserve"> menor cay</w:t>
      </w:r>
      <w:r w:rsidR="00757DFA" w:rsidRPr="007E2567">
        <w:t>ó</w:t>
      </w:r>
      <w:r w:rsidR="0005088E" w:rsidRPr="007E2567">
        <w:t xml:space="preserve"> en</w:t>
      </w:r>
      <w:r w:rsidR="00757DFA" w:rsidRPr="007E2567">
        <w:t xml:space="preserve"> una</w:t>
      </w:r>
      <w:r w:rsidR="0005088E" w:rsidRPr="007E2567">
        <w:t xml:space="preserve"> alcantarilla y lleva desaparecido </w:t>
      </w:r>
      <w:r w:rsidR="005E0DA1">
        <w:t>un tiempo determinado</w:t>
      </w:r>
      <w:r w:rsidR="00050008" w:rsidRPr="007E2567">
        <w:t>.</w:t>
      </w:r>
      <w:r w:rsidR="00D12AFB">
        <w:t xml:space="preserve"> </w:t>
      </w:r>
      <w:r w:rsidR="00D12AFB" w:rsidRPr="00D12AFB">
        <w:t>La actividad en espacios confinados inicia en el momento que el facilitador indique el reporte de una víctima simulada (muñeco de pr</w:t>
      </w:r>
      <w:r w:rsidR="00D12AFB">
        <w:t>á</w:t>
      </w:r>
      <w:r w:rsidR="00D12AFB" w:rsidRPr="00D12AFB">
        <w:t>ctica) en el interior del espacio confinado, es necesario seguir una cuerda guía que los llevar</w:t>
      </w:r>
      <w:r w:rsidR="00D12AFB">
        <w:t>á</w:t>
      </w:r>
      <w:r w:rsidR="00D12AFB" w:rsidRPr="00D12AFB">
        <w:t xml:space="preserve"> hasta la víctima y luego los llevar</w:t>
      </w:r>
      <w:r w:rsidR="00D12AFB">
        <w:t>á</w:t>
      </w:r>
      <w:r w:rsidR="00D12AFB" w:rsidRPr="00D12AFB">
        <w:t xml:space="preserve"> a la salida del espacio confinado, el participante llevar</w:t>
      </w:r>
      <w:r w:rsidR="00D12AFB">
        <w:t>á</w:t>
      </w:r>
      <w:r w:rsidR="00D12AFB" w:rsidRPr="00D12AFB">
        <w:t xml:space="preserve"> durante la actividad una careta con visibilidad restringida.</w:t>
      </w:r>
      <w:r w:rsidR="00D12AFB" w:rsidRPr="007E2567">
        <w:t xml:space="preserve"> </w:t>
      </w:r>
    </w:p>
    <w:p w14:paraId="2D99831D" w14:textId="28F2C1FF" w:rsidR="00D23E8A" w:rsidRDefault="00302D95" w:rsidP="00465216">
      <w:r w:rsidRPr="007E2567">
        <w:rPr>
          <w:b/>
        </w:rPr>
        <w:t xml:space="preserve">Paso </w:t>
      </w:r>
      <w:r w:rsidR="001E5563">
        <w:rPr>
          <w:b/>
        </w:rPr>
        <w:t>7</w:t>
      </w:r>
      <w:r w:rsidRPr="007E2567">
        <w:rPr>
          <w:b/>
        </w:rPr>
        <w:t xml:space="preserve">: </w:t>
      </w:r>
      <w:r w:rsidR="005E0DA1">
        <w:rPr>
          <w:b/>
        </w:rPr>
        <w:t>Escenario descenso con cuerdas:</w:t>
      </w:r>
      <w:r w:rsidR="001B37FF" w:rsidRPr="007E2567">
        <w:rPr>
          <w:b/>
        </w:rPr>
        <w:t xml:space="preserve"> </w:t>
      </w:r>
      <w:r w:rsidR="001B37FF" w:rsidRPr="005E0DA1">
        <w:t>Para esta actividad</w:t>
      </w:r>
      <w:r w:rsidR="001B37FF">
        <w:t xml:space="preserve"> se utilizará la torre </w:t>
      </w:r>
      <w:proofErr w:type="spellStart"/>
      <w:r w:rsidR="001B37FF">
        <w:t>multiescenarios</w:t>
      </w:r>
      <w:proofErr w:type="spellEnd"/>
      <w:r w:rsidR="001B37FF">
        <w:t>.</w:t>
      </w:r>
      <w:r w:rsidR="001B37FF" w:rsidRPr="001B37FF">
        <w:t xml:space="preserve"> </w:t>
      </w:r>
      <w:r w:rsidR="001B37FF">
        <w:t xml:space="preserve">El instructor de la Escuela de Formación </w:t>
      </w:r>
      <w:r w:rsidR="00D20931">
        <w:t>Bomberil designado</w:t>
      </w:r>
      <w:r w:rsidR="001B37FF">
        <w:t xml:space="preserve"> para esta actividad realizará la supervisión de la postura del arnés de cada uno de los participantes</w:t>
      </w:r>
      <w:r w:rsidR="00A2612D">
        <w:t>, posterior a ello realizará</w:t>
      </w:r>
      <w:r w:rsidR="001B37FF">
        <w:t xml:space="preserve"> los anclajes e indicará las actividades a seguir. El participante guiado adquirirá la destreza de anclarse a la cuerda por intermedio de un ocho de rescate y posterior se conectará a su arnés por intermedio de un mosquetón.</w:t>
      </w:r>
    </w:p>
    <w:p w14:paraId="2DD356AA" w14:textId="5F04BC6F" w:rsidR="00A2612D" w:rsidRDefault="00A2612D" w:rsidP="00465216">
      <w:r>
        <w:t>A discreción del instructor designado para la actividad, el participante se ubicará en la salida para iniciar el descenso</w:t>
      </w:r>
      <w:r w:rsidR="00A00DF4">
        <w:t xml:space="preserve"> </w:t>
      </w:r>
      <w:r w:rsidR="00B223D6">
        <w:t>siguiendo las instrucciones.</w:t>
      </w:r>
    </w:p>
    <w:p w14:paraId="34EB2275" w14:textId="2736FB86" w:rsidR="00B223D6" w:rsidRDefault="00B223D6" w:rsidP="00465216">
      <w:r>
        <w:lastRenderedPageBreak/>
        <w:t xml:space="preserve">El instructor deberá garantizar la seguridad por intermedio de una cuerda alterna </w:t>
      </w:r>
      <w:r w:rsidR="00C9245D">
        <w:t>(siste</w:t>
      </w:r>
      <w:r w:rsidR="002A0A43">
        <w:t>ma de frenado)</w:t>
      </w:r>
      <w:r w:rsidR="00006C79">
        <w:t>.</w:t>
      </w:r>
    </w:p>
    <w:p w14:paraId="72C88FEB" w14:textId="77777777" w:rsidR="002D31CF" w:rsidRPr="007E2567" w:rsidRDefault="002D31CF" w:rsidP="00465216"/>
    <w:p w14:paraId="38227F75" w14:textId="629AED76" w:rsidR="001D6250" w:rsidRPr="007E2567" w:rsidRDefault="001D6250" w:rsidP="00465216">
      <w:pPr>
        <w:pStyle w:val="Ttulo1"/>
      </w:pPr>
      <w:bookmarkStart w:id="20" w:name="_Toc193462578"/>
      <w:r w:rsidRPr="007E2567">
        <w:t>DOCUMENTOS RELACIONADOS</w:t>
      </w:r>
      <w:bookmarkEnd w:id="20"/>
    </w:p>
    <w:p w14:paraId="44BEC4AC" w14:textId="77777777" w:rsidR="000F3070" w:rsidRPr="007E2567" w:rsidRDefault="000F3070" w:rsidP="00465216">
      <w:pPr>
        <w:pStyle w:val="Textoindependiente"/>
      </w:pPr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7282"/>
      </w:tblGrid>
      <w:tr w:rsidR="000F3070" w:rsidRPr="007E2567" w14:paraId="1FC26F65" w14:textId="77777777" w:rsidTr="003D0443">
        <w:trPr>
          <w:trHeight w:val="419"/>
        </w:trPr>
        <w:tc>
          <w:tcPr>
            <w:tcW w:w="2357" w:type="dxa"/>
            <w:shd w:val="clear" w:color="auto" w:fill="F1F1F1"/>
          </w:tcPr>
          <w:p w14:paraId="658BE328" w14:textId="77777777" w:rsidR="000F3070" w:rsidRPr="0029516D" w:rsidRDefault="000F3070" w:rsidP="00465216">
            <w:pPr>
              <w:pStyle w:val="TableParagraph"/>
              <w:rPr>
                <w:b/>
                <w:bCs w:val="0"/>
                <w:color w:val="000000" w:themeColor="text1"/>
              </w:rPr>
            </w:pPr>
            <w:r w:rsidRPr="0029516D">
              <w:rPr>
                <w:b/>
                <w:bCs w:val="0"/>
                <w:color w:val="000000" w:themeColor="text1"/>
              </w:rPr>
              <w:t>CÓDIGO</w:t>
            </w:r>
          </w:p>
        </w:tc>
        <w:tc>
          <w:tcPr>
            <w:tcW w:w="7282" w:type="dxa"/>
            <w:shd w:val="clear" w:color="auto" w:fill="F1F1F1"/>
          </w:tcPr>
          <w:p w14:paraId="42966C38" w14:textId="77777777" w:rsidR="000F3070" w:rsidRPr="0029516D" w:rsidRDefault="000F3070" w:rsidP="00465216">
            <w:pPr>
              <w:pStyle w:val="TableParagraph"/>
              <w:rPr>
                <w:b/>
                <w:bCs w:val="0"/>
                <w:color w:val="000000" w:themeColor="text1"/>
              </w:rPr>
            </w:pPr>
            <w:r w:rsidRPr="0029516D">
              <w:rPr>
                <w:b/>
                <w:bCs w:val="0"/>
                <w:color w:val="000000" w:themeColor="text1"/>
              </w:rPr>
              <w:t>DOCUMENTO</w:t>
            </w:r>
          </w:p>
        </w:tc>
      </w:tr>
      <w:tr w:rsidR="000F3070" w:rsidRPr="007E2567" w14:paraId="723E3951" w14:textId="77777777" w:rsidTr="003D0443">
        <w:trPr>
          <w:trHeight w:val="412"/>
        </w:trPr>
        <w:tc>
          <w:tcPr>
            <w:tcW w:w="2357" w:type="dxa"/>
          </w:tcPr>
          <w:p w14:paraId="01384160" w14:textId="793ADBCC" w:rsidR="000F3070" w:rsidRPr="007E2567" w:rsidRDefault="00AF7B2B" w:rsidP="00465216">
            <w:pPr>
              <w:pStyle w:val="TableParagraph"/>
            </w:pPr>
            <w:r>
              <w:t>GT-IN12-FT01</w:t>
            </w:r>
          </w:p>
        </w:tc>
        <w:tc>
          <w:tcPr>
            <w:tcW w:w="7282" w:type="dxa"/>
          </w:tcPr>
          <w:p w14:paraId="66309E85" w14:textId="2F6B0E5E" w:rsidR="000F3070" w:rsidRPr="002F6801" w:rsidRDefault="00AF7B2B" w:rsidP="00AF7B2B">
            <w:pPr>
              <w:pStyle w:val="TableParagraph"/>
              <w:tabs>
                <w:tab w:val="left" w:pos="5820"/>
              </w:tabs>
              <w:jc w:val="left"/>
            </w:pPr>
            <w:r w:rsidRPr="002F6801">
              <w:t>Formato contrato exoneración de responsabilidad</w:t>
            </w:r>
          </w:p>
        </w:tc>
      </w:tr>
      <w:tr w:rsidR="00F80D86" w:rsidRPr="007E2567" w14:paraId="75ACEC04" w14:textId="77777777" w:rsidTr="003D0443">
        <w:trPr>
          <w:trHeight w:val="412"/>
        </w:trPr>
        <w:tc>
          <w:tcPr>
            <w:tcW w:w="2357" w:type="dxa"/>
          </w:tcPr>
          <w:p w14:paraId="65CB35CE" w14:textId="6E82ACC3" w:rsidR="00F80D86" w:rsidRPr="007E2567" w:rsidRDefault="00AF7B2B" w:rsidP="00465216">
            <w:pPr>
              <w:pStyle w:val="TableParagraph"/>
            </w:pPr>
            <w:r>
              <w:t>GT-IN12-FT02</w:t>
            </w:r>
          </w:p>
        </w:tc>
        <w:tc>
          <w:tcPr>
            <w:tcW w:w="7282" w:type="dxa"/>
          </w:tcPr>
          <w:p w14:paraId="3FDBFE05" w14:textId="2C17FDA9" w:rsidR="00F80D86" w:rsidRPr="002F6801" w:rsidRDefault="00AF7B2B" w:rsidP="003D0443">
            <w:pPr>
              <w:pStyle w:val="TableParagraph"/>
              <w:jc w:val="left"/>
            </w:pPr>
            <w:r w:rsidRPr="002F6801">
              <w:t>Formato inscripción actividad bombero por un día</w:t>
            </w:r>
          </w:p>
        </w:tc>
      </w:tr>
    </w:tbl>
    <w:p w14:paraId="5945C033" w14:textId="77777777" w:rsidR="000F3070" w:rsidRPr="007E2567" w:rsidRDefault="000F3070" w:rsidP="00465216">
      <w:pPr>
        <w:pStyle w:val="Textoindependiente"/>
      </w:pPr>
    </w:p>
    <w:p w14:paraId="63EB59DD" w14:textId="7450F4B9" w:rsidR="000F3070" w:rsidRPr="007E2567" w:rsidRDefault="000F3070" w:rsidP="00465216">
      <w:pPr>
        <w:pStyle w:val="Ttulo1"/>
      </w:pPr>
      <w:bookmarkStart w:id="21" w:name="_Toc193462579"/>
      <w:r w:rsidRPr="007E2567">
        <w:t>CONTROL DE CAMBIOS</w:t>
      </w:r>
      <w:bookmarkEnd w:id="21"/>
    </w:p>
    <w:p w14:paraId="56E35E5B" w14:textId="77777777" w:rsidR="000F3070" w:rsidRPr="007E2567" w:rsidRDefault="000F3070" w:rsidP="00465216">
      <w:pPr>
        <w:pStyle w:val="Textoindependiente"/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18"/>
        <w:gridCol w:w="5253"/>
      </w:tblGrid>
      <w:tr w:rsidR="000F3070" w:rsidRPr="007E2567" w14:paraId="2C728490" w14:textId="77777777" w:rsidTr="0029516D">
        <w:trPr>
          <w:trHeight w:val="354"/>
        </w:trPr>
        <w:tc>
          <w:tcPr>
            <w:tcW w:w="2410" w:type="dxa"/>
            <w:shd w:val="clear" w:color="auto" w:fill="D9D9D9" w:themeFill="background1" w:themeFillShade="D9"/>
          </w:tcPr>
          <w:p w14:paraId="6BA7B88D" w14:textId="77777777" w:rsidR="000F3070" w:rsidRPr="0029516D" w:rsidRDefault="000F3070" w:rsidP="00465216">
            <w:pPr>
              <w:pStyle w:val="TableParagraph"/>
              <w:rPr>
                <w:b/>
                <w:bCs w:val="0"/>
              </w:rPr>
            </w:pPr>
            <w:r w:rsidRPr="0029516D">
              <w:rPr>
                <w:b/>
                <w:bCs w:val="0"/>
              </w:rPr>
              <w:t>VERSIÓN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1C5FDDDB" w14:textId="77777777" w:rsidR="000F3070" w:rsidRPr="0029516D" w:rsidRDefault="000F3070" w:rsidP="00465216">
            <w:pPr>
              <w:pStyle w:val="TableParagraph"/>
              <w:rPr>
                <w:b/>
                <w:bCs w:val="0"/>
              </w:rPr>
            </w:pPr>
            <w:r w:rsidRPr="0029516D">
              <w:rPr>
                <w:b/>
                <w:bCs w:val="0"/>
              </w:rPr>
              <w:t>FECHA</w:t>
            </w:r>
          </w:p>
        </w:tc>
        <w:tc>
          <w:tcPr>
            <w:tcW w:w="5253" w:type="dxa"/>
            <w:shd w:val="clear" w:color="auto" w:fill="D9D9D9" w:themeFill="background1" w:themeFillShade="D9"/>
          </w:tcPr>
          <w:p w14:paraId="24CECBF0" w14:textId="77777777" w:rsidR="000F3070" w:rsidRPr="0029516D" w:rsidRDefault="000F3070" w:rsidP="00465216">
            <w:pPr>
              <w:pStyle w:val="TableParagraph"/>
              <w:rPr>
                <w:b/>
                <w:bCs w:val="0"/>
              </w:rPr>
            </w:pPr>
            <w:r w:rsidRPr="0029516D">
              <w:rPr>
                <w:b/>
                <w:bCs w:val="0"/>
              </w:rPr>
              <w:t>DESCRIPCIÓN DE LA MODIFICACIÓN</w:t>
            </w:r>
          </w:p>
        </w:tc>
      </w:tr>
      <w:tr w:rsidR="000F3070" w:rsidRPr="007E2567" w14:paraId="380DFDF5" w14:textId="77777777" w:rsidTr="00F80D86">
        <w:trPr>
          <w:trHeight w:val="352"/>
        </w:trPr>
        <w:tc>
          <w:tcPr>
            <w:tcW w:w="2410" w:type="dxa"/>
          </w:tcPr>
          <w:p w14:paraId="40546201" w14:textId="77777777" w:rsidR="000F3070" w:rsidRPr="007E2567" w:rsidRDefault="000F3070" w:rsidP="00465216">
            <w:pPr>
              <w:pStyle w:val="TableParagraph"/>
            </w:pPr>
            <w:r w:rsidRPr="007E2567">
              <w:t>01</w:t>
            </w:r>
          </w:p>
        </w:tc>
        <w:tc>
          <w:tcPr>
            <w:tcW w:w="2118" w:type="dxa"/>
          </w:tcPr>
          <w:p w14:paraId="0040841A" w14:textId="13680BD5" w:rsidR="000F3070" w:rsidRPr="007E2567" w:rsidRDefault="005B7FE3" w:rsidP="00465216">
            <w:pPr>
              <w:pStyle w:val="TableParagraph"/>
            </w:pPr>
            <w:r>
              <w:t>23/05</w:t>
            </w:r>
            <w:r w:rsidR="00A255EC">
              <w:t>/</w:t>
            </w:r>
            <w:r w:rsidR="002F6801">
              <w:t>2025</w:t>
            </w:r>
          </w:p>
        </w:tc>
        <w:tc>
          <w:tcPr>
            <w:tcW w:w="5253" w:type="dxa"/>
          </w:tcPr>
          <w:p w14:paraId="461894B7" w14:textId="77777777" w:rsidR="000F3070" w:rsidRPr="007E2567" w:rsidRDefault="000F3070" w:rsidP="00465216">
            <w:pPr>
              <w:pStyle w:val="TableParagraph"/>
            </w:pPr>
            <w:r w:rsidRPr="007E2567">
              <w:t>Creación de documento</w:t>
            </w:r>
          </w:p>
        </w:tc>
      </w:tr>
    </w:tbl>
    <w:p w14:paraId="0BD48130" w14:textId="77777777" w:rsidR="000F3070" w:rsidRPr="007E2567" w:rsidRDefault="000F3070" w:rsidP="00465216"/>
    <w:p w14:paraId="726CD877" w14:textId="77777777" w:rsidR="000F3070" w:rsidRPr="007E2567" w:rsidRDefault="000F3070" w:rsidP="00465216">
      <w:pPr>
        <w:pStyle w:val="Ttulo1"/>
      </w:pPr>
      <w:bookmarkStart w:id="22" w:name="_Toc193462580"/>
      <w:r w:rsidRPr="007E2567">
        <w:t>CONTROL DE FIRMAS</w:t>
      </w:r>
      <w:bookmarkEnd w:id="22"/>
    </w:p>
    <w:p w14:paraId="60C310C3" w14:textId="45A43BF4" w:rsidR="000F3070" w:rsidRDefault="002F6801" w:rsidP="00A530FE">
      <w:pPr>
        <w:pStyle w:val="Textoindependiente"/>
        <w:tabs>
          <w:tab w:val="left" w:pos="490"/>
        </w:tabs>
      </w:pPr>
      <w:r>
        <w:tab/>
      </w:r>
    </w:p>
    <w:tbl>
      <w:tblPr>
        <w:tblStyle w:val="TableNormal"/>
        <w:tblW w:w="9474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2976"/>
        <w:gridCol w:w="2977"/>
      </w:tblGrid>
      <w:tr w:rsidR="000F3070" w14:paraId="08B719E5" w14:textId="77777777" w:rsidTr="00E15EAC">
        <w:trPr>
          <w:trHeight w:val="1043"/>
        </w:trPr>
        <w:tc>
          <w:tcPr>
            <w:tcW w:w="3521" w:type="dxa"/>
          </w:tcPr>
          <w:p w14:paraId="36670213" w14:textId="77777777" w:rsidR="000F3070" w:rsidRPr="002F6801" w:rsidRDefault="000F3070" w:rsidP="00465216">
            <w:pPr>
              <w:pStyle w:val="TableParagraph"/>
              <w:rPr>
                <w:b/>
              </w:rPr>
            </w:pPr>
            <w:r w:rsidRPr="002F6801">
              <w:rPr>
                <w:b/>
              </w:rPr>
              <w:t>Elaboró</w:t>
            </w:r>
          </w:p>
          <w:p w14:paraId="28C768B2" w14:textId="02A7E744" w:rsidR="002275DB" w:rsidRDefault="00253EA2" w:rsidP="00465216">
            <w:pPr>
              <w:pStyle w:val="TableParagraph"/>
            </w:pPr>
            <w:r>
              <w:t>Natalia Carolina Pérez Rodríguez</w:t>
            </w:r>
          </w:p>
        </w:tc>
        <w:tc>
          <w:tcPr>
            <w:tcW w:w="2976" w:type="dxa"/>
          </w:tcPr>
          <w:p w14:paraId="05084DAF" w14:textId="77777777" w:rsidR="000F3070" w:rsidRPr="00A530FE" w:rsidRDefault="000F3070" w:rsidP="00465216">
            <w:pPr>
              <w:pStyle w:val="TableParagraph"/>
              <w:rPr>
                <w:b/>
                <w:bCs w:val="0"/>
              </w:rPr>
            </w:pPr>
            <w:r w:rsidRPr="00A530FE">
              <w:rPr>
                <w:b/>
                <w:bCs w:val="0"/>
              </w:rPr>
              <w:t>Cargo</w:t>
            </w:r>
          </w:p>
          <w:p w14:paraId="2A98DDF6" w14:textId="160ABF87" w:rsidR="000F3070" w:rsidRDefault="00253EA2" w:rsidP="00465216">
            <w:pPr>
              <w:pStyle w:val="TableParagraph"/>
            </w:pPr>
            <w:r>
              <w:t>Contratista</w:t>
            </w:r>
          </w:p>
        </w:tc>
        <w:tc>
          <w:tcPr>
            <w:tcW w:w="2977" w:type="dxa"/>
          </w:tcPr>
          <w:p w14:paraId="4B809CA8" w14:textId="5BE7DB62" w:rsidR="00820C99" w:rsidRDefault="000F3070" w:rsidP="00820C99">
            <w:pPr>
              <w:pStyle w:val="TableParagraph"/>
              <w:rPr>
                <w:b/>
                <w:bCs w:val="0"/>
              </w:rPr>
            </w:pPr>
            <w:r w:rsidRPr="00A530FE">
              <w:rPr>
                <w:b/>
                <w:bCs w:val="0"/>
              </w:rPr>
              <w:t>Firma</w:t>
            </w:r>
          </w:p>
          <w:p w14:paraId="4587E05D" w14:textId="5157D74B" w:rsidR="00820C99" w:rsidRPr="00865823" w:rsidRDefault="00865823" w:rsidP="00465216">
            <w:pPr>
              <w:pStyle w:val="TableParagraph"/>
            </w:pPr>
            <w:r w:rsidRPr="00865823">
              <w:t>ORIGINAL FIRMADO</w:t>
            </w:r>
          </w:p>
        </w:tc>
      </w:tr>
      <w:tr w:rsidR="000F3070" w14:paraId="03EEC8A4" w14:textId="77777777" w:rsidTr="00E15EAC">
        <w:trPr>
          <w:trHeight w:val="712"/>
        </w:trPr>
        <w:tc>
          <w:tcPr>
            <w:tcW w:w="3521" w:type="dxa"/>
          </w:tcPr>
          <w:p w14:paraId="73690BF4" w14:textId="77777777" w:rsidR="000F3070" w:rsidRPr="005B7FE3" w:rsidRDefault="000F3070" w:rsidP="00465216">
            <w:pPr>
              <w:pStyle w:val="TableParagraph"/>
              <w:rPr>
                <w:b/>
                <w:lang w:val="pt-PT"/>
              </w:rPr>
            </w:pPr>
            <w:r w:rsidRPr="005B7FE3">
              <w:rPr>
                <w:b/>
                <w:lang w:val="pt-PT"/>
              </w:rPr>
              <w:t>Revisó</w:t>
            </w:r>
          </w:p>
          <w:p w14:paraId="6795E1F1" w14:textId="79F7DD75" w:rsidR="006D2F2E" w:rsidRPr="005B7FE3" w:rsidRDefault="002F6801" w:rsidP="00465216">
            <w:pPr>
              <w:pStyle w:val="TableParagraph"/>
              <w:rPr>
                <w:lang w:val="pt-PT"/>
              </w:rPr>
            </w:pPr>
            <w:r w:rsidRPr="005B7FE3">
              <w:rPr>
                <w:lang w:val="pt-PT"/>
              </w:rPr>
              <w:t>Nancy Hernández</w:t>
            </w:r>
          </w:p>
          <w:p w14:paraId="1FFC7E76" w14:textId="4AFECA9A" w:rsidR="000F3070" w:rsidRPr="005B7FE3" w:rsidRDefault="006D2F2E" w:rsidP="006D2F2E">
            <w:pPr>
              <w:pStyle w:val="TableParagraph"/>
              <w:rPr>
                <w:lang w:val="pt-PT"/>
              </w:rPr>
            </w:pPr>
            <w:r w:rsidRPr="005B7FE3">
              <w:rPr>
                <w:lang w:val="pt-PT"/>
              </w:rPr>
              <w:t>Julio César Valdés Silva</w:t>
            </w:r>
          </w:p>
        </w:tc>
        <w:tc>
          <w:tcPr>
            <w:tcW w:w="2976" w:type="dxa"/>
          </w:tcPr>
          <w:p w14:paraId="348C4138" w14:textId="77777777" w:rsidR="000F3070" w:rsidRPr="002F6801" w:rsidRDefault="000F3070" w:rsidP="00465216">
            <w:pPr>
              <w:pStyle w:val="TableParagraph"/>
              <w:rPr>
                <w:b/>
              </w:rPr>
            </w:pPr>
            <w:r w:rsidRPr="002F6801">
              <w:rPr>
                <w:b/>
              </w:rPr>
              <w:t>Cargo</w:t>
            </w:r>
          </w:p>
          <w:p w14:paraId="01522FA6" w14:textId="048926FC" w:rsidR="000F3070" w:rsidRDefault="002F6801" w:rsidP="00465216">
            <w:pPr>
              <w:pStyle w:val="TableParagraph"/>
            </w:pPr>
            <w:r>
              <w:t>Contratista OAP</w:t>
            </w:r>
          </w:p>
          <w:p w14:paraId="03AEDEB5" w14:textId="512EE77F" w:rsidR="006D2F2E" w:rsidRDefault="006D2F2E" w:rsidP="00465216">
            <w:pPr>
              <w:pStyle w:val="TableParagraph"/>
            </w:pPr>
            <w:r>
              <w:t>Contratista</w:t>
            </w:r>
          </w:p>
        </w:tc>
        <w:tc>
          <w:tcPr>
            <w:tcW w:w="2977" w:type="dxa"/>
          </w:tcPr>
          <w:p w14:paraId="7FCB45D6" w14:textId="77777777" w:rsidR="000F3070" w:rsidRDefault="000F3070" w:rsidP="00465216">
            <w:pPr>
              <w:pStyle w:val="TableParagraph"/>
              <w:rPr>
                <w:b/>
              </w:rPr>
            </w:pPr>
            <w:r w:rsidRPr="002F6801">
              <w:rPr>
                <w:b/>
              </w:rPr>
              <w:t>Firma</w:t>
            </w:r>
          </w:p>
          <w:p w14:paraId="41DF47E4" w14:textId="46A3410E" w:rsidR="002F6801" w:rsidRDefault="00865823" w:rsidP="00465216">
            <w:pPr>
              <w:pStyle w:val="TableParagraph"/>
              <w:rPr>
                <w:b/>
              </w:rPr>
            </w:pPr>
            <w:r w:rsidRPr="00865823">
              <w:t>ORIGINAL FIRMADO</w:t>
            </w:r>
          </w:p>
          <w:p w14:paraId="66A285AA" w14:textId="00266736" w:rsidR="005B7FE3" w:rsidRPr="002F6801" w:rsidRDefault="005B7FE3" w:rsidP="00465216">
            <w:pPr>
              <w:pStyle w:val="TableParagraph"/>
              <w:rPr>
                <w:b/>
              </w:rPr>
            </w:pPr>
          </w:p>
        </w:tc>
      </w:tr>
      <w:tr w:rsidR="000F3070" w14:paraId="2BF015E3" w14:textId="77777777" w:rsidTr="00E15EAC">
        <w:trPr>
          <w:trHeight w:val="736"/>
        </w:trPr>
        <w:tc>
          <w:tcPr>
            <w:tcW w:w="3521" w:type="dxa"/>
          </w:tcPr>
          <w:p w14:paraId="01ED8E51" w14:textId="4B9F96DB" w:rsidR="00F074B3" w:rsidRPr="004A6941" w:rsidRDefault="000F3070" w:rsidP="004A6941">
            <w:pPr>
              <w:pStyle w:val="TableParagraph"/>
              <w:rPr>
                <w:b/>
              </w:rPr>
            </w:pPr>
            <w:r w:rsidRPr="002F6801">
              <w:rPr>
                <w:b/>
              </w:rPr>
              <w:t>Aprobó</w:t>
            </w:r>
          </w:p>
          <w:p w14:paraId="1ED1BD95" w14:textId="77777777" w:rsidR="000F3070" w:rsidRDefault="00820C99" w:rsidP="00465216">
            <w:pPr>
              <w:pStyle w:val="TableParagraph"/>
            </w:pPr>
            <w:r>
              <w:t>José Andrés Ponce Caicedo</w:t>
            </w:r>
          </w:p>
          <w:p w14:paraId="192CB36A" w14:textId="77D78764" w:rsidR="00820C99" w:rsidRDefault="00820C99" w:rsidP="00820C99">
            <w:pPr>
              <w:pStyle w:val="TableParagraph"/>
              <w:jc w:val="both"/>
            </w:pPr>
          </w:p>
        </w:tc>
        <w:tc>
          <w:tcPr>
            <w:tcW w:w="2976" w:type="dxa"/>
          </w:tcPr>
          <w:p w14:paraId="62EBAC44" w14:textId="77777777" w:rsidR="000F3070" w:rsidRPr="00A530FE" w:rsidRDefault="000F3070" w:rsidP="00465216">
            <w:pPr>
              <w:pStyle w:val="TableParagraph"/>
              <w:rPr>
                <w:b/>
                <w:bCs w:val="0"/>
              </w:rPr>
            </w:pPr>
            <w:r w:rsidRPr="00A530FE">
              <w:rPr>
                <w:b/>
                <w:bCs w:val="0"/>
              </w:rPr>
              <w:t>Cargo</w:t>
            </w:r>
          </w:p>
          <w:p w14:paraId="063CA6D7" w14:textId="16A18D68" w:rsidR="00F074B3" w:rsidRDefault="00820C99" w:rsidP="00465216">
            <w:pPr>
              <w:pStyle w:val="TableParagraph"/>
            </w:pPr>
            <w:r>
              <w:t>Subdirector de Gestión Humana</w:t>
            </w:r>
          </w:p>
        </w:tc>
        <w:tc>
          <w:tcPr>
            <w:tcW w:w="2977" w:type="dxa"/>
          </w:tcPr>
          <w:p w14:paraId="55FA665B" w14:textId="77777777" w:rsidR="000F3070" w:rsidRDefault="000F3070" w:rsidP="00465216">
            <w:pPr>
              <w:pStyle w:val="TableParagraph"/>
              <w:rPr>
                <w:b/>
                <w:bCs w:val="0"/>
              </w:rPr>
            </w:pPr>
            <w:r w:rsidRPr="00A530FE">
              <w:rPr>
                <w:b/>
                <w:bCs w:val="0"/>
              </w:rPr>
              <w:t>Firma</w:t>
            </w:r>
          </w:p>
          <w:p w14:paraId="5CD35791" w14:textId="00038810" w:rsidR="004A6941" w:rsidRDefault="00865823" w:rsidP="00465216">
            <w:pPr>
              <w:pStyle w:val="TableParagraph"/>
              <w:rPr>
                <w:b/>
                <w:bCs w:val="0"/>
              </w:rPr>
            </w:pPr>
            <w:r w:rsidRPr="00865823">
              <w:t>ORIGINAL FIRMADO</w:t>
            </w:r>
          </w:p>
          <w:p w14:paraId="5FD93C6D" w14:textId="77777777" w:rsidR="004A6941" w:rsidRPr="00A530FE" w:rsidRDefault="004A6941" w:rsidP="00465216">
            <w:pPr>
              <w:pStyle w:val="TableParagraph"/>
              <w:rPr>
                <w:b/>
                <w:bCs w:val="0"/>
              </w:rPr>
            </w:pPr>
          </w:p>
        </w:tc>
      </w:tr>
    </w:tbl>
    <w:p w14:paraId="6DA75257" w14:textId="77777777" w:rsidR="00F044CC" w:rsidRDefault="00F044CC" w:rsidP="00465216"/>
    <w:sectPr w:rsidR="00F044CC" w:rsidSect="006D2F2E">
      <w:headerReference w:type="default" r:id="rId9"/>
      <w:footerReference w:type="default" r:id="rId10"/>
      <w:pgSz w:w="12240" w:h="15840"/>
      <w:pgMar w:top="1418" w:right="1418" w:bottom="1418" w:left="1418" w:header="709" w:footer="46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7C15" w14:textId="77777777" w:rsidR="000A64C0" w:rsidRDefault="000A64C0" w:rsidP="00465216">
      <w:r>
        <w:separator/>
      </w:r>
    </w:p>
  </w:endnote>
  <w:endnote w:type="continuationSeparator" w:id="0">
    <w:p w14:paraId="274FFEF7" w14:textId="77777777" w:rsidR="000A64C0" w:rsidRDefault="000A64C0" w:rsidP="00465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C739" w14:textId="6A42FBF3" w:rsidR="00B71824" w:rsidRPr="00465216" w:rsidRDefault="00B71824" w:rsidP="006D2F2E">
    <w:pPr>
      <w:pStyle w:val="PiedePgina0"/>
    </w:pPr>
    <w:r w:rsidRPr="006D2F2E">
      <w:rPr>
        <w:b/>
        <w:bCs/>
      </w:rPr>
      <w:t>Nota</w:t>
    </w:r>
    <w:r w:rsidRPr="00465216">
      <w:t xml:space="preserve">: Si usted imprime este documento se considera “Copia No Controlada” por lo tanto debe consultar la versión </w:t>
    </w:r>
    <w:r w:rsidRPr="006D2F2E">
      <w:t>vigente</w:t>
    </w:r>
    <w:r w:rsidRPr="00465216">
      <w:t xml:space="preserve"> en el 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DA6E" w14:textId="77777777" w:rsidR="000A64C0" w:rsidRDefault="000A64C0" w:rsidP="00465216">
      <w:r>
        <w:separator/>
      </w:r>
    </w:p>
  </w:footnote>
  <w:footnote w:type="continuationSeparator" w:id="0">
    <w:p w14:paraId="66B1F596" w14:textId="77777777" w:rsidR="000A64C0" w:rsidRDefault="000A64C0" w:rsidP="00465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24"/>
      <w:gridCol w:w="5928"/>
      <w:gridCol w:w="2499"/>
    </w:tblGrid>
    <w:tr w:rsidR="007C37B4" w:rsidRPr="003D21BE" w14:paraId="6DDC7CF0" w14:textId="77777777" w:rsidTr="009040B7">
      <w:trPr>
        <w:trHeight w:val="421"/>
      </w:trPr>
      <w:tc>
        <w:tcPr>
          <w:tcW w:w="2024" w:type="dxa"/>
          <w:tcBorders>
            <w:bottom w:val="nil"/>
          </w:tcBorders>
          <w:hideMark/>
        </w:tcPr>
        <w:p w14:paraId="02521213" w14:textId="77777777" w:rsidR="007C37B4" w:rsidRPr="003D21BE" w:rsidRDefault="007C37B4" w:rsidP="007C37B4">
          <w:pPr>
            <w:rPr>
              <w:rFonts w:eastAsia="Times New Roman"/>
              <w:sz w:val="16"/>
              <w:szCs w:val="16"/>
              <w:lang w:eastAsia="es-CO"/>
            </w:rPr>
          </w:pPr>
          <w:r w:rsidRPr="003D21BE">
            <w:rPr>
              <w:rFonts w:eastAsia="Times New Roman"/>
              <w:sz w:val="16"/>
              <w:szCs w:val="16"/>
              <w:lang w:eastAsia="es-CO"/>
            </w:rPr>
            <w:t> </w:t>
          </w:r>
        </w:p>
      </w:tc>
      <w:tc>
        <w:tcPr>
          <w:tcW w:w="5928" w:type="dxa"/>
          <w:hideMark/>
        </w:tcPr>
        <w:p w14:paraId="218C1256" w14:textId="77777777" w:rsidR="007C37B4" w:rsidRPr="003D21BE" w:rsidRDefault="007C37B4" w:rsidP="007C37B4">
          <w:pPr>
            <w:rPr>
              <w:rFonts w:eastAsia="Times New Roman"/>
              <w:sz w:val="16"/>
              <w:szCs w:val="16"/>
              <w:lang w:eastAsia="es-CO"/>
            </w:rPr>
          </w:pPr>
          <w:r w:rsidRPr="003D21BE">
            <w:rPr>
              <w:rFonts w:eastAsia="Times New Roman"/>
              <w:color w:val="000000" w:themeColor="text1"/>
              <w:sz w:val="16"/>
              <w:szCs w:val="16"/>
              <w:lang w:eastAsia="es-CO"/>
            </w:rPr>
            <w:t>Nombre del Proceso</w:t>
          </w:r>
          <w:r w:rsidRPr="003D21BE">
            <w:rPr>
              <w:rFonts w:eastAsia="Times New Roman"/>
              <w:b/>
              <w:lang w:eastAsia="es-CO"/>
            </w:rPr>
            <w:t xml:space="preserve"> </w:t>
          </w:r>
        </w:p>
      </w:tc>
      <w:tc>
        <w:tcPr>
          <w:tcW w:w="2499" w:type="dxa"/>
          <w:hideMark/>
        </w:tcPr>
        <w:p w14:paraId="15A81FE6" w14:textId="77777777" w:rsidR="007C37B4" w:rsidRPr="003D21BE" w:rsidRDefault="007C37B4" w:rsidP="007C37B4">
          <w:pPr>
            <w:rPr>
              <w:rFonts w:eastAsia="Times New Roman"/>
              <w:sz w:val="20"/>
              <w:szCs w:val="20"/>
              <w:lang w:eastAsia="es-CO"/>
            </w:rPr>
          </w:pPr>
          <w:r w:rsidRPr="003D21BE">
            <w:rPr>
              <w:rFonts w:eastAsia="Times New Roman"/>
              <w:sz w:val="20"/>
              <w:szCs w:val="20"/>
              <w:lang w:val="pt-BR" w:eastAsia="es-CO"/>
            </w:rPr>
            <w:t xml:space="preserve">Código: </w:t>
          </w:r>
          <w:r>
            <w:t>GT-IN12</w:t>
          </w:r>
        </w:p>
      </w:tc>
    </w:tr>
    <w:tr w:rsidR="007C37B4" w:rsidRPr="003D21BE" w14:paraId="1BDD2F8D" w14:textId="77777777" w:rsidTr="009040B7">
      <w:tblPrEx>
        <w:tblCellMar>
          <w:left w:w="108" w:type="dxa"/>
          <w:right w:w="108" w:type="dxa"/>
        </w:tblCellMar>
      </w:tblPrEx>
      <w:trPr>
        <w:trHeight w:val="413"/>
      </w:trPr>
      <w:tc>
        <w:tcPr>
          <w:tcW w:w="2024" w:type="dxa"/>
          <w:tcBorders>
            <w:top w:val="nil"/>
            <w:bottom w:val="nil"/>
          </w:tcBorders>
          <w:hideMark/>
        </w:tcPr>
        <w:p w14:paraId="3EB200D8" w14:textId="77777777" w:rsidR="007C37B4" w:rsidRPr="003D21BE" w:rsidRDefault="007C37B4" w:rsidP="007C37B4">
          <w:pPr>
            <w:rPr>
              <w:rFonts w:eastAsia="Times New Roman"/>
              <w:sz w:val="16"/>
              <w:szCs w:val="16"/>
              <w:lang w:eastAsia="es-CO"/>
            </w:rPr>
          </w:pPr>
          <w:r w:rsidRPr="003D21BE">
            <w:rPr>
              <w:rFonts w:eastAsia="Times New Roman"/>
              <w:sz w:val="16"/>
              <w:szCs w:val="16"/>
              <w:lang w:eastAsia="es-CO"/>
            </w:rPr>
            <w:t> </w:t>
          </w:r>
        </w:p>
      </w:tc>
      <w:tc>
        <w:tcPr>
          <w:tcW w:w="5928" w:type="dxa"/>
          <w:hideMark/>
        </w:tcPr>
        <w:p w14:paraId="4DD72979" w14:textId="77777777" w:rsidR="007C37B4" w:rsidRPr="003D21BE" w:rsidRDefault="007C37B4" w:rsidP="007C37B4">
          <w:pPr>
            <w:jc w:val="center"/>
            <w:rPr>
              <w:rFonts w:eastAsia="Times New Roman"/>
              <w:b/>
              <w:bCs w:val="0"/>
              <w:lang w:eastAsia="es-CO"/>
            </w:rPr>
          </w:pPr>
          <w:r w:rsidRPr="003D21BE">
            <w:rPr>
              <w:rFonts w:eastAsia="Times New Roman"/>
              <w:b/>
              <w:lang w:eastAsia="es-CO"/>
            </w:rPr>
            <w:t>GESTION DEL TALENTO HUMANO</w:t>
          </w:r>
        </w:p>
      </w:tc>
      <w:tc>
        <w:tcPr>
          <w:tcW w:w="2499" w:type="dxa"/>
          <w:hideMark/>
        </w:tcPr>
        <w:p w14:paraId="525ED9FA" w14:textId="77777777" w:rsidR="007C37B4" w:rsidRPr="003D21BE" w:rsidRDefault="007C37B4" w:rsidP="007C37B4">
          <w:pPr>
            <w:rPr>
              <w:rFonts w:eastAsia="Times New Roman"/>
              <w:sz w:val="20"/>
              <w:szCs w:val="20"/>
              <w:lang w:eastAsia="es-CO"/>
            </w:rPr>
          </w:pPr>
          <w:r w:rsidRPr="003D21BE">
            <w:rPr>
              <w:rFonts w:eastAsia="Times New Roman"/>
              <w:sz w:val="20"/>
              <w:szCs w:val="20"/>
              <w:lang w:eastAsia="es-CO"/>
            </w:rPr>
            <w:t xml:space="preserve">Versión: </w:t>
          </w:r>
          <w:r w:rsidRPr="00E666D8">
            <w:rPr>
              <w:rFonts w:eastAsia="Times New Roman"/>
              <w:sz w:val="20"/>
              <w:szCs w:val="20"/>
              <w:lang w:eastAsia="es-CO"/>
            </w:rPr>
            <w:t>0</w:t>
          </w:r>
          <w:r>
            <w:rPr>
              <w:rFonts w:eastAsia="Times New Roman"/>
              <w:sz w:val="20"/>
              <w:szCs w:val="20"/>
              <w:lang w:eastAsia="es-CO"/>
            </w:rPr>
            <w:t>1</w:t>
          </w:r>
        </w:p>
      </w:tc>
    </w:tr>
    <w:tr w:rsidR="007C37B4" w:rsidRPr="003D21BE" w14:paraId="26961961" w14:textId="77777777" w:rsidTr="009040B7">
      <w:tblPrEx>
        <w:tblCellMar>
          <w:left w:w="108" w:type="dxa"/>
          <w:right w:w="108" w:type="dxa"/>
        </w:tblCellMar>
      </w:tblPrEx>
      <w:trPr>
        <w:trHeight w:val="418"/>
      </w:trPr>
      <w:tc>
        <w:tcPr>
          <w:tcW w:w="2024" w:type="dxa"/>
          <w:tcBorders>
            <w:top w:val="nil"/>
            <w:bottom w:val="nil"/>
          </w:tcBorders>
          <w:hideMark/>
        </w:tcPr>
        <w:p w14:paraId="0F760500" w14:textId="77777777" w:rsidR="007C37B4" w:rsidRPr="003D21BE" w:rsidRDefault="007C37B4" w:rsidP="007C37B4">
          <w:pPr>
            <w:ind w:left="-108" w:firstLine="284"/>
            <w:rPr>
              <w:rFonts w:eastAsia="Times New Roman"/>
              <w:sz w:val="16"/>
              <w:szCs w:val="16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2CE7F07" wp14:editId="16EBECD6">
                <wp:simplePos x="0" y="0"/>
                <wp:positionH relativeFrom="column">
                  <wp:posOffset>-12700</wp:posOffset>
                </wp:positionH>
                <wp:positionV relativeFrom="paragraph">
                  <wp:posOffset>-518160</wp:posOffset>
                </wp:positionV>
                <wp:extent cx="1150620" cy="1045380"/>
                <wp:effectExtent l="0" t="0" r="0" b="2540"/>
                <wp:wrapNone/>
                <wp:docPr id="28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595B3A-E2BE-9E06-505E-D5C642016964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7F595B3A-E2BE-9E06-505E-D5C642016964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1045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D21BE">
            <w:rPr>
              <w:rFonts w:eastAsia="Times New Roman"/>
              <w:color w:val="000000" w:themeColor="text1"/>
              <w:sz w:val="16"/>
              <w:szCs w:val="16"/>
              <w:lang w:eastAsia="es-CO"/>
            </w:rPr>
            <w:t> </w:t>
          </w:r>
        </w:p>
      </w:tc>
      <w:tc>
        <w:tcPr>
          <w:tcW w:w="5928" w:type="dxa"/>
          <w:hideMark/>
        </w:tcPr>
        <w:p w14:paraId="3DAA7D22" w14:textId="77777777" w:rsidR="007C37B4" w:rsidRPr="003D21BE" w:rsidRDefault="007C37B4" w:rsidP="007C37B4">
          <w:pPr>
            <w:rPr>
              <w:rFonts w:eastAsia="Times New Roman"/>
              <w:sz w:val="16"/>
              <w:szCs w:val="16"/>
              <w:lang w:eastAsia="es-CO"/>
            </w:rPr>
          </w:pPr>
          <w:r w:rsidRPr="003D21BE">
            <w:rPr>
              <w:rFonts w:eastAsia="Times New Roman"/>
              <w:color w:val="000000" w:themeColor="text1"/>
              <w:sz w:val="16"/>
              <w:szCs w:val="16"/>
              <w:lang w:eastAsia="es-CO"/>
            </w:rPr>
            <w:t xml:space="preserve">Nombre del </w:t>
          </w:r>
          <w:r>
            <w:rPr>
              <w:rFonts w:eastAsia="Times New Roman"/>
              <w:color w:val="000000" w:themeColor="text1"/>
              <w:sz w:val="16"/>
              <w:szCs w:val="16"/>
              <w:lang w:eastAsia="es-CO"/>
            </w:rPr>
            <w:t>Instructivo</w:t>
          </w:r>
          <w:r w:rsidRPr="003D21BE">
            <w:rPr>
              <w:rFonts w:eastAsia="Times New Roman"/>
              <w:color w:val="000000" w:themeColor="text1"/>
              <w:sz w:val="16"/>
              <w:szCs w:val="16"/>
              <w:lang w:eastAsia="es-CO"/>
            </w:rPr>
            <w:t xml:space="preserve">  </w:t>
          </w:r>
        </w:p>
      </w:tc>
      <w:tc>
        <w:tcPr>
          <w:tcW w:w="2499" w:type="dxa"/>
          <w:hideMark/>
        </w:tcPr>
        <w:p w14:paraId="508F5AAA" w14:textId="77777777" w:rsidR="007C37B4" w:rsidRPr="003D21BE" w:rsidRDefault="007C37B4" w:rsidP="007C37B4">
          <w:pPr>
            <w:rPr>
              <w:rFonts w:eastAsia="Times New Roman"/>
              <w:sz w:val="20"/>
              <w:szCs w:val="20"/>
              <w:lang w:eastAsia="es-CO"/>
            </w:rPr>
          </w:pPr>
          <w:r w:rsidRPr="003D21BE">
            <w:rPr>
              <w:rFonts w:eastAsia="Times New Roman"/>
              <w:sz w:val="20"/>
              <w:szCs w:val="20"/>
              <w:lang w:eastAsia="es-CO"/>
            </w:rPr>
            <w:t xml:space="preserve">Vigencia: </w:t>
          </w:r>
          <w:r>
            <w:t>23/05/2025</w:t>
          </w:r>
        </w:p>
      </w:tc>
    </w:tr>
    <w:tr w:rsidR="007C37B4" w:rsidRPr="003D21BE" w14:paraId="2A8D8906" w14:textId="77777777" w:rsidTr="009040B7">
      <w:tblPrEx>
        <w:tblCellMar>
          <w:left w:w="108" w:type="dxa"/>
          <w:right w:w="108" w:type="dxa"/>
        </w:tblCellMar>
      </w:tblPrEx>
      <w:trPr>
        <w:trHeight w:val="478"/>
      </w:trPr>
      <w:tc>
        <w:tcPr>
          <w:tcW w:w="2024" w:type="dxa"/>
          <w:tcBorders>
            <w:top w:val="nil"/>
          </w:tcBorders>
          <w:hideMark/>
        </w:tcPr>
        <w:p w14:paraId="67586E1C" w14:textId="77777777" w:rsidR="007C37B4" w:rsidRPr="003D21BE" w:rsidRDefault="007C37B4" w:rsidP="007C37B4">
          <w:pPr>
            <w:rPr>
              <w:rFonts w:eastAsia="Times New Roman"/>
              <w:sz w:val="16"/>
              <w:szCs w:val="16"/>
              <w:lang w:eastAsia="es-CO"/>
            </w:rPr>
          </w:pPr>
          <w:r w:rsidRPr="003D21BE">
            <w:rPr>
              <w:rFonts w:eastAsia="Times New Roman"/>
              <w:sz w:val="16"/>
              <w:szCs w:val="16"/>
              <w:lang w:eastAsia="es-CO"/>
            </w:rPr>
            <w:t> </w:t>
          </w:r>
        </w:p>
      </w:tc>
      <w:tc>
        <w:tcPr>
          <w:tcW w:w="5928" w:type="dxa"/>
          <w:hideMark/>
        </w:tcPr>
        <w:p w14:paraId="46851A23" w14:textId="77777777" w:rsidR="007C37B4" w:rsidRPr="003D21BE" w:rsidRDefault="007C37B4" w:rsidP="007C37B4">
          <w:pPr>
            <w:jc w:val="center"/>
            <w:rPr>
              <w:rFonts w:eastAsia="Times New Roman"/>
              <w:b/>
              <w:bCs w:val="0"/>
              <w:lang w:eastAsia="es-CO"/>
            </w:rPr>
          </w:pPr>
          <w:r w:rsidRPr="0052642E">
            <w:rPr>
              <w:b/>
              <w:bCs w:val="0"/>
            </w:rPr>
            <w:t>BOMBERO POR UN DÍA</w:t>
          </w:r>
        </w:p>
      </w:tc>
      <w:tc>
        <w:tcPr>
          <w:tcW w:w="2499" w:type="dxa"/>
          <w:hideMark/>
        </w:tcPr>
        <w:p w14:paraId="7B48951E" w14:textId="3021790F" w:rsidR="007C37B4" w:rsidRPr="003D21BE" w:rsidRDefault="007C37B4" w:rsidP="007C37B4">
          <w:pPr>
            <w:rPr>
              <w:rFonts w:eastAsia="Times New Roman"/>
              <w:sz w:val="20"/>
              <w:szCs w:val="20"/>
              <w:lang w:eastAsia="es-CO"/>
            </w:rPr>
          </w:pPr>
          <w:r w:rsidRPr="007C37B4">
            <w:rPr>
              <w:rFonts w:eastAsia="Times New Roman"/>
              <w:sz w:val="20"/>
              <w:szCs w:val="20"/>
              <w:lang w:val="es-ES" w:eastAsia="es-CO"/>
            </w:rPr>
            <w:t xml:space="preserve">Página </w:t>
          </w:r>
          <w:r w:rsidRPr="007C37B4">
            <w:rPr>
              <w:rFonts w:eastAsia="Times New Roman"/>
              <w:b/>
              <w:bCs w:val="0"/>
              <w:sz w:val="20"/>
              <w:szCs w:val="20"/>
              <w:lang w:eastAsia="es-CO"/>
            </w:rPr>
            <w:fldChar w:fldCharType="begin"/>
          </w:r>
          <w:r w:rsidRPr="007C37B4">
            <w:rPr>
              <w:rFonts w:eastAsia="Times New Roman"/>
              <w:b/>
              <w:bCs w:val="0"/>
              <w:sz w:val="20"/>
              <w:szCs w:val="20"/>
              <w:lang w:eastAsia="es-CO"/>
            </w:rPr>
            <w:instrText>PAGE  \* Arabic  \* MERGEFORMAT</w:instrText>
          </w:r>
          <w:r w:rsidRPr="007C37B4">
            <w:rPr>
              <w:rFonts w:eastAsia="Times New Roman"/>
              <w:b/>
              <w:bCs w:val="0"/>
              <w:sz w:val="20"/>
              <w:szCs w:val="20"/>
              <w:lang w:eastAsia="es-CO"/>
            </w:rPr>
            <w:fldChar w:fldCharType="separate"/>
          </w:r>
          <w:r w:rsidRPr="007C37B4">
            <w:rPr>
              <w:rFonts w:eastAsia="Times New Roman"/>
              <w:b/>
              <w:bCs w:val="0"/>
              <w:sz w:val="20"/>
              <w:szCs w:val="20"/>
              <w:lang w:val="es-ES" w:eastAsia="es-CO"/>
            </w:rPr>
            <w:t>1</w:t>
          </w:r>
          <w:r w:rsidRPr="007C37B4">
            <w:rPr>
              <w:rFonts w:eastAsia="Times New Roman"/>
              <w:b/>
              <w:bCs w:val="0"/>
              <w:sz w:val="20"/>
              <w:szCs w:val="20"/>
              <w:lang w:eastAsia="es-CO"/>
            </w:rPr>
            <w:fldChar w:fldCharType="end"/>
          </w:r>
          <w:r w:rsidRPr="007C37B4">
            <w:rPr>
              <w:rFonts w:eastAsia="Times New Roman"/>
              <w:sz w:val="20"/>
              <w:szCs w:val="20"/>
              <w:lang w:val="es-ES" w:eastAsia="es-CO"/>
            </w:rPr>
            <w:t xml:space="preserve"> de </w:t>
          </w:r>
          <w:r w:rsidRPr="007C37B4">
            <w:rPr>
              <w:rFonts w:eastAsia="Times New Roman"/>
              <w:b/>
              <w:bCs w:val="0"/>
              <w:sz w:val="20"/>
              <w:szCs w:val="20"/>
              <w:lang w:eastAsia="es-CO"/>
            </w:rPr>
            <w:fldChar w:fldCharType="begin"/>
          </w:r>
          <w:r w:rsidRPr="007C37B4">
            <w:rPr>
              <w:rFonts w:eastAsia="Times New Roman"/>
              <w:b/>
              <w:bCs w:val="0"/>
              <w:sz w:val="20"/>
              <w:szCs w:val="20"/>
              <w:lang w:eastAsia="es-CO"/>
            </w:rPr>
            <w:instrText>NUMPAGES  \* Arabic  \* MERGEFORMAT</w:instrText>
          </w:r>
          <w:r w:rsidRPr="007C37B4">
            <w:rPr>
              <w:rFonts w:eastAsia="Times New Roman"/>
              <w:b/>
              <w:bCs w:val="0"/>
              <w:sz w:val="20"/>
              <w:szCs w:val="20"/>
              <w:lang w:eastAsia="es-CO"/>
            </w:rPr>
            <w:fldChar w:fldCharType="separate"/>
          </w:r>
          <w:r w:rsidRPr="007C37B4">
            <w:rPr>
              <w:rFonts w:eastAsia="Times New Roman"/>
              <w:b/>
              <w:bCs w:val="0"/>
              <w:sz w:val="20"/>
              <w:szCs w:val="20"/>
              <w:lang w:val="es-ES" w:eastAsia="es-CO"/>
            </w:rPr>
            <w:t>2</w:t>
          </w:r>
          <w:r w:rsidRPr="007C37B4">
            <w:rPr>
              <w:rFonts w:eastAsia="Times New Roman"/>
              <w:b/>
              <w:bCs w:val="0"/>
              <w:sz w:val="20"/>
              <w:szCs w:val="20"/>
              <w:lang w:eastAsia="es-CO"/>
            </w:rPr>
            <w:fldChar w:fldCharType="end"/>
          </w:r>
        </w:p>
      </w:tc>
    </w:tr>
  </w:tbl>
  <w:p w14:paraId="0788E734" w14:textId="77777777" w:rsidR="00B71824" w:rsidRDefault="00B71824" w:rsidP="004652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88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A7C05"/>
    <w:multiLevelType w:val="hybridMultilevel"/>
    <w:tmpl w:val="62B0584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FD2"/>
    <w:multiLevelType w:val="hybridMultilevel"/>
    <w:tmpl w:val="26201BD0"/>
    <w:lvl w:ilvl="0" w:tplc="240A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96F122C"/>
    <w:multiLevelType w:val="hybridMultilevel"/>
    <w:tmpl w:val="8AA8C3A0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EF4808"/>
    <w:multiLevelType w:val="multilevel"/>
    <w:tmpl w:val="3A34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06E74"/>
    <w:multiLevelType w:val="multilevel"/>
    <w:tmpl w:val="4FD8A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115CDE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3B3641"/>
    <w:multiLevelType w:val="hybridMultilevel"/>
    <w:tmpl w:val="1FC2D9C0"/>
    <w:lvl w:ilvl="0" w:tplc="240A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80D6F2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AB1D63"/>
    <w:multiLevelType w:val="hybridMultilevel"/>
    <w:tmpl w:val="6B8063D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11B7C"/>
    <w:multiLevelType w:val="hybridMultilevel"/>
    <w:tmpl w:val="3E92DDD2"/>
    <w:lvl w:ilvl="0" w:tplc="240A0017">
      <w:start w:val="1"/>
      <w:numFmt w:val="lowerLetter"/>
      <w:pStyle w:val="Definiciones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A743C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3E4CDB"/>
    <w:multiLevelType w:val="hybridMultilevel"/>
    <w:tmpl w:val="51C43ED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D0AE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93120D"/>
    <w:multiLevelType w:val="multilevel"/>
    <w:tmpl w:val="A33E0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57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1E36A3"/>
    <w:multiLevelType w:val="multilevel"/>
    <w:tmpl w:val="413C2B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6" w15:restartNumberingAfterBreak="0">
    <w:nsid w:val="3D634F29"/>
    <w:multiLevelType w:val="multilevel"/>
    <w:tmpl w:val="E758B768"/>
    <w:lvl w:ilvl="0">
      <w:start w:val="1"/>
      <w:numFmt w:val="decimal"/>
      <w:lvlText w:val="%1."/>
      <w:lvlJc w:val="left"/>
      <w:pPr>
        <w:ind w:left="91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341" w:hanging="425"/>
        <w:jc w:val="right"/>
      </w:pPr>
      <w:rPr>
        <w:rFonts w:hint="default"/>
        <w:b/>
        <w:bCs/>
        <w:spacing w:val="-1"/>
        <w:w w:val="99"/>
        <w:lang w:val="es-ES" w:eastAsia="es-ES" w:bidi="es-ES"/>
      </w:rPr>
    </w:lvl>
    <w:lvl w:ilvl="2">
      <w:numFmt w:val="bullet"/>
      <w:lvlText w:val=""/>
      <w:lvlJc w:val="left"/>
      <w:pPr>
        <w:ind w:left="1626" w:hanging="425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3">
      <w:numFmt w:val="bullet"/>
      <w:lvlText w:val="•"/>
      <w:lvlJc w:val="left"/>
      <w:pPr>
        <w:ind w:left="1620" w:hanging="4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061" w:hanging="4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502" w:hanging="4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944" w:hanging="4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85" w:hanging="4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826" w:hanging="425"/>
      </w:pPr>
      <w:rPr>
        <w:rFonts w:hint="default"/>
        <w:lang w:val="es-ES" w:eastAsia="es-ES" w:bidi="es-ES"/>
      </w:rPr>
    </w:lvl>
  </w:abstractNum>
  <w:abstractNum w:abstractNumId="17" w15:restartNumberingAfterBreak="0">
    <w:nsid w:val="3DB204F5"/>
    <w:multiLevelType w:val="hybridMultilevel"/>
    <w:tmpl w:val="9604C688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FDD3D6D"/>
    <w:multiLevelType w:val="hybridMultilevel"/>
    <w:tmpl w:val="222413FE"/>
    <w:lvl w:ilvl="0" w:tplc="2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C477A77"/>
    <w:multiLevelType w:val="multilevel"/>
    <w:tmpl w:val="7AEC395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F647AE4"/>
    <w:multiLevelType w:val="multilevel"/>
    <w:tmpl w:val="D0723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53860B59"/>
    <w:multiLevelType w:val="hybridMultilevel"/>
    <w:tmpl w:val="21201288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3FF15F7"/>
    <w:multiLevelType w:val="hybridMultilevel"/>
    <w:tmpl w:val="9CB43B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C3C00"/>
    <w:multiLevelType w:val="hybridMultilevel"/>
    <w:tmpl w:val="19566A82"/>
    <w:lvl w:ilvl="0" w:tplc="240A000D">
      <w:start w:val="1"/>
      <w:numFmt w:val="bullet"/>
      <w:lvlText w:val=""/>
      <w:lvlJc w:val="left"/>
      <w:pPr>
        <w:ind w:left="243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4" w15:restartNumberingAfterBreak="0">
    <w:nsid w:val="54FF78E2"/>
    <w:multiLevelType w:val="hybridMultilevel"/>
    <w:tmpl w:val="C59A2C38"/>
    <w:lvl w:ilvl="0" w:tplc="71761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80C01"/>
    <w:multiLevelType w:val="hybridMultilevel"/>
    <w:tmpl w:val="AC0024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F52B0"/>
    <w:multiLevelType w:val="hybridMultilevel"/>
    <w:tmpl w:val="345ADF5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930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307C6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0D2A57"/>
    <w:multiLevelType w:val="hybridMultilevel"/>
    <w:tmpl w:val="E7D8E90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233CC"/>
    <w:multiLevelType w:val="multilevel"/>
    <w:tmpl w:val="B5BC67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78755245">
    <w:abstractNumId w:val="16"/>
  </w:num>
  <w:num w:numId="2" w16cid:durableId="1399472982">
    <w:abstractNumId w:val="19"/>
  </w:num>
  <w:num w:numId="3" w16cid:durableId="1033194167">
    <w:abstractNumId w:val="18"/>
  </w:num>
  <w:num w:numId="4" w16cid:durableId="1446844251">
    <w:abstractNumId w:val="21"/>
  </w:num>
  <w:num w:numId="5" w16cid:durableId="1016078688">
    <w:abstractNumId w:val="27"/>
  </w:num>
  <w:num w:numId="6" w16cid:durableId="1548756036">
    <w:abstractNumId w:val="13"/>
  </w:num>
  <w:num w:numId="7" w16cid:durableId="2030716441">
    <w:abstractNumId w:val="0"/>
  </w:num>
  <w:num w:numId="8" w16cid:durableId="1857575888">
    <w:abstractNumId w:val="28"/>
  </w:num>
  <w:num w:numId="9" w16cid:durableId="732199370">
    <w:abstractNumId w:val="6"/>
  </w:num>
  <w:num w:numId="10" w16cid:durableId="622688404">
    <w:abstractNumId w:val="11"/>
  </w:num>
  <w:num w:numId="11" w16cid:durableId="731544925">
    <w:abstractNumId w:val="8"/>
  </w:num>
  <w:num w:numId="12" w16cid:durableId="2099980485">
    <w:abstractNumId w:val="6"/>
    <w:lvlOverride w:ilvl="0">
      <w:startOverride w:val="5"/>
    </w:lvlOverride>
    <w:lvlOverride w:ilvl="1">
      <w:startOverride w:val="1"/>
    </w:lvlOverride>
  </w:num>
  <w:num w:numId="13" w16cid:durableId="1555315666">
    <w:abstractNumId w:val="15"/>
  </w:num>
  <w:num w:numId="14" w16cid:durableId="33819852">
    <w:abstractNumId w:val="14"/>
  </w:num>
  <w:num w:numId="15" w16cid:durableId="369500661">
    <w:abstractNumId w:val="5"/>
  </w:num>
  <w:num w:numId="16" w16cid:durableId="1447657011">
    <w:abstractNumId w:val="24"/>
  </w:num>
  <w:num w:numId="17" w16cid:durableId="1265458193">
    <w:abstractNumId w:val="17"/>
  </w:num>
  <w:num w:numId="18" w16cid:durableId="822083998">
    <w:abstractNumId w:val="23"/>
  </w:num>
  <w:num w:numId="19" w16cid:durableId="409542139">
    <w:abstractNumId w:val="2"/>
  </w:num>
  <w:num w:numId="20" w16cid:durableId="515732337">
    <w:abstractNumId w:val="7"/>
  </w:num>
  <w:num w:numId="21" w16cid:durableId="1344864561">
    <w:abstractNumId w:val="4"/>
  </w:num>
  <w:num w:numId="22" w16cid:durableId="1538933883">
    <w:abstractNumId w:val="1"/>
  </w:num>
  <w:num w:numId="23" w16cid:durableId="152529267">
    <w:abstractNumId w:val="22"/>
  </w:num>
  <w:num w:numId="24" w16cid:durableId="1138718262">
    <w:abstractNumId w:val="29"/>
  </w:num>
  <w:num w:numId="25" w16cid:durableId="1259873144">
    <w:abstractNumId w:val="25"/>
  </w:num>
  <w:num w:numId="26" w16cid:durableId="943928411">
    <w:abstractNumId w:val="19"/>
  </w:num>
  <w:num w:numId="27" w16cid:durableId="1135683857">
    <w:abstractNumId w:val="20"/>
  </w:num>
  <w:num w:numId="28" w16cid:durableId="930434489">
    <w:abstractNumId w:val="10"/>
  </w:num>
  <w:num w:numId="29" w16cid:durableId="1743720763">
    <w:abstractNumId w:val="12"/>
  </w:num>
  <w:num w:numId="30" w16cid:durableId="410661692">
    <w:abstractNumId w:val="26"/>
  </w:num>
  <w:num w:numId="31" w16cid:durableId="1418330955">
    <w:abstractNumId w:val="30"/>
  </w:num>
  <w:num w:numId="32" w16cid:durableId="2145652669">
    <w:abstractNumId w:val="9"/>
  </w:num>
  <w:num w:numId="33" w16cid:durableId="1571387011">
    <w:abstractNumId w:val="19"/>
  </w:num>
  <w:num w:numId="34" w16cid:durableId="213208910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0228234">
    <w:abstractNumId w:val="19"/>
  </w:num>
  <w:num w:numId="36" w16cid:durableId="424957206">
    <w:abstractNumId w:val="19"/>
  </w:num>
  <w:num w:numId="37" w16cid:durableId="284777455">
    <w:abstractNumId w:val="19"/>
  </w:num>
  <w:num w:numId="38" w16cid:durableId="1165129235">
    <w:abstractNumId w:val="3"/>
  </w:num>
  <w:num w:numId="39" w16cid:durableId="1049957840">
    <w:abstractNumId w:val="19"/>
  </w:num>
  <w:num w:numId="40" w16cid:durableId="2114860680">
    <w:abstractNumId w:val="19"/>
  </w:num>
  <w:num w:numId="41" w16cid:durableId="1427462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CC"/>
    <w:rsid w:val="00006C79"/>
    <w:rsid w:val="00007702"/>
    <w:rsid w:val="00012DE1"/>
    <w:rsid w:val="0001340D"/>
    <w:rsid w:val="00013CCB"/>
    <w:rsid w:val="00024E3A"/>
    <w:rsid w:val="0002549E"/>
    <w:rsid w:val="00033888"/>
    <w:rsid w:val="00033BED"/>
    <w:rsid w:val="00034CDB"/>
    <w:rsid w:val="00035D77"/>
    <w:rsid w:val="00035ED4"/>
    <w:rsid w:val="00035FF2"/>
    <w:rsid w:val="00040FA4"/>
    <w:rsid w:val="0004269E"/>
    <w:rsid w:val="00050008"/>
    <w:rsid w:val="0005088E"/>
    <w:rsid w:val="000613E1"/>
    <w:rsid w:val="00066A3D"/>
    <w:rsid w:val="0007457F"/>
    <w:rsid w:val="00077F4D"/>
    <w:rsid w:val="00081CFA"/>
    <w:rsid w:val="00083B90"/>
    <w:rsid w:val="0009154C"/>
    <w:rsid w:val="00092EC3"/>
    <w:rsid w:val="000941D3"/>
    <w:rsid w:val="000973F5"/>
    <w:rsid w:val="000A1FAB"/>
    <w:rsid w:val="000A324D"/>
    <w:rsid w:val="000A4407"/>
    <w:rsid w:val="000A5681"/>
    <w:rsid w:val="000A64C0"/>
    <w:rsid w:val="000C1551"/>
    <w:rsid w:val="000C1DC2"/>
    <w:rsid w:val="000C5627"/>
    <w:rsid w:val="000C5D32"/>
    <w:rsid w:val="000D1EFB"/>
    <w:rsid w:val="000D24F0"/>
    <w:rsid w:val="000D3408"/>
    <w:rsid w:val="000D5151"/>
    <w:rsid w:val="000E054F"/>
    <w:rsid w:val="000F0F7E"/>
    <w:rsid w:val="000F1944"/>
    <w:rsid w:val="000F22CB"/>
    <w:rsid w:val="000F3070"/>
    <w:rsid w:val="001032D8"/>
    <w:rsid w:val="001122B0"/>
    <w:rsid w:val="0012172F"/>
    <w:rsid w:val="00122B20"/>
    <w:rsid w:val="001279E1"/>
    <w:rsid w:val="0013290F"/>
    <w:rsid w:val="001330F0"/>
    <w:rsid w:val="00134D5D"/>
    <w:rsid w:val="00135B0D"/>
    <w:rsid w:val="00137B92"/>
    <w:rsid w:val="001403A9"/>
    <w:rsid w:val="0014175A"/>
    <w:rsid w:val="0015298E"/>
    <w:rsid w:val="001565C0"/>
    <w:rsid w:val="00161D88"/>
    <w:rsid w:val="001703B2"/>
    <w:rsid w:val="0017040E"/>
    <w:rsid w:val="0018617C"/>
    <w:rsid w:val="001872AF"/>
    <w:rsid w:val="00191916"/>
    <w:rsid w:val="00194743"/>
    <w:rsid w:val="0019527E"/>
    <w:rsid w:val="00196A36"/>
    <w:rsid w:val="001B05DA"/>
    <w:rsid w:val="001B1595"/>
    <w:rsid w:val="001B37FF"/>
    <w:rsid w:val="001C2FCC"/>
    <w:rsid w:val="001C6746"/>
    <w:rsid w:val="001C777B"/>
    <w:rsid w:val="001D0488"/>
    <w:rsid w:val="001D1E23"/>
    <w:rsid w:val="001D231E"/>
    <w:rsid w:val="001D256D"/>
    <w:rsid w:val="001D2B18"/>
    <w:rsid w:val="001D6250"/>
    <w:rsid w:val="001E028A"/>
    <w:rsid w:val="001E0DC2"/>
    <w:rsid w:val="001E5563"/>
    <w:rsid w:val="001E73A0"/>
    <w:rsid w:val="001F6BC9"/>
    <w:rsid w:val="002002B9"/>
    <w:rsid w:val="00205A7E"/>
    <w:rsid w:val="00215D1F"/>
    <w:rsid w:val="00221749"/>
    <w:rsid w:val="002258E1"/>
    <w:rsid w:val="002275DB"/>
    <w:rsid w:val="00231308"/>
    <w:rsid w:val="00232C07"/>
    <w:rsid w:val="002336EA"/>
    <w:rsid w:val="00236E19"/>
    <w:rsid w:val="00240C62"/>
    <w:rsid w:val="00243F1F"/>
    <w:rsid w:val="00244558"/>
    <w:rsid w:val="00251618"/>
    <w:rsid w:val="00251662"/>
    <w:rsid w:val="002532A5"/>
    <w:rsid w:val="00253EA2"/>
    <w:rsid w:val="002549F2"/>
    <w:rsid w:val="00261551"/>
    <w:rsid w:val="0026225F"/>
    <w:rsid w:val="00264162"/>
    <w:rsid w:val="00275C9A"/>
    <w:rsid w:val="0027795F"/>
    <w:rsid w:val="0028335D"/>
    <w:rsid w:val="0029516D"/>
    <w:rsid w:val="002A0A43"/>
    <w:rsid w:val="002A0ED6"/>
    <w:rsid w:val="002A7A40"/>
    <w:rsid w:val="002A7A54"/>
    <w:rsid w:val="002B0FA4"/>
    <w:rsid w:val="002B603F"/>
    <w:rsid w:val="002B68A4"/>
    <w:rsid w:val="002D31CF"/>
    <w:rsid w:val="002D32DE"/>
    <w:rsid w:val="002D463A"/>
    <w:rsid w:val="002D600C"/>
    <w:rsid w:val="002D70A7"/>
    <w:rsid w:val="002D7C26"/>
    <w:rsid w:val="002D7E87"/>
    <w:rsid w:val="002E34E3"/>
    <w:rsid w:val="002E361E"/>
    <w:rsid w:val="002E536A"/>
    <w:rsid w:val="002E5AA3"/>
    <w:rsid w:val="002F15EB"/>
    <w:rsid w:val="002F1BFC"/>
    <w:rsid w:val="002F6801"/>
    <w:rsid w:val="00302D95"/>
    <w:rsid w:val="00304290"/>
    <w:rsid w:val="00306054"/>
    <w:rsid w:val="00307D35"/>
    <w:rsid w:val="00311A2C"/>
    <w:rsid w:val="0033502B"/>
    <w:rsid w:val="00337D5A"/>
    <w:rsid w:val="00337FBD"/>
    <w:rsid w:val="00345D54"/>
    <w:rsid w:val="003461B9"/>
    <w:rsid w:val="003463FA"/>
    <w:rsid w:val="0035702E"/>
    <w:rsid w:val="003636AB"/>
    <w:rsid w:val="00365EB2"/>
    <w:rsid w:val="00372A9F"/>
    <w:rsid w:val="00374E45"/>
    <w:rsid w:val="00381BDA"/>
    <w:rsid w:val="003848FB"/>
    <w:rsid w:val="003850DA"/>
    <w:rsid w:val="00393A26"/>
    <w:rsid w:val="00395353"/>
    <w:rsid w:val="00396012"/>
    <w:rsid w:val="003A4516"/>
    <w:rsid w:val="003A5005"/>
    <w:rsid w:val="003A57F8"/>
    <w:rsid w:val="003A706F"/>
    <w:rsid w:val="003B4DDA"/>
    <w:rsid w:val="003B5760"/>
    <w:rsid w:val="003B78DF"/>
    <w:rsid w:val="003C0550"/>
    <w:rsid w:val="003C3B21"/>
    <w:rsid w:val="003D0443"/>
    <w:rsid w:val="003D4FC6"/>
    <w:rsid w:val="003D636D"/>
    <w:rsid w:val="003E2010"/>
    <w:rsid w:val="003E52B7"/>
    <w:rsid w:val="003F0610"/>
    <w:rsid w:val="003F1AFC"/>
    <w:rsid w:val="003F6585"/>
    <w:rsid w:val="003F6619"/>
    <w:rsid w:val="0040154A"/>
    <w:rsid w:val="00401589"/>
    <w:rsid w:val="00407F7B"/>
    <w:rsid w:val="0043138C"/>
    <w:rsid w:val="00432331"/>
    <w:rsid w:val="0043309B"/>
    <w:rsid w:val="00434DEE"/>
    <w:rsid w:val="0044326A"/>
    <w:rsid w:val="00451E3C"/>
    <w:rsid w:val="00454D23"/>
    <w:rsid w:val="00455199"/>
    <w:rsid w:val="00465216"/>
    <w:rsid w:val="004707B4"/>
    <w:rsid w:val="00474914"/>
    <w:rsid w:val="00476499"/>
    <w:rsid w:val="004826A4"/>
    <w:rsid w:val="00482FD9"/>
    <w:rsid w:val="00486287"/>
    <w:rsid w:val="00487CE7"/>
    <w:rsid w:val="004905A3"/>
    <w:rsid w:val="00491C98"/>
    <w:rsid w:val="00496E04"/>
    <w:rsid w:val="00496E6E"/>
    <w:rsid w:val="0049733B"/>
    <w:rsid w:val="004A1276"/>
    <w:rsid w:val="004A225C"/>
    <w:rsid w:val="004A46E9"/>
    <w:rsid w:val="004A6941"/>
    <w:rsid w:val="004B0AC3"/>
    <w:rsid w:val="004B139C"/>
    <w:rsid w:val="004B1FC6"/>
    <w:rsid w:val="004B344D"/>
    <w:rsid w:val="004C342E"/>
    <w:rsid w:val="004C3FCC"/>
    <w:rsid w:val="004C451D"/>
    <w:rsid w:val="004D2F7E"/>
    <w:rsid w:val="004E3D80"/>
    <w:rsid w:val="004E4B87"/>
    <w:rsid w:val="004E5224"/>
    <w:rsid w:val="004F6032"/>
    <w:rsid w:val="005008EB"/>
    <w:rsid w:val="0050119C"/>
    <w:rsid w:val="00502909"/>
    <w:rsid w:val="005054D0"/>
    <w:rsid w:val="005055ED"/>
    <w:rsid w:val="00512453"/>
    <w:rsid w:val="005138BA"/>
    <w:rsid w:val="005170DC"/>
    <w:rsid w:val="005244EA"/>
    <w:rsid w:val="0052464C"/>
    <w:rsid w:val="0052642E"/>
    <w:rsid w:val="00533281"/>
    <w:rsid w:val="00544F6F"/>
    <w:rsid w:val="0054771C"/>
    <w:rsid w:val="00550559"/>
    <w:rsid w:val="00553D6E"/>
    <w:rsid w:val="005541AA"/>
    <w:rsid w:val="00560704"/>
    <w:rsid w:val="00564BAB"/>
    <w:rsid w:val="00564F49"/>
    <w:rsid w:val="00576ED9"/>
    <w:rsid w:val="005969B1"/>
    <w:rsid w:val="005969EE"/>
    <w:rsid w:val="005A0EEB"/>
    <w:rsid w:val="005A1F34"/>
    <w:rsid w:val="005B13A7"/>
    <w:rsid w:val="005B3373"/>
    <w:rsid w:val="005B3E96"/>
    <w:rsid w:val="005B6F0A"/>
    <w:rsid w:val="005B7FE3"/>
    <w:rsid w:val="005C47C9"/>
    <w:rsid w:val="005E0DA1"/>
    <w:rsid w:val="005E3686"/>
    <w:rsid w:val="005E3A56"/>
    <w:rsid w:val="005E5958"/>
    <w:rsid w:val="005E64FD"/>
    <w:rsid w:val="005E73B2"/>
    <w:rsid w:val="005F176E"/>
    <w:rsid w:val="005F5614"/>
    <w:rsid w:val="005F5874"/>
    <w:rsid w:val="00600B6F"/>
    <w:rsid w:val="00604BFC"/>
    <w:rsid w:val="00613D4A"/>
    <w:rsid w:val="00614C87"/>
    <w:rsid w:val="00627DC4"/>
    <w:rsid w:val="0063090C"/>
    <w:rsid w:val="00631B2D"/>
    <w:rsid w:val="00633108"/>
    <w:rsid w:val="00640383"/>
    <w:rsid w:val="006409A5"/>
    <w:rsid w:val="00643E09"/>
    <w:rsid w:val="006524DC"/>
    <w:rsid w:val="006545DA"/>
    <w:rsid w:val="00656E04"/>
    <w:rsid w:val="00664677"/>
    <w:rsid w:val="00667F59"/>
    <w:rsid w:val="006725CB"/>
    <w:rsid w:val="006726BA"/>
    <w:rsid w:val="00673419"/>
    <w:rsid w:val="00674346"/>
    <w:rsid w:val="006827E6"/>
    <w:rsid w:val="00685709"/>
    <w:rsid w:val="006867C9"/>
    <w:rsid w:val="006872F3"/>
    <w:rsid w:val="00690A31"/>
    <w:rsid w:val="00691C2C"/>
    <w:rsid w:val="00692425"/>
    <w:rsid w:val="00692F5B"/>
    <w:rsid w:val="006A1BA9"/>
    <w:rsid w:val="006A2AB8"/>
    <w:rsid w:val="006A3975"/>
    <w:rsid w:val="006B0EDC"/>
    <w:rsid w:val="006C38A4"/>
    <w:rsid w:val="006D094C"/>
    <w:rsid w:val="006D2F2E"/>
    <w:rsid w:val="006E481B"/>
    <w:rsid w:val="006F6D71"/>
    <w:rsid w:val="006F709A"/>
    <w:rsid w:val="00701F90"/>
    <w:rsid w:val="0070360E"/>
    <w:rsid w:val="00707792"/>
    <w:rsid w:val="00714652"/>
    <w:rsid w:val="00723FC1"/>
    <w:rsid w:val="007274C5"/>
    <w:rsid w:val="007274F8"/>
    <w:rsid w:val="007365DF"/>
    <w:rsid w:val="00742C06"/>
    <w:rsid w:val="00744CD0"/>
    <w:rsid w:val="00750860"/>
    <w:rsid w:val="00750B13"/>
    <w:rsid w:val="00750BB8"/>
    <w:rsid w:val="007518D8"/>
    <w:rsid w:val="00751F8F"/>
    <w:rsid w:val="00753070"/>
    <w:rsid w:val="00757DFA"/>
    <w:rsid w:val="00762039"/>
    <w:rsid w:val="00765BAA"/>
    <w:rsid w:val="00774FDB"/>
    <w:rsid w:val="007800F6"/>
    <w:rsid w:val="00781286"/>
    <w:rsid w:val="0078280B"/>
    <w:rsid w:val="0078583F"/>
    <w:rsid w:val="00787E29"/>
    <w:rsid w:val="00791651"/>
    <w:rsid w:val="00791A48"/>
    <w:rsid w:val="00796F82"/>
    <w:rsid w:val="007A450B"/>
    <w:rsid w:val="007A560C"/>
    <w:rsid w:val="007B7C13"/>
    <w:rsid w:val="007C37B4"/>
    <w:rsid w:val="007C50D1"/>
    <w:rsid w:val="007C55A7"/>
    <w:rsid w:val="007C605E"/>
    <w:rsid w:val="007C6A7F"/>
    <w:rsid w:val="007D3E14"/>
    <w:rsid w:val="007D51F1"/>
    <w:rsid w:val="007D68DE"/>
    <w:rsid w:val="007E1956"/>
    <w:rsid w:val="007E2567"/>
    <w:rsid w:val="007E283B"/>
    <w:rsid w:val="007E4B8B"/>
    <w:rsid w:val="007F1964"/>
    <w:rsid w:val="007F28C0"/>
    <w:rsid w:val="007F545C"/>
    <w:rsid w:val="008048D2"/>
    <w:rsid w:val="008050A0"/>
    <w:rsid w:val="008059CB"/>
    <w:rsid w:val="0081208F"/>
    <w:rsid w:val="008157F1"/>
    <w:rsid w:val="008166EC"/>
    <w:rsid w:val="00820C62"/>
    <w:rsid w:val="00820C99"/>
    <w:rsid w:val="008252AE"/>
    <w:rsid w:val="00826642"/>
    <w:rsid w:val="00833536"/>
    <w:rsid w:val="0086443C"/>
    <w:rsid w:val="00865823"/>
    <w:rsid w:val="0087716E"/>
    <w:rsid w:val="008808F3"/>
    <w:rsid w:val="00882A42"/>
    <w:rsid w:val="00883482"/>
    <w:rsid w:val="0089343A"/>
    <w:rsid w:val="00893CDB"/>
    <w:rsid w:val="00894CC4"/>
    <w:rsid w:val="008A13B0"/>
    <w:rsid w:val="008A2829"/>
    <w:rsid w:val="008A2CD9"/>
    <w:rsid w:val="008A336D"/>
    <w:rsid w:val="008A4246"/>
    <w:rsid w:val="008A5B8D"/>
    <w:rsid w:val="008A77F7"/>
    <w:rsid w:val="008B05CA"/>
    <w:rsid w:val="008C4463"/>
    <w:rsid w:val="008C7A82"/>
    <w:rsid w:val="008D4612"/>
    <w:rsid w:val="008D5511"/>
    <w:rsid w:val="008D6061"/>
    <w:rsid w:val="008E6CA5"/>
    <w:rsid w:val="008F78BE"/>
    <w:rsid w:val="00903804"/>
    <w:rsid w:val="00905E6F"/>
    <w:rsid w:val="00915FB2"/>
    <w:rsid w:val="00917E37"/>
    <w:rsid w:val="00923470"/>
    <w:rsid w:val="00930E30"/>
    <w:rsid w:val="00931451"/>
    <w:rsid w:val="00931EE1"/>
    <w:rsid w:val="00933AAD"/>
    <w:rsid w:val="0094028A"/>
    <w:rsid w:val="0095119C"/>
    <w:rsid w:val="00951A6C"/>
    <w:rsid w:val="00955C7A"/>
    <w:rsid w:val="00964995"/>
    <w:rsid w:val="00964B1E"/>
    <w:rsid w:val="00971CC5"/>
    <w:rsid w:val="00974C2D"/>
    <w:rsid w:val="009752A0"/>
    <w:rsid w:val="0098797B"/>
    <w:rsid w:val="009912BD"/>
    <w:rsid w:val="00996E72"/>
    <w:rsid w:val="009A533B"/>
    <w:rsid w:val="009A65F5"/>
    <w:rsid w:val="009A773E"/>
    <w:rsid w:val="009B098B"/>
    <w:rsid w:val="009B161C"/>
    <w:rsid w:val="009B2A8A"/>
    <w:rsid w:val="009B6FBA"/>
    <w:rsid w:val="009C205D"/>
    <w:rsid w:val="009C2C05"/>
    <w:rsid w:val="009C2E17"/>
    <w:rsid w:val="009C5D17"/>
    <w:rsid w:val="009C655D"/>
    <w:rsid w:val="009D01CC"/>
    <w:rsid w:val="009D06F9"/>
    <w:rsid w:val="009D4891"/>
    <w:rsid w:val="009E47EC"/>
    <w:rsid w:val="009E4AF9"/>
    <w:rsid w:val="009F37E8"/>
    <w:rsid w:val="00A00DF4"/>
    <w:rsid w:val="00A0198A"/>
    <w:rsid w:val="00A06A4E"/>
    <w:rsid w:val="00A10528"/>
    <w:rsid w:val="00A16C7F"/>
    <w:rsid w:val="00A22628"/>
    <w:rsid w:val="00A255EC"/>
    <w:rsid w:val="00A2612D"/>
    <w:rsid w:val="00A3278E"/>
    <w:rsid w:val="00A35A2F"/>
    <w:rsid w:val="00A37CCF"/>
    <w:rsid w:val="00A41EB8"/>
    <w:rsid w:val="00A437F1"/>
    <w:rsid w:val="00A451A0"/>
    <w:rsid w:val="00A46B79"/>
    <w:rsid w:val="00A5029A"/>
    <w:rsid w:val="00A522C2"/>
    <w:rsid w:val="00A530FE"/>
    <w:rsid w:val="00A55FEC"/>
    <w:rsid w:val="00A62010"/>
    <w:rsid w:val="00A63713"/>
    <w:rsid w:val="00A77ED4"/>
    <w:rsid w:val="00A8094D"/>
    <w:rsid w:val="00A80F7E"/>
    <w:rsid w:val="00A81BB4"/>
    <w:rsid w:val="00A92B0B"/>
    <w:rsid w:val="00A96859"/>
    <w:rsid w:val="00A96BB2"/>
    <w:rsid w:val="00A97607"/>
    <w:rsid w:val="00AA5197"/>
    <w:rsid w:val="00AA611A"/>
    <w:rsid w:val="00AB2267"/>
    <w:rsid w:val="00AB2BEA"/>
    <w:rsid w:val="00AB7139"/>
    <w:rsid w:val="00AC0631"/>
    <w:rsid w:val="00AC25B4"/>
    <w:rsid w:val="00AC353E"/>
    <w:rsid w:val="00AC5A14"/>
    <w:rsid w:val="00AC70A9"/>
    <w:rsid w:val="00AD3D52"/>
    <w:rsid w:val="00AE197A"/>
    <w:rsid w:val="00AE1994"/>
    <w:rsid w:val="00AF1976"/>
    <w:rsid w:val="00AF3E97"/>
    <w:rsid w:val="00AF7B2B"/>
    <w:rsid w:val="00B004A1"/>
    <w:rsid w:val="00B00A59"/>
    <w:rsid w:val="00B015DB"/>
    <w:rsid w:val="00B068F1"/>
    <w:rsid w:val="00B120AD"/>
    <w:rsid w:val="00B13224"/>
    <w:rsid w:val="00B16920"/>
    <w:rsid w:val="00B20283"/>
    <w:rsid w:val="00B21D2D"/>
    <w:rsid w:val="00B223D6"/>
    <w:rsid w:val="00B30AFE"/>
    <w:rsid w:val="00B33E77"/>
    <w:rsid w:val="00B43ABC"/>
    <w:rsid w:val="00B5076B"/>
    <w:rsid w:val="00B53B19"/>
    <w:rsid w:val="00B6396E"/>
    <w:rsid w:val="00B64951"/>
    <w:rsid w:val="00B6679E"/>
    <w:rsid w:val="00B70A49"/>
    <w:rsid w:val="00B71824"/>
    <w:rsid w:val="00B73772"/>
    <w:rsid w:val="00B75BAC"/>
    <w:rsid w:val="00B80B5B"/>
    <w:rsid w:val="00B82A8C"/>
    <w:rsid w:val="00B869F1"/>
    <w:rsid w:val="00B90F03"/>
    <w:rsid w:val="00B92563"/>
    <w:rsid w:val="00B95659"/>
    <w:rsid w:val="00BA0773"/>
    <w:rsid w:val="00BA2C33"/>
    <w:rsid w:val="00BA7263"/>
    <w:rsid w:val="00BB003B"/>
    <w:rsid w:val="00BC073D"/>
    <w:rsid w:val="00BC1F97"/>
    <w:rsid w:val="00BC2240"/>
    <w:rsid w:val="00BC4627"/>
    <w:rsid w:val="00BD22DB"/>
    <w:rsid w:val="00BD298E"/>
    <w:rsid w:val="00BD4DF4"/>
    <w:rsid w:val="00BD5D40"/>
    <w:rsid w:val="00BD718B"/>
    <w:rsid w:val="00BE1197"/>
    <w:rsid w:val="00BE3E4A"/>
    <w:rsid w:val="00BF0544"/>
    <w:rsid w:val="00BF3642"/>
    <w:rsid w:val="00BF5061"/>
    <w:rsid w:val="00C00E6D"/>
    <w:rsid w:val="00C01DC4"/>
    <w:rsid w:val="00C0593F"/>
    <w:rsid w:val="00C0665A"/>
    <w:rsid w:val="00C06886"/>
    <w:rsid w:val="00C11C1F"/>
    <w:rsid w:val="00C21955"/>
    <w:rsid w:val="00C331F9"/>
    <w:rsid w:val="00C33F8F"/>
    <w:rsid w:val="00C352FD"/>
    <w:rsid w:val="00C3616F"/>
    <w:rsid w:val="00C41F51"/>
    <w:rsid w:val="00C44678"/>
    <w:rsid w:val="00C44AC3"/>
    <w:rsid w:val="00C52764"/>
    <w:rsid w:val="00C534E5"/>
    <w:rsid w:val="00C5793A"/>
    <w:rsid w:val="00C64713"/>
    <w:rsid w:val="00C64C3D"/>
    <w:rsid w:val="00C700FC"/>
    <w:rsid w:val="00C72AE1"/>
    <w:rsid w:val="00C77962"/>
    <w:rsid w:val="00C851B3"/>
    <w:rsid w:val="00C8572B"/>
    <w:rsid w:val="00C877AB"/>
    <w:rsid w:val="00C87AB9"/>
    <w:rsid w:val="00C902A4"/>
    <w:rsid w:val="00C91946"/>
    <w:rsid w:val="00C9245D"/>
    <w:rsid w:val="00CA30A9"/>
    <w:rsid w:val="00CA5BFC"/>
    <w:rsid w:val="00CC223E"/>
    <w:rsid w:val="00CC5F89"/>
    <w:rsid w:val="00CC76CA"/>
    <w:rsid w:val="00CD4C3D"/>
    <w:rsid w:val="00CD59FF"/>
    <w:rsid w:val="00CD5A36"/>
    <w:rsid w:val="00CE3944"/>
    <w:rsid w:val="00CE3EAA"/>
    <w:rsid w:val="00CE575F"/>
    <w:rsid w:val="00CF0853"/>
    <w:rsid w:val="00CF1020"/>
    <w:rsid w:val="00CF373D"/>
    <w:rsid w:val="00CF5D56"/>
    <w:rsid w:val="00D03DD6"/>
    <w:rsid w:val="00D12AFB"/>
    <w:rsid w:val="00D20931"/>
    <w:rsid w:val="00D21E87"/>
    <w:rsid w:val="00D23DFE"/>
    <w:rsid w:val="00D23E8A"/>
    <w:rsid w:val="00D2592C"/>
    <w:rsid w:val="00D25D06"/>
    <w:rsid w:val="00D3177C"/>
    <w:rsid w:val="00D3673F"/>
    <w:rsid w:val="00D521D4"/>
    <w:rsid w:val="00D55930"/>
    <w:rsid w:val="00D64272"/>
    <w:rsid w:val="00D66A3D"/>
    <w:rsid w:val="00D66CBA"/>
    <w:rsid w:val="00D720F6"/>
    <w:rsid w:val="00D723A6"/>
    <w:rsid w:val="00D84241"/>
    <w:rsid w:val="00D84D78"/>
    <w:rsid w:val="00D90563"/>
    <w:rsid w:val="00D91D99"/>
    <w:rsid w:val="00DA2F95"/>
    <w:rsid w:val="00DA37F2"/>
    <w:rsid w:val="00DA6666"/>
    <w:rsid w:val="00DB6BBE"/>
    <w:rsid w:val="00DC09EA"/>
    <w:rsid w:val="00DC30D3"/>
    <w:rsid w:val="00DC7F62"/>
    <w:rsid w:val="00DD2E0C"/>
    <w:rsid w:val="00DD3AED"/>
    <w:rsid w:val="00DD6045"/>
    <w:rsid w:val="00DE0482"/>
    <w:rsid w:val="00DE04FE"/>
    <w:rsid w:val="00DE52E7"/>
    <w:rsid w:val="00DF286D"/>
    <w:rsid w:val="00DF4CB0"/>
    <w:rsid w:val="00DF598B"/>
    <w:rsid w:val="00DF6B92"/>
    <w:rsid w:val="00E01EAD"/>
    <w:rsid w:val="00E070CA"/>
    <w:rsid w:val="00E1158C"/>
    <w:rsid w:val="00E15EAC"/>
    <w:rsid w:val="00E20AD7"/>
    <w:rsid w:val="00E22BA8"/>
    <w:rsid w:val="00E25D3E"/>
    <w:rsid w:val="00E25ECE"/>
    <w:rsid w:val="00E27E53"/>
    <w:rsid w:val="00E345B3"/>
    <w:rsid w:val="00E368CE"/>
    <w:rsid w:val="00E41B10"/>
    <w:rsid w:val="00E444C3"/>
    <w:rsid w:val="00E444FF"/>
    <w:rsid w:val="00E453E6"/>
    <w:rsid w:val="00E508E3"/>
    <w:rsid w:val="00E573A0"/>
    <w:rsid w:val="00E57569"/>
    <w:rsid w:val="00E6027F"/>
    <w:rsid w:val="00E61976"/>
    <w:rsid w:val="00E65CC2"/>
    <w:rsid w:val="00E66D16"/>
    <w:rsid w:val="00E82FDE"/>
    <w:rsid w:val="00E91657"/>
    <w:rsid w:val="00E921AF"/>
    <w:rsid w:val="00E951E8"/>
    <w:rsid w:val="00E95803"/>
    <w:rsid w:val="00E95FB5"/>
    <w:rsid w:val="00E9644D"/>
    <w:rsid w:val="00E964FA"/>
    <w:rsid w:val="00EA073E"/>
    <w:rsid w:val="00EA40EE"/>
    <w:rsid w:val="00EB072D"/>
    <w:rsid w:val="00EC15D6"/>
    <w:rsid w:val="00EC5896"/>
    <w:rsid w:val="00ED0C55"/>
    <w:rsid w:val="00ED6547"/>
    <w:rsid w:val="00ED6C0B"/>
    <w:rsid w:val="00EE25C9"/>
    <w:rsid w:val="00EE30B2"/>
    <w:rsid w:val="00EE34D4"/>
    <w:rsid w:val="00EE4DE9"/>
    <w:rsid w:val="00EE5C29"/>
    <w:rsid w:val="00EE7111"/>
    <w:rsid w:val="00EF732E"/>
    <w:rsid w:val="00F02242"/>
    <w:rsid w:val="00F044CC"/>
    <w:rsid w:val="00F05E2A"/>
    <w:rsid w:val="00F072C1"/>
    <w:rsid w:val="00F07342"/>
    <w:rsid w:val="00F074B3"/>
    <w:rsid w:val="00F113B3"/>
    <w:rsid w:val="00F23AA7"/>
    <w:rsid w:val="00F32D6A"/>
    <w:rsid w:val="00F331C1"/>
    <w:rsid w:val="00F36FBD"/>
    <w:rsid w:val="00F371DC"/>
    <w:rsid w:val="00F37A3A"/>
    <w:rsid w:val="00F42207"/>
    <w:rsid w:val="00F43D53"/>
    <w:rsid w:val="00F47F66"/>
    <w:rsid w:val="00F53840"/>
    <w:rsid w:val="00F55C37"/>
    <w:rsid w:val="00F61B10"/>
    <w:rsid w:val="00F62AA1"/>
    <w:rsid w:val="00F66AB9"/>
    <w:rsid w:val="00F747E0"/>
    <w:rsid w:val="00F76B2E"/>
    <w:rsid w:val="00F77E4A"/>
    <w:rsid w:val="00F80D86"/>
    <w:rsid w:val="00F82D5E"/>
    <w:rsid w:val="00F833E0"/>
    <w:rsid w:val="00FA56E9"/>
    <w:rsid w:val="00FB1262"/>
    <w:rsid w:val="00FB3BE3"/>
    <w:rsid w:val="00FB5E60"/>
    <w:rsid w:val="00FC1F58"/>
    <w:rsid w:val="00FC53AC"/>
    <w:rsid w:val="00FC5CA7"/>
    <w:rsid w:val="00FD6D2B"/>
    <w:rsid w:val="00FD7053"/>
    <w:rsid w:val="00FE3FD5"/>
    <w:rsid w:val="00FE65D5"/>
    <w:rsid w:val="00FF00AD"/>
    <w:rsid w:val="00FF30EC"/>
    <w:rsid w:val="00FF4E78"/>
    <w:rsid w:val="00FF561E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22525"/>
  <w15:docId w15:val="{E4C0F87D-5BDD-4108-BF55-9BF133B5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216"/>
    <w:pPr>
      <w:spacing w:before="120" w:after="120" w:line="276" w:lineRule="auto"/>
      <w:jc w:val="both"/>
    </w:pPr>
    <w:rPr>
      <w:rFonts w:ascii="Arial" w:hAnsi="Arial" w:cs="Arial"/>
      <w:bCs/>
      <w:color w:val="000000"/>
      <w:sz w:val="24"/>
      <w:szCs w:val="24"/>
      <w:shd w:val="clear" w:color="auto" w:fill="FFFFFF"/>
    </w:rPr>
  </w:style>
  <w:style w:type="paragraph" w:styleId="Ttulo1">
    <w:name w:val="heading 1"/>
    <w:basedOn w:val="Normal"/>
    <w:next w:val="Normal"/>
    <w:link w:val="Ttulo1Car"/>
    <w:uiPriority w:val="9"/>
    <w:qFormat/>
    <w:rsid w:val="00DF4CB0"/>
    <w:pPr>
      <w:keepNext/>
      <w:keepLines/>
      <w:numPr>
        <w:numId w:val="33"/>
      </w:numPr>
      <w:spacing w:before="240" w:after="0"/>
      <w:outlineLvl w:val="0"/>
    </w:pPr>
    <w:rPr>
      <w:rFonts w:eastAsiaTheme="majorEastAsia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401589"/>
    <w:pPr>
      <w:numPr>
        <w:ilvl w:val="1"/>
      </w:numPr>
      <w:tabs>
        <w:tab w:val="left" w:pos="1134"/>
      </w:tabs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43E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43E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3E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3E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3E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3E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3E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044CC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044CC"/>
    <w:rPr>
      <w:rFonts w:eastAsiaTheme="minorEastAsia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65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5EB2"/>
  </w:style>
  <w:style w:type="paragraph" w:styleId="Piedepgina">
    <w:name w:val="footer"/>
    <w:basedOn w:val="Normal"/>
    <w:link w:val="PiedepginaCar"/>
    <w:uiPriority w:val="99"/>
    <w:unhideWhenUsed/>
    <w:rsid w:val="00365E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5EB2"/>
  </w:style>
  <w:style w:type="table" w:customStyle="1" w:styleId="TableNormal">
    <w:name w:val="Table Normal"/>
    <w:uiPriority w:val="2"/>
    <w:semiHidden/>
    <w:unhideWhenUsed/>
    <w:qFormat/>
    <w:rsid w:val="00365E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5EB2"/>
    <w:pPr>
      <w:widowControl w:val="0"/>
      <w:autoSpaceDE w:val="0"/>
      <w:autoSpaceDN w:val="0"/>
      <w:spacing w:after="0" w:line="240" w:lineRule="auto"/>
      <w:ind w:left="16"/>
      <w:jc w:val="center"/>
    </w:pPr>
    <w:rPr>
      <w:rFonts w:eastAsia="Arial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DF4CB0"/>
    <w:rPr>
      <w:rFonts w:ascii="Arial" w:eastAsiaTheme="majorEastAsia" w:hAnsi="Arial" w:cs="Arial"/>
      <w:b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401589"/>
    <w:rPr>
      <w:rFonts w:ascii="Arial" w:eastAsiaTheme="majorEastAsia" w:hAnsi="Arial" w:cs="Arial"/>
      <w:b/>
      <w:bCs/>
      <w:color w:val="000000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081CFA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eastAsia="es-CO"/>
    </w:rPr>
  </w:style>
  <w:style w:type="paragraph" w:styleId="Textoindependiente">
    <w:name w:val="Body Text"/>
    <w:basedOn w:val="Normal"/>
    <w:link w:val="TextoindependienteCar"/>
    <w:uiPriority w:val="1"/>
    <w:qFormat/>
    <w:rsid w:val="00081CFA"/>
    <w:pPr>
      <w:widowControl w:val="0"/>
      <w:autoSpaceDE w:val="0"/>
      <w:autoSpaceDN w:val="0"/>
      <w:spacing w:after="0" w:line="240" w:lineRule="auto"/>
    </w:pPr>
    <w:rPr>
      <w:rFonts w:eastAsia="Arial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81CFA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Prrafodelista">
    <w:name w:val="List Paragraph"/>
    <w:basedOn w:val="Normal"/>
    <w:link w:val="PrrafodelistaCar"/>
    <w:uiPriority w:val="1"/>
    <w:qFormat/>
    <w:rsid w:val="000F3070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8A4246"/>
    <w:pPr>
      <w:tabs>
        <w:tab w:val="left" w:pos="480"/>
        <w:tab w:val="right" w:leader="dot" w:pos="9394"/>
      </w:tabs>
      <w:spacing w:after="100"/>
      <w:jc w:val="left"/>
    </w:pPr>
    <w:rPr>
      <w:b/>
      <w:bCs w:val="0"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9E47EC"/>
    <w:pPr>
      <w:tabs>
        <w:tab w:val="left" w:pos="426"/>
        <w:tab w:val="right" w:leader="dot" w:pos="9394"/>
      </w:tabs>
      <w:spacing w:after="100"/>
    </w:pPr>
    <w:rPr>
      <w:b/>
      <w:bCs w:val="0"/>
      <w:noProof/>
    </w:rPr>
  </w:style>
  <w:style w:type="character" w:styleId="Hipervnculo">
    <w:name w:val="Hyperlink"/>
    <w:basedOn w:val="Fuentedeprrafopredeter"/>
    <w:uiPriority w:val="99"/>
    <w:unhideWhenUsed/>
    <w:rsid w:val="00196A3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D63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D636D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D636D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36D"/>
    <w:rPr>
      <w:b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36D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36D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643E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43E09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3E0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3E09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3E09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3E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3E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3">
    <w:name w:val="Table Normal3"/>
    <w:uiPriority w:val="2"/>
    <w:qFormat/>
    <w:rsid w:val="00564F49"/>
    <w:pPr>
      <w:spacing w:after="0" w:line="360" w:lineRule="auto"/>
      <w:jc w:val="both"/>
    </w:pPr>
    <w:rPr>
      <w:rFonts w:ascii="Work Sans" w:eastAsia="Work Sans" w:hAnsi="Work Sans" w:cs="Work Sans"/>
      <w:color w:val="262626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31B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Fuentedeprrafopredeter"/>
    <w:rsid w:val="005B6F0A"/>
  </w:style>
  <w:style w:type="character" w:styleId="Mencinsinresolver">
    <w:name w:val="Unresolved Mention"/>
    <w:basedOn w:val="Fuentedeprrafopredeter"/>
    <w:uiPriority w:val="99"/>
    <w:semiHidden/>
    <w:unhideWhenUsed/>
    <w:rsid w:val="000613E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34DEE"/>
    <w:pPr>
      <w:spacing w:after="0" w:line="240" w:lineRule="auto"/>
    </w:pPr>
    <w:rPr>
      <w:rFonts w:ascii="Arial" w:hAnsi="Arial"/>
      <w:sz w:val="20"/>
    </w:rPr>
  </w:style>
  <w:style w:type="character" w:customStyle="1" w:styleId="markphu7z6q6v">
    <w:name w:val="markphu7z6q6v"/>
    <w:basedOn w:val="Fuentedeprrafopredeter"/>
    <w:rsid w:val="00FC53AC"/>
  </w:style>
  <w:style w:type="paragraph" w:styleId="Ttulo">
    <w:name w:val="Title"/>
    <w:basedOn w:val="Normal"/>
    <w:next w:val="Normal"/>
    <w:link w:val="TtuloCar"/>
    <w:uiPriority w:val="10"/>
    <w:qFormat/>
    <w:rsid w:val="00FC1F58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bCs w:val="0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1F5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customStyle="1" w:styleId="PiedePgina0">
    <w:name w:val="Pie_de_Página"/>
    <w:basedOn w:val="Normal"/>
    <w:link w:val="PiedePginaCar0"/>
    <w:qFormat/>
    <w:rsid w:val="006D2F2E"/>
    <w:pPr>
      <w:jc w:val="center"/>
    </w:pPr>
    <w:rPr>
      <w:bCs w:val="0"/>
      <w:sz w:val="20"/>
      <w:szCs w:val="20"/>
    </w:rPr>
  </w:style>
  <w:style w:type="character" w:customStyle="1" w:styleId="PiedePginaCar0">
    <w:name w:val="Pie_de_Página Car"/>
    <w:basedOn w:val="Fuentedeprrafopredeter"/>
    <w:link w:val="PiedePgina0"/>
    <w:rsid w:val="006D2F2E"/>
    <w:rPr>
      <w:rFonts w:ascii="Arial" w:hAnsi="Arial" w:cs="Arial"/>
      <w:color w:val="000000"/>
      <w:sz w:val="20"/>
      <w:szCs w:val="20"/>
    </w:rPr>
  </w:style>
  <w:style w:type="paragraph" w:customStyle="1" w:styleId="Definiciones">
    <w:name w:val="Definiciones"/>
    <w:basedOn w:val="Prrafodelista"/>
    <w:link w:val="DefinicionesCar"/>
    <w:qFormat/>
    <w:rsid w:val="00465216"/>
    <w:pPr>
      <w:numPr>
        <w:numId w:val="28"/>
      </w:numPr>
    </w:pPr>
    <w:rPr>
      <w:b/>
      <w:bCs w:val="0"/>
      <w:lang w:val="es-ES" w:eastAsia="es-MX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465216"/>
    <w:rPr>
      <w:rFonts w:ascii="Arial" w:hAnsi="Arial" w:cs="Arial"/>
      <w:bCs/>
      <w:color w:val="000000"/>
      <w:sz w:val="24"/>
      <w:szCs w:val="24"/>
    </w:rPr>
  </w:style>
  <w:style w:type="character" w:customStyle="1" w:styleId="DefinicionesCar">
    <w:name w:val="Definiciones Car"/>
    <w:basedOn w:val="PrrafodelistaCar"/>
    <w:link w:val="Definiciones"/>
    <w:rsid w:val="00465216"/>
    <w:rPr>
      <w:rFonts w:ascii="Arial" w:hAnsi="Arial" w:cs="Arial"/>
      <w:b/>
      <w:bCs w:val="0"/>
      <w:color w:val="000000"/>
      <w:sz w:val="24"/>
      <w:szCs w:val="24"/>
      <w:lang w:val="es-ES" w:eastAsia="es-MX"/>
    </w:rPr>
  </w:style>
  <w:style w:type="table" w:styleId="Tablaconcuadrcula">
    <w:name w:val="Table Grid"/>
    <w:basedOn w:val="Tablanormal"/>
    <w:uiPriority w:val="39"/>
    <w:rsid w:val="007C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AD5F-7519-4109-9C0F-C1B1BA05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1847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Angecla Cristina Cifuentes Corredor</cp:lastModifiedBy>
  <cp:revision>3</cp:revision>
  <dcterms:created xsi:type="dcterms:W3CDTF">2025-05-22T17:11:00Z</dcterms:created>
  <dcterms:modified xsi:type="dcterms:W3CDTF">2025-05-22T17:11:00Z</dcterms:modified>
</cp:coreProperties>
</file>