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EB83" w14:textId="0CE63054" w:rsidR="00DB4C1F" w:rsidRPr="001A0D10" w:rsidRDefault="00C80A92" w:rsidP="00E874D7">
      <w:pPr>
        <w:pStyle w:val="Ttulo1"/>
        <w:numPr>
          <w:ilvl w:val="0"/>
          <w:numId w:val="20"/>
        </w:numPr>
        <w:spacing w:before="93"/>
        <w:ind w:left="567" w:right="232" w:hanging="283"/>
      </w:pPr>
      <w:r w:rsidRPr="001A0D10">
        <w:t>INTRODUC</w:t>
      </w:r>
      <w:r w:rsidR="004F7CC7" w:rsidRPr="001A0D10">
        <w:t>C</w:t>
      </w:r>
      <w:r w:rsidR="008209C8" w:rsidRPr="001A0D10">
        <w:t>I</w:t>
      </w:r>
      <w:r w:rsidR="001260C1" w:rsidRPr="001A0D10">
        <w:t>Ó</w:t>
      </w:r>
      <w:r w:rsidRPr="001A0D10">
        <w:t>N</w:t>
      </w:r>
      <w:r w:rsidR="003F7FB5">
        <w:rPr>
          <w:rStyle w:val="Refdenotaalpie"/>
        </w:rPr>
        <w:footnoteReference w:id="1"/>
      </w:r>
    </w:p>
    <w:p w14:paraId="681F5D25" w14:textId="32384C8C" w:rsidR="00794F98" w:rsidRPr="001A0D10" w:rsidRDefault="00794F98" w:rsidP="00E874D7">
      <w:pPr>
        <w:pStyle w:val="Ttulo1"/>
        <w:spacing w:before="160"/>
        <w:ind w:right="232"/>
        <w:jc w:val="both"/>
        <w:rPr>
          <w:b w:val="0"/>
          <w:bCs w:val="0"/>
        </w:rPr>
      </w:pPr>
      <w:r w:rsidRPr="001A0D10">
        <w:rPr>
          <w:b w:val="0"/>
          <w:bCs w:val="0"/>
        </w:rPr>
        <w:t xml:space="preserve">El teletrabajo es concebido como una forma de organización laboral, que se efectúa en el marco de un contrato de trabajo, que consiste en el desempeño de las actividades remuneradas utilizando como soporte tecnologías de la información y la comunicación (TIC) para así establecer contacto entre el trabajador </w:t>
      </w:r>
      <w:r w:rsidR="007E2BDE" w:rsidRPr="001A0D10">
        <w:rPr>
          <w:b w:val="0"/>
          <w:bCs w:val="0"/>
        </w:rPr>
        <w:t>y</w:t>
      </w:r>
      <w:r w:rsidRPr="001A0D10">
        <w:rPr>
          <w:b w:val="0"/>
          <w:bCs w:val="0"/>
        </w:rPr>
        <w:t xml:space="preserve"> empleador sin requerirse la presencia física y estar en un sitio especifico.</w:t>
      </w:r>
    </w:p>
    <w:p w14:paraId="0420FC3D" w14:textId="262A9CB2" w:rsidR="00D71112" w:rsidRPr="001A0D10" w:rsidRDefault="00D71112" w:rsidP="00E874D7">
      <w:pPr>
        <w:pStyle w:val="Ttulo1"/>
        <w:spacing w:before="160"/>
        <w:ind w:right="232"/>
        <w:jc w:val="both"/>
        <w:rPr>
          <w:b w:val="0"/>
          <w:bCs w:val="0"/>
        </w:rPr>
      </w:pPr>
      <w:r w:rsidRPr="001A0D10">
        <w:rPr>
          <w:b w:val="0"/>
          <w:bCs w:val="0"/>
        </w:rPr>
        <w:t xml:space="preserve">El uso de las tecnologías de la información y las comunicaciones </w:t>
      </w:r>
      <w:r w:rsidR="00BA580F" w:rsidRPr="001A0D10">
        <w:rPr>
          <w:b w:val="0"/>
          <w:bCs w:val="0"/>
        </w:rPr>
        <w:t xml:space="preserve">- </w:t>
      </w:r>
      <w:r w:rsidRPr="001A0D10">
        <w:rPr>
          <w:b w:val="0"/>
          <w:bCs w:val="0"/>
        </w:rPr>
        <w:t xml:space="preserve">TIC, facilita trabajar a distancia, a su vez que </w:t>
      </w:r>
      <w:r w:rsidR="009D5489" w:rsidRPr="001A0D10">
        <w:rPr>
          <w:b w:val="0"/>
          <w:bCs w:val="0"/>
        </w:rPr>
        <w:t>crea condiciones de cambio en las formas de organización</w:t>
      </w:r>
      <w:r w:rsidRPr="001A0D10">
        <w:rPr>
          <w:b w:val="0"/>
          <w:bCs w:val="0"/>
        </w:rPr>
        <w:t xml:space="preserve"> laboral existentes, para trabajar de un modo nuevo. </w:t>
      </w:r>
    </w:p>
    <w:p w14:paraId="3BAAB7C8" w14:textId="569963CE" w:rsidR="00D71112" w:rsidRPr="001A0D10" w:rsidRDefault="00D71112" w:rsidP="00E874D7">
      <w:pPr>
        <w:pStyle w:val="Ttulo1"/>
        <w:spacing w:before="160"/>
        <w:ind w:right="232"/>
        <w:jc w:val="both"/>
        <w:rPr>
          <w:b w:val="0"/>
          <w:bCs w:val="0"/>
        </w:rPr>
      </w:pPr>
      <w:r w:rsidRPr="001A0D10">
        <w:rPr>
          <w:b w:val="0"/>
          <w:bCs w:val="0"/>
        </w:rPr>
        <w:t xml:space="preserve">El cambio de </w:t>
      </w:r>
      <w:r w:rsidR="009D5489" w:rsidRPr="001A0D10">
        <w:rPr>
          <w:b w:val="0"/>
          <w:bCs w:val="0"/>
        </w:rPr>
        <w:t>modalidades</w:t>
      </w:r>
      <w:r w:rsidR="00BA580F" w:rsidRPr="001A0D10">
        <w:rPr>
          <w:b w:val="0"/>
          <w:bCs w:val="0"/>
        </w:rPr>
        <w:t xml:space="preserve"> laborales clásica</w:t>
      </w:r>
      <w:r w:rsidRPr="001A0D10">
        <w:rPr>
          <w:b w:val="0"/>
          <w:bCs w:val="0"/>
        </w:rPr>
        <w:t>s al teletrabajo se vincula con la gestión del talento humano</w:t>
      </w:r>
      <w:r w:rsidR="00BA580F" w:rsidRPr="001A0D10">
        <w:rPr>
          <w:b w:val="0"/>
          <w:bCs w:val="0"/>
        </w:rPr>
        <w:t>, d</w:t>
      </w:r>
      <w:r w:rsidRPr="001A0D10">
        <w:rPr>
          <w:b w:val="0"/>
          <w:bCs w:val="0"/>
        </w:rPr>
        <w:t>e ahí, la importancia de implementar una política de teletrabajo que impulse y describa las buen</w:t>
      </w:r>
      <w:r w:rsidR="00BA580F" w:rsidRPr="001A0D10">
        <w:rPr>
          <w:b w:val="0"/>
          <w:bCs w:val="0"/>
        </w:rPr>
        <w:t>as prácticas asociadas al mismo</w:t>
      </w:r>
      <w:r w:rsidRPr="001A0D10">
        <w:rPr>
          <w:b w:val="0"/>
          <w:bCs w:val="0"/>
        </w:rPr>
        <w:t>.</w:t>
      </w:r>
    </w:p>
    <w:p w14:paraId="390946C7" w14:textId="5D4B4F57" w:rsidR="00D71112" w:rsidRPr="001A0D10" w:rsidRDefault="00D71112" w:rsidP="00E874D7">
      <w:pPr>
        <w:pStyle w:val="Ttulo1"/>
        <w:spacing w:before="160"/>
        <w:ind w:right="232"/>
        <w:jc w:val="both"/>
        <w:rPr>
          <w:b w:val="0"/>
          <w:bCs w:val="0"/>
        </w:rPr>
      </w:pPr>
      <w:r w:rsidRPr="001A0D10">
        <w:rPr>
          <w:b w:val="0"/>
          <w:bCs w:val="0"/>
        </w:rPr>
        <w:t>El teletrabajo, como modalidad laboral de carácter no presencial, dentro del marco de las tecnologías de la información y las comunicaciones TIC</w:t>
      </w:r>
      <w:r w:rsidR="00E022BB" w:rsidRPr="001A0D10">
        <w:rPr>
          <w:b w:val="0"/>
          <w:bCs w:val="0"/>
        </w:rPr>
        <w:t>,</w:t>
      </w:r>
      <w:r w:rsidRPr="001A0D10">
        <w:rPr>
          <w:b w:val="0"/>
          <w:bCs w:val="0"/>
        </w:rPr>
        <w:t xml:space="preserve"> posibilita que los</w:t>
      </w:r>
      <w:r w:rsidR="00E022BB" w:rsidRPr="001A0D10">
        <w:rPr>
          <w:b w:val="0"/>
          <w:bCs w:val="0"/>
        </w:rPr>
        <w:t>/as</w:t>
      </w:r>
      <w:r w:rsidRPr="001A0D10">
        <w:rPr>
          <w:b w:val="0"/>
          <w:bCs w:val="0"/>
        </w:rPr>
        <w:t xml:space="preserve"> servidores</w:t>
      </w:r>
      <w:r w:rsidR="00E022BB" w:rsidRPr="001A0D10">
        <w:rPr>
          <w:b w:val="0"/>
          <w:bCs w:val="0"/>
        </w:rPr>
        <w:t>/as</w:t>
      </w:r>
      <w:r w:rsidR="003C534A" w:rsidRPr="001A0D10">
        <w:rPr>
          <w:b w:val="0"/>
          <w:bCs w:val="0"/>
        </w:rPr>
        <w:t xml:space="preserve"> de las E</w:t>
      </w:r>
      <w:r w:rsidRPr="001A0D10">
        <w:rPr>
          <w:b w:val="0"/>
          <w:bCs w:val="0"/>
        </w:rPr>
        <w:t>ntidades puedan realizar parte de su jornada laboral desde su domicilio particular.</w:t>
      </w:r>
    </w:p>
    <w:p w14:paraId="7823C703" w14:textId="52A03F95" w:rsidR="00441570" w:rsidRPr="001A0D10" w:rsidRDefault="00D71112" w:rsidP="00E874D7">
      <w:pPr>
        <w:pStyle w:val="Ttulo1"/>
        <w:spacing w:before="160"/>
        <w:ind w:right="232"/>
        <w:jc w:val="both"/>
        <w:rPr>
          <w:b w:val="0"/>
          <w:bCs w:val="0"/>
        </w:rPr>
      </w:pPr>
      <w:r w:rsidRPr="001A0D10">
        <w:rPr>
          <w:b w:val="0"/>
          <w:bCs w:val="0"/>
        </w:rPr>
        <w:t xml:space="preserve">El teletrabajo en sus diferentes interpretaciones es transversal, sirve para lograr </w:t>
      </w:r>
      <w:r w:rsidR="00DA35DB" w:rsidRPr="001A0D10">
        <w:rPr>
          <w:b w:val="0"/>
          <w:bCs w:val="0"/>
        </w:rPr>
        <w:t xml:space="preserve">una nueva visión del trabajo, que contiene un conjunto de valores y principios que sustentará la institucionalidad del futuro como: eficiencia, orientación a resultados, incorporación de uso </w:t>
      </w:r>
      <w:r w:rsidR="00732A1F" w:rsidRPr="001A0D10">
        <w:rPr>
          <w:b w:val="0"/>
          <w:bCs w:val="0"/>
        </w:rPr>
        <w:t>y apropiación de las TIC</w:t>
      </w:r>
      <w:r w:rsidR="00E022BB" w:rsidRPr="001A0D10">
        <w:rPr>
          <w:b w:val="0"/>
          <w:bCs w:val="0"/>
        </w:rPr>
        <w:t xml:space="preserve"> y</w:t>
      </w:r>
      <w:r w:rsidR="00732A1F" w:rsidRPr="001A0D10">
        <w:rPr>
          <w:b w:val="0"/>
          <w:bCs w:val="0"/>
        </w:rPr>
        <w:t xml:space="preserve"> desarrollo sostenible. Esta modalidad</w:t>
      </w:r>
      <w:r w:rsidR="00A43C67" w:rsidRPr="001A0D10">
        <w:rPr>
          <w:b w:val="0"/>
          <w:bCs w:val="0"/>
        </w:rPr>
        <w:t xml:space="preserve"> </w:t>
      </w:r>
      <w:r w:rsidR="00441570" w:rsidRPr="001A0D10">
        <w:rPr>
          <w:b w:val="0"/>
          <w:bCs w:val="0"/>
        </w:rPr>
        <w:t>proporciona innumerables ventajas y resultados</w:t>
      </w:r>
      <w:r w:rsidR="00E022BB" w:rsidRPr="001A0D10">
        <w:rPr>
          <w:b w:val="0"/>
          <w:bCs w:val="0"/>
        </w:rPr>
        <w:t xml:space="preserve"> como</w:t>
      </w:r>
      <w:r w:rsidR="00441570" w:rsidRPr="001A0D10">
        <w:rPr>
          <w:b w:val="0"/>
          <w:bCs w:val="0"/>
        </w:rPr>
        <w:t xml:space="preserve">: mejora la conciliación de la vida laboral y familiar, mejora la salud y el bienestar, reduce emisiones de gases de efecto invernadero y otros gases contaminantes, contribuye a una movilidad sostenible, genera equipos de trabajo </w:t>
      </w:r>
      <w:proofErr w:type="spellStart"/>
      <w:r w:rsidR="00441570" w:rsidRPr="001A0D10">
        <w:rPr>
          <w:b w:val="0"/>
          <w:bCs w:val="0"/>
        </w:rPr>
        <w:t>mas</w:t>
      </w:r>
      <w:proofErr w:type="spellEnd"/>
      <w:r w:rsidR="00441570" w:rsidRPr="001A0D10">
        <w:rPr>
          <w:b w:val="0"/>
          <w:bCs w:val="0"/>
        </w:rPr>
        <w:t xml:space="preserve"> amplios sin barreras geográficas, fomenta la diversidad y en especial la integración laboral de colectivos más vulnerables como la población en condición de discapacidad.</w:t>
      </w:r>
    </w:p>
    <w:p w14:paraId="3C9C08F3" w14:textId="5316CAAB" w:rsidR="00F30D9B" w:rsidRPr="001A0D10" w:rsidRDefault="00E15DAA" w:rsidP="00E874D7">
      <w:pPr>
        <w:pStyle w:val="Ttulo1"/>
        <w:spacing w:before="160"/>
        <w:ind w:right="232"/>
        <w:jc w:val="both"/>
        <w:rPr>
          <w:b w:val="0"/>
          <w:bCs w:val="0"/>
        </w:rPr>
      </w:pPr>
      <w:r w:rsidRPr="001A0D10">
        <w:rPr>
          <w:b w:val="0"/>
          <w:bCs w:val="0"/>
        </w:rPr>
        <w:t xml:space="preserve">Ahora bien, es importante fortalecer las acciones de teletrabajo al interior de la entidad, a través de su implementación, apropiación, adopción, fomento y sostenibilidad en el Distrito Capital conforme a la reglamentación distrital como elemento estratégico que permita incrementar la calidad de vida de los servidores. </w:t>
      </w:r>
    </w:p>
    <w:p w14:paraId="7B537E04" w14:textId="77777777" w:rsidR="00F30D9B" w:rsidRPr="001A0D10" w:rsidRDefault="00F30D9B" w:rsidP="00E874D7">
      <w:pPr>
        <w:pStyle w:val="Ttulo1"/>
        <w:spacing w:before="160"/>
        <w:ind w:right="232"/>
        <w:jc w:val="both"/>
        <w:rPr>
          <w:b w:val="0"/>
          <w:bCs w:val="0"/>
        </w:rPr>
      </w:pPr>
      <w:r w:rsidRPr="001A0D10">
        <w:rPr>
          <w:b w:val="0"/>
          <w:bCs w:val="0"/>
        </w:rPr>
        <w:t>En consecuencia, a mayor nivel de satisfacción, mayor eficiencia de toda la Entidad.</w:t>
      </w:r>
    </w:p>
    <w:p w14:paraId="0B489A48" w14:textId="77777777" w:rsidR="00F30D9B" w:rsidRPr="001A0D10" w:rsidRDefault="00F30D9B" w:rsidP="00E874D7">
      <w:pPr>
        <w:pStyle w:val="Ttulo1"/>
        <w:spacing w:before="160"/>
        <w:ind w:right="232"/>
        <w:jc w:val="both"/>
        <w:rPr>
          <w:b w:val="0"/>
          <w:bCs w:val="0"/>
        </w:rPr>
      </w:pPr>
    </w:p>
    <w:p w14:paraId="5EF653F1" w14:textId="0135A4A4" w:rsidR="0018496C" w:rsidRPr="001A0D10" w:rsidRDefault="0018496C" w:rsidP="00E874D7">
      <w:pPr>
        <w:ind w:right="232"/>
        <w:rPr>
          <w:rFonts w:ascii="Arial" w:eastAsia="Arial" w:hAnsi="Arial" w:cs="Arial"/>
          <w:sz w:val="24"/>
          <w:szCs w:val="24"/>
        </w:rPr>
      </w:pPr>
      <w:r w:rsidRPr="001A0D10">
        <w:rPr>
          <w:rFonts w:ascii="Arial" w:hAnsi="Arial" w:cs="Arial"/>
          <w:b/>
          <w:bCs/>
        </w:rPr>
        <w:br w:type="page"/>
      </w:r>
    </w:p>
    <w:p w14:paraId="6DF367AA" w14:textId="684B1CC6" w:rsidR="001260C1" w:rsidRPr="001A0D10" w:rsidRDefault="001260C1" w:rsidP="00E874D7">
      <w:pPr>
        <w:pStyle w:val="Ttulo1"/>
        <w:numPr>
          <w:ilvl w:val="0"/>
          <w:numId w:val="20"/>
        </w:numPr>
        <w:spacing w:before="93"/>
        <w:ind w:left="567" w:right="232" w:hanging="283"/>
      </w:pPr>
      <w:r w:rsidRPr="001A0D10">
        <w:lastRenderedPageBreak/>
        <w:t>NORMATIVIDAD</w:t>
      </w:r>
    </w:p>
    <w:p w14:paraId="07B01B6D" w14:textId="77777777" w:rsidR="00EC27CE" w:rsidRPr="001A0D10" w:rsidRDefault="00EC27CE" w:rsidP="00E874D7">
      <w:pPr>
        <w:pStyle w:val="Ttulo1"/>
        <w:spacing w:before="160"/>
        <w:ind w:right="232"/>
        <w:jc w:val="both"/>
        <w:rPr>
          <w:b w:val="0"/>
          <w:bCs w:val="0"/>
        </w:rPr>
      </w:pPr>
    </w:p>
    <w:p w14:paraId="759F3551" w14:textId="7F8830C1" w:rsidR="00302207" w:rsidRPr="001A0D10" w:rsidRDefault="005F2FCE" w:rsidP="00E874D7">
      <w:pPr>
        <w:pStyle w:val="Ttulo2"/>
        <w:numPr>
          <w:ilvl w:val="1"/>
          <w:numId w:val="20"/>
        </w:numPr>
        <w:ind w:left="993" w:right="232" w:hanging="426"/>
        <w:rPr>
          <w:rFonts w:ascii="Arial" w:eastAsia="Arial MT" w:hAnsi="Arial" w:cs="Arial"/>
          <w:b/>
          <w:bCs/>
          <w:color w:val="auto"/>
          <w:sz w:val="24"/>
          <w:szCs w:val="24"/>
        </w:rPr>
      </w:pPr>
      <w:r w:rsidRPr="001A0D10">
        <w:rPr>
          <w:rFonts w:ascii="Arial" w:eastAsia="Arial MT" w:hAnsi="Arial" w:cs="Arial"/>
          <w:b/>
          <w:bCs/>
          <w:color w:val="auto"/>
          <w:sz w:val="24"/>
          <w:szCs w:val="24"/>
        </w:rPr>
        <w:t xml:space="preserve"> </w:t>
      </w:r>
      <w:r w:rsidR="00C80A92" w:rsidRPr="001A0D10">
        <w:rPr>
          <w:rFonts w:ascii="Arial" w:eastAsia="Arial MT" w:hAnsi="Arial" w:cs="Arial"/>
          <w:b/>
          <w:bCs/>
          <w:color w:val="auto"/>
          <w:sz w:val="24"/>
          <w:szCs w:val="24"/>
        </w:rPr>
        <w:t>Normatividad</w:t>
      </w:r>
      <w:r w:rsidR="00DB4C1F" w:rsidRPr="001A0D10">
        <w:rPr>
          <w:rFonts w:ascii="Arial" w:eastAsia="Arial MT" w:hAnsi="Arial" w:cs="Arial"/>
          <w:b/>
          <w:bCs/>
          <w:color w:val="auto"/>
          <w:sz w:val="24"/>
          <w:szCs w:val="24"/>
        </w:rPr>
        <w:t xml:space="preserve"> Nacional</w:t>
      </w:r>
    </w:p>
    <w:p w14:paraId="026FFF57" w14:textId="77777777" w:rsidR="00302207" w:rsidRPr="001A0D10" w:rsidRDefault="00302207" w:rsidP="00E874D7">
      <w:pPr>
        <w:ind w:right="232"/>
        <w:jc w:val="both"/>
        <w:rPr>
          <w:rFonts w:ascii="Arial" w:hAnsi="Arial" w:cs="Arial"/>
          <w:sz w:val="24"/>
          <w:szCs w:val="24"/>
        </w:rPr>
      </w:pPr>
    </w:p>
    <w:p w14:paraId="46452455" w14:textId="502E2766" w:rsidR="00DB4C1F" w:rsidRPr="001A0D10" w:rsidRDefault="00794F98" w:rsidP="00E874D7">
      <w:pPr>
        <w:pStyle w:val="Textoindependiente"/>
        <w:ind w:left="284" w:right="232"/>
        <w:contextualSpacing/>
        <w:jc w:val="both"/>
        <w:rPr>
          <w:rFonts w:ascii="Arial" w:hAnsi="Arial" w:cs="Arial"/>
        </w:rPr>
      </w:pPr>
      <w:r w:rsidRPr="001A0D10">
        <w:rPr>
          <w:rFonts w:ascii="Arial" w:hAnsi="Arial" w:cs="Arial"/>
        </w:rPr>
        <w:t xml:space="preserve">Para la creación de la Política de Teletrabajo, </w:t>
      </w:r>
      <w:r w:rsidR="00CC64C3" w:rsidRPr="001A0D10">
        <w:rPr>
          <w:rFonts w:ascii="Arial" w:hAnsi="Arial" w:cs="Arial"/>
        </w:rPr>
        <w:t xml:space="preserve">La </w:t>
      </w:r>
      <w:r w:rsidR="000C394A">
        <w:rPr>
          <w:rFonts w:ascii="Arial" w:hAnsi="Arial" w:cs="Arial"/>
        </w:rPr>
        <w:t>UAE</w:t>
      </w:r>
      <w:r w:rsidR="00CC64C3" w:rsidRPr="001A0D10">
        <w:rPr>
          <w:rFonts w:ascii="Arial" w:hAnsi="Arial" w:cs="Arial"/>
        </w:rPr>
        <w:t xml:space="preserve"> Cuerpo Oficial de Bomberos de Bogotá</w:t>
      </w:r>
      <w:r w:rsidR="00CC64C3">
        <w:rPr>
          <w:rFonts w:ascii="Arial" w:hAnsi="Arial" w:cs="Arial"/>
        </w:rPr>
        <w:t xml:space="preserve"> </w:t>
      </w:r>
      <w:r w:rsidRPr="001A0D10">
        <w:rPr>
          <w:rFonts w:ascii="Arial" w:hAnsi="Arial" w:cs="Arial"/>
        </w:rPr>
        <w:t>revisó el marco legal colombiano que promueve y reglamenta el teletrabajo en Colombia y para el cumplimiento del objetivo, tendrá en cuenta las siguientes normas y antecedentes:</w:t>
      </w:r>
    </w:p>
    <w:p w14:paraId="64A0B91F" w14:textId="77777777" w:rsidR="00794F98" w:rsidRPr="001A0D10" w:rsidRDefault="00794F98" w:rsidP="00E874D7">
      <w:pPr>
        <w:pStyle w:val="Textoindependiente"/>
        <w:ind w:left="284" w:right="232"/>
        <w:contextualSpacing/>
        <w:jc w:val="both"/>
        <w:rPr>
          <w:rFonts w:ascii="Arial" w:hAnsi="Arial" w:cs="Arial"/>
        </w:rPr>
      </w:pPr>
    </w:p>
    <w:p w14:paraId="671A7632" w14:textId="265A6548" w:rsidR="007840A1" w:rsidRPr="001A0D10" w:rsidRDefault="007840A1" w:rsidP="00E874D7">
      <w:pPr>
        <w:pStyle w:val="Textoindependiente"/>
        <w:ind w:left="284" w:right="232"/>
        <w:contextualSpacing/>
        <w:jc w:val="both"/>
        <w:rPr>
          <w:rFonts w:ascii="Arial" w:hAnsi="Arial" w:cs="Arial"/>
        </w:rPr>
      </w:pPr>
      <w:r w:rsidRPr="001A0D10">
        <w:rPr>
          <w:rFonts w:ascii="Arial" w:hAnsi="Arial" w:cs="Arial"/>
        </w:rPr>
        <w:t>L</w:t>
      </w:r>
      <w:r w:rsidR="00AB1C02" w:rsidRPr="001A0D10">
        <w:rPr>
          <w:rFonts w:ascii="Arial" w:hAnsi="Arial" w:cs="Arial"/>
        </w:rPr>
        <w:t>a Ley 1221 de 2008</w:t>
      </w:r>
      <w:r w:rsidR="00CD6FC8" w:rsidRPr="001A0D10">
        <w:rPr>
          <w:rFonts w:ascii="Arial" w:hAnsi="Arial" w:cs="Arial"/>
        </w:rPr>
        <w:t xml:space="preserve"> Por la cual se establecen normas para promover y regular el Teletrabajo y se dictan otras disposiciones</w:t>
      </w:r>
      <w:r w:rsidR="00AB1C02" w:rsidRPr="001A0D10">
        <w:rPr>
          <w:rFonts w:ascii="Arial" w:hAnsi="Arial" w:cs="Arial"/>
        </w:rPr>
        <w:t xml:space="preserve">, </w:t>
      </w:r>
      <w:r w:rsidR="00CD6FC8" w:rsidRPr="001A0D10">
        <w:rPr>
          <w:rFonts w:ascii="Arial" w:hAnsi="Arial" w:cs="Arial"/>
        </w:rPr>
        <w:t xml:space="preserve">la cual </w:t>
      </w:r>
      <w:r w:rsidR="00AB1C02" w:rsidRPr="001A0D10">
        <w:rPr>
          <w:rFonts w:ascii="Arial" w:hAnsi="Arial" w:cs="Arial"/>
        </w:rPr>
        <w:t>promovió y reguló el teletrabajo como un instrumento de generación de empleo, autoempleo y una nueva forma de organización laboral mediante la utilización de las tecnologías de la información y las comunicaciones (TIC).</w:t>
      </w:r>
    </w:p>
    <w:p w14:paraId="2D856396" w14:textId="77777777" w:rsidR="00333821" w:rsidRPr="001A0D10" w:rsidRDefault="00333821" w:rsidP="00E874D7">
      <w:pPr>
        <w:pStyle w:val="Textoindependiente"/>
        <w:ind w:left="284" w:right="232"/>
        <w:contextualSpacing/>
        <w:jc w:val="both"/>
        <w:rPr>
          <w:rFonts w:ascii="Arial" w:hAnsi="Arial" w:cs="Arial"/>
        </w:rPr>
      </w:pPr>
    </w:p>
    <w:p w14:paraId="7C50A8B3" w14:textId="24636E68" w:rsidR="00350B0A" w:rsidRPr="001A0D10" w:rsidRDefault="005875B7" w:rsidP="00E874D7">
      <w:pPr>
        <w:pStyle w:val="Textoindependiente"/>
        <w:ind w:left="284" w:right="232"/>
        <w:contextualSpacing/>
        <w:jc w:val="both"/>
        <w:rPr>
          <w:rFonts w:ascii="Arial" w:hAnsi="Arial" w:cs="Arial"/>
        </w:rPr>
      </w:pPr>
      <w:r w:rsidRPr="001A0D10">
        <w:rPr>
          <w:rFonts w:ascii="Arial" w:hAnsi="Arial" w:cs="Arial"/>
        </w:rPr>
        <w:t>L</w:t>
      </w:r>
      <w:r w:rsidR="00AB1C02" w:rsidRPr="001A0D10">
        <w:rPr>
          <w:rFonts w:ascii="Arial" w:hAnsi="Arial" w:cs="Arial"/>
        </w:rPr>
        <w:t>a Ley 2191 de 2022</w:t>
      </w:r>
      <w:r w:rsidR="00350B0A" w:rsidRPr="001A0D10">
        <w:rPr>
          <w:rFonts w:ascii="Arial" w:hAnsi="Arial" w:cs="Arial"/>
        </w:rPr>
        <w:t xml:space="preserve"> Por medio de la cual se regula la desconexión laboral – ley de desconexión</w:t>
      </w:r>
    </w:p>
    <w:p w14:paraId="292D2A84" w14:textId="158F5CA2" w:rsidR="00AB1C02" w:rsidRPr="001A0D10" w:rsidRDefault="00350B0A" w:rsidP="00E874D7">
      <w:pPr>
        <w:pStyle w:val="Textoindependiente"/>
        <w:ind w:left="284" w:right="232"/>
        <w:contextualSpacing/>
        <w:jc w:val="both"/>
        <w:rPr>
          <w:rFonts w:ascii="Arial" w:hAnsi="Arial" w:cs="Arial"/>
        </w:rPr>
      </w:pPr>
      <w:r w:rsidRPr="001A0D10">
        <w:rPr>
          <w:rFonts w:ascii="Arial" w:hAnsi="Arial" w:cs="Arial"/>
        </w:rPr>
        <w:t>Laboral</w:t>
      </w:r>
      <w:r w:rsidR="00AB1C02" w:rsidRPr="001A0D10">
        <w:rPr>
          <w:rFonts w:ascii="Arial" w:hAnsi="Arial" w:cs="Arial"/>
        </w:rPr>
        <w:t xml:space="preserve">, con el fin de garantizar el goce efectivo del tiempo libre y los tiempos de descanso de los trabajadores y servidores públicos, la cual debe ser garantizada en la modalidad de teletrabajo. </w:t>
      </w:r>
    </w:p>
    <w:p w14:paraId="4FB73C2D" w14:textId="77777777" w:rsidR="00AB1C02" w:rsidRPr="001A0D10" w:rsidRDefault="00AB1C02" w:rsidP="00E874D7">
      <w:pPr>
        <w:ind w:right="232"/>
        <w:rPr>
          <w:rFonts w:ascii="Arial" w:hAnsi="Arial" w:cs="Arial"/>
          <w:sz w:val="24"/>
          <w:szCs w:val="24"/>
        </w:rPr>
      </w:pPr>
    </w:p>
    <w:p w14:paraId="7023AE33" w14:textId="58DCF2C9" w:rsidR="00B3351C" w:rsidRPr="001A0D10" w:rsidRDefault="006D5FCF" w:rsidP="00E874D7">
      <w:pPr>
        <w:pStyle w:val="Textoindependiente"/>
        <w:ind w:left="284" w:right="232"/>
        <w:contextualSpacing/>
        <w:jc w:val="both"/>
        <w:rPr>
          <w:rFonts w:ascii="Arial" w:hAnsi="Arial" w:cs="Arial"/>
        </w:rPr>
      </w:pPr>
      <w:r w:rsidRPr="001A0D10">
        <w:rPr>
          <w:rFonts w:ascii="Arial" w:hAnsi="Arial" w:cs="Arial"/>
        </w:rPr>
        <w:t>A través de</w:t>
      </w:r>
      <w:r w:rsidR="009E2EEE" w:rsidRPr="001A0D10">
        <w:rPr>
          <w:rFonts w:ascii="Arial" w:hAnsi="Arial" w:cs="Arial"/>
        </w:rPr>
        <w:t xml:space="preserve"> las Leyes Estatutarias 1581 de 2012</w:t>
      </w:r>
      <w:r w:rsidR="00FC01B6" w:rsidRPr="001A0D10">
        <w:rPr>
          <w:rFonts w:ascii="Arial" w:hAnsi="Arial" w:cs="Arial"/>
        </w:rPr>
        <w:t xml:space="preserve"> Por la cual se dictan disposiciones generales para la protección de datos personales</w:t>
      </w:r>
      <w:r w:rsidR="009E2EEE" w:rsidRPr="001A0D10">
        <w:rPr>
          <w:rFonts w:ascii="Arial" w:hAnsi="Arial" w:cs="Arial"/>
        </w:rPr>
        <w:t xml:space="preserve"> y </w:t>
      </w:r>
      <w:r w:rsidR="00FC01B6" w:rsidRPr="001A0D10">
        <w:rPr>
          <w:rFonts w:ascii="Arial" w:hAnsi="Arial" w:cs="Arial"/>
        </w:rPr>
        <w:t xml:space="preserve">Ley </w:t>
      </w:r>
      <w:r w:rsidR="009E2EEE" w:rsidRPr="001A0D10">
        <w:rPr>
          <w:rFonts w:ascii="Arial" w:hAnsi="Arial" w:cs="Arial"/>
        </w:rPr>
        <w:t>1712 de 2014</w:t>
      </w:r>
      <w:r w:rsidR="00961359" w:rsidRPr="001A0D10">
        <w:rPr>
          <w:rFonts w:ascii="Arial" w:hAnsi="Arial" w:cs="Arial"/>
        </w:rPr>
        <w:t xml:space="preserve"> Por medio de la cual se crea la Ley de Transparencia y del Derecho de Acceso a la Información Pública Nacional y se dictan otras disposiciones</w:t>
      </w:r>
      <w:r w:rsidR="009E2EEE" w:rsidRPr="001A0D10">
        <w:rPr>
          <w:rFonts w:ascii="Arial" w:hAnsi="Arial" w:cs="Arial"/>
        </w:rPr>
        <w:t xml:space="preserve">, se dictan las disposiciones generales para la protección de datos personales y de transparencia y del derecho de acceso a la información pública nacional, respectivamente, las cuales son aplicables a la modalidad de teletrabajo; ello, con el fin de proteger la información que administra la </w:t>
      </w:r>
      <w:r w:rsidR="000C394A">
        <w:rPr>
          <w:rFonts w:ascii="Arial" w:hAnsi="Arial" w:cs="Arial"/>
        </w:rPr>
        <w:t>UAE</w:t>
      </w:r>
      <w:r w:rsidR="009E2EEE" w:rsidRPr="001A0D10">
        <w:rPr>
          <w:rFonts w:ascii="Arial" w:hAnsi="Arial" w:cs="Arial"/>
        </w:rPr>
        <w:t xml:space="preserve"> Cuerpo Oficial de Bomberos</w:t>
      </w:r>
      <w:r w:rsidR="001A33FD" w:rsidRPr="001A0D10">
        <w:rPr>
          <w:rFonts w:ascii="Arial" w:hAnsi="Arial" w:cs="Arial"/>
        </w:rPr>
        <w:t xml:space="preserve"> de Bogotá</w:t>
      </w:r>
      <w:r w:rsidR="009E2EEE" w:rsidRPr="001A0D10">
        <w:rPr>
          <w:rFonts w:ascii="Arial" w:hAnsi="Arial" w:cs="Arial"/>
        </w:rPr>
        <w:t xml:space="preserve"> en virtud de sus competencias. </w:t>
      </w:r>
    </w:p>
    <w:p w14:paraId="76EA38B0" w14:textId="77777777" w:rsidR="00B3351C" w:rsidRPr="001A0D10" w:rsidRDefault="00B3351C" w:rsidP="00E874D7">
      <w:pPr>
        <w:pStyle w:val="Textoindependiente"/>
        <w:ind w:left="284" w:right="232"/>
        <w:contextualSpacing/>
        <w:jc w:val="both"/>
        <w:rPr>
          <w:rFonts w:ascii="Arial" w:hAnsi="Arial" w:cs="Arial"/>
        </w:rPr>
      </w:pPr>
    </w:p>
    <w:p w14:paraId="400D74F3" w14:textId="4FD17FEA" w:rsidR="00B3351C" w:rsidRPr="001A0D10" w:rsidRDefault="00B911F1" w:rsidP="00E874D7">
      <w:pPr>
        <w:pStyle w:val="Textoindependiente"/>
        <w:ind w:left="284" w:right="232"/>
        <w:contextualSpacing/>
        <w:jc w:val="both"/>
        <w:rPr>
          <w:rFonts w:ascii="Arial" w:hAnsi="Arial" w:cs="Arial"/>
        </w:rPr>
      </w:pPr>
      <w:r w:rsidRPr="001A0D10">
        <w:rPr>
          <w:rFonts w:ascii="Arial" w:hAnsi="Arial" w:cs="Arial"/>
        </w:rPr>
        <w:t>E</w:t>
      </w:r>
      <w:r w:rsidR="00E02372" w:rsidRPr="001A0D10">
        <w:rPr>
          <w:rFonts w:ascii="Arial" w:hAnsi="Arial" w:cs="Arial"/>
        </w:rPr>
        <w:t>l Decreto Reglamentario 884 de 2012</w:t>
      </w:r>
      <w:r w:rsidRPr="001A0D10">
        <w:rPr>
          <w:rFonts w:ascii="Arial" w:hAnsi="Arial" w:cs="Arial"/>
        </w:rPr>
        <w:t>,</w:t>
      </w:r>
      <w:r w:rsidR="00E02372" w:rsidRPr="001A0D10">
        <w:rPr>
          <w:rFonts w:ascii="Arial" w:hAnsi="Arial" w:cs="Arial"/>
        </w:rPr>
        <w:t xml:space="preserve"> compilado en el Decreto 1072 de 2015</w:t>
      </w:r>
      <w:r w:rsidR="009D2370" w:rsidRPr="001A0D10">
        <w:rPr>
          <w:rFonts w:ascii="Arial" w:hAnsi="Arial" w:cs="Arial"/>
        </w:rPr>
        <w:t xml:space="preserve"> Por medio del cual se expide el Decreto Único Reglamentario del Sector Trabajo</w:t>
      </w:r>
      <w:r w:rsidR="00E02372" w:rsidRPr="001A0D10">
        <w:rPr>
          <w:rFonts w:ascii="Arial" w:hAnsi="Arial" w:cs="Arial"/>
        </w:rPr>
        <w:t xml:space="preserve">, estableció las condiciones laborales especiales del teletrabajo que regirán las relaciones entre empleadores y teletrabajadores, en relación de dependencia, tanto en el sector privado como en el sector público. </w:t>
      </w:r>
    </w:p>
    <w:p w14:paraId="66CD4FB7" w14:textId="77777777" w:rsidR="00B3351C" w:rsidRPr="001A0D10" w:rsidRDefault="00B3351C" w:rsidP="00E874D7">
      <w:pPr>
        <w:pStyle w:val="Textoindependiente"/>
        <w:ind w:left="284" w:right="232"/>
        <w:contextualSpacing/>
        <w:jc w:val="both"/>
        <w:rPr>
          <w:rFonts w:ascii="Arial" w:hAnsi="Arial" w:cs="Arial"/>
        </w:rPr>
      </w:pPr>
    </w:p>
    <w:p w14:paraId="62AB9AE1" w14:textId="3D3ADDB2" w:rsidR="00B3351C" w:rsidRPr="001A0D10" w:rsidRDefault="00323E0D" w:rsidP="00E874D7">
      <w:pPr>
        <w:pStyle w:val="Textoindependiente"/>
        <w:ind w:left="284" w:right="232"/>
        <w:contextualSpacing/>
        <w:jc w:val="both"/>
        <w:rPr>
          <w:rFonts w:ascii="Arial" w:hAnsi="Arial" w:cs="Arial"/>
        </w:rPr>
      </w:pPr>
      <w:r w:rsidRPr="001A0D10">
        <w:rPr>
          <w:rFonts w:ascii="Arial" w:hAnsi="Arial" w:cs="Arial"/>
        </w:rPr>
        <w:t>D</w:t>
      </w:r>
      <w:r w:rsidR="00E02372" w:rsidRPr="001A0D10">
        <w:rPr>
          <w:rFonts w:ascii="Arial" w:hAnsi="Arial" w:cs="Arial"/>
        </w:rPr>
        <w:t xml:space="preserve">e conformidad con lo dispuesto en el artículo 2.2.1.5.2.  del Decreto 1072 de 2015, el teletrabajo es una forma de organización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en un sitio específico de trabajo.  </w:t>
      </w:r>
    </w:p>
    <w:p w14:paraId="1657B7AE" w14:textId="3E2E42A9" w:rsidR="00E15DAA" w:rsidRPr="001A0D10" w:rsidRDefault="00E15DAA" w:rsidP="00E874D7">
      <w:pPr>
        <w:pStyle w:val="Textoindependiente"/>
        <w:ind w:left="284" w:right="232"/>
        <w:contextualSpacing/>
        <w:jc w:val="both"/>
        <w:rPr>
          <w:rFonts w:ascii="Arial" w:hAnsi="Arial" w:cs="Arial"/>
        </w:rPr>
      </w:pPr>
    </w:p>
    <w:p w14:paraId="02608A8E" w14:textId="77777777" w:rsidR="00E15DAA" w:rsidRPr="001A0D10" w:rsidRDefault="00E15DAA" w:rsidP="00E874D7">
      <w:pPr>
        <w:pStyle w:val="Textoindependiente"/>
        <w:ind w:left="284" w:right="232"/>
        <w:contextualSpacing/>
        <w:jc w:val="both"/>
        <w:rPr>
          <w:rFonts w:ascii="Arial" w:hAnsi="Arial" w:cs="Arial"/>
        </w:rPr>
      </w:pPr>
      <w:r w:rsidRPr="001A0D10">
        <w:rPr>
          <w:rFonts w:ascii="Arial" w:hAnsi="Arial" w:cs="Arial"/>
        </w:rPr>
        <w:lastRenderedPageBreak/>
        <w:t xml:space="preserve">El Decreto 1083 de 2015, “Por medio del cual se expide el Decreto Único Reglamentario del Sector de Función Pública” en el capítulo 2, establece las funciones de los empleos según nivel jerárquico; y en su artículo 2.2.5.5.54 indica que los jefes de los organismos y entidades de la Rama Ejecutiva de los órdenes nacional y territorial podrán implementar el teletrabajo para los empleados públicos. </w:t>
      </w:r>
    </w:p>
    <w:p w14:paraId="1A214E75" w14:textId="77777777" w:rsidR="00E15DAA" w:rsidRPr="001A0D10" w:rsidRDefault="00E15DAA" w:rsidP="00E874D7">
      <w:pPr>
        <w:pStyle w:val="Textoindependiente"/>
        <w:ind w:left="284" w:right="232"/>
        <w:contextualSpacing/>
        <w:jc w:val="both"/>
        <w:rPr>
          <w:rFonts w:ascii="Arial" w:hAnsi="Arial" w:cs="Arial"/>
        </w:rPr>
      </w:pPr>
    </w:p>
    <w:p w14:paraId="5579708A" w14:textId="7A3A9FCD" w:rsidR="00E02372" w:rsidRPr="001A0D10" w:rsidRDefault="00323E0D" w:rsidP="00E874D7">
      <w:pPr>
        <w:pStyle w:val="Textoindependiente"/>
        <w:ind w:left="284" w:right="232"/>
        <w:contextualSpacing/>
        <w:jc w:val="both"/>
        <w:rPr>
          <w:rFonts w:ascii="Arial" w:hAnsi="Arial" w:cs="Arial"/>
        </w:rPr>
      </w:pPr>
      <w:r w:rsidRPr="001A0D10">
        <w:rPr>
          <w:rFonts w:ascii="Arial" w:hAnsi="Arial" w:cs="Arial"/>
        </w:rPr>
        <w:t>A</w:t>
      </w:r>
      <w:r w:rsidR="00E02372" w:rsidRPr="001A0D10">
        <w:rPr>
          <w:rFonts w:ascii="Arial" w:hAnsi="Arial" w:cs="Arial"/>
        </w:rPr>
        <w:t xml:space="preserve"> través del Decreto 1227 del 18 de julio de 2022</w:t>
      </w:r>
      <w:r w:rsidR="00E93EAD" w:rsidRPr="001A0D10">
        <w:rPr>
          <w:rFonts w:ascii="Arial" w:hAnsi="Arial" w:cs="Arial"/>
        </w:rPr>
        <w:t xml:space="preserve"> Por el cual se modifican los artículos 2.2.1.5.3, 2.2.1.5.5, 2.2.1.5.8 y 2.2.1.5.9. y se adicionan los artículos 2.2.1.5.15 al 2.2.1.5.25 al Decreto 1072 de 2015, Único Reglamentario del Sector Trabajo, relacionados con el Teletrabajo</w:t>
      </w:r>
      <w:r w:rsidR="00E02372" w:rsidRPr="001A0D10">
        <w:rPr>
          <w:rFonts w:ascii="Arial" w:hAnsi="Arial" w:cs="Arial"/>
        </w:rPr>
        <w:t xml:space="preserve">, el Gobierno Nacional eliminó barreras y dio flexibilidad para el acceso a la modalidad de teletrabajo, así mismo, determinó la adopción de la política interna y la reversibilidad de esta modalidad de trabajo. </w:t>
      </w:r>
    </w:p>
    <w:p w14:paraId="24989C42" w14:textId="71B471B2" w:rsidR="00323E0D" w:rsidRPr="001A0D10" w:rsidRDefault="00323E0D" w:rsidP="00E874D7">
      <w:pPr>
        <w:pStyle w:val="Textoindependiente"/>
        <w:ind w:left="720" w:right="232"/>
        <w:contextualSpacing/>
        <w:jc w:val="both"/>
        <w:rPr>
          <w:rFonts w:ascii="Arial" w:hAnsi="Arial" w:cs="Arial"/>
        </w:rPr>
      </w:pPr>
    </w:p>
    <w:p w14:paraId="040ED7E0" w14:textId="6D80C165" w:rsidR="00323E0D" w:rsidRPr="001A0D10" w:rsidRDefault="005F2FCE" w:rsidP="00E874D7">
      <w:pPr>
        <w:pStyle w:val="Ttulo2"/>
        <w:numPr>
          <w:ilvl w:val="1"/>
          <w:numId w:val="20"/>
        </w:numPr>
        <w:ind w:left="993" w:right="232" w:hanging="426"/>
        <w:rPr>
          <w:rFonts w:ascii="Arial" w:eastAsia="Arial MT" w:hAnsi="Arial" w:cs="Arial"/>
          <w:b/>
          <w:bCs/>
          <w:color w:val="auto"/>
          <w:sz w:val="24"/>
          <w:szCs w:val="24"/>
        </w:rPr>
      </w:pPr>
      <w:r w:rsidRPr="001A0D10">
        <w:rPr>
          <w:rFonts w:ascii="Arial" w:eastAsia="Arial MT" w:hAnsi="Arial" w:cs="Arial"/>
          <w:b/>
          <w:bCs/>
          <w:color w:val="auto"/>
          <w:sz w:val="24"/>
          <w:szCs w:val="24"/>
        </w:rPr>
        <w:t xml:space="preserve"> </w:t>
      </w:r>
      <w:r w:rsidR="00323E0D" w:rsidRPr="001A0D10">
        <w:rPr>
          <w:rFonts w:ascii="Arial" w:eastAsia="Arial MT" w:hAnsi="Arial" w:cs="Arial"/>
          <w:b/>
          <w:bCs/>
          <w:color w:val="auto"/>
          <w:sz w:val="24"/>
          <w:szCs w:val="24"/>
        </w:rPr>
        <w:t>Normatividad Distrital</w:t>
      </w:r>
    </w:p>
    <w:p w14:paraId="0BFE5F53" w14:textId="77777777" w:rsidR="00FA79EB" w:rsidRPr="001A0D10" w:rsidRDefault="00FA79EB" w:rsidP="00E874D7">
      <w:pPr>
        <w:pStyle w:val="Textoindependiente"/>
        <w:ind w:right="232"/>
        <w:contextualSpacing/>
        <w:jc w:val="both"/>
        <w:rPr>
          <w:rFonts w:ascii="Arial" w:hAnsi="Arial" w:cs="Arial"/>
        </w:rPr>
      </w:pPr>
    </w:p>
    <w:p w14:paraId="02B4CE10" w14:textId="200E7F4F" w:rsidR="00FA79EB" w:rsidRPr="001A0D10" w:rsidRDefault="00FA79EB" w:rsidP="00E874D7">
      <w:pPr>
        <w:pStyle w:val="Textoindependiente"/>
        <w:ind w:left="284" w:right="232"/>
        <w:contextualSpacing/>
        <w:jc w:val="both"/>
        <w:rPr>
          <w:rFonts w:ascii="Arial" w:hAnsi="Arial" w:cs="Arial"/>
        </w:rPr>
      </w:pPr>
      <w:r w:rsidRPr="001A0D10">
        <w:rPr>
          <w:rFonts w:ascii="Arial" w:hAnsi="Arial" w:cs="Arial"/>
        </w:rPr>
        <w:t>El do</w:t>
      </w:r>
      <w:r w:rsidR="006E12C4" w:rsidRPr="001A0D10">
        <w:rPr>
          <w:rFonts w:ascii="Arial" w:hAnsi="Arial" w:cs="Arial"/>
        </w:rPr>
        <w:t>c</w:t>
      </w:r>
      <w:r w:rsidRPr="001A0D10">
        <w:rPr>
          <w:rFonts w:ascii="Arial" w:hAnsi="Arial" w:cs="Arial"/>
        </w:rPr>
        <w:t xml:space="preserve">umento </w:t>
      </w:r>
      <w:proofErr w:type="spellStart"/>
      <w:r w:rsidRPr="001A0D10">
        <w:rPr>
          <w:rFonts w:ascii="Arial" w:hAnsi="Arial" w:cs="Arial"/>
        </w:rPr>
        <w:t>Conpes</w:t>
      </w:r>
      <w:proofErr w:type="spellEnd"/>
      <w:r w:rsidRPr="001A0D10">
        <w:rPr>
          <w:rFonts w:ascii="Arial" w:hAnsi="Arial" w:cs="Arial"/>
        </w:rPr>
        <w:t xml:space="preserve"> Distrital 07 de 2019, Política Pública Distrital de Gestión Integral del Talento Humano (PPDGITH) 2019-2030, incluyó el Programa Teletrabajo Distrital en los factores estratégicos que incrementan la calidad de vida del talento humano Distrital, definiendo como meta, el número de teletrabajadores pertenecientes a entidades y organismos públicos distritales en cada vigencia, con un incremento anual hasta alcanzar la meta de 7.237 teletrabajadores para el año 2030. </w:t>
      </w:r>
    </w:p>
    <w:p w14:paraId="4A4A1B66" w14:textId="77777777" w:rsidR="00FA79EB" w:rsidRPr="001A0D10" w:rsidRDefault="00FA79EB" w:rsidP="00222CD4">
      <w:pPr>
        <w:pStyle w:val="Textoindependiente"/>
        <w:ind w:right="232"/>
        <w:contextualSpacing/>
        <w:jc w:val="both"/>
        <w:rPr>
          <w:rFonts w:ascii="Arial" w:hAnsi="Arial" w:cs="Arial"/>
        </w:rPr>
      </w:pPr>
    </w:p>
    <w:p w14:paraId="1809FE7C" w14:textId="77777777" w:rsidR="00FA79EB" w:rsidRPr="001A0D10" w:rsidRDefault="00FA79EB" w:rsidP="00E874D7">
      <w:pPr>
        <w:pStyle w:val="Textoindependiente"/>
        <w:ind w:left="284" w:right="232"/>
        <w:contextualSpacing/>
        <w:jc w:val="both"/>
        <w:rPr>
          <w:rFonts w:ascii="Arial" w:hAnsi="Arial" w:cs="Arial"/>
        </w:rPr>
      </w:pPr>
      <w:r w:rsidRPr="001A0D10">
        <w:rPr>
          <w:rFonts w:ascii="Arial" w:hAnsi="Arial" w:cs="Arial"/>
        </w:rPr>
        <w:t>La Circular 032 del 05 de mayo de 2021 de la Secretaría General de la Alcaldía Mayor de Bogotá: “Lineamiento para implementación del modelo de teletrabajo distrital con enfoque diferencial”, definió las acciones para potencializar el teletrabajo en las entidades y organismos del orden distrital, como una modalidad laboral dirigida a todos los servidores/as con enfoque diferencial, con el fin de contar con la participación de aquellos servidores/as con discapacidad, sean cuidadores/as, madres o padres cabeza de familia y/o en plan de retiro. Adicionalmente, por medio de esta Circular, se optimizó el procedimiento a través de un número menor de fases de implementación, se establecieron horarios flexibles y se citó el derecho a la desconexión.</w:t>
      </w:r>
    </w:p>
    <w:p w14:paraId="452C2D7B" w14:textId="52749A23" w:rsidR="00FA79EB" w:rsidRPr="001A0D10" w:rsidRDefault="00FA79EB" w:rsidP="00E874D7">
      <w:pPr>
        <w:pStyle w:val="Textoindependiente"/>
        <w:ind w:left="284" w:right="232"/>
        <w:contextualSpacing/>
        <w:jc w:val="both"/>
        <w:rPr>
          <w:rFonts w:ascii="Arial" w:hAnsi="Arial" w:cs="Arial"/>
        </w:rPr>
      </w:pPr>
    </w:p>
    <w:p w14:paraId="42FF7E69" w14:textId="77777777" w:rsidR="00FA79EB" w:rsidRPr="001A0D10" w:rsidRDefault="00FA79EB" w:rsidP="00E874D7">
      <w:pPr>
        <w:pStyle w:val="Textoindependiente"/>
        <w:ind w:left="284" w:right="232"/>
        <w:contextualSpacing/>
        <w:jc w:val="both"/>
        <w:rPr>
          <w:rFonts w:ascii="Arial" w:hAnsi="Arial" w:cs="Arial"/>
        </w:rPr>
      </w:pPr>
      <w:r w:rsidRPr="001A0D10">
        <w:rPr>
          <w:rFonts w:ascii="Arial" w:hAnsi="Arial" w:cs="Arial"/>
        </w:rPr>
        <w:t xml:space="preserve">A través de la Directiva Conjunta 001 de 2022, la Secretaría General de la Alcaldía Mayor de Bogotá, la Secretaría Jurídica Distrital y el Departamento Administrativo del Servicio Civil Distrital presentaron los “Lineamientos respecto de las modalidades de organización del trabajo en entidades y organismos de la administración distrital”, los cuales se aplican en las entidades y organismos distritales en todos sus órdenes. </w:t>
      </w:r>
    </w:p>
    <w:p w14:paraId="6EE84900" w14:textId="77777777" w:rsidR="00FA79EB" w:rsidRPr="001A0D10" w:rsidRDefault="00FA79EB" w:rsidP="00E874D7">
      <w:pPr>
        <w:pStyle w:val="Textoindependiente"/>
        <w:ind w:left="284" w:right="232"/>
        <w:contextualSpacing/>
        <w:jc w:val="both"/>
        <w:rPr>
          <w:rFonts w:ascii="Arial" w:hAnsi="Arial" w:cs="Arial"/>
        </w:rPr>
      </w:pPr>
    </w:p>
    <w:p w14:paraId="5E4A084E" w14:textId="5C69432A" w:rsidR="00FA79EB" w:rsidRPr="001A0D10" w:rsidRDefault="00FA79EB" w:rsidP="00E874D7">
      <w:pPr>
        <w:pStyle w:val="Textoindependiente"/>
        <w:ind w:left="284" w:right="232"/>
        <w:contextualSpacing/>
        <w:jc w:val="both"/>
        <w:rPr>
          <w:rFonts w:ascii="Arial" w:hAnsi="Arial" w:cs="Arial"/>
        </w:rPr>
      </w:pPr>
      <w:r w:rsidRPr="001A0D10">
        <w:rPr>
          <w:rFonts w:ascii="Arial" w:hAnsi="Arial" w:cs="Arial"/>
        </w:rPr>
        <w:t xml:space="preserve">El Acuerdo Colectivo Laboral suscrito el 19 de septiembre de 2022, entre la Administración de Bogotá, D.C., y las organizaciones sindicales: CGT, CTC, </w:t>
      </w:r>
      <w:proofErr w:type="spellStart"/>
      <w:r w:rsidRPr="001A0D10">
        <w:rPr>
          <w:rFonts w:ascii="Arial" w:hAnsi="Arial" w:cs="Arial"/>
        </w:rPr>
        <w:t>Utradec</w:t>
      </w:r>
      <w:proofErr w:type="spellEnd"/>
      <w:r w:rsidRPr="001A0D10">
        <w:rPr>
          <w:rFonts w:ascii="Arial" w:hAnsi="Arial" w:cs="Arial"/>
        </w:rPr>
        <w:t xml:space="preserve"> CGT, </w:t>
      </w:r>
      <w:proofErr w:type="spellStart"/>
      <w:r w:rsidRPr="001A0D10">
        <w:rPr>
          <w:rFonts w:ascii="Arial" w:hAnsi="Arial" w:cs="Arial"/>
        </w:rPr>
        <w:t>Fecotraservipúblicos</w:t>
      </w:r>
      <w:proofErr w:type="spellEnd"/>
      <w:r w:rsidRPr="001A0D10">
        <w:rPr>
          <w:rFonts w:ascii="Arial" w:hAnsi="Arial" w:cs="Arial"/>
        </w:rPr>
        <w:t xml:space="preserve">, Únete, CUT Bogotá Cundinamarca, </w:t>
      </w:r>
      <w:proofErr w:type="spellStart"/>
      <w:r w:rsidRPr="001A0D10">
        <w:rPr>
          <w:rFonts w:ascii="Arial" w:hAnsi="Arial" w:cs="Arial"/>
        </w:rPr>
        <w:t>Fenaltrase</w:t>
      </w:r>
      <w:proofErr w:type="spellEnd"/>
      <w:r w:rsidRPr="001A0D10">
        <w:rPr>
          <w:rFonts w:ascii="Arial" w:hAnsi="Arial" w:cs="Arial"/>
        </w:rPr>
        <w:t xml:space="preserve">, CNT, </w:t>
      </w:r>
      <w:proofErr w:type="spellStart"/>
      <w:r w:rsidRPr="001A0D10">
        <w:rPr>
          <w:rFonts w:ascii="Arial" w:hAnsi="Arial" w:cs="Arial"/>
        </w:rPr>
        <w:t>Fenaltraesp</w:t>
      </w:r>
      <w:proofErr w:type="spellEnd"/>
      <w:r w:rsidRPr="001A0D10">
        <w:rPr>
          <w:rFonts w:ascii="Arial" w:hAnsi="Arial" w:cs="Arial"/>
        </w:rPr>
        <w:t xml:space="preserve">, </w:t>
      </w:r>
      <w:proofErr w:type="spellStart"/>
      <w:r w:rsidRPr="001A0D10">
        <w:rPr>
          <w:rFonts w:ascii="Arial" w:hAnsi="Arial" w:cs="Arial"/>
        </w:rPr>
        <w:t>Sintraeducación</w:t>
      </w:r>
      <w:proofErr w:type="spellEnd"/>
      <w:r w:rsidRPr="001A0D10">
        <w:rPr>
          <w:rFonts w:ascii="Arial" w:hAnsi="Arial" w:cs="Arial"/>
        </w:rPr>
        <w:t xml:space="preserve">, </w:t>
      </w:r>
      <w:proofErr w:type="spellStart"/>
      <w:r w:rsidRPr="001A0D10">
        <w:rPr>
          <w:rFonts w:ascii="Arial" w:hAnsi="Arial" w:cs="Arial"/>
        </w:rPr>
        <w:t>Asonal</w:t>
      </w:r>
      <w:proofErr w:type="spellEnd"/>
      <w:r w:rsidRPr="001A0D10">
        <w:rPr>
          <w:rFonts w:ascii="Arial" w:hAnsi="Arial" w:cs="Arial"/>
        </w:rPr>
        <w:t xml:space="preserve"> </w:t>
      </w:r>
      <w:r w:rsidRPr="001A0D10">
        <w:rPr>
          <w:rFonts w:ascii="Arial" w:hAnsi="Arial" w:cs="Arial"/>
        </w:rPr>
        <w:lastRenderedPageBreak/>
        <w:t xml:space="preserve">Educativa, </w:t>
      </w:r>
      <w:proofErr w:type="spellStart"/>
      <w:r w:rsidRPr="001A0D10">
        <w:rPr>
          <w:rFonts w:ascii="Arial" w:hAnsi="Arial" w:cs="Arial"/>
        </w:rPr>
        <w:t>Asoeducadores</w:t>
      </w:r>
      <w:proofErr w:type="spellEnd"/>
      <w:r w:rsidRPr="001A0D10">
        <w:rPr>
          <w:rFonts w:ascii="Arial" w:hAnsi="Arial" w:cs="Arial"/>
        </w:rPr>
        <w:t xml:space="preserve">, </w:t>
      </w:r>
      <w:proofErr w:type="spellStart"/>
      <w:r w:rsidRPr="001A0D10">
        <w:rPr>
          <w:rFonts w:ascii="Arial" w:hAnsi="Arial" w:cs="Arial"/>
        </w:rPr>
        <w:t>Sintrased</w:t>
      </w:r>
      <w:proofErr w:type="spellEnd"/>
      <w:r w:rsidRPr="001A0D10">
        <w:rPr>
          <w:rFonts w:ascii="Arial" w:hAnsi="Arial" w:cs="Arial"/>
        </w:rPr>
        <w:t xml:space="preserve">, </w:t>
      </w:r>
      <w:proofErr w:type="spellStart"/>
      <w:r w:rsidRPr="001A0D10">
        <w:rPr>
          <w:rFonts w:ascii="Arial" w:hAnsi="Arial" w:cs="Arial"/>
        </w:rPr>
        <w:t>Biopaz</w:t>
      </w:r>
      <w:proofErr w:type="spellEnd"/>
      <w:r w:rsidRPr="001A0D10">
        <w:rPr>
          <w:rFonts w:ascii="Arial" w:hAnsi="Arial" w:cs="Arial"/>
        </w:rPr>
        <w:t xml:space="preserve">, CTU </w:t>
      </w:r>
      <w:proofErr w:type="spellStart"/>
      <w:r w:rsidRPr="001A0D10">
        <w:rPr>
          <w:rFonts w:ascii="Arial" w:hAnsi="Arial" w:cs="Arial"/>
        </w:rPr>
        <w:t>Usctrab</w:t>
      </w:r>
      <w:proofErr w:type="spellEnd"/>
      <w:r w:rsidRPr="001A0D10">
        <w:rPr>
          <w:rFonts w:ascii="Arial" w:hAnsi="Arial" w:cs="Arial"/>
        </w:rPr>
        <w:t xml:space="preserve">, </w:t>
      </w:r>
      <w:proofErr w:type="spellStart"/>
      <w:r w:rsidRPr="001A0D10">
        <w:rPr>
          <w:rFonts w:ascii="Arial" w:hAnsi="Arial" w:cs="Arial"/>
        </w:rPr>
        <w:t>Fedeusctrab</w:t>
      </w:r>
      <w:proofErr w:type="spellEnd"/>
      <w:r w:rsidRPr="001A0D10">
        <w:rPr>
          <w:rFonts w:ascii="Arial" w:hAnsi="Arial" w:cs="Arial"/>
        </w:rPr>
        <w:t xml:space="preserve"> Nacional, </w:t>
      </w:r>
      <w:proofErr w:type="spellStart"/>
      <w:r w:rsidRPr="001A0D10">
        <w:rPr>
          <w:rFonts w:ascii="Arial" w:hAnsi="Arial" w:cs="Arial"/>
        </w:rPr>
        <w:t>Fedeusctrab</w:t>
      </w:r>
      <w:proofErr w:type="spellEnd"/>
      <w:r w:rsidRPr="001A0D10">
        <w:rPr>
          <w:rFonts w:ascii="Arial" w:hAnsi="Arial" w:cs="Arial"/>
        </w:rPr>
        <w:t xml:space="preserve"> Estatal, </w:t>
      </w:r>
      <w:proofErr w:type="spellStart"/>
      <w:r w:rsidRPr="001A0D10">
        <w:rPr>
          <w:rFonts w:ascii="Arial" w:hAnsi="Arial" w:cs="Arial"/>
        </w:rPr>
        <w:t>Fedeusctrab</w:t>
      </w:r>
      <w:proofErr w:type="spellEnd"/>
      <w:r w:rsidRPr="001A0D10">
        <w:rPr>
          <w:rFonts w:ascii="Arial" w:hAnsi="Arial" w:cs="Arial"/>
        </w:rPr>
        <w:t xml:space="preserve"> Bogotá, </w:t>
      </w:r>
      <w:proofErr w:type="spellStart"/>
      <w:r w:rsidRPr="001A0D10">
        <w:rPr>
          <w:rFonts w:ascii="Arial" w:hAnsi="Arial" w:cs="Arial"/>
        </w:rPr>
        <w:t>Fedeusctrab</w:t>
      </w:r>
      <w:proofErr w:type="spellEnd"/>
      <w:r w:rsidRPr="001A0D10">
        <w:rPr>
          <w:rFonts w:ascii="Arial" w:hAnsi="Arial" w:cs="Arial"/>
        </w:rPr>
        <w:t xml:space="preserve"> Ambiental, </w:t>
      </w:r>
      <w:proofErr w:type="spellStart"/>
      <w:r w:rsidRPr="001A0D10">
        <w:rPr>
          <w:rFonts w:ascii="Arial" w:hAnsi="Arial" w:cs="Arial"/>
        </w:rPr>
        <w:t>Usctrab</w:t>
      </w:r>
      <w:proofErr w:type="spellEnd"/>
      <w:r w:rsidRPr="001A0D10">
        <w:rPr>
          <w:rFonts w:ascii="Arial" w:hAnsi="Arial" w:cs="Arial"/>
        </w:rPr>
        <w:t xml:space="preserve">, </w:t>
      </w:r>
      <w:proofErr w:type="spellStart"/>
      <w:r w:rsidRPr="001A0D10">
        <w:rPr>
          <w:rFonts w:ascii="Arial" w:hAnsi="Arial" w:cs="Arial"/>
        </w:rPr>
        <w:t>Fedeasonal</w:t>
      </w:r>
      <w:proofErr w:type="spellEnd"/>
      <w:r w:rsidRPr="001A0D10">
        <w:rPr>
          <w:rFonts w:ascii="Arial" w:hAnsi="Arial" w:cs="Arial"/>
        </w:rPr>
        <w:t xml:space="preserve">, CSPC, </w:t>
      </w:r>
      <w:proofErr w:type="spellStart"/>
      <w:r w:rsidRPr="001A0D10">
        <w:rPr>
          <w:rFonts w:ascii="Arial" w:hAnsi="Arial" w:cs="Arial"/>
        </w:rPr>
        <w:t>Propaís</w:t>
      </w:r>
      <w:proofErr w:type="spellEnd"/>
      <w:r w:rsidRPr="001A0D10">
        <w:rPr>
          <w:rFonts w:ascii="Arial" w:hAnsi="Arial" w:cs="Arial"/>
        </w:rPr>
        <w:t xml:space="preserve">, Ser Nación, Colegiado Nacional de Orientadores de Colombia, ASED, </w:t>
      </w:r>
      <w:proofErr w:type="spellStart"/>
      <w:r w:rsidRPr="001A0D10">
        <w:rPr>
          <w:rFonts w:ascii="Arial" w:hAnsi="Arial" w:cs="Arial"/>
        </w:rPr>
        <w:t>Sinepsed</w:t>
      </w:r>
      <w:proofErr w:type="spellEnd"/>
      <w:r w:rsidRPr="001A0D10">
        <w:rPr>
          <w:rFonts w:ascii="Arial" w:hAnsi="Arial" w:cs="Arial"/>
        </w:rPr>
        <w:t xml:space="preserve">, </w:t>
      </w:r>
      <w:proofErr w:type="spellStart"/>
      <w:r w:rsidRPr="001A0D10">
        <w:rPr>
          <w:rFonts w:ascii="Arial" w:hAnsi="Arial" w:cs="Arial"/>
        </w:rPr>
        <w:t>Asonal</w:t>
      </w:r>
      <w:proofErr w:type="spellEnd"/>
      <w:r w:rsidRPr="001A0D10">
        <w:rPr>
          <w:rFonts w:ascii="Arial" w:hAnsi="Arial" w:cs="Arial"/>
        </w:rPr>
        <w:t xml:space="preserve"> Colombia, Unes Colombia, </w:t>
      </w:r>
      <w:proofErr w:type="spellStart"/>
      <w:r w:rsidRPr="001A0D10">
        <w:rPr>
          <w:rFonts w:ascii="Arial" w:hAnsi="Arial" w:cs="Arial"/>
        </w:rPr>
        <w:t>Sipatco</w:t>
      </w:r>
      <w:proofErr w:type="spellEnd"/>
      <w:r w:rsidRPr="001A0D10">
        <w:rPr>
          <w:rFonts w:ascii="Arial" w:hAnsi="Arial" w:cs="Arial"/>
        </w:rPr>
        <w:t xml:space="preserve">, SCJ Bogotá, </w:t>
      </w:r>
      <w:proofErr w:type="spellStart"/>
      <w:r w:rsidRPr="001A0D10">
        <w:rPr>
          <w:rFonts w:ascii="Arial" w:hAnsi="Arial" w:cs="Arial"/>
        </w:rPr>
        <w:t>Sindistritales</w:t>
      </w:r>
      <w:proofErr w:type="spellEnd"/>
      <w:r w:rsidRPr="001A0D10">
        <w:rPr>
          <w:rFonts w:ascii="Arial" w:hAnsi="Arial" w:cs="Arial"/>
        </w:rPr>
        <w:t xml:space="preserve">, </w:t>
      </w:r>
      <w:proofErr w:type="spellStart"/>
      <w:r w:rsidRPr="001A0D10">
        <w:rPr>
          <w:rFonts w:ascii="Arial" w:hAnsi="Arial" w:cs="Arial"/>
        </w:rPr>
        <w:t>Sintrahosken</w:t>
      </w:r>
      <w:proofErr w:type="spellEnd"/>
      <w:r w:rsidRPr="001A0D10">
        <w:rPr>
          <w:rFonts w:ascii="Arial" w:hAnsi="Arial" w:cs="Arial"/>
        </w:rPr>
        <w:t xml:space="preserve">, </w:t>
      </w:r>
      <w:proofErr w:type="spellStart"/>
      <w:r w:rsidRPr="001A0D10">
        <w:rPr>
          <w:rFonts w:ascii="Arial" w:hAnsi="Arial" w:cs="Arial"/>
        </w:rPr>
        <w:t>Saboc</w:t>
      </w:r>
      <w:proofErr w:type="spellEnd"/>
      <w:r w:rsidRPr="001A0D10">
        <w:rPr>
          <w:rFonts w:ascii="Arial" w:hAnsi="Arial" w:cs="Arial"/>
        </w:rPr>
        <w:t xml:space="preserve">, </w:t>
      </w:r>
      <w:proofErr w:type="spellStart"/>
      <w:r w:rsidRPr="001A0D10">
        <w:rPr>
          <w:rFonts w:ascii="Arial" w:hAnsi="Arial" w:cs="Arial"/>
        </w:rPr>
        <w:t>Asitconsalud</w:t>
      </w:r>
      <w:proofErr w:type="spellEnd"/>
      <w:r w:rsidRPr="001A0D10">
        <w:rPr>
          <w:rFonts w:ascii="Arial" w:hAnsi="Arial" w:cs="Arial"/>
        </w:rPr>
        <w:t xml:space="preserve">, Sintra Hospital Vista Hermosa, </w:t>
      </w:r>
      <w:proofErr w:type="spellStart"/>
      <w:r w:rsidRPr="001A0D10">
        <w:rPr>
          <w:rFonts w:ascii="Arial" w:hAnsi="Arial" w:cs="Arial"/>
        </w:rPr>
        <w:t>Asmedas</w:t>
      </w:r>
      <w:proofErr w:type="spellEnd"/>
      <w:r w:rsidRPr="001A0D10">
        <w:rPr>
          <w:rFonts w:ascii="Arial" w:hAnsi="Arial" w:cs="Arial"/>
        </w:rPr>
        <w:t xml:space="preserve">, </w:t>
      </w:r>
      <w:proofErr w:type="spellStart"/>
      <w:r w:rsidRPr="001A0D10">
        <w:rPr>
          <w:rFonts w:ascii="Arial" w:hAnsi="Arial" w:cs="Arial"/>
        </w:rPr>
        <w:t>Sindess</w:t>
      </w:r>
      <w:proofErr w:type="spellEnd"/>
      <w:r w:rsidRPr="001A0D10">
        <w:rPr>
          <w:rFonts w:ascii="Arial" w:hAnsi="Arial" w:cs="Arial"/>
        </w:rPr>
        <w:t xml:space="preserve"> Nacional, </w:t>
      </w:r>
      <w:proofErr w:type="spellStart"/>
      <w:r w:rsidRPr="001A0D10">
        <w:rPr>
          <w:rFonts w:ascii="Arial" w:hAnsi="Arial" w:cs="Arial"/>
        </w:rPr>
        <w:t>Sintrasalud</w:t>
      </w:r>
      <w:proofErr w:type="spellEnd"/>
      <w:r w:rsidRPr="001A0D10">
        <w:rPr>
          <w:rFonts w:ascii="Arial" w:hAnsi="Arial" w:cs="Arial"/>
        </w:rPr>
        <w:t xml:space="preserve">, ADAE, </w:t>
      </w:r>
      <w:proofErr w:type="spellStart"/>
      <w:r w:rsidRPr="001A0D10">
        <w:rPr>
          <w:rFonts w:ascii="Arial" w:hAnsi="Arial" w:cs="Arial"/>
        </w:rPr>
        <w:t>Sintrahengativá</w:t>
      </w:r>
      <w:proofErr w:type="spellEnd"/>
      <w:r w:rsidRPr="001A0D10">
        <w:rPr>
          <w:rFonts w:ascii="Arial" w:hAnsi="Arial" w:cs="Arial"/>
        </w:rPr>
        <w:t xml:space="preserve">, </w:t>
      </w:r>
      <w:proofErr w:type="spellStart"/>
      <w:r w:rsidRPr="001A0D10">
        <w:rPr>
          <w:rFonts w:ascii="Arial" w:hAnsi="Arial" w:cs="Arial"/>
        </w:rPr>
        <w:t>Simo</w:t>
      </w:r>
      <w:proofErr w:type="spellEnd"/>
      <w:r w:rsidRPr="001A0D10">
        <w:rPr>
          <w:rFonts w:ascii="Arial" w:hAnsi="Arial" w:cs="Arial"/>
        </w:rPr>
        <w:t xml:space="preserve"> D.C., </w:t>
      </w:r>
      <w:proofErr w:type="spellStart"/>
      <w:r w:rsidRPr="001A0D10">
        <w:rPr>
          <w:rFonts w:ascii="Arial" w:hAnsi="Arial" w:cs="Arial"/>
        </w:rPr>
        <w:t>Uniciruped</w:t>
      </w:r>
      <w:proofErr w:type="spellEnd"/>
      <w:r w:rsidRPr="001A0D10">
        <w:rPr>
          <w:rFonts w:ascii="Arial" w:hAnsi="Arial" w:cs="Arial"/>
        </w:rPr>
        <w:t xml:space="preserve">, </w:t>
      </w:r>
      <w:proofErr w:type="spellStart"/>
      <w:r w:rsidRPr="001A0D10">
        <w:rPr>
          <w:rFonts w:ascii="Arial" w:hAnsi="Arial" w:cs="Arial"/>
        </w:rPr>
        <w:t>Sicolped</w:t>
      </w:r>
      <w:proofErr w:type="spellEnd"/>
      <w:r w:rsidRPr="001A0D10">
        <w:rPr>
          <w:rFonts w:ascii="Arial" w:hAnsi="Arial" w:cs="Arial"/>
        </w:rPr>
        <w:t xml:space="preserve">, </w:t>
      </w:r>
      <w:proofErr w:type="spellStart"/>
      <w:r w:rsidRPr="001A0D10">
        <w:rPr>
          <w:rFonts w:ascii="Arial" w:hAnsi="Arial" w:cs="Arial"/>
        </w:rPr>
        <w:t>Sintrasubred</w:t>
      </w:r>
      <w:proofErr w:type="spellEnd"/>
      <w:r w:rsidRPr="001A0D10">
        <w:rPr>
          <w:rFonts w:ascii="Arial" w:hAnsi="Arial" w:cs="Arial"/>
        </w:rPr>
        <w:t xml:space="preserve"> Sur, definió compromisos en materia de teletrabajo distrital.</w:t>
      </w:r>
    </w:p>
    <w:p w14:paraId="1A63FFDD" w14:textId="77777777" w:rsidR="00FA79EB" w:rsidRPr="001A0D10" w:rsidRDefault="00FA79EB" w:rsidP="00E874D7">
      <w:pPr>
        <w:pStyle w:val="Textoindependiente"/>
        <w:ind w:left="284" w:right="232"/>
        <w:contextualSpacing/>
        <w:jc w:val="both"/>
        <w:rPr>
          <w:rFonts w:ascii="Arial" w:hAnsi="Arial" w:cs="Arial"/>
        </w:rPr>
      </w:pPr>
    </w:p>
    <w:p w14:paraId="0FAE782F" w14:textId="4AD9A38C" w:rsidR="00B3351C" w:rsidRPr="001A0D10" w:rsidRDefault="00555A3E" w:rsidP="00E874D7">
      <w:pPr>
        <w:pStyle w:val="Textoindependiente"/>
        <w:ind w:left="284" w:right="232"/>
        <w:contextualSpacing/>
        <w:jc w:val="both"/>
        <w:rPr>
          <w:rFonts w:ascii="Arial" w:hAnsi="Arial" w:cs="Arial"/>
        </w:rPr>
      </w:pPr>
      <w:r w:rsidRPr="001A0D10">
        <w:rPr>
          <w:rFonts w:ascii="Arial" w:hAnsi="Arial" w:cs="Arial"/>
        </w:rPr>
        <w:t>E</w:t>
      </w:r>
      <w:r w:rsidR="00E02372" w:rsidRPr="001A0D10">
        <w:rPr>
          <w:rFonts w:ascii="Arial" w:hAnsi="Arial" w:cs="Arial"/>
        </w:rPr>
        <w:t>l Decreto Distrital 050 de 2023 “Por medio del cual se dictan y actualizan las disposiciones para la implementación, fomento y sostenibilidad del teletrabajo en organismos y entidades del Distrito Capital y se deroga el Decreto Distrital </w:t>
      </w:r>
      <w:hyperlink r:id="rId11" w:history="1">
        <w:r w:rsidR="00E02372" w:rsidRPr="001A0D10">
          <w:rPr>
            <w:rFonts w:ascii="Arial" w:hAnsi="Arial" w:cs="Arial"/>
          </w:rPr>
          <w:t>806</w:t>
        </w:r>
      </w:hyperlink>
      <w:r w:rsidR="00E02372" w:rsidRPr="001A0D10">
        <w:rPr>
          <w:rFonts w:ascii="Arial" w:hAnsi="Arial" w:cs="Arial"/>
        </w:rPr>
        <w:t> del 2019”,  otorgó a los Secretarios/as de Despacho y los/as Directores/as y/o Gerentes/as de entidades descentralizadas, adscritas y vinculadas en cada uno de los sectores de la administración del Distrito Capital, la facultad de definir, adoptar y publicar de manera virtual, una política interna de teletrabajo en la que se regulen los términos, características, condiciones del teletrabajo, conforme a las necesidades y particularidades del servicio; para tal fin, expedirán los actos administrativos correspondientes, de conformidad con los parámetros fijados en la Ley </w:t>
      </w:r>
      <w:hyperlink r:id="rId12" w:history="1">
        <w:r w:rsidR="00E02372" w:rsidRPr="001A0D10">
          <w:rPr>
            <w:rFonts w:ascii="Arial" w:hAnsi="Arial" w:cs="Arial"/>
          </w:rPr>
          <w:t>1221</w:t>
        </w:r>
      </w:hyperlink>
      <w:r w:rsidR="00E02372" w:rsidRPr="001A0D10">
        <w:rPr>
          <w:rFonts w:ascii="Arial" w:hAnsi="Arial" w:cs="Arial"/>
        </w:rPr>
        <w:t> de 2008, el Decreto Reglamentario No. </w:t>
      </w:r>
      <w:hyperlink r:id="rId13" w:history="1">
        <w:r w:rsidR="00E02372" w:rsidRPr="001A0D10">
          <w:rPr>
            <w:rFonts w:ascii="Arial" w:hAnsi="Arial" w:cs="Arial"/>
          </w:rPr>
          <w:t>884</w:t>
        </w:r>
      </w:hyperlink>
      <w:r w:rsidR="00E02372" w:rsidRPr="001A0D10">
        <w:rPr>
          <w:rFonts w:ascii="Arial" w:hAnsi="Arial" w:cs="Arial"/>
        </w:rPr>
        <w:t xml:space="preserve"> de 2012, el Decreto 1227 de 2022 y el Decreto Distrital 050 de 2023. </w:t>
      </w:r>
    </w:p>
    <w:p w14:paraId="34F8DEFF" w14:textId="77777777" w:rsidR="001470B9" w:rsidRPr="001A0D10" w:rsidRDefault="001470B9" w:rsidP="00E874D7">
      <w:pPr>
        <w:pStyle w:val="Textoindependiente"/>
        <w:ind w:right="232"/>
        <w:contextualSpacing/>
        <w:jc w:val="both"/>
        <w:rPr>
          <w:rFonts w:ascii="Arial" w:hAnsi="Arial" w:cs="Arial"/>
        </w:rPr>
      </w:pPr>
    </w:p>
    <w:p w14:paraId="115356AE" w14:textId="77777777" w:rsidR="00B3351C" w:rsidRPr="001A0D10" w:rsidRDefault="00555A3E" w:rsidP="00E874D7">
      <w:pPr>
        <w:pStyle w:val="Textoindependiente"/>
        <w:ind w:left="284" w:right="232"/>
        <w:contextualSpacing/>
        <w:jc w:val="both"/>
        <w:rPr>
          <w:rFonts w:ascii="Arial" w:hAnsi="Arial" w:cs="Arial"/>
        </w:rPr>
      </w:pPr>
      <w:r w:rsidRPr="001A0D10">
        <w:rPr>
          <w:rFonts w:ascii="Arial" w:hAnsi="Arial" w:cs="Arial"/>
        </w:rPr>
        <w:t>L</w:t>
      </w:r>
      <w:r w:rsidR="00E02372" w:rsidRPr="001A0D10">
        <w:rPr>
          <w:rFonts w:ascii="Arial" w:hAnsi="Arial" w:cs="Arial"/>
        </w:rPr>
        <w:t>a Administración Distrital está comprometida con la implementación y fomento de la modalidad laboral en las entidades y organismos del Distrito Capital, y por ello, en el Plan de Desarrollo Económico, Social, Ambiental y de Obras Públicas del Distrito Capital 2020-2024 “</w:t>
      </w:r>
      <w:r w:rsidR="00E02372" w:rsidRPr="001A0D10">
        <w:rPr>
          <w:rFonts w:ascii="Arial" w:hAnsi="Arial" w:cs="Arial"/>
          <w:i/>
        </w:rPr>
        <w:t>Un nuevo contrato social y ambiental para la Bogotá del siglo XXI”,</w:t>
      </w:r>
      <w:r w:rsidR="00E02372" w:rsidRPr="001A0D10">
        <w:rPr>
          <w:rFonts w:ascii="Arial" w:hAnsi="Arial" w:cs="Arial"/>
        </w:rPr>
        <w:t xml:space="preserve"> estableció como metas trazadoras 74 y 75 implementar una estrategia progresiva de teletrabajo en el 100% de los organismos y entidades distritales, con enfoque de género, y la inclusión de 5.400 funcionarios en modalidad de teletrabajo al finalizar este cuatrienio. Así mismo, a través del </w:t>
      </w:r>
      <w:proofErr w:type="spellStart"/>
      <w:r w:rsidR="00E02372" w:rsidRPr="001A0D10">
        <w:rPr>
          <w:rFonts w:ascii="Arial" w:hAnsi="Arial" w:cs="Arial"/>
        </w:rPr>
        <w:t>Conpes</w:t>
      </w:r>
      <w:proofErr w:type="spellEnd"/>
      <w:r w:rsidR="00E02372" w:rsidRPr="001A0D10">
        <w:rPr>
          <w:rFonts w:ascii="Arial" w:hAnsi="Arial" w:cs="Arial"/>
        </w:rPr>
        <w:t xml:space="preserve"> Distrital 07 de 2019, </w:t>
      </w:r>
      <w:r w:rsidR="00E02372" w:rsidRPr="001A0D10">
        <w:rPr>
          <w:rFonts w:ascii="Arial" w:hAnsi="Arial" w:cs="Arial"/>
          <w:i/>
        </w:rPr>
        <w:t>Política Pública Distrital de Gestión Integral del Talento Humano (PPDGITH) 2019-2030</w:t>
      </w:r>
      <w:r w:rsidR="00E02372" w:rsidRPr="001A0D10">
        <w:rPr>
          <w:rFonts w:ascii="Arial" w:hAnsi="Arial" w:cs="Arial"/>
        </w:rPr>
        <w:t xml:space="preserve">, incluyó el teletrabajo en los factores estratégicos que incrementan la calidad de vida del talento humano Distrital, definiendo como meta, el número de teletrabajadores pertenecientes a entidades y organismos públicos distritales en cada vigencia, con un incremento anual hasta alcanzar la meta de 7.237 teletrabajadores para el año 2030. </w:t>
      </w:r>
    </w:p>
    <w:p w14:paraId="634800AF" w14:textId="77777777" w:rsidR="00B3351C" w:rsidRPr="001A0D10" w:rsidRDefault="00B3351C" w:rsidP="00E874D7">
      <w:pPr>
        <w:pStyle w:val="Textoindependiente"/>
        <w:ind w:left="284" w:right="232"/>
        <w:contextualSpacing/>
        <w:jc w:val="both"/>
        <w:rPr>
          <w:rFonts w:ascii="Arial" w:hAnsi="Arial" w:cs="Arial"/>
        </w:rPr>
      </w:pPr>
    </w:p>
    <w:p w14:paraId="4D0A53E5" w14:textId="77777777" w:rsidR="00B3351C" w:rsidRPr="001A0D10" w:rsidRDefault="002F3B75" w:rsidP="00E874D7">
      <w:pPr>
        <w:pStyle w:val="Textoindependiente"/>
        <w:ind w:left="284" w:right="232"/>
        <w:contextualSpacing/>
        <w:jc w:val="both"/>
        <w:rPr>
          <w:rFonts w:ascii="Arial" w:hAnsi="Arial" w:cs="Arial"/>
        </w:rPr>
      </w:pPr>
      <w:r w:rsidRPr="001A0D10">
        <w:rPr>
          <w:rFonts w:ascii="Arial" w:hAnsi="Arial" w:cs="Arial"/>
        </w:rPr>
        <w:t>C</w:t>
      </w:r>
      <w:r w:rsidR="00E02372" w:rsidRPr="001A0D10">
        <w:rPr>
          <w:rFonts w:ascii="Arial" w:hAnsi="Arial" w:cs="Arial"/>
        </w:rPr>
        <w:t xml:space="preserve">on el Decreto Distrital 050 de 2023, dictó y actualizó las disposiciones para la implementación, fomento y sostenibilidad del teletrabajo, indicando en el artículo 12°, que, las entidades y organismos del orden Distrital continuarán implementando la modalidad de teletrabajo sin disminuir las metas alcanzadas a la fecha, con el cumplimiento de los compromisos definidos en la Política Pública Distrital de Gestión Integral del Talento Humano (PPDGITH) 2019-2030 y las metas 74 y 75 del Plan de Desarrollo Económico, Social, Ambiental y de Obras Públicas del Distrito Capital 2020-2024; y, garantizarán una participación mínima en teletrabajo del diez por ciento (10%) de los servidores públicos del Distrito Capital, siempre y cuando la naturaleza de </w:t>
      </w:r>
      <w:r w:rsidR="00E02372" w:rsidRPr="001A0D10">
        <w:rPr>
          <w:rFonts w:ascii="Arial" w:hAnsi="Arial" w:cs="Arial"/>
        </w:rPr>
        <w:lastRenderedPageBreak/>
        <w:t xml:space="preserve">los cargos se identifique como </w:t>
      </w:r>
      <w:proofErr w:type="spellStart"/>
      <w:r w:rsidR="00E02372" w:rsidRPr="001A0D10">
        <w:rPr>
          <w:rFonts w:ascii="Arial" w:hAnsi="Arial" w:cs="Arial"/>
        </w:rPr>
        <w:t>teletrabajable</w:t>
      </w:r>
      <w:proofErr w:type="spellEnd"/>
      <w:r w:rsidR="00E02372" w:rsidRPr="001A0D10">
        <w:rPr>
          <w:rFonts w:ascii="Arial" w:hAnsi="Arial" w:cs="Arial"/>
        </w:rPr>
        <w:t>.</w:t>
      </w:r>
    </w:p>
    <w:p w14:paraId="4C89C903" w14:textId="77777777" w:rsidR="00B3351C" w:rsidRPr="001A0D10" w:rsidRDefault="00B3351C" w:rsidP="00E874D7">
      <w:pPr>
        <w:pStyle w:val="Textoindependiente"/>
        <w:ind w:left="284" w:right="232"/>
        <w:contextualSpacing/>
        <w:jc w:val="both"/>
        <w:rPr>
          <w:rFonts w:ascii="Arial" w:hAnsi="Arial" w:cs="Arial"/>
        </w:rPr>
      </w:pPr>
    </w:p>
    <w:p w14:paraId="30BE0015" w14:textId="701B971A" w:rsidR="00B3351C" w:rsidRPr="001A0D10" w:rsidRDefault="005F2FCE" w:rsidP="00E874D7">
      <w:pPr>
        <w:pStyle w:val="Ttulo2"/>
        <w:numPr>
          <w:ilvl w:val="1"/>
          <w:numId w:val="20"/>
        </w:numPr>
        <w:ind w:left="993" w:right="232" w:hanging="426"/>
        <w:rPr>
          <w:rFonts w:ascii="Arial" w:eastAsia="Arial MT" w:hAnsi="Arial" w:cs="Arial"/>
          <w:b/>
          <w:bCs/>
          <w:color w:val="auto"/>
          <w:sz w:val="24"/>
          <w:szCs w:val="24"/>
        </w:rPr>
      </w:pPr>
      <w:r w:rsidRPr="001A0D10">
        <w:rPr>
          <w:rFonts w:ascii="Arial" w:eastAsia="Arial MT" w:hAnsi="Arial" w:cs="Arial"/>
          <w:b/>
          <w:bCs/>
          <w:color w:val="auto"/>
          <w:sz w:val="24"/>
          <w:szCs w:val="24"/>
        </w:rPr>
        <w:t xml:space="preserve"> </w:t>
      </w:r>
      <w:r w:rsidR="00B3351C" w:rsidRPr="001A0D10">
        <w:rPr>
          <w:rFonts w:ascii="Arial" w:eastAsia="Arial MT" w:hAnsi="Arial" w:cs="Arial"/>
          <w:b/>
          <w:bCs/>
          <w:color w:val="auto"/>
          <w:sz w:val="24"/>
          <w:szCs w:val="24"/>
        </w:rPr>
        <w:t>Normativa Interna</w:t>
      </w:r>
    </w:p>
    <w:p w14:paraId="3D84B25D" w14:textId="77777777" w:rsidR="00B3351C" w:rsidRPr="001A0D10" w:rsidRDefault="00B3351C" w:rsidP="00E874D7">
      <w:pPr>
        <w:pStyle w:val="Textoindependiente"/>
        <w:ind w:left="284" w:right="232"/>
        <w:contextualSpacing/>
        <w:jc w:val="both"/>
        <w:rPr>
          <w:rFonts w:ascii="Arial" w:hAnsi="Arial" w:cs="Arial"/>
          <w:b/>
        </w:rPr>
      </w:pPr>
    </w:p>
    <w:p w14:paraId="56D02224" w14:textId="6DD2623C" w:rsidR="00302207" w:rsidRPr="001A0D10" w:rsidRDefault="00B3351C" w:rsidP="00E874D7">
      <w:pPr>
        <w:pStyle w:val="Textoindependiente"/>
        <w:ind w:left="284" w:right="232"/>
        <w:contextualSpacing/>
        <w:jc w:val="both"/>
        <w:rPr>
          <w:rFonts w:ascii="Arial" w:hAnsi="Arial" w:cs="Arial"/>
        </w:rPr>
      </w:pPr>
      <w:r w:rsidRPr="001A0D10">
        <w:rPr>
          <w:rFonts w:ascii="Arial" w:hAnsi="Arial" w:cs="Arial"/>
        </w:rPr>
        <w:t>Por medio de</w:t>
      </w:r>
      <w:r w:rsidR="002F3B75" w:rsidRPr="001A0D10">
        <w:rPr>
          <w:rFonts w:ascii="Arial" w:hAnsi="Arial" w:cs="Arial"/>
        </w:rPr>
        <w:t xml:space="preserve"> </w:t>
      </w:r>
      <w:r w:rsidR="00555A3E" w:rsidRPr="001A0D10">
        <w:rPr>
          <w:rFonts w:ascii="Arial" w:hAnsi="Arial" w:cs="Arial"/>
        </w:rPr>
        <w:t xml:space="preserve">la </w:t>
      </w:r>
      <w:r w:rsidR="002F3B75" w:rsidRPr="001A0D10">
        <w:rPr>
          <w:rFonts w:ascii="Arial" w:hAnsi="Arial" w:cs="Arial"/>
        </w:rPr>
        <w:t xml:space="preserve">Resolución No. 606 de 2021, se adoptó el teletrabajo en la </w:t>
      </w:r>
      <w:r w:rsidR="000C394A">
        <w:rPr>
          <w:rFonts w:ascii="Arial" w:hAnsi="Arial" w:cs="Arial"/>
        </w:rPr>
        <w:t>UAE</w:t>
      </w:r>
      <w:r w:rsidR="002F3B75" w:rsidRPr="001A0D10">
        <w:rPr>
          <w:rFonts w:ascii="Arial" w:hAnsi="Arial" w:cs="Arial"/>
        </w:rPr>
        <w:t xml:space="preserve"> Cuerpo Oficial de Bomberos</w:t>
      </w:r>
      <w:r w:rsidR="00555A3E" w:rsidRPr="001A0D10">
        <w:rPr>
          <w:rFonts w:ascii="Arial" w:hAnsi="Arial" w:cs="Arial"/>
        </w:rPr>
        <w:t xml:space="preserve"> de Bogotá</w:t>
      </w:r>
      <w:r w:rsidR="002F3B75" w:rsidRPr="001A0D10">
        <w:rPr>
          <w:rFonts w:ascii="Arial" w:hAnsi="Arial" w:cs="Arial"/>
        </w:rPr>
        <w:t xml:space="preserve">, implementado los lineamientos para regular su puesta en marcha, entre estos, identificando </w:t>
      </w:r>
      <w:r w:rsidR="006E3BEF" w:rsidRPr="001A0D10">
        <w:rPr>
          <w:rFonts w:ascii="Arial" w:hAnsi="Arial" w:cs="Arial"/>
        </w:rPr>
        <w:t>que,</w:t>
      </w:r>
      <w:r w:rsidR="002F3B75" w:rsidRPr="001A0D10">
        <w:rPr>
          <w:rFonts w:ascii="Arial" w:hAnsi="Arial" w:cs="Arial"/>
        </w:rPr>
        <w:t xml:space="preserve"> en atención</w:t>
      </w:r>
      <w:r w:rsidR="00555A3E" w:rsidRPr="001A0D10">
        <w:rPr>
          <w:rFonts w:ascii="Arial" w:hAnsi="Arial" w:cs="Arial"/>
        </w:rPr>
        <w:t xml:space="preserve"> a la naturaleza técnica de la E</w:t>
      </w:r>
      <w:r w:rsidR="002F3B75" w:rsidRPr="001A0D10">
        <w:rPr>
          <w:rFonts w:ascii="Arial" w:hAnsi="Arial" w:cs="Arial"/>
        </w:rPr>
        <w:t>ntidad, no podría emplearse dicha figura para aquellos cargos y funciones que por necesidad del servicio deben ser desempeñadas de forma presencial en la entidad, siendo estos los conductores y personal operativo</w:t>
      </w:r>
      <w:r w:rsidR="00344681" w:rsidRPr="001A0D10">
        <w:rPr>
          <w:rFonts w:ascii="Arial" w:hAnsi="Arial" w:cs="Arial"/>
        </w:rPr>
        <w:t>.</w:t>
      </w:r>
    </w:p>
    <w:p w14:paraId="28393776" w14:textId="77777777" w:rsidR="00B3351C" w:rsidRPr="001A0D10" w:rsidRDefault="00B3351C" w:rsidP="00E874D7">
      <w:pPr>
        <w:pStyle w:val="Textoindependiente"/>
        <w:ind w:left="720" w:right="232"/>
        <w:contextualSpacing/>
        <w:jc w:val="both"/>
        <w:rPr>
          <w:rFonts w:ascii="Arial" w:hAnsi="Arial" w:cs="Arial"/>
          <w:sz w:val="26"/>
        </w:rPr>
      </w:pPr>
    </w:p>
    <w:p w14:paraId="09BAA788" w14:textId="77777777" w:rsidR="00302207" w:rsidRPr="001A0D10" w:rsidRDefault="00C80A92" w:rsidP="00E874D7">
      <w:pPr>
        <w:pStyle w:val="Ttulo1"/>
        <w:numPr>
          <w:ilvl w:val="0"/>
          <w:numId w:val="20"/>
        </w:numPr>
        <w:spacing w:before="93"/>
        <w:ind w:left="567" w:right="232" w:hanging="283"/>
      </w:pPr>
      <w:r w:rsidRPr="001A0D10">
        <w:t>POLÍTICA</w:t>
      </w:r>
    </w:p>
    <w:p w14:paraId="58B9C7D3" w14:textId="2D4A4408" w:rsidR="00302207" w:rsidRPr="001A0D10" w:rsidRDefault="00C80A92" w:rsidP="00E874D7">
      <w:pPr>
        <w:pStyle w:val="Textoindependiente"/>
        <w:spacing w:before="180" w:line="259" w:lineRule="auto"/>
        <w:ind w:left="253" w:right="232"/>
        <w:jc w:val="both"/>
        <w:rPr>
          <w:rFonts w:ascii="Arial" w:hAnsi="Arial" w:cs="Arial"/>
        </w:rPr>
      </w:pPr>
      <w:r w:rsidRPr="001A0D10">
        <w:rPr>
          <w:rFonts w:ascii="Arial" w:hAnsi="Arial" w:cs="Arial"/>
        </w:rPr>
        <w:t xml:space="preserve">La </w:t>
      </w:r>
      <w:r w:rsidR="000C394A">
        <w:rPr>
          <w:rFonts w:ascii="Arial" w:hAnsi="Arial" w:cs="Arial"/>
        </w:rPr>
        <w:t>UAE</w:t>
      </w:r>
      <w:r w:rsidRPr="001A0D10">
        <w:rPr>
          <w:rFonts w:ascii="Arial" w:hAnsi="Arial" w:cs="Arial"/>
        </w:rPr>
        <w:t xml:space="preserve"> Cuerpo Oficial de Bomberos de Bogotá</w:t>
      </w:r>
      <w:r w:rsidR="00A31251">
        <w:rPr>
          <w:rFonts w:ascii="Arial" w:hAnsi="Arial" w:cs="Arial"/>
        </w:rPr>
        <w:t>,</w:t>
      </w:r>
      <w:r w:rsidRPr="001A0D10">
        <w:rPr>
          <w:rFonts w:ascii="Arial" w:hAnsi="Arial" w:cs="Arial"/>
        </w:rPr>
        <w:t xml:space="preserve"> está comprometida</w:t>
      </w:r>
      <w:r w:rsidRPr="001A0D10">
        <w:rPr>
          <w:rFonts w:ascii="Arial" w:hAnsi="Arial" w:cs="Arial"/>
          <w:spacing w:val="1"/>
        </w:rPr>
        <w:t xml:space="preserve"> </w:t>
      </w:r>
      <w:r w:rsidRPr="001A0D10">
        <w:rPr>
          <w:rFonts w:ascii="Arial" w:hAnsi="Arial" w:cs="Arial"/>
        </w:rPr>
        <w:t xml:space="preserve">con </w:t>
      </w:r>
      <w:r w:rsidR="0024386D" w:rsidRPr="001A0D10">
        <w:rPr>
          <w:rFonts w:ascii="Arial" w:hAnsi="Arial" w:cs="Arial"/>
        </w:rPr>
        <w:t>implementar el programa de Teletrabajo para los/las servidores(as) públicos(as),</w:t>
      </w:r>
      <w:r w:rsidR="00744E2D" w:rsidRPr="001A0D10">
        <w:rPr>
          <w:rFonts w:ascii="Arial" w:hAnsi="Arial" w:cs="Arial"/>
        </w:rPr>
        <w:t xml:space="preserve"> cuyos empleos que, </w:t>
      </w:r>
      <w:r w:rsidR="0024386D" w:rsidRPr="001A0D10">
        <w:rPr>
          <w:rFonts w:ascii="Arial" w:hAnsi="Arial" w:cs="Arial"/>
        </w:rPr>
        <w:t xml:space="preserve">de acuerdo con las funciones y competencias laborales puedan ser desarrolladas sin requerir la presencia física del servidor(a) público(a) que lo ejerce en un sitio especifico de trabajo, utilizando las tecnologías de la información y la comunicación – TIC. </w:t>
      </w:r>
      <w:r w:rsidR="00744E2D" w:rsidRPr="001A0D10">
        <w:rPr>
          <w:rFonts w:ascii="Arial" w:hAnsi="Arial" w:cs="Arial"/>
        </w:rPr>
        <w:t>C</w:t>
      </w:r>
      <w:r w:rsidR="00682994" w:rsidRPr="001A0D10">
        <w:rPr>
          <w:rFonts w:ascii="Arial" w:hAnsi="Arial" w:cs="Arial"/>
        </w:rPr>
        <w:t>onstru</w:t>
      </w:r>
      <w:r w:rsidR="00744E2D" w:rsidRPr="001A0D10">
        <w:rPr>
          <w:rFonts w:ascii="Arial" w:hAnsi="Arial" w:cs="Arial"/>
        </w:rPr>
        <w:t>yendo</w:t>
      </w:r>
      <w:r w:rsidR="00682994" w:rsidRPr="001A0D10">
        <w:rPr>
          <w:rFonts w:ascii="Arial" w:hAnsi="Arial" w:cs="Arial"/>
        </w:rPr>
        <w:t xml:space="preserve"> espacios de confianza, en el desarrollo de la autonomía y en el relacionamiento, que privilegia el trabajo colaborativo y la toma de decisiones</w:t>
      </w:r>
      <w:r w:rsidR="0024386D" w:rsidRPr="001A0D10">
        <w:rPr>
          <w:rFonts w:ascii="Arial" w:hAnsi="Arial" w:cs="Arial"/>
        </w:rPr>
        <w:t>.</w:t>
      </w:r>
    </w:p>
    <w:p w14:paraId="078C6F00" w14:textId="77777777" w:rsidR="00E874D7" w:rsidRPr="001A0D10" w:rsidRDefault="00E874D7" w:rsidP="00E874D7">
      <w:pPr>
        <w:pStyle w:val="Textoindependiente"/>
        <w:spacing w:before="8"/>
        <w:ind w:right="232"/>
        <w:rPr>
          <w:rFonts w:ascii="Arial" w:hAnsi="Arial" w:cs="Arial"/>
        </w:rPr>
      </w:pPr>
    </w:p>
    <w:p w14:paraId="4C95C082" w14:textId="62A4F22D" w:rsidR="00302207" w:rsidRPr="001A0D10" w:rsidRDefault="00C80A92" w:rsidP="00E874D7">
      <w:pPr>
        <w:pStyle w:val="Ttulo1"/>
        <w:numPr>
          <w:ilvl w:val="0"/>
          <w:numId w:val="20"/>
        </w:numPr>
        <w:spacing w:before="93"/>
        <w:ind w:left="567" w:right="232" w:hanging="283"/>
      </w:pPr>
      <w:r w:rsidRPr="001A0D10">
        <w:t>OBJETIVO</w:t>
      </w:r>
    </w:p>
    <w:p w14:paraId="4C06DE2B" w14:textId="77777777" w:rsidR="00DB4C1F" w:rsidRPr="001A0D10" w:rsidRDefault="00DB4C1F" w:rsidP="00E874D7">
      <w:pPr>
        <w:pStyle w:val="Ttulo1"/>
        <w:tabs>
          <w:tab w:val="left" w:pos="974"/>
        </w:tabs>
        <w:ind w:left="973" w:right="232"/>
      </w:pPr>
    </w:p>
    <w:p w14:paraId="28071152" w14:textId="222BFF34" w:rsidR="00302207" w:rsidRPr="001A0D10" w:rsidRDefault="00FA79EB" w:rsidP="00E874D7">
      <w:pPr>
        <w:pStyle w:val="Textoindependiente"/>
        <w:spacing w:before="24" w:line="261" w:lineRule="auto"/>
        <w:ind w:left="253" w:right="232"/>
        <w:jc w:val="both"/>
        <w:rPr>
          <w:rFonts w:ascii="Arial" w:hAnsi="Arial" w:cs="Arial"/>
        </w:rPr>
      </w:pPr>
      <w:r w:rsidRPr="001A0D10">
        <w:rPr>
          <w:rFonts w:ascii="Arial" w:hAnsi="Arial" w:cs="Arial"/>
        </w:rPr>
        <w:t xml:space="preserve">Consolidar y permitir la sostenibilidad de la </w:t>
      </w:r>
      <w:r w:rsidR="00682994" w:rsidRPr="001A0D10">
        <w:rPr>
          <w:rFonts w:ascii="Arial" w:hAnsi="Arial" w:cs="Arial"/>
        </w:rPr>
        <w:t xml:space="preserve">política interna de teletrabajo en la modalidad suplementario, como una forma de organización laboral en la </w:t>
      </w:r>
      <w:r w:rsidR="000C394A">
        <w:rPr>
          <w:rFonts w:ascii="Arial" w:hAnsi="Arial" w:cs="Arial"/>
        </w:rPr>
        <w:t>UAE</w:t>
      </w:r>
      <w:r w:rsidR="00682994" w:rsidRPr="001A0D10">
        <w:rPr>
          <w:rFonts w:ascii="Arial" w:hAnsi="Arial" w:cs="Arial"/>
        </w:rPr>
        <w:t xml:space="preserve"> Cuerpo Oficial de Bomberos</w:t>
      </w:r>
      <w:r w:rsidR="006E3BEF">
        <w:rPr>
          <w:rFonts w:ascii="Arial" w:hAnsi="Arial" w:cs="Arial"/>
        </w:rPr>
        <w:t xml:space="preserve"> de Bogotá</w:t>
      </w:r>
      <w:r w:rsidR="00A31251">
        <w:rPr>
          <w:rFonts w:ascii="Arial" w:hAnsi="Arial" w:cs="Arial"/>
        </w:rPr>
        <w:t>.</w:t>
      </w:r>
    </w:p>
    <w:p w14:paraId="3B31D238" w14:textId="77777777" w:rsidR="00302207" w:rsidRPr="001A0D10" w:rsidRDefault="00302207" w:rsidP="00E874D7">
      <w:pPr>
        <w:spacing w:line="261" w:lineRule="auto"/>
        <w:ind w:right="232"/>
        <w:jc w:val="both"/>
        <w:rPr>
          <w:rFonts w:ascii="Arial" w:hAnsi="Arial" w:cs="Arial"/>
          <w:sz w:val="24"/>
          <w:szCs w:val="24"/>
        </w:rPr>
      </w:pPr>
    </w:p>
    <w:p w14:paraId="2AE142CC" w14:textId="6D1AA9F7" w:rsidR="00302207" w:rsidRPr="001A0D10" w:rsidRDefault="00D23442" w:rsidP="00E874D7">
      <w:pPr>
        <w:pStyle w:val="Ttulo1"/>
        <w:numPr>
          <w:ilvl w:val="0"/>
          <w:numId w:val="20"/>
        </w:numPr>
        <w:spacing w:before="93"/>
        <w:ind w:left="567" w:right="232" w:hanging="283"/>
      </w:pPr>
      <w:r w:rsidRPr="001A0D10">
        <w:t>ALCANCE</w:t>
      </w:r>
    </w:p>
    <w:p w14:paraId="1ECC4821" w14:textId="77777777" w:rsidR="00302207" w:rsidRPr="001A0D10" w:rsidRDefault="00302207" w:rsidP="00E874D7">
      <w:pPr>
        <w:pStyle w:val="Textoindependiente"/>
        <w:ind w:right="232"/>
        <w:rPr>
          <w:rFonts w:ascii="Arial" w:hAnsi="Arial" w:cs="Arial"/>
          <w:b/>
        </w:rPr>
      </w:pPr>
    </w:p>
    <w:p w14:paraId="0B37D6B9" w14:textId="7B00D975" w:rsidR="00D23442" w:rsidRPr="001A0D10" w:rsidRDefault="00D23442" w:rsidP="00B94B86">
      <w:pPr>
        <w:ind w:left="284" w:right="232"/>
        <w:jc w:val="both"/>
        <w:rPr>
          <w:rFonts w:ascii="Arial" w:hAnsi="Arial" w:cs="Arial"/>
          <w:sz w:val="24"/>
          <w:szCs w:val="24"/>
        </w:rPr>
      </w:pPr>
      <w:r w:rsidRPr="001A0D10">
        <w:rPr>
          <w:rFonts w:ascii="Arial" w:hAnsi="Arial" w:cs="Arial"/>
          <w:sz w:val="24"/>
          <w:szCs w:val="24"/>
        </w:rPr>
        <w:t xml:space="preserve">La Política aplica a los/as servidores/as públicos/as de la </w:t>
      </w:r>
      <w:r w:rsidR="000C394A">
        <w:rPr>
          <w:rFonts w:ascii="Arial" w:hAnsi="Arial" w:cs="Arial"/>
          <w:sz w:val="24"/>
          <w:szCs w:val="24"/>
        </w:rPr>
        <w:t>UAE</w:t>
      </w:r>
      <w:r w:rsidRPr="001A0D10">
        <w:rPr>
          <w:rFonts w:ascii="Arial" w:hAnsi="Arial" w:cs="Arial"/>
          <w:sz w:val="24"/>
          <w:szCs w:val="24"/>
        </w:rPr>
        <w:t xml:space="preserve"> Cuerpo Oficial de Bomberos</w:t>
      </w:r>
      <w:r w:rsidR="006E3BEF">
        <w:rPr>
          <w:rFonts w:ascii="Arial" w:hAnsi="Arial" w:cs="Arial"/>
          <w:sz w:val="24"/>
          <w:szCs w:val="24"/>
        </w:rPr>
        <w:t xml:space="preserve"> de Bogotá</w:t>
      </w:r>
      <w:r w:rsidRPr="001A0D10">
        <w:rPr>
          <w:rFonts w:ascii="Arial" w:hAnsi="Arial" w:cs="Arial"/>
          <w:sz w:val="24"/>
          <w:szCs w:val="24"/>
        </w:rPr>
        <w:t xml:space="preserve">, </w:t>
      </w:r>
      <w:r w:rsidR="0065138D" w:rsidRPr="001A0D10">
        <w:rPr>
          <w:rFonts w:ascii="Arial" w:hAnsi="Arial" w:cs="Arial"/>
          <w:sz w:val="24"/>
          <w:szCs w:val="24"/>
        </w:rPr>
        <w:t xml:space="preserve">que desempeñen sus funciones en la Ciudad de Bogotá D.C, </w:t>
      </w:r>
      <w:r w:rsidR="00163091" w:rsidRPr="001A0D10">
        <w:rPr>
          <w:rFonts w:ascii="Arial" w:hAnsi="Arial" w:cs="Arial"/>
          <w:sz w:val="24"/>
          <w:szCs w:val="24"/>
        </w:rPr>
        <w:t xml:space="preserve">y/o municipios circundantes, </w:t>
      </w:r>
      <w:r w:rsidR="0065138D" w:rsidRPr="001A0D10">
        <w:rPr>
          <w:rFonts w:ascii="Arial" w:hAnsi="Arial" w:cs="Arial"/>
          <w:sz w:val="24"/>
          <w:szCs w:val="24"/>
        </w:rPr>
        <w:t xml:space="preserve">y </w:t>
      </w:r>
      <w:r w:rsidRPr="001A0D10">
        <w:rPr>
          <w:rFonts w:ascii="Arial" w:hAnsi="Arial" w:cs="Arial"/>
          <w:sz w:val="24"/>
          <w:szCs w:val="24"/>
        </w:rPr>
        <w:t xml:space="preserve">que, de manera voluntaria deseen acceder a trabajar mediante la modalidad de teletrabajo establecida, cuyos empleos sean identificados como </w:t>
      </w:r>
      <w:proofErr w:type="spellStart"/>
      <w:r w:rsidRPr="001A0D10">
        <w:rPr>
          <w:rFonts w:ascii="Arial" w:hAnsi="Arial" w:cs="Arial"/>
          <w:sz w:val="24"/>
          <w:szCs w:val="24"/>
        </w:rPr>
        <w:t>teletrabajables</w:t>
      </w:r>
      <w:proofErr w:type="spellEnd"/>
      <w:r w:rsidR="00964226" w:rsidRPr="001A0D10">
        <w:rPr>
          <w:rFonts w:ascii="Arial" w:hAnsi="Arial" w:cs="Arial"/>
          <w:sz w:val="24"/>
          <w:szCs w:val="24"/>
        </w:rPr>
        <w:t xml:space="preserve">. </w:t>
      </w:r>
    </w:p>
    <w:p w14:paraId="706F7A4A" w14:textId="51DB79E0" w:rsidR="00FA79EB" w:rsidRPr="001A0D10" w:rsidRDefault="00FA79EB" w:rsidP="00E874D7">
      <w:pPr>
        <w:ind w:right="232"/>
        <w:jc w:val="both"/>
        <w:rPr>
          <w:rFonts w:ascii="Arial" w:hAnsi="Arial" w:cs="Arial"/>
          <w:sz w:val="24"/>
          <w:szCs w:val="24"/>
        </w:rPr>
      </w:pPr>
    </w:p>
    <w:p w14:paraId="6BDF702C" w14:textId="75942616" w:rsidR="00FA79EB" w:rsidRPr="001A0D10" w:rsidRDefault="00FA79EB" w:rsidP="00B94B86">
      <w:pPr>
        <w:ind w:left="284" w:right="232"/>
        <w:jc w:val="both"/>
        <w:rPr>
          <w:rFonts w:ascii="Arial" w:hAnsi="Arial" w:cs="Arial"/>
          <w:sz w:val="24"/>
          <w:szCs w:val="24"/>
        </w:rPr>
      </w:pPr>
      <w:r w:rsidRPr="001A0D10">
        <w:rPr>
          <w:rFonts w:ascii="Arial" w:hAnsi="Arial" w:cs="Arial"/>
          <w:sz w:val="24"/>
          <w:szCs w:val="24"/>
        </w:rPr>
        <w:t xml:space="preserve">Los cargos aplicables para teletrabajo son aquellos cuyas funciones se pueden desarrollar fuera de las instalaciones de las entidades u organismos distritales de manera permanente o alternativamente, de manera presencial y virtual durante la jornada laboral, utilizando como soporte las tecnologías de la información y la comunicación - TIC para el contacto entre el </w:t>
      </w:r>
      <w:r w:rsidRPr="001A0D10">
        <w:rPr>
          <w:rFonts w:ascii="Arial" w:hAnsi="Arial" w:cs="Arial"/>
          <w:sz w:val="24"/>
          <w:szCs w:val="24"/>
        </w:rPr>
        <w:lastRenderedPageBreak/>
        <w:t>trabajador y la entidad.</w:t>
      </w:r>
    </w:p>
    <w:p w14:paraId="78352F07" w14:textId="77777777" w:rsidR="00D23442" w:rsidRPr="001A0D10" w:rsidRDefault="00D23442" w:rsidP="00E874D7">
      <w:pPr>
        <w:ind w:right="232"/>
        <w:jc w:val="both"/>
        <w:rPr>
          <w:rFonts w:ascii="Arial" w:hAnsi="Arial" w:cs="Arial"/>
          <w:sz w:val="24"/>
          <w:szCs w:val="24"/>
        </w:rPr>
      </w:pPr>
    </w:p>
    <w:p w14:paraId="2B5A05BF" w14:textId="18499B21" w:rsidR="00D23442" w:rsidRPr="001A0D10" w:rsidRDefault="00D23442" w:rsidP="00B94B86">
      <w:pPr>
        <w:ind w:left="284" w:right="232"/>
        <w:jc w:val="both"/>
        <w:rPr>
          <w:rFonts w:ascii="Arial" w:hAnsi="Arial" w:cs="Arial"/>
          <w:sz w:val="24"/>
          <w:szCs w:val="24"/>
        </w:rPr>
      </w:pPr>
      <w:r w:rsidRPr="001A0D10">
        <w:rPr>
          <w:rFonts w:ascii="Arial" w:hAnsi="Arial" w:cs="Arial"/>
          <w:sz w:val="24"/>
          <w:szCs w:val="24"/>
        </w:rPr>
        <w:t>Se exceptúan aquellos empleos que, en atención a la naturaleza técnica especializada de la entidad, el servicio público esencial a cargo de la UAE Cuerpo Oficial de Bomberos</w:t>
      </w:r>
      <w:r w:rsidR="006E3BEF">
        <w:rPr>
          <w:rFonts w:ascii="Arial" w:hAnsi="Arial" w:cs="Arial"/>
          <w:sz w:val="24"/>
          <w:szCs w:val="24"/>
        </w:rPr>
        <w:t xml:space="preserve"> de Bogotá</w:t>
      </w:r>
      <w:r w:rsidR="00A31251">
        <w:rPr>
          <w:rFonts w:ascii="Arial" w:hAnsi="Arial" w:cs="Arial"/>
          <w:sz w:val="24"/>
          <w:szCs w:val="24"/>
        </w:rPr>
        <w:t>,</w:t>
      </w:r>
      <w:r w:rsidRPr="001A0D10">
        <w:rPr>
          <w:rFonts w:ascii="Arial" w:hAnsi="Arial" w:cs="Arial"/>
          <w:sz w:val="24"/>
          <w:szCs w:val="24"/>
        </w:rPr>
        <w:t xml:space="preserve"> previsto en el artículo 2 de la Ley 1575 de 2012 deban ser desempeñadas de forma presencial, esto es, los empleos operativos previstos en el literal A del artículo 4 del Decreto 256 de 2013 y que hacen parte del escalafón del artículo 8 </w:t>
      </w:r>
      <w:proofErr w:type="spellStart"/>
      <w:r w:rsidRPr="001A0D10">
        <w:rPr>
          <w:rFonts w:ascii="Arial" w:hAnsi="Arial" w:cs="Arial"/>
          <w:sz w:val="24"/>
          <w:szCs w:val="24"/>
        </w:rPr>
        <w:t>ibídem</w:t>
      </w:r>
      <w:proofErr w:type="spellEnd"/>
      <w:r w:rsidRPr="001A0D10">
        <w:rPr>
          <w:rFonts w:ascii="Arial" w:hAnsi="Arial" w:cs="Arial"/>
          <w:sz w:val="24"/>
          <w:szCs w:val="24"/>
        </w:rPr>
        <w:t>. También aquellos/as servidores/es que se desempeñen en el empleo de conductor.</w:t>
      </w:r>
    </w:p>
    <w:p w14:paraId="4B229B55" w14:textId="77777777" w:rsidR="00302207" w:rsidRPr="001A0D10" w:rsidRDefault="00302207" w:rsidP="00E874D7">
      <w:pPr>
        <w:pStyle w:val="Textoindependiente"/>
        <w:ind w:right="232"/>
        <w:rPr>
          <w:rFonts w:ascii="Arial" w:hAnsi="Arial" w:cs="Arial"/>
        </w:rPr>
      </w:pPr>
    </w:p>
    <w:p w14:paraId="3476C85A" w14:textId="7A134FBD" w:rsidR="0007088B" w:rsidRPr="00FC5134" w:rsidRDefault="00C80A92" w:rsidP="0007088B">
      <w:pPr>
        <w:pStyle w:val="Ttulo1"/>
        <w:numPr>
          <w:ilvl w:val="0"/>
          <w:numId w:val="20"/>
        </w:numPr>
        <w:spacing w:before="93"/>
        <w:ind w:left="426" w:right="232"/>
        <w:jc w:val="both"/>
        <w:rPr>
          <w:rFonts w:eastAsia="Arial MT"/>
        </w:rPr>
      </w:pPr>
      <w:r w:rsidRPr="001A0D10">
        <w:t xml:space="preserve">OPERATIVIDAD DE </w:t>
      </w:r>
      <w:r w:rsidR="005F2FCE" w:rsidRPr="001A0D10">
        <w:t xml:space="preserve">LA </w:t>
      </w:r>
      <w:r w:rsidRPr="001A0D10">
        <w:t>POLÍTICA</w:t>
      </w:r>
    </w:p>
    <w:p w14:paraId="600F7ACF" w14:textId="77777777" w:rsidR="00FC5134" w:rsidRPr="0007088B" w:rsidRDefault="00FC5134" w:rsidP="00FC5134">
      <w:pPr>
        <w:pStyle w:val="Ttulo1"/>
        <w:spacing w:before="93"/>
        <w:ind w:left="426" w:right="232"/>
        <w:jc w:val="both"/>
        <w:rPr>
          <w:rFonts w:eastAsia="Arial MT"/>
        </w:rPr>
      </w:pPr>
    </w:p>
    <w:p w14:paraId="61409628" w14:textId="77777777" w:rsidR="00FC5134" w:rsidRPr="00FC5134" w:rsidRDefault="00FA79EB" w:rsidP="00F36E7A">
      <w:pPr>
        <w:pStyle w:val="Ttulo1"/>
        <w:numPr>
          <w:ilvl w:val="1"/>
          <w:numId w:val="20"/>
        </w:numPr>
        <w:spacing w:before="93"/>
        <w:ind w:left="993" w:right="232" w:hanging="426"/>
        <w:jc w:val="both"/>
        <w:rPr>
          <w:rFonts w:eastAsia="Arial MT"/>
          <w:b w:val="0"/>
          <w:bCs w:val="0"/>
        </w:rPr>
      </w:pPr>
      <w:r w:rsidRPr="00FC5134">
        <w:rPr>
          <w:rFonts w:eastAsia="Arial MT"/>
          <w:b w:val="0"/>
          <w:bCs w:val="0"/>
        </w:rPr>
        <w:t xml:space="preserve">Identificar los cargos </w:t>
      </w:r>
      <w:proofErr w:type="spellStart"/>
      <w:r w:rsidRPr="00FC5134">
        <w:rPr>
          <w:rFonts w:eastAsia="Arial MT"/>
          <w:b w:val="0"/>
          <w:bCs w:val="0"/>
        </w:rPr>
        <w:t>teletrabajables</w:t>
      </w:r>
      <w:proofErr w:type="spellEnd"/>
      <w:r w:rsidRPr="00FC5134">
        <w:rPr>
          <w:rFonts w:eastAsia="Arial MT"/>
          <w:b w:val="0"/>
          <w:bCs w:val="0"/>
        </w:rPr>
        <w:t xml:space="preserve">: Se debe revisar el manual de funciones y competencias laborales, adicional a los aspectos señalados en el artículo 2° del presente decreto, y verificar con los directivos de áreas, las nuevas opciones de cargos y empleos aptos para teletrabajo. La inclusión de cargos de nivel directivo, asesor, profesional, técnico y asistencial como </w:t>
      </w:r>
      <w:proofErr w:type="spellStart"/>
      <w:r w:rsidRPr="00FC5134">
        <w:rPr>
          <w:rFonts w:eastAsia="Arial MT"/>
          <w:b w:val="0"/>
          <w:bCs w:val="0"/>
        </w:rPr>
        <w:t>teletrabajables</w:t>
      </w:r>
      <w:proofErr w:type="spellEnd"/>
      <w:r w:rsidRPr="00FC5134">
        <w:rPr>
          <w:rFonts w:eastAsia="Arial MT"/>
          <w:b w:val="0"/>
          <w:bCs w:val="0"/>
        </w:rPr>
        <w:t>, se realizará luego de la revisión y viabilidad que realice la entidad, cuando se evidencie que el postulante titular del empleo posea las actitudes, aptitudes y habilidades, junto con las competencias laborales requeridas para el ejercicio de su empleo mediante esta modalidad laboral.</w:t>
      </w:r>
    </w:p>
    <w:p w14:paraId="1EB76C9C" w14:textId="77777777" w:rsidR="00FC5134" w:rsidRPr="00FC5134" w:rsidRDefault="00604832" w:rsidP="004718DC">
      <w:pPr>
        <w:pStyle w:val="Ttulo1"/>
        <w:numPr>
          <w:ilvl w:val="1"/>
          <w:numId w:val="20"/>
        </w:numPr>
        <w:spacing w:before="93"/>
        <w:ind w:left="993" w:right="232" w:hanging="426"/>
        <w:jc w:val="both"/>
        <w:rPr>
          <w:rFonts w:eastAsia="Arial MT"/>
          <w:b w:val="0"/>
          <w:bCs w:val="0"/>
        </w:rPr>
      </w:pPr>
      <w:r w:rsidRPr="00FC5134">
        <w:rPr>
          <w:rFonts w:eastAsia="Arial MT"/>
          <w:b w:val="0"/>
          <w:bCs w:val="0"/>
        </w:rPr>
        <w:t xml:space="preserve">Convocatorias: Realizar mínimo </w:t>
      </w:r>
      <w:r w:rsidR="0080468F" w:rsidRPr="00FC5134">
        <w:rPr>
          <w:rFonts w:eastAsia="Arial MT"/>
          <w:b w:val="0"/>
          <w:bCs w:val="0"/>
        </w:rPr>
        <w:t>una</w:t>
      </w:r>
      <w:r w:rsidRPr="00FC5134">
        <w:rPr>
          <w:rFonts w:eastAsia="Arial MT"/>
          <w:b w:val="0"/>
          <w:bCs w:val="0"/>
        </w:rPr>
        <w:t xml:space="preserve"> (</w:t>
      </w:r>
      <w:r w:rsidR="0080468F" w:rsidRPr="00FC5134">
        <w:rPr>
          <w:rFonts w:eastAsia="Arial MT"/>
          <w:b w:val="0"/>
          <w:bCs w:val="0"/>
        </w:rPr>
        <w:t>1</w:t>
      </w:r>
      <w:r w:rsidRPr="00FC5134">
        <w:rPr>
          <w:rFonts w:eastAsia="Arial MT"/>
          <w:b w:val="0"/>
          <w:bCs w:val="0"/>
        </w:rPr>
        <w:t xml:space="preserve">) convocatoria anual con campañas de sensibilización en teletrabajo a los/as servidores/as públicos/as de la </w:t>
      </w:r>
      <w:r w:rsidR="000C394A" w:rsidRPr="00FC5134">
        <w:rPr>
          <w:rFonts w:eastAsia="Arial MT"/>
          <w:b w:val="0"/>
          <w:bCs w:val="0"/>
        </w:rPr>
        <w:t>UAE</w:t>
      </w:r>
      <w:r w:rsidRPr="00FC5134">
        <w:rPr>
          <w:rFonts w:eastAsia="Arial MT"/>
          <w:b w:val="0"/>
          <w:bCs w:val="0"/>
        </w:rPr>
        <w:t xml:space="preserve"> Cuerpo Oficial de Bomberos</w:t>
      </w:r>
      <w:r w:rsidR="006E3BEF" w:rsidRPr="00FC5134">
        <w:rPr>
          <w:rFonts w:eastAsia="Arial MT"/>
          <w:b w:val="0"/>
          <w:bCs w:val="0"/>
        </w:rPr>
        <w:t xml:space="preserve"> de Bogotá</w:t>
      </w:r>
      <w:r w:rsidRPr="00FC5134">
        <w:rPr>
          <w:rFonts w:eastAsia="Arial MT"/>
          <w:b w:val="0"/>
          <w:bCs w:val="0"/>
        </w:rPr>
        <w:t xml:space="preserve">. Estas se aplicarán en los casos en los cuales la entidad identifique los cargos </w:t>
      </w:r>
      <w:proofErr w:type="spellStart"/>
      <w:r w:rsidRPr="00FC5134">
        <w:rPr>
          <w:rFonts w:eastAsia="Arial MT"/>
          <w:b w:val="0"/>
          <w:bCs w:val="0"/>
        </w:rPr>
        <w:t>teletrabajables</w:t>
      </w:r>
      <w:proofErr w:type="spellEnd"/>
      <w:r w:rsidRPr="00FC5134">
        <w:rPr>
          <w:rFonts w:eastAsia="Arial MT"/>
          <w:b w:val="0"/>
          <w:bCs w:val="0"/>
        </w:rPr>
        <w:t xml:space="preserve"> que aún no participan en teletrabajo; o en los casos en que se vea reducida la cantidad de funcionarios que están en teletrabajo por diferentes eventualidades (retiros, reversibilidad, traslados, entre otros) y que afectan las metas anuales. De manera complementaria, se debe mantener abierta la opción para que, en cualquier momento, los interesados puedan postular su participación.</w:t>
      </w:r>
      <w:r w:rsidR="005F2FCE" w:rsidRPr="00FC5134">
        <w:rPr>
          <w:rFonts w:eastAsia="Arial MT"/>
          <w:b w:val="0"/>
          <w:bCs w:val="0"/>
        </w:rPr>
        <w:t xml:space="preserve"> </w:t>
      </w:r>
    </w:p>
    <w:p w14:paraId="12DB9172" w14:textId="7DCE6A38" w:rsidR="00604832" w:rsidRPr="00FC5134" w:rsidRDefault="00604832" w:rsidP="004718DC">
      <w:pPr>
        <w:pStyle w:val="Ttulo1"/>
        <w:numPr>
          <w:ilvl w:val="1"/>
          <w:numId w:val="20"/>
        </w:numPr>
        <w:spacing w:before="93"/>
        <w:ind w:left="993" w:right="232" w:hanging="426"/>
        <w:jc w:val="both"/>
        <w:rPr>
          <w:rFonts w:eastAsia="Arial MT"/>
          <w:b w:val="0"/>
          <w:bCs w:val="0"/>
        </w:rPr>
      </w:pPr>
      <w:r w:rsidRPr="00FC5134">
        <w:rPr>
          <w:rFonts w:eastAsia="Arial MT"/>
          <w:b w:val="0"/>
          <w:bCs w:val="0"/>
        </w:rPr>
        <w:t xml:space="preserve">Generar una cultura favorable al teletrabajo: La </w:t>
      </w:r>
      <w:r w:rsidR="000C394A" w:rsidRPr="00FC5134">
        <w:rPr>
          <w:rFonts w:eastAsia="Arial MT"/>
          <w:b w:val="0"/>
          <w:bCs w:val="0"/>
        </w:rPr>
        <w:t>UAE</w:t>
      </w:r>
      <w:r w:rsidRPr="00FC5134">
        <w:rPr>
          <w:rFonts w:eastAsia="Arial MT"/>
          <w:b w:val="0"/>
          <w:bCs w:val="0"/>
        </w:rPr>
        <w:t xml:space="preserve"> Cuerpo Oficial de Bomberos</w:t>
      </w:r>
      <w:r w:rsidR="00A31251" w:rsidRPr="00FC5134">
        <w:rPr>
          <w:rFonts w:eastAsia="Arial MT"/>
          <w:b w:val="0"/>
          <w:bCs w:val="0"/>
        </w:rPr>
        <w:t xml:space="preserve"> de </w:t>
      </w:r>
      <w:r w:rsidR="006E3BEF" w:rsidRPr="00FC5134">
        <w:rPr>
          <w:rFonts w:eastAsia="Arial MT"/>
          <w:b w:val="0"/>
          <w:bCs w:val="0"/>
        </w:rPr>
        <w:t>Bogotá</w:t>
      </w:r>
      <w:r w:rsidR="00A31251" w:rsidRPr="00FC5134">
        <w:rPr>
          <w:rFonts w:eastAsia="Arial MT"/>
          <w:b w:val="0"/>
          <w:bCs w:val="0"/>
        </w:rPr>
        <w:t>,</w:t>
      </w:r>
      <w:r w:rsidRPr="00FC5134">
        <w:rPr>
          <w:rFonts w:eastAsia="Arial MT"/>
          <w:b w:val="0"/>
          <w:bCs w:val="0"/>
        </w:rPr>
        <w:t xml:space="preserve"> fomentará la divulgación y promoción del teletrabajo distrital a los/as servidores/as públicos/as, y para quienes se vinculen al Programa (jefes, teletrabajadores y Equipos Técnicos), se desarrollarán acciones enfocadas en el fortalecimiento de:</w:t>
      </w:r>
    </w:p>
    <w:p w14:paraId="69608F0F" w14:textId="77777777" w:rsidR="00604832" w:rsidRPr="001A0D10" w:rsidRDefault="00604832" w:rsidP="00E874D7">
      <w:pPr>
        <w:pStyle w:val="Ttulo2"/>
        <w:ind w:left="993" w:right="232"/>
        <w:jc w:val="both"/>
        <w:rPr>
          <w:rFonts w:ascii="Arial" w:eastAsia="Arial MT" w:hAnsi="Arial" w:cs="Arial"/>
          <w:color w:val="auto"/>
          <w:sz w:val="24"/>
          <w:szCs w:val="24"/>
        </w:rPr>
      </w:pPr>
      <w:r w:rsidRPr="001A0D10">
        <w:rPr>
          <w:rFonts w:ascii="Arial" w:eastAsia="Arial MT" w:hAnsi="Arial" w:cs="Arial"/>
          <w:color w:val="auto"/>
          <w:sz w:val="24"/>
          <w:szCs w:val="24"/>
        </w:rPr>
        <w:lastRenderedPageBreak/>
        <w:t xml:space="preserve">- </w:t>
      </w:r>
      <w:r w:rsidRPr="001A0D10">
        <w:rPr>
          <w:rFonts w:ascii="Arial" w:eastAsia="Arial MT" w:hAnsi="Arial" w:cs="Arial"/>
          <w:b/>
          <w:color w:val="auto"/>
          <w:sz w:val="24"/>
          <w:szCs w:val="24"/>
        </w:rPr>
        <w:t>Competencias laborales:</w:t>
      </w:r>
      <w:r w:rsidRPr="001A0D10">
        <w:rPr>
          <w:rFonts w:ascii="Arial" w:eastAsia="Arial MT" w:hAnsi="Arial" w:cs="Arial"/>
          <w:color w:val="auto"/>
          <w:sz w:val="24"/>
          <w:szCs w:val="24"/>
        </w:rPr>
        <w:t xml:space="preserve"> Capacitación y formación en temáticas asociadas al fortalecimiento de capacidades TIC, seguridad y privacidad de la información, manejo de plataformas, entre otras. Las capacitaciones deberán estar inmersas dentro del Plan Institucional de Capacitación (PIC) de la entidad, y se fomentará el uso de los recursos disponibles en las plataformas Soy 10 Aprende de la Secretaría General de la Alcaldía Mayor de Bogotá D.C., y Aula del Saber Distrital del Departamento Administrativo del Servicio Civil Distrital - DASCD. </w:t>
      </w:r>
    </w:p>
    <w:p w14:paraId="3E9DF909" w14:textId="77777777" w:rsidR="00604832" w:rsidRPr="001A0D10" w:rsidRDefault="00604832" w:rsidP="00E874D7">
      <w:pPr>
        <w:pStyle w:val="Ttulo2"/>
        <w:ind w:left="993" w:right="232"/>
        <w:jc w:val="both"/>
        <w:rPr>
          <w:rFonts w:ascii="Arial" w:eastAsia="Arial MT" w:hAnsi="Arial" w:cs="Arial"/>
          <w:color w:val="auto"/>
          <w:sz w:val="24"/>
          <w:szCs w:val="24"/>
        </w:rPr>
      </w:pPr>
      <w:r w:rsidRPr="001A0D10">
        <w:rPr>
          <w:rFonts w:ascii="Arial" w:eastAsia="Arial MT" w:hAnsi="Arial" w:cs="Arial"/>
          <w:color w:val="auto"/>
          <w:sz w:val="24"/>
          <w:szCs w:val="24"/>
        </w:rPr>
        <w:t xml:space="preserve">- Valores institucionales, equilibrio psicosocial, salud mental, convivencia social, y demás acciones que favorezcan el desarrollo integral del teletrabajador. Estas actividades estarán alineadas con el Programa de Bienestar Laboral. </w:t>
      </w:r>
    </w:p>
    <w:p w14:paraId="46E73E0E" w14:textId="3A71E654" w:rsidR="00604832" w:rsidRPr="001A0D10" w:rsidRDefault="00604832" w:rsidP="00E874D7">
      <w:pPr>
        <w:pStyle w:val="Ttulo2"/>
        <w:ind w:left="993" w:right="232"/>
        <w:jc w:val="both"/>
        <w:rPr>
          <w:rFonts w:ascii="Arial" w:eastAsia="Arial MT" w:hAnsi="Arial" w:cs="Arial"/>
          <w:color w:val="auto"/>
          <w:sz w:val="24"/>
          <w:szCs w:val="24"/>
        </w:rPr>
      </w:pPr>
      <w:r w:rsidRPr="001A0D10">
        <w:rPr>
          <w:rFonts w:ascii="Arial" w:eastAsia="Arial MT" w:hAnsi="Arial" w:cs="Arial"/>
          <w:color w:val="auto"/>
          <w:sz w:val="24"/>
          <w:szCs w:val="24"/>
        </w:rPr>
        <w:t>- Identificación de peligros y riesgos de seguridad y salud en el trabajo, y medidas de prevención y control. Estas acciones deberán estar incluidas en el Programa de Capacitación en la Prevención de Riesgos Laborales y Accidentes de Trabajo del Sistema de Gestión de Seguridad y Salud en el Trabajo</w:t>
      </w:r>
    </w:p>
    <w:p w14:paraId="4FDF96C0" w14:textId="77777777" w:rsidR="00604832" w:rsidRPr="001A0D10" w:rsidRDefault="00604832" w:rsidP="00E874D7">
      <w:pPr>
        <w:pStyle w:val="Ttulo2"/>
        <w:ind w:left="993" w:right="232"/>
        <w:jc w:val="both"/>
        <w:rPr>
          <w:rFonts w:ascii="Arial" w:eastAsia="Arial MT" w:hAnsi="Arial" w:cs="Arial"/>
          <w:color w:val="auto"/>
          <w:sz w:val="24"/>
          <w:szCs w:val="24"/>
        </w:rPr>
      </w:pPr>
    </w:p>
    <w:p w14:paraId="2475B0FD" w14:textId="700D2AC9" w:rsidR="00E84C9D" w:rsidRPr="001A0D10" w:rsidRDefault="00E84C9D" w:rsidP="00E874D7">
      <w:pPr>
        <w:pStyle w:val="Ttulo2"/>
        <w:numPr>
          <w:ilvl w:val="1"/>
          <w:numId w:val="20"/>
        </w:numPr>
        <w:ind w:left="993" w:right="232" w:hanging="426"/>
        <w:jc w:val="both"/>
        <w:rPr>
          <w:rFonts w:ascii="Arial" w:eastAsia="Arial MT" w:hAnsi="Arial" w:cs="Arial"/>
          <w:color w:val="auto"/>
          <w:sz w:val="24"/>
          <w:szCs w:val="24"/>
        </w:rPr>
      </w:pPr>
      <w:r w:rsidRPr="001A0D10">
        <w:rPr>
          <w:rFonts w:ascii="Arial" w:eastAsia="Arial MT" w:hAnsi="Arial" w:cs="Arial"/>
          <w:b/>
          <w:bCs/>
          <w:color w:val="auto"/>
          <w:sz w:val="24"/>
          <w:szCs w:val="24"/>
        </w:rPr>
        <w:t>R</w:t>
      </w:r>
      <w:r w:rsidR="005F2FCE" w:rsidRPr="001A0D10">
        <w:rPr>
          <w:rFonts w:ascii="Arial" w:eastAsia="Arial MT" w:hAnsi="Arial" w:cs="Arial"/>
          <w:b/>
          <w:bCs/>
          <w:color w:val="auto"/>
          <w:sz w:val="24"/>
          <w:szCs w:val="24"/>
        </w:rPr>
        <w:t>equisitos para la postulación:</w:t>
      </w:r>
      <w:r w:rsidR="005F2FCE" w:rsidRPr="001A0D10">
        <w:rPr>
          <w:rFonts w:ascii="Arial" w:eastAsia="Arial MT" w:hAnsi="Arial" w:cs="Arial"/>
          <w:color w:val="auto"/>
          <w:sz w:val="24"/>
          <w:szCs w:val="24"/>
        </w:rPr>
        <w:t xml:space="preserve"> </w:t>
      </w:r>
      <w:r w:rsidRPr="001A0D10">
        <w:rPr>
          <w:rFonts w:ascii="Arial" w:eastAsia="Arial MT" w:hAnsi="Arial" w:cs="Arial"/>
          <w:color w:val="auto"/>
          <w:sz w:val="24"/>
          <w:szCs w:val="24"/>
        </w:rPr>
        <w:t>Para postularse a la modalidad de teletrabajo suplementario implementado en la UAE Cuerpo Oficial de Bomberos</w:t>
      </w:r>
      <w:r w:rsidR="006E3BEF">
        <w:rPr>
          <w:rFonts w:ascii="Arial" w:eastAsia="Arial MT" w:hAnsi="Arial" w:cs="Arial"/>
          <w:color w:val="auto"/>
          <w:sz w:val="24"/>
          <w:szCs w:val="24"/>
        </w:rPr>
        <w:t xml:space="preserve"> de Bogotá</w:t>
      </w:r>
      <w:r w:rsidRPr="001A0D10">
        <w:rPr>
          <w:rFonts w:ascii="Arial" w:eastAsia="Arial MT" w:hAnsi="Arial" w:cs="Arial"/>
          <w:color w:val="auto"/>
          <w:sz w:val="24"/>
          <w:szCs w:val="24"/>
        </w:rPr>
        <w:t>, con excepción de los cargos de conductores y personal operativo, los/as servidores/as públicos/as deberán cumplir con los siguientes requisitos habilitantes:</w:t>
      </w:r>
    </w:p>
    <w:p w14:paraId="5213994C" w14:textId="77777777" w:rsidR="00E84C9D" w:rsidRPr="001A0D10" w:rsidRDefault="00E84C9D" w:rsidP="00E874D7">
      <w:pPr>
        <w:ind w:right="232"/>
        <w:jc w:val="both"/>
        <w:rPr>
          <w:rFonts w:ascii="Arial" w:hAnsi="Arial" w:cs="Arial"/>
          <w:sz w:val="24"/>
          <w:szCs w:val="24"/>
        </w:rPr>
      </w:pPr>
    </w:p>
    <w:p w14:paraId="5C85C592" w14:textId="467423D8"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Que las funciones del cargo sean </w:t>
      </w:r>
      <w:proofErr w:type="spellStart"/>
      <w:r w:rsidRPr="001A0D10">
        <w:rPr>
          <w:rFonts w:ascii="Arial" w:hAnsi="Arial" w:cs="Arial"/>
          <w:sz w:val="24"/>
          <w:szCs w:val="24"/>
        </w:rPr>
        <w:t>teletrabajables</w:t>
      </w:r>
      <w:proofErr w:type="spellEnd"/>
      <w:r w:rsidRPr="001A0D10">
        <w:rPr>
          <w:rFonts w:ascii="Arial" w:hAnsi="Arial" w:cs="Arial"/>
          <w:sz w:val="24"/>
          <w:szCs w:val="24"/>
        </w:rPr>
        <w:t>, es decir, tengan funciones que se puedan desarrollar fuera de las instalaciones de la entidad de manera permanente o alternativamente, de manera presencial y virtual durante la jornada laboral, utilizando como soporte las tecnologías de la información y la comunicación – TIC para el contacto entre el trabajador y la entidad</w:t>
      </w:r>
      <w:r w:rsidR="005F2FCE" w:rsidRPr="001A0D10">
        <w:rPr>
          <w:rFonts w:ascii="Arial" w:hAnsi="Arial" w:cs="Arial"/>
          <w:sz w:val="24"/>
          <w:szCs w:val="24"/>
        </w:rPr>
        <w:t>.</w:t>
      </w:r>
    </w:p>
    <w:p w14:paraId="66A98D3E"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1941D8C4" w14:textId="23852A59"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Que la modalidad sea acordada previamente entre el jefe inmediato y el/la servidor/a, de manera consensuada.</w:t>
      </w:r>
    </w:p>
    <w:p w14:paraId="3A1D8346"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43DDC5C4" w14:textId="63251323"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Que cuenten con las competencias funcionales y comportamentales; la disponibilidad y uso de las tecnologías de la información y las comunicaciones – TIC, para el desarrollo de las labores.</w:t>
      </w:r>
    </w:p>
    <w:p w14:paraId="6C8EF870"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28432621" w14:textId="0686E68F"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Disponer de un lugar habilitado para teletrabajo, con las condiciones locativas, de seguridad y salud en el trabajo exigidas, en cumplimiento de las recomendaciones emitidas por la ARL</w:t>
      </w:r>
      <w:r w:rsidR="00604832" w:rsidRPr="001A0D10">
        <w:rPr>
          <w:rFonts w:ascii="Arial" w:hAnsi="Arial" w:cs="Arial"/>
          <w:sz w:val="24"/>
          <w:szCs w:val="24"/>
        </w:rPr>
        <w:t>, para lo cual el equipo de Seguridad y Salud en Trabajo realizará la inspección al puesto de trabajo y en el cual el servidor/a deberá cumplir con las condiciones y requerimientos indicados por los profesionales de SST.</w:t>
      </w:r>
    </w:p>
    <w:p w14:paraId="46BBA8AF"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1CE86723" w14:textId="77777777" w:rsidR="00E27D9A"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lastRenderedPageBreak/>
        <w:t xml:space="preserve">Realizar y certificar el Curso de teletrabajo de la plataforma SOY 10 de la Secretaría General de la Alcaldía Mayor de Bogotá D.C. </w:t>
      </w:r>
    </w:p>
    <w:p w14:paraId="1AC96CA1" w14:textId="77777777" w:rsidR="00E27D9A" w:rsidRPr="001A0D10" w:rsidRDefault="00E27D9A" w:rsidP="00E874D7">
      <w:pPr>
        <w:pStyle w:val="Prrafodelista"/>
        <w:ind w:right="232"/>
        <w:rPr>
          <w:rFonts w:ascii="Arial" w:hAnsi="Arial" w:cs="Arial"/>
          <w:sz w:val="24"/>
          <w:szCs w:val="24"/>
        </w:rPr>
      </w:pPr>
    </w:p>
    <w:p w14:paraId="283ED30B" w14:textId="769A8179" w:rsidR="00E27D9A" w:rsidRPr="001A0D10" w:rsidRDefault="00604832"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Participar en todas las actividades de capacitación en las cuales sean convocados por parte de la entidad, jefes inmediatos en los aspectos de teletr</w:t>
      </w:r>
      <w:r w:rsidR="00E27D9A" w:rsidRPr="001A0D10">
        <w:rPr>
          <w:rFonts w:ascii="Arial" w:hAnsi="Arial" w:cs="Arial"/>
          <w:sz w:val="24"/>
          <w:szCs w:val="24"/>
        </w:rPr>
        <w:t>a</w:t>
      </w:r>
      <w:r w:rsidRPr="001A0D10">
        <w:rPr>
          <w:rFonts w:ascii="Arial" w:hAnsi="Arial" w:cs="Arial"/>
          <w:sz w:val="24"/>
          <w:szCs w:val="24"/>
        </w:rPr>
        <w:t xml:space="preserve">bajo y </w:t>
      </w:r>
      <w:r w:rsidR="00E27D9A" w:rsidRPr="001A0D10">
        <w:rPr>
          <w:rFonts w:ascii="Arial" w:hAnsi="Arial" w:cs="Arial"/>
          <w:sz w:val="24"/>
          <w:szCs w:val="24"/>
        </w:rPr>
        <w:t>prevención de riesgos laborales y Accidentes de Trabajo del Sistema de Gestión de Seguridad y Salud en el Trabajo</w:t>
      </w:r>
    </w:p>
    <w:p w14:paraId="31D8C505" w14:textId="78C30BEF" w:rsidR="00604832" w:rsidRPr="001A0D10" w:rsidRDefault="00604832" w:rsidP="00E874D7">
      <w:pPr>
        <w:pStyle w:val="Prrafodelista"/>
        <w:widowControl/>
        <w:suppressAutoHyphens/>
        <w:autoSpaceDE/>
        <w:autoSpaceDN/>
        <w:ind w:left="1418" w:right="232" w:firstLine="0"/>
        <w:rPr>
          <w:rFonts w:ascii="Arial" w:hAnsi="Arial" w:cs="Arial"/>
          <w:sz w:val="24"/>
          <w:szCs w:val="24"/>
        </w:rPr>
      </w:pPr>
    </w:p>
    <w:p w14:paraId="5CF45F36" w14:textId="77777777" w:rsidR="00E84C9D" w:rsidRPr="001A0D10" w:rsidRDefault="00E84C9D" w:rsidP="00E874D7">
      <w:pPr>
        <w:ind w:right="232"/>
        <w:jc w:val="center"/>
        <w:rPr>
          <w:rFonts w:ascii="Arial" w:hAnsi="Arial" w:cs="Arial"/>
          <w:sz w:val="24"/>
          <w:szCs w:val="24"/>
        </w:rPr>
      </w:pPr>
    </w:p>
    <w:p w14:paraId="25F58E15" w14:textId="77777777" w:rsidR="00E84C9D" w:rsidRPr="001A0D10" w:rsidRDefault="00E84C9D" w:rsidP="00E874D7">
      <w:pPr>
        <w:ind w:right="232"/>
        <w:jc w:val="both"/>
        <w:rPr>
          <w:rFonts w:ascii="Arial" w:hAnsi="Arial" w:cs="Arial"/>
          <w:sz w:val="24"/>
          <w:szCs w:val="24"/>
        </w:rPr>
      </w:pPr>
      <w:r w:rsidRPr="001A0D10">
        <w:rPr>
          <w:rFonts w:ascii="Arial" w:hAnsi="Arial" w:cs="Arial"/>
          <w:sz w:val="24"/>
          <w:szCs w:val="24"/>
        </w:rPr>
        <w:t>El incumplimiento de cualquiera de los requisitos anteriores hace inviable la postulación.</w:t>
      </w:r>
    </w:p>
    <w:p w14:paraId="534D52A8" w14:textId="77777777" w:rsidR="00E84C9D" w:rsidRPr="001A0D10" w:rsidRDefault="00E84C9D" w:rsidP="00E874D7">
      <w:pPr>
        <w:ind w:right="232"/>
        <w:rPr>
          <w:rFonts w:ascii="Arial" w:hAnsi="Arial" w:cs="Arial"/>
          <w:sz w:val="24"/>
          <w:szCs w:val="24"/>
        </w:rPr>
      </w:pPr>
    </w:p>
    <w:p w14:paraId="09825008" w14:textId="77777777" w:rsidR="00E84C9D" w:rsidRPr="001A0D10" w:rsidRDefault="00E84C9D" w:rsidP="00E874D7">
      <w:pPr>
        <w:ind w:right="232"/>
        <w:rPr>
          <w:rFonts w:ascii="Arial" w:hAnsi="Arial" w:cs="Arial"/>
          <w:sz w:val="24"/>
          <w:szCs w:val="24"/>
        </w:rPr>
      </w:pPr>
    </w:p>
    <w:p w14:paraId="6C46F237" w14:textId="2992F0F8" w:rsidR="00E84C9D" w:rsidRPr="001A0D10" w:rsidRDefault="005F2FCE" w:rsidP="00E874D7">
      <w:pPr>
        <w:pStyle w:val="Ttulo2"/>
        <w:numPr>
          <w:ilvl w:val="1"/>
          <w:numId w:val="20"/>
        </w:numPr>
        <w:ind w:left="993" w:right="232" w:hanging="426"/>
        <w:jc w:val="both"/>
        <w:rPr>
          <w:rFonts w:ascii="Arial" w:eastAsia="Arial MT" w:hAnsi="Arial" w:cs="Arial"/>
          <w:color w:val="auto"/>
          <w:sz w:val="24"/>
          <w:szCs w:val="24"/>
        </w:rPr>
      </w:pPr>
      <w:r w:rsidRPr="001A0D10">
        <w:rPr>
          <w:rFonts w:ascii="Arial" w:eastAsia="Arial MT" w:hAnsi="Arial" w:cs="Arial"/>
          <w:b/>
          <w:bCs/>
          <w:color w:val="auto"/>
          <w:sz w:val="24"/>
          <w:szCs w:val="24"/>
        </w:rPr>
        <w:t xml:space="preserve"> </w:t>
      </w:r>
      <w:r w:rsidR="00E84C9D" w:rsidRPr="001A0D10">
        <w:rPr>
          <w:rFonts w:ascii="Arial" w:eastAsia="Arial MT" w:hAnsi="Arial" w:cs="Arial"/>
          <w:b/>
          <w:bCs/>
          <w:color w:val="auto"/>
          <w:sz w:val="24"/>
          <w:szCs w:val="24"/>
        </w:rPr>
        <w:t>D</w:t>
      </w:r>
      <w:r w:rsidRPr="001A0D10">
        <w:rPr>
          <w:rFonts w:ascii="Arial" w:eastAsia="Arial MT" w:hAnsi="Arial" w:cs="Arial"/>
          <w:b/>
          <w:bCs/>
          <w:color w:val="auto"/>
          <w:sz w:val="24"/>
          <w:szCs w:val="24"/>
        </w:rPr>
        <w:t>erechos del teletrabajador:</w:t>
      </w:r>
      <w:r w:rsidR="00E84C9D" w:rsidRPr="001A0D10">
        <w:rPr>
          <w:rFonts w:ascii="Arial" w:eastAsia="Arial MT" w:hAnsi="Arial" w:cs="Arial"/>
          <w:b/>
          <w:bCs/>
          <w:color w:val="auto"/>
          <w:sz w:val="24"/>
          <w:szCs w:val="24"/>
        </w:rPr>
        <w:t xml:space="preserve"> </w:t>
      </w:r>
      <w:r w:rsidR="00E84C9D" w:rsidRPr="001A0D10">
        <w:rPr>
          <w:rFonts w:ascii="Arial" w:eastAsia="Arial MT" w:hAnsi="Arial" w:cs="Arial"/>
          <w:color w:val="auto"/>
          <w:sz w:val="24"/>
          <w:szCs w:val="24"/>
        </w:rPr>
        <w:t>El/la teletrabajador/a continuará gozando de los derechos, beneficios salariales y prestaciones, a la participación en los programas de capacitación, formación, bienestar laboral, seguridad social y demás que la Ley y la entidad desarrollen; así como a disfrutar de la desconexión laboral, de acuerdo con lo establecido en la Ley 2191 de 2022. Igualmente, se velará por la protección y respeto de la dignidad humana del/la teletrabajador/a, el derecho a su intimidad y privacidad, y hacer efectiva la igualdad de trato.</w:t>
      </w:r>
    </w:p>
    <w:p w14:paraId="5D7BAA73" w14:textId="77777777" w:rsidR="00E84C9D" w:rsidRPr="001A0D10" w:rsidRDefault="00E84C9D" w:rsidP="00E874D7">
      <w:pPr>
        <w:ind w:right="232"/>
        <w:rPr>
          <w:rFonts w:ascii="Arial" w:hAnsi="Arial" w:cs="Arial"/>
          <w:sz w:val="24"/>
          <w:szCs w:val="24"/>
        </w:rPr>
      </w:pPr>
    </w:p>
    <w:p w14:paraId="26F97F5B" w14:textId="053331FD" w:rsidR="00E84C9D" w:rsidRPr="001A0D10" w:rsidRDefault="005F2FCE" w:rsidP="00E874D7">
      <w:pPr>
        <w:pStyle w:val="Ttulo2"/>
        <w:numPr>
          <w:ilvl w:val="1"/>
          <w:numId w:val="20"/>
        </w:numPr>
        <w:ind w:left="993" w:right="232" w:hanging="426"/>
        <w:jc w:val="both"/>
        <w:rPr>
          <w:rFonts w:ascii="Arial" w:eastAsia="Arial MT" w:hAnsi="Arial" w:cs="Arial"/>
          <w:b/>
          <w:bCs/>
          <w:color w:val="auto"/>
          <w:sz w:val="24"/>
          <w:szCs w:val="24"/>
        </w:rPr>
      </w:pPr>
      <w:r w:rsidRPr="001A0D10">
        <w:rPr>
          <w:rFonts w:ascii="Arial" w:eastAsia="Arial MT" w:hAnsi="Arial" w:cs="Arial"/>
          <w:b/>
          <w:bCs/>
          <w:color w:val="auto"/>
          <w:sz w:val="24"/>
          <w:szCs w:val="24"/>
        </w:rPr>
        <w:t xml:space="preserve"> </w:t>
      </w:r>
      <w:r w:rsidR="00E84C9D" w:rsidRPr="001A0D10">
        <w:rPr>
          <w:rFonts w:ascii="Arial" w:eastAsia="Arial MT" w:hAnsi="Arial" w:cs="Arial"/>
          <w:b/>
          <w:bCs/>
          <w:color w:val="auto"/>
          <w:sz w:val="24"/>
          <w:szCs w:val="24"/>
        </w:rPr>
        <w:t>O</w:t>
      </w:r>
      <w:r w:rsidRPr="001A0D10">
        <w:rPr>
          <w:rFonts w:ascii="Arial" w:eastAsia="Arial MT" w:hAnsi="Arial" w:cs="Arial"/>
          <w:b/>
          <w:bCs/>
          <w:color w:val="auto"/>
          <w:sz w:val="24"/>
          <w:szCs w:val="24"/>
        </w:rPr>
        <w:t xml:space="preserve">bligaciones del teletrabajador: </w:t>
      </w:r>
      <w:r w:rsidR="00E84C9D" w:rsidRPr="001A0D10">
        <w:rPr>
          <w:rFonts w:ascii="Arial" w:eastAsia="Arial MT" w:hAnsi="Arial" w:cs="Arial"/>
          <w:color w:val="auto"/>
          <w:sz w:val="24"/>
          <w:szCs w:val="24"/>
        </w:rPr>
        <w:t>De acuerdo con lo dispuesto en el numeral 2 del art 2.2.1.5.8. del Decreto 1227 de 2022, y el Decreto Distrital 050 de 2023, además de las exigidas a todo servidor público, el/la teletrabajador/a deberá:</w:t>
      </w:r>
    </w:p>
    <w:p w14:paraId="4C977E54" w14:textId="77777777" w:rsidR="00E84C9D" w:rsidRPr="001A0D10" w:rsidRDefault="00E84C9D" w:rsidP="00E874D7">
      <w:pPr>
        <w:ind w:right="232"/>
        <w:jc w:val="both"/>
        <w:rPr>
          <w:rFonts w:ascii="Arial" w:hAnsi="Arial" w:cs="Arial"/>
          <w:sz w:val="24"/>
          <w:szCs w:val="24"/>
        </w:rPr>
      </w:pPr>
    </w:p>
    <w:p w14:paraId="62697F84" w14:textId="77777777"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Participar en las actividades de prevención y promoción organizadas por la entidad y participar en actividades virtuales de promoción de la salud y prevención del empleador o la Administradora de Riesgos Laborales, cumpliendo con las obligaciones establecidas en la legislación del Sistema General de Riesgos Laborales. </w:t>
      </w:r>
    </w:p>
    <w:p w14:paraId="41048C17"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394E9772" w14:textId="316DF555" w:rsidR="00E84C9D"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Implementar los correctivos sugeridos y necesarios en el lugar de trabajo, como resultado de la verificación de las condiciones de seguridad y salud realizadas. </w:t>
      </w:r>
    </w:p>
    <w:p w14:paraId="0A879089" w14:textId="77777777" w:rsidR="00E874D7" w:rsidRPr="001A0D10" w:rsidRDefault="00E874D7" w:rsidP="00E874D7">
      <w:pPr>
        <w:pStyle w:val="Prrafodelista"/>
        <w:rPr>
          <w:rFonts w:ascii="Arial" w:hAnsi="Arial" w:cs="Arial"/>
          <w:sz w:val="24"/>
          <w:szCs w:val="24"/>
        </w:rPr>
      </w:pPr>
    </w:p>
    <w:p w14:paraId="40334915" w14:textId="77777777" w:rsidR="00E874D7" w:rsidRPr="001A0D10" w:rsidRDefault="00E874D7" w:rsidP="00E874D7">
      <w:pPr>
        <w:pStyle w:val="Prrafodelista"/>
        <w:widowControl/>
        <w:suppressAutoHyphens/>
        <w:autoSpaceDE/>
        <w:autoSpaceDN/>
        <w:ind w:left="1418" w:right="232" w:firstLine="0"/>
        <w:rPr>
          <w:rFonts w:ascii="Arial" w:hAnsi="Arial" w:cs="Arial"/>
          <w:sz w:val="24"/>
          <w:szCs w:val="24"/>
        </w:rPr>
      </w:pPr>
    </w:p>
    <w:p w14:paraId="1714B055" w14:textId="77777777" w:rsidR="00E84C9D"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Usar en forma debida los equipos y/o bienes suministrados para el teletrabajo y exclusivamente para el cumplimiento de sus funciones, esto en el evento en que sean entregados por la Entidad.</w:t>
      </w:r>
    </w:p>
    <w:p w14:paraId="359DAA33"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1958C746" w14:textId="31D096E7"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lastRenderedPageBreak/>
        <w:t>Si el equipo es suministrado por la UAE Cuerpo Oficial de Bomberos</w:t>
      </w:r>
      <w:r w:rsidR="006E3BEF">
        <w:rPr>
          <w:rFonts w:ascii="Arial" w:hAnsi="Arial" w:cs="Arial"/>
          <w:sz w:val="24"/>
          <w:szCs w:val="24"/>
        </w:rPr>
        <w:t xml:space="preserve"> de Bogotá</w:t>
      </w:r>
      <w:r w:rsidRPr="001A0D10">
        <w:rPr>
          <w:rFonts w:ascii="Arial" w:hAnsi="Arial" w:cs="Arial"/>
          <w:sz w:val="24"/>
          <w:szCs w:val="24"/>
        </w:rPr>
        <w:t>, se deberá efectuar el traslado a las instalaciones de la entidad para las revisiones, soportes y actualizaciones, de acuerdo con la política de seguridad de la información para el teletrabajo y los lineamientos institucionales del Manual de Políticas de Seguridad y Privacidad de la Información.</w:t>
      </w:r>
    </w:p>
    <w:p w14:paraId="52F197C8"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0ABAF384" w14:textId="7C4B69EF"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Reportar los incidentes de seguridad de la información en los canales descritos en el Manual de Políticas de Seguridad y privacidad de la Información- TIC MN01.</w:t>
      </w:r>
    </w:p>
    <w:p w14:paraId="0748B100"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0A2C2825" w14:textId="4B4538C9"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Dedicar la totalidad de la jornada laboral en la modalidad de teletrabajo al desarrollo de las funciones encomendadas, entregando los resultados y rindiendo los informes solicitados por el jefe inmediato, en la oportunidad, medios y periodicidad que se determine.</w:t>
      </w:r>
    </w:p>
    <w:p w14:paraId="539EB254"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4BC93B73" w14:textId="22EBB3D8"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Reportar todo incidente y/o accidente de trabajo, dentro de las 48 horas siguientes al evento ocurrido, según lo establecido en el </w:t>
      </w:r>
      <w:r w:rsidR="00F22B87" w:rsidRPr="001A0D10">
        <w:rPr>
          <w:rFonts w:ascii="Arial" w:hAnsi="Arial" w:cs="Arial"/>
          <w:sz w:val="24"/>
          <w:szCs w:val="24"/>
        </w:rPr>
        <w:t xml:space="preserve">procedimiento GT-PR09 - Reporte e investigación de accidentes e incidentes que </w:t>
      </w:r>
      <w:r w:rsidRPr="001A0D10">
        <w:rPr>
          <w:rFonts w:ascii="Arial" w:hAnsi="Arial" w:cs="Arial"/>
          <w:sz w:val="24"/>
          <w:szCs w:val="24"/>
        </w:rPr>
        <w:t>se encuentre vigente y en su última versión al momento de ocurrir el mismo, dando cumplimiento a la normatividad establecida, suministrando información exacta al equipo de Seguridad y Salud en el Trabajo, indicando la ocurrencia del evento, así como las circunstancias de tiempo, modo y lugar para el respectivo reporte.</w:t>
      </w:r>
    </w:p>
    <w:p w14:paraId="5548253B"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541F5BBD" w14:textId="3A45133C"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Acudir a las instalaciones de la entidad en los días </w:t>
      </w:r>
      <w:proofErr w:type="spellStart"/>
      <w:r w:rsidRPr="001A0D10">
        <w:rPr>
          <w:rFonts w:ascii="Arial" w:hAnsi="Arial" w:cs="Arial"/>
          <w:sz w:val="24"/>
          <w:szCs w:val="24"/>
        </w:rPr>
        <w:t>teletrabajables</w:t>
      </w:r>
      <w:proofErr w:type="spellEnd"/>
      <w:r w:rsidRPr="001A0D10">
        <w:rPr>
          <w:rFonts w:ascii="Arial" w:hAnsi="Arial" w:cs="Arial"/>
          <w:sz w:val="24"/>
          <w:szCs w:val="24"/>
        </w:rPr>
        <w:t>, cuando por algún motivo no pueda desarrollar sus actividades laborales mediante la modalidad de teletrabajo, ya sea por razones imputables a la entidad o al teletrabajador, sin que ello implique reemplazo del día dedicado al teletrabajo.</w:t>
      </w:r>
    </w:p>
    <w:p w14:paraId="300893EB"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1F4BB854" w14:textId="4676630A" w:rsidR="005F2FC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Informar oportunamente mediante comunicación dirigida a su jefe inmediato, con copia a la Subdirección de Gestión Humana, sobre la notificación de situaciones administrativas, así como otras novedades que impliquen separación transitoria del cargo para que surtan los trámites correspondientes.</w:t>
      </w:r>
    </w:p>
    <w:p w14:paraId="18EB8B4D"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2AF3211C" w14:textId="6BFD115A" w:rsidR="005F2FC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Realizar las actividades correspondientes al teletrabajo únicamente en el domicilio reportado donde se encuentra desarrollando la jornada laboral</w:t>
      </w:r>
      <w:r w:rsidR="00F22B87" w:rsidRPr="001A0D10">
        <w:rPr>
          <w:rFonts w:ascii="Arial" w:hAnsi="Arial" w:cs="Arial"/>
          <w:sz w:val="24"/>
          <w:szCs w:val="24"/>
        </w:rPr>
        <w:t>, aclarando que este debe estar ubicado en la ciudad de Bogotá D.C.</w:t>
      </w:r>
      <w:r w:rsidR="00783A6D" w:rsidRPr="001A0D10">
        <w:rPr>
          <w:rFonts w:ascii="Arial" w:hAnsi="Arial" w:cs="Arial"/>
          <w:sz w:val="24"/>
          <w:szCs w:val="24"/>
        </w:rPr>
        <w:t xml:space="preserve"> </w:t>
      </w:r>
      <w:r w:rsidR="005D5C2E" w:rsidRPr="001A0D10">
        <w:rPr>
          <w:rFonts w:ascii="Arial" w:hAnsi="Arial" w:cs="Arial"/>
          <w:sz w:val="24"/>
          <w:szCs w:val="24"/>
        </w:rPr>
        <w:t>y/o municipios circundantes.</w:t>
      </w:r>
    </w:p>
    <w:p w14:paraId="2A7022C8" w14:textId="77777777" w:rsidR="005F2FCE" w:rsidRPr="001A0D10" w:rsidRDefault="005F2FCE" w:rsidP="00E874D7">
      <w:pPr>
        <w:pStyle w:val="Prrafodelista"/>
        <w:widowControl/>
        <w:suppressAutoHyphens/>
        <w:autoSpaceDE/>
        <w:autoSpaceDN/>
        <w:ind w:left="1418" w:right="232" w:firstLine="0"/>
        <w:rPr>
          <w:rFonts w:ascii="Arial" w:hAnsi="Arial" w:cs="Arial"/>
          <w:sz w:val="24"/>
          <w:szCs w:val="24"/>
        </w:rPr>
      </w:pPr>
    </w:p>
    <w:p w14:paraId="513D4863" w14:textId="77777777"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 xml:space="preserve">Informar de manera inmediata a la entidad el cambio de domicilio, mediante correo electrónico dirigido a </w:t>
      </w:r>
      <w:hyperlink r:id="rId14" w:history="1">
        <w:r w:rsidRPr="001A0D10">
          <w:rPr>
            <w:rFonts w:ascii="Arial" w:hAnsi="Arial" w:cs="Arial"/>
          </w:rPr>
          <w:t>notificacionesgestionhumana@bomberosbogota.gov.co</w:t>
        </w:r>
      </w:hyperlink>
      <w:r w:rsidRPr="001A0D10">
        <w:rPr>
          <w:rFonts w:ascii="Arial" w:hAnsi="Arial" w:cs="Arial"/>
          <w:sz w:val="24"/>
          <w:szCs w:val="24"/>
        </w:rPr>
        <w:t xml:space="preserve"> para realizar la visita correspondiente, por quien designe el equipo de Seguridad y Salud en el </w:t>
      </w:r>
      <w:r w:rsidRPr="001A0D10">
        <w:rPr>
          <w:rFonts w:ascii="Arial" w:hAnsi="Arial" w:cs="Arial"/>
          <w:sz w:val="24"/>
          <w:szCs w:val="24"/>
        </w:rPr>
        <w:lastRenderedPageBreak/>
        <w:t>Trabajo, con el apoyo de la Administradora de Riesgos Laborales -ARL y así avalar la continuidad en la modalidad de teletrabajo.</w:t>
      </w:r>
    </w:p>
    <w:p w14:paraId="370EDE19" w14:textId="77777777" w:rsidR="007D249E" w:rsidRPr="001A0D10" w:rsidRDefault="007D249E" w:rsidP="00E874D7">
      <w:pPr>
        <w:pStyle w:val="Prrafodelista"/>
        <w:ind w:right="232"/>
        <w:rPr>
          <w:rFonts w:ascii="Arial" w:hAnsi="Arial" w:cs="Arial"/>
          <w:sz w:val="24"/>
          <w:szCs w:val="24"/>
        </w:rPr>
      </w:pPr>
    </w:p>
    <w:p w14:paraId="1FDBFE2F" w14:textId="77777777"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Realizar los cursos virtuales relacionados con inducción al teletrabajo, seguridad de la información, competencias digitales y laborales, seguridad y salud en el trabajo.</w:t>
      </w:r>
    </w:p>
    <w:p w14:paraId="55B3061F" w14:textId="77777777" w:rsidR="007D249E" w:rsidRPr="001A0D10" w:rsidRDefault="007D249E" w:rsidP="00E874D7">
      <w:pPr>
        <w:pStyle w:val="Prrafodelista"/>
        <w:ind w:right="232"/>
        <w:rPr>
          <w:rFonts w:ascii="Arial" w:hAnsi="Arial" w:cs="Arial"/>
          <w:sz w:val="24"/>
          <w:szCs w:val="24"/>
        </w:rPr>
      </w:pPr>
    </w:p>
    <w:p w14:paraId="718AADE0" w14:textId="77777777"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Participar en las capacitaciones y actividades de bienestar desarrolladas por la Entidad.</w:t>
      </w:r>
    </w:p>
    <w:p w14:paraId="703D55AB" w14:textId="77777777" w:rsidR="007D249E" w:rsidRPr="001A0D10" w:rsidRDefault="007D249E" w:rsidP="00E874D7">
      <w:pPr>
        <w:pStyle w:val="Prrafodelista"/>
        <w:ind w:right="232"/>
        <w:rPr>
          <w:rFonts w:ascii="Arial" w:hAnsi="Arial" w:cs="Arial"/>
          <w:sz w:val="24"/>
          <w:szCs w:val="24"/>
        </w:rPr>
      </w:pPr>
    </w:p>
    <w:p w14:paraId="79D58F4C" w14:textId="77777777"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 xml:space="preserve">La información a la que el/la teletrabajador/a tenga acceso reciba, procese, y en general, conozca o que pueda conocer en desarrollo de sus funciones, se tratará de acuerdo con el </w:t>
      </w:r>
      <w:r w:rsidR="007D249E" w:rsidRPr="001A0D10">
        <w:rPr>
          <w:rFonts w:ascii="Arial" w:hAnsi="Arial" w:cs="Arial"/>
          <w:sz w:val="24"/>
          <w:szCs w:val="24"/>
        </w:rPr>
        <w:t>ítem</w:t>
      </w:r>
      <w:r w:rsidRPr="001A0D10">
        <w:rPr>
          <w:rFonts w:ascii="Arial" w:hAnsi="Arial" w:cs="Arial"/>
          <w:sz w:val="24"/>
          <w:szCs w:val="24"/>
        </w:rPr>
        <w:t xml:space="preserve"> i del numeral 6.2.2.2. Lineamientos para el teletrabajador del Manual de Políticas de Seguridad y Privacidad de la Información. Deberán considerarse todas las políticas específicas establecidas por la entidad, entre ellas la política de Seguridad y Salud en el Trabajo, Política de lactancia materna y Política de Integridad.</w:t>
      </w:r>
    </w:p>
    <w:p w14:paraId="10E74BA7" w14:textId="77777777" w:rsidR="007D249E" w:rsidRPr="001A0D10" w:rsidRDefault="007D249E" w:rsidP="00E874D7">
      <w:pPr>
        <w:pStyle w:val="Prrafodelista"/>
        <w:ind w:right="232"/>
        <w:rPr>
          <w:rFonts w:ascii="Arial" w:hAnsi="Arial" w:cs="Arial"/>
          <w:sz w:val="24"/>
          <w:szCs w:val="24"/>
        </w:rPr>
      </w:pPr>
    </w:p>
    <w:p w14:paraId="159ECFD1" w14:textId="77777777"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Para garantizar un trabajo seguro al realizar sus funciones debe disponer de lo siguiente:</w:t>
      </w:r>
    </w:p>
    <w:p w14:paraId="089737F5" w14:textId="77777777" w:rsidR="007D249E" w:rsidRPr="001A0D10" w:rsidRDefault="007D249E" w:rsidP="00E874D7">
      <w:pPr>
        <w:pStyle w:val="Prrafodelista"/>
        <w:ind w:right="232"/>
        <w:rPr>
          <w:rFonts w:ascii="Arial" w:hAnsi="Arial" w:cs="Arial"/>
          <w:sz w:val="24"/>
          <w:szCs w:val="24"/>
        </w:rPr>
      </w:pPr>
    </w:p>
    <w:p w14:paraId="007E5590" w14:textId="77777777" w:rsidR="007D249E" w:rsidRPr="001A0D10" w:rsidRDefault="00E84C9D" w:rsidP="00E874D7">
      <w:pPr>
        <w:pStyle w:val="Prrafodelista"/>
        <w:widowControl/>
        <w:numPr>
          <w:ilvl w:val="0"/>
          <w:numId w:val="23"/>
        </w:numPr>
        <w:suppressAutoHyphens/>
        <w:autoSpaceDE/>
        <w:autoSpaceDN/>
        <w:ind w:right="232"/>
        <w:rPr>
          <w:rFonts w:ascii="Arial" w:hAnsi="Arial" w:cs="Arial"/>
          <w:sz w:val="24"/>
          <w:szCs w:val="24"/>
        </w:rPr>
      </w:pPr>
      <w:r w:rsidRPr="001A0D10">
        <w:rPr>
          <w:rFonts w:ascii="Arial" w:hAnsi="Arial" w:cs="Arial"/>
          <w:sz w:val="24"/>
          <w:szCs w:val="24"/>
        </w:rPr>
        <w:t>Escritorio que con relación a la silla de trabajo y sus dimensiones corporales permita un buen ajuste ergonómico, brinde confort y seguridad para realizar las tareas con video terminales.</w:t>
      </w:r>
    </w:p>
    <w:p w14:paraId="71D2DDD9" w14:textId="77777777" w:rsidR="007D249E" w:rsidRPr="001A0D10" w:rsidRDefault="007D249E" w:rsidP="00E874D7">
      <w:pPr>
        <w:pStyle w:val="Prrafodelista"/>
        <w:widowControl/>
        <w:suppressAutoHyphens/>
        <w:autoSpaceDE/>
        <w:autoSpaceDN/>
        <w:ind w:left="1996" w:right="232" w:firstLine="0"/>
        <w:rPr>
          <w:rFonts w:ascii="Arial" w:hAnsi="Arial" w:cs="Arial"/>
          <w:sz w:val="24"/>
          <w:szCs w:val="24"/>
        </w:rPr>
      </w:pPr>
    </w:p>
    <w:p w14:paraId="7ED507B6" w14:textId="5B63DE8C" w:rsidR="007D249E" w:rsidRPr="001A0D10" w:rsidRDefault="00E84C9D" w:rsidP="00E874D7">
      <w:pPr>
        <w:pStyle w:val="Prrafodelista"/>
        <w:widowControl/>
        <w:numPr>
          <w:ilvl w:val="0"/>
          <w:numId w:val="23"/>
        </w:numPr>
        <w:suppressAutoHyphens/>
        <w:autoSpaceDE/>
        <w:autoSpaceDN/>
        <w:ind w:right="232"/>
        <w:rPr>
          <w:rFonts w:ascii="Arial" w:hAnsi="Arial" w:cs="Arial"/>
          <w:sz w:val="24"/>
          <w:szCs w:val="24"/>
        </w:rPr>
      </w:pPr>
      <w:r w:rsidRPr="001A0D10">
        <w:rPr>
          <w:rFonts w:ascii="Arial" w:hAnsi="Arial" w:cs="Arial"/>
          <w:sz w:val="24"/>
          <w:szCs w:val="24"/>
        </w:rPr>
        <w:t xml:space="preserve">Conexión de banda ancha con velocidad adecuada y suficiente para las actividades a desempeñar, acorde con los lineamientos establecidos en la normativa interna de la </w:t>
      </w:r>
      <w:r w:rsidR="000C394A">
        <w:rPr>
          <w:rFonts w:ascii="Arial" w:hAnsi="Arial" w:cs="Arial"/>
          <w:sz w:val="24"/>
          <w:szCs w:val="24"/>
        </w:rPr>
        <w:t>UAE</w:t>
      </w:r>
      <w:r w:rsidRPr="001A0D10">
        <w:rPr>
          <w:rFonts w:ascii="Arial" w:hAnsi="Arial" w:cs="Arial"/>
          <w:sz w:val="24"/>
          <w:szCs w:val="24"/>
        </w:rPr>
        <w:t xml:space="preserve"> Cuerpo Oficial de Bomberos</w:t>
      </w:r>
      <w:r w:rsidR="00492EE2">
        <w:rPr>
          <w:rFonts w:ascii="Arial" w:hAnsi="Arial" w:cs="Arial"/>
          <w:sz w:val="24"/>
          <w:szCs w:val="24"/>
        </w:rPr>
        <w:t xml:space="preserve"> de </w:t>
      </w:r>
      <w:r w:rsidR="006E3BEF">
        <w:rPr>
          <w:rFonts w:ascii="Arial" w:hAnsi="Arial" w:cs="Arial"/>
          <w:sz w:val="24"/>
          <w:szCs w:val="24"/>
        </w:rPr>
        <w:t>Bogotá</w:t>
      </w:r>
      <w:r w:rsidR="00492EE2">
        <w:rPr>
          <w:rFonts w:ascii="Arial" w:hAnsi="Arial" w:cs="Arial"/>
          <w:sz w:val="24"/>
          <w:szCs w:val="24"/>
        </w:rPr>
        <w:t>,</w:t>
      </w:r>
    </w:p>
    <w:p w14:paraId="29BAD047" w14:textId="77777777" w:rsidR="007D249E" w:rsidRPr="001A0D10" w:rsidRDefault="007D249E" w:rsidP="00E874D7">
      <w:pPr>
        <w:pStyle w:val="Prrafodelista"/>
        <w:widowControl/>
        <w:suppressAutoHyphens/>
        <w:autoSpaceDE/>
        <w:autoSpaceDN/>
        <w:ind w:left="1996" w:right="232" w:firstLine="0"/>
        <w:rPr>
          <w:rFonts w:ascii="Arial" w:hAnsi="Arial" w:cs="Arial"/>
          <w:sz w:val="24"/>
          <w:szCs w:val="24"/>
        </w:rPr>
      </w:pPr>
    </w:p>
    <w:p w14:paraId="14C9AE97" w14:textId="0C66DD50" w:rsidR="00E84C9D" w:rsidRPr="001A0D10" w:rsidRDefault="00E84C9D" w:rsidP="00E874D7">
      <w:pPr>
        <w:pStyle w:val="Prrafodelista"/>
        <w:widowControl/>
        <w:numPr>
          <w:ilvl w:val="0"/>
          <w:numId w:val="23"/>
        </w:numPr>
        <w:suppressAutoHyphens/>
        <w:autoSpaceDE/>
        <w:autoSpaceDN/>
        <w:ind w:right="232"/>
        <w:rPr>
          <w:rFonts w:ascii="Arial" w:hAnsi="Arial" w:cs="Arial"/>
          <w:sz w:val="24"/>
          <w:szCs w:val="24"/>
        </w:rPr>
      </w:pPr>
      <w:r w:rsidRPr="001A0D10">
        <w:rPr>
          <w:rFonts w:ascii="Arial" w:hAnsi="Arial" w:cs="Arial"/>
          <w:sz w:val="24"/>
          <w:szCs w:val="24"/>
        </w:rPr>
        <w:t xml:space="preserve">Contar con las condiciones ambientales, biológicas, psicosociales, familiares y de seguridad, entre otras, para realizar la labor y promover el bienestar para su salud, las cuales serán objeto de verificación por parte de la </w:t>
      </w:r>
      <w:r w:rsidR="000C394A">
        <w:rPr>
          <w:rFonts w:ascii="Arial" w:hAnsi="Arial" w:cs="Arial"/>
          <w:sz w:val="24"/>
          <w:szCs w:val="24"/>
        </w:rPr>
        <w:t>UAE</w:t>
      </w:r>
      <w:r w:rsidRPr="001A0D10">
        <w:rPr>
          <w:rFonts w:ascii="Arial" w:hAnsi="Arial" w:cs="Arial"/>
          <w:sz w:val="24"/>
          <w:szCs w:val="24"/>
        </w:rPr>
        <w:t xml:space="preserve"> Cuerpo Oficial de </w:t>
      </w:r>
      <w:r w:rsidR="006E3BEF" w:rsidRPr="001A0D10">
        <w:rPr>
          <w:rFonts w:ascii="Arial" w:hAnsi="Arial" w:cs="Arial"/>
          <w:sz w:val="24"/>
          <w:szCs w:val="24"/>
        </w:rPr>
        <w:t>Bomberos</w:t>
      </w:r>
      <w:r w:rsidR="006E3BEF">
        <w:rPr>
          <w:rFonts w:ascii="Arial" w:hAnsi="Arial" w:cs="Arial"/>
          <w:sz w:val="24"/>
          <w:szCs w:val="24"/>
        </w:rPr>
        <w:t xml:space="preserve"> de</w:t>
      </w:r>
      <w:r w:rsidR="00492EE2">
        <w:rPr>
          <w:rFonts w:ascii="Arial" w:hAnsi="Arial" w:cs="Arial"/>
          <w:sz w:val="24"/>
          <w:szCs w:val="24"/>
        </w:rPr>
        <w:t xml:space="preserve"> </w:t>
      </w:r>
      <w:r w:rsidR="006E3BEF">
        <w:rPr>
          <w:rFonts w:ascii="Arial" w:hAnsi="Arial" w:cs="Arial"/>
          <w:sz w:val="24"/>
          <w:szCs w:val="24"/>
        </w:rPr>
        <w:t>Bogotá</w:t>
      </w:r>
      <w:r w:rsidRPr="001A0D10">
        <w:rPr>
          <w:rFonts w:ascii="Arial" w:hAnsi="Arial" w:cs="Arial"/>
          <w:sz w:val="24"/>
          <w:szCs w:val="24"/>
        </w:rPr>
        <w:t>, con el apoyo de la Administradora de Riesgos Laborales -ARL.</w:t>
      </w:r>
    </w:p>
    <w:p w14:paraId="2FC6A8ED" w14:textId="77777777" w:rsidR="00E84C9D" w:rsidRPr="001A0D10" w:rsidRDefault="00E84C9D" w:rsidP="00E874D7">
      <w:pPr>
        <w:ind w:right="232"/>
        <w:rPr>
          <w:rFonts w:ascii="Arial" w:hAnsi="Arial" w:cs="Arial"/>
          <w:sz w:val="24"/>
          <w:szCs w:val="24"/>
        </w:rPr>
      </w:pPr>
    </w:p>
    <w:p w14:paraId="40887B51" w14:textId="77777777" w:rsidR="00E84C9D" w:rsidRPr="001A0D10" w:rsidRDefault="00E84C9D" w:rsidP="00E874D7">
      <w:pPr>
        <w:ind w:right="232"/>
        <w:rPr>
          <w:rFonts w:ascii="Arial" w:hAnsi="Arial" w:cs="Arial"/>
          <w:sz w:val="24"/>
          <w:szCs w:val="24"/>
        </w:rPr>
      </w:pPr>
    </w:p>
    <w:p w14:paraId="33751538" w14:textId="1F8AF0D8" w:rsidR="00E84C9D" w:rsidRPr="001A0D10" w:rsidRDefault="007D249E" w:rsidP="00E874D7">
      <w:pPr>
        <w:pStyle w:val="Ttulo2"/>
        <w:numPr>
          <w:ilvl w:val="1"/>
          <w:numId w:val="20"/>
        </w:numPr>
        <w:ind w:left="993" w:right="232" w:hanging="426"/>
        <w:jc w:val="both"/>
        <w:rPr>
          <w:rFonts w:ascii="Arial" w:hAnsi="Arial" w:cs="Arial"/>
          <w:sz w:val="24"/>
          <w:szCs w:val="24"/>
        </w:rPr>
      </w:pPr>
      <w:r w:rsidRPr="001A0D10">
        <w:rPr>
          <w:rFonts w:ascii="Arial" w:eastAsia="Arial MT" w:hAnsi="Arial" w:cs="Arial"/>
          <w:b/>
          <w:bCs/>
          <w:color w:val="auto"/>
          <w:sz w:val="24"/>
          <w:szCs w:val="24"/>
        </w:rPr>
        <w:t xml:space="preserve"> </w:t>
      </w:r>
      <w:r w:rsidR="00E84C9D" w:rsidRPr="001A0D10">
        <w:rPr>
          <w:rFonts w:ascii="Arial" w:eastAsia="Arial MT" w:hAnsi="Arial" w:cs="Arial"/>
          <w:b/>
          <w:bCs/>
          <w:color w:val="auto"/>
          <w:sz w:val="24"/>
          <w:szCs w:val="24"/>
        </w:rPr>
        <w:t>O</w:t>
      </w:r>
      <w:r w:rsidRPr="001A0D10">
        <w:rPr>
          <w:rFonts w:ascii="Arial" w:eastAsia="Arial MT" w:hAnsi="Arial" w:cs="Arial"/>
          <w:b/>
          <w:bCs/>
          <w:color w:val="auto"/>
          <w:sz w:val="24"/>
          <w:szCs w:val="24"/>
        </w:rPr>
        <w:t xml:space="preserve">bligaciones de la </w:t>
      </w:r>
      <w:r w:rsidR="000C394A">
        <w:rPr>
          <w:rFonts w:ascii="Arial" w:eastAsia="Arial MT" w:hAnsi="Arial" w:cs="Arial"/>
          <w:b/>
          <w:bCs/>
          <w:color w:val="auto"/>
          <w:sz w:val="24"/>
          <w:szCs w:val="24"/>
        </w:rPr>
        <w:t>UAE</w:t>
      </w:r>
      <w:r w:rsidRPr="001A0D10">
        <w:rPr>
          <w:rFonts w:ascii="Arial" w:eastAsia="Arial MT" w:hAnsi="Arial" w:cs="Arial"/>
          <w:b/>
          <w:bCs/>
          <w:color w:val="auto"/>
          <w:sz w:val="24"/>
          <w:szCs w:val="24"/>
        </w:rPr>
        <w:t xml:space="preserve"> Cuerpo Oficial de Bomberos</w:t>
      </w:r>
      <w:r w:rsidR="00492EE2">
        <w:rPr>
          <w:rFonts w:ascii="Arial" w:eastAsia="Arial MT" w:hAnsi="Arial" w:cs="Arial"/>
          <w:b/>
          <w:bCs/>
          <w:color w:val="auto"/>
          <w:sz w:val="24"/>
          <w:szCs w:val="24"/>
        </w:rPr>
        <w:t xml:space="preserve"> de Bogot</w:t>
      </w:r>
      <w:r w:rsidR="000C394A">
        <w:rPr>
          <w:rFonts w:ascii="Arial" w:eastAsia="Arial MT" w:hAnsi="Arial" w:cs="Arial"/>
          <w:b/>
          <w:bCs/>
          <w:color w:val="auto"/>
          <w:sz w:val="24"/>
          <w:szCs w:val="24"/>
        </w:rPr>
        <w:t>á</w:t>
      </w:r>
      <w:r w:rsidR="00492EE2">
        <w:rPr>
          <w:rFonts w:ascii="Arial" w:eastAsia="Arial MT" w:hAnsi="Arial" w:cs="Arial"/>
          <w:b/>
          <w:bCs/>
          <w:color w:val="auto"/>
          <w:sz w:val="24"/>
          <w:szCs w:val="24"/>
        </w:rPr>
        <w:t>,</w:t>
      </w:r>
      <w:r w:rsidRPr="001A0D10">
        <w:rPr>
          <w:rFonts w:ascii="Arial" w:eastAsia="Arial MT" w:hAnsi="Arial" w:cs="Arial"/>
          <w:b/>
          <w:bCs/>
          <w:color w:val="auto"/>
          <w:sz w:val="24"/>
          <w:szCs w:val="24"/>
        </w:rPr>
        <w:t xml:space="preserve"> </w:t>
      </w:r>
      <w:r w:rsidR="00E84C9D" w:rsidRPr="001A0D10">
        <w:rPr>
          <w:rFonts w:ascii="Arial" w:eastAsia="Arial MT" w:hAnsi="Arial" w:cs="Arial"/>
          <w:color w:val="auto"/>
          <w:sz w:val="24"/>
          <w:szCs w:val="24"/>
        </w:rPr>
        <w:t>De conformidad con lo dispuesto en el numeral 1 del art 2.2.1.5.8. del Decreto 1227 de 2022, y en Decreto Distrital 050 de 2023, en relación con la modalidad de teletrabajo la Entidad se obliga a:</w:t>
      </w:r>
    </w:p>
    <w:p w14:paraId="2DBBC8EE" w14:textId="77777777" w:rsidR="00E84C9D" w:rsidRPr="001A0D10" w:rsidRDefault="00E84C9D" w:rsidP="00E874D7">
      <w:pPr>
        <w:ind w:right="232"/>
        <w:jc w:val="both"/>
        <w:rPr>
          <w:rFonts w:ascii="Arial" w:hAnsi="Arial" w:cs="Arial"/>
          <w:sz w:val="24"/>
          <w:szCs w:val="24"/>
        </w:rPr>
      </w:pPr>
    </w:p>
    <w:p w14:paraId="1667C092" w14:textId="77777777"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lastRenderedPageBreak/>
        <w:t>Realizar la verificación de las condiciones de seguridad y salud en el trabajo, de forma presencial o virtual para lo cual podrá contar con el apoyo de la Administradora de Riesgos Laborales -ARL.</w:t>
      </w:r>
    </w:p>
    <w:p w14:paraId="7F38A181"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50022A39" w14:textId="297C7ABB"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Informar a la Administradora de Riesgos Laborales -ARL, las novedades frente a la implementación de teletrabajo en la entidad.</w:t>
      </w:r>
    </w:p>
    <w:p w14:paraId="15469656"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51FC1093" w14:textId="11A9CD34"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Identificar los peligros y riesgos mediante la Matriz de peligros y prevenir estos a través de las actividades de promoción y prevención del Sistema de Vigilancia Epidemiológica, los cuales quedan consignados en el Plan de Trabajo anual del Sistema de Gestión de la Seguridad y Salud en el Trabajo SG-SST</w:t>
      </w:r>
      <w:r w:rsidR="007D249E" w:rsidRPr="001A0D10">
        <w:rPr>
          <w:rFonts w:ascii="Arial" w:hAnsi="Arial" w:cs="Arial"/>
          <w:sz w:val="24"/>
          <w:szCs w:val="24"/>
        </w:rPr>
        <w:t>.</w:t>
      </w:r>
    </w:p>
    <w:p w14:paraId="058171EC"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401E96BE" w14:textId="16BB9536"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Dar a conocer a los/las teletrabajadores/as los mecanismos de comunicación para reportar cualquier novedad derivada del desempeño del teletrabajo e instruir sobre el reporte de accidentes de trabajo, </w:t>
      </w:r>
      <w:r w:rsidR="007D249E" w:rsidRPr="001A0D10">
        <w:rPr>
          <w:rFonts w:ascii="Arial" w:hAnsi="Arial" w:cs="Arial"/>
          <w:sz w:val="24"/>
          <w:szCs w:val="24"/>
        </w:rPr>
        <w:t>enfermedad o acoso laborales</w:t>
      </w:r>
      <w:r w:rsidRPr="001A0D10">
        <w:rPr>
          <w:rFonts w:ascii="Arial" w:hAnsi="Arial" w:cs="Arial"/>
          <w:sz w:val="24"/>
          <w:szCs w:val="24"/>
        </w:rPr>
        <w:t>.</w:t>
      </w:r>
    </w:p>
    <w:p w14:paraId="299B2671"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40F987C8" w14:textId="11FFBB2F"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Fomentar la protección y respeto de la dignidad humana del/la teletrabajador/a en cuanto al acceso a la información, y el derecho a su intimidad y privacidad.</w:t>
      </w:r>
    </w:p>
    <w:p w14:paraId="0970A1BD"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5D6C06B0" w14:textId="5562A948"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Fomentar el derecho a la desconexión laboral y evitar los impactos que se pueden generar en la salud mental y en el equilibrio emocional de los teletrabajadores, de acuerdo con lo dispuesto en la Ley 2191 de 2022.</w:t>
      </w:r>
    </w:p>
    <w:p w14:paraId="529FF44D"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43892524" w14:textId="440F1EAC"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 xml:space="preserve">Concertar con el/la teletrabajador/a, en caso de requerirse, el suministro de los equipos informáticos o herramientas tecnológicas necesarios para el desarrollo de las actividades laborales en el teletrabajo, de acuerdo con la disponibilidad presupuestal y los recursos con los que cuente la entidad. </w:t>
      </w:r>
    </w:p>
    <w:p w14:paraId="6F30F08C"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2057C655" w14:textId="08EFE977"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Comunicar a través de correo electrónico o del sistema de correspondencia vigente las decisiones de tipo administrativo, citaciones, reuniones, capacitaciones y demás que requiera conocer el teletrabajador.</w:t>
      </w:r>
    </w:p>
    <w:p w14:paraId="316F9299"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5D0D9EE6" w14:textId="60C38A32" w:rsidR="007D249E" w:rsidRPr="001A0D10" w:rsidRDefault="00E84C9D" w:rsidP="00E874D7">
      <w:pPr>
        <w:pStyle w:val="Prrafodelista"/>
        <w:widowControl/>
        <w:numPr>
          <w:ilvl w:val="2"/>
          <w:numId w:val="20"/>
        </w:numPr>
        <w:suppressAutoHyphens/>
        <w:autoSpaceDE/>
        <w:autoSpaceDN/>
        <w:ind w:left="1418" w:right="232" w:hanging="709"/>
        <w:rPr>
          <w:rFonts w:ascii="Arial" w:hAnsi="Arial" w:cs="Arial"/>
          <w:sz w:val="24"/>
          <w:szCs w:val="24"/>
        </w:rPr>
      </w:pPr>
      <w:r w:rsidRPr="001A0D10">
        <w:rPr>
          <w:rFonts w:ascii="Arial" w:hAnsi="Arial" w:cs="Arial"/>
          <w:sz w:val="24"/>
          <w:szCs w:val="24"/>
        </w:rPr>
        <w:t>Fomentar la capacitación a los/las teletrabajadores/as en temas de teletrabajo, seguridad de la información, competencias digitales y laborales y seguridad y salud en el trabajo, aplicables al teletrabajo</w:t>
      </w:r>
      <w:r w:rsidR="007D249E" w:rsidRPr="001A0D10">
        <w:rPr>
          <w:rFonts w:ascii="Arial" w:hAnsi="Arial" w:cs="Arial"/>
          <w:sz w:val="24"/>
          <w:szCs w:val="24"/>
        </w:rPr>
        <w:t>.</w:t>
      </w:r>
    </w:p>
    <w:p w14:paraId="7A16F04C"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03B4FFB3" w14:textId="313B3FCB" w:rsidR="007D249E" w:rsidRPr="001A0D10" w:rsidRDefault="00E84C9D" w:rsidP="00E874D7">
      <w:pPr>
        <w:pStyle w:val="Prrafodelista"/>
        <w:widowControl/>
        <w:numPr>
          <w:ilvl w:val="2"/>
          <w:numId w:val="20"/>
        </w:numPr>
        <w:tabs>
          <w:tab w:val="left" w:pos="1276"/>
        </w:tabs>
        <w:suppressAutoHyphens/>
        <w:autoSpaceDE/>
        <w:autoSpaceDN/>
        <w:ind w:left="1276" w:right="232" w:hanging="709"/>
        <w:rPr>
          <w:rFonts w:ascii="Arial" w:hAnsi="Arial" w:cs="Arial"/>
          <w:sz w:val="24"/>
          <w:szCs w:val="24"/>
        </w:rPr>
      </w:pPr>
      <w:r w:rsidRPr="001A0D10">
        <w:rPr>
          <w:rFonts w:ascii="Arial" w:hAnsi="Arial" w:cs="Arial"/>
          <w:sz w:val="24"/>
          <w:szCs w:val="24"/>
        </w:rPr>
        <w:t xml:space="preserve">Promover la participación de los/las teletrabajadores/as en las sesiones y actividades </w:t>
      </w:r>
      <w:r w:rsidR="007D249E" w:rsidRPr="001A0D10">
        <w:rPr>
          <w:rFonts w:ascii="Arial" w:hAnsi="Arial" w:cs="Arial"/>
          <w:sz w:val="24"/>
          <w:szCs w:val="24"/>
        </w:rPr>
        <w:t xml:space="preserve">  </w:t>
      </w:r>
      <w:r w:rsidRPr="001A0D10">
        <w:rPr>
          <w:rFonts w:ascii="Arial" w:hAnsi="Arial" w:cs="Arial"/>
          <w:sz w:val="24"/>
          <w:szCs w:val="24"/>
        </w:rPr>
        <w:t>de bienestar, capacitación e incentivos desarrolladas por la entidad.</w:t>
      </w:r>
    </w:p>
    <w:p w14:paraId="43D5FF6E" w14:textId="77777777" w:rsidR="007D249E" w:rsidRPr="001A0D10" w:rsidRDefault="007D249E" w:rsidP="00E874D7">
      <w:pPr>
        <w:pStyle w:val="Prrafodelista"/>
        <w:widowControl/>
        <w:tabs>
          <w:tab w:val="left" w:pos="1276"/>
        </w:tabs>
        <w:suppressAutoHyphens/>
        <w:autoSpaceDE/>
        <w:autoSpaceDN/>
        <w:ind w:left="1276" w:right="232" w:firstLine="0"/>
        <w:rPr>
          <w:rFonts w:ascii="Arial" w:hAnsi="Arial" w:cs="Arial"/>
          <w:sz w:val="24"/>
          <w:szCs w:val="24"/>
        </w:rPr>
      </w:pPr>
    </w:p>
    <w:p w14:paraId="2A32D603" w14:textId="11C0A6B7" w:rsidR="007D249E" w:rsidRPr="001A0D10" w:rsidRDefault="00E84C9D" w:rsidP="00E874D7">
      <w:pPr>
        <w:pStyle w:val="Prrafodelista"/>
        <w:widowControl/>
        <w:numPr>
          <w:ilvl w:val="2"/>
          <w:numId w:val="20"/>
        </w:numPr>
        <w:suppressAutoHyphens/>
        <w:autoSpaceDE/>
        <w:autoSpaceDN/>
        <w:ind w:left="1418" w:right="232" w:hanging="851"/>
        <w:rPr>
          <w:rFonts w:ascii="Arial" w:hAnsi="Arial" w:cs="Arial"/>
          <w:sz w:val="24"/>
          <w:szCs w:val="24"/>
        </w:rPr>
      </w:pPr>
      <w:r w:rsidRPr="001A0D10">
        <w:rPr>
          <w:rFonts w:ascii="Arial" w:hAnsi="Arial" w:cs="Arial"/>
          <w:sz w:val="24"/>
          <w:szCs w:val="24"/>
        </w:rPr>
        <w:lastRenderedPageBreak/>
        <w:t>La entidad a través de la Oficina Asesora de Planeación - Área de tecnología, informará al/la teletrabajador/a sobre las restricciones de uso de equipos y programas informáticos de manejo institucional.</w:t>
      </w:r>
    </w:p>
    <w:p w14:paraId="4D03E9F2" w14:textId="77777777" w:rsidR="007D249E" w:rsidRPr="001A0D10" w:rsidRDefault="007D249E" w:rsidP="00E874D7">
      <w:pPr>
        <w:pStyle w:val="Prrafodelista"/>
        <w:widowControl/>
        <w:suppressAutoHyphens/>
        <w:autoSpaceDE/>
        <w:autoSpaceDN/>
        <w:ind w:left="1418" w:right="232" w:firstLine="0"/>
        <w:rPr>
          <w:rFonts w:ascii="Arial" w:hAnsi="Arial" w:cs="Arial"/>
          <w:sz w:val="24"/>
          <w:szCs w:val="24"/>
        </w:rPr>
      </w:pPr>
    </w:p>
    <w:p w14:paraId="7D7F46B8" w14:textId="1E8E39CF"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Corroborar la implementación de los correctivos requeridos en el lugar de trabajo del/la teletrabajador/a, previo concepto y asesoría de la Administradora de Riesgos Laborales -ARL.</w:t>
      </w:r>
    </w:p>
    <w:p w14:paraId="72713EB3" w14:textId="77777777" w:rsidR="007D249E" w:rsidRPr="001A0D10" w:rsidRDefault="007D249E" w:rsidP="00E874D7">
      <w:pPr>
        <w:pStyle w:val="Prrafodelista"/>
        <w:widowControl/>
        <w:suppressAutoHyphens/>
        <w:autoSpaceDE/>
        <w:autoSpaceDN/>
        <w:ind w:left="1276" w:right="232" w:firstLine="0"/>
        <w:rPr>
          <w:rFonts w:ascii="Arial" w:hAnsi="Arial" w:cs="Arial"/>
          <w:sz w:val="24"/>
          <w:szCs w:val="24"/>
        </w:rPr>
      </w:pPr>
    </w:p>
    <w:p w14:paraId="6FCA8FB9" w14:textId="2F4B3FEA"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Informar a los/las teletrabajadores/as que en la página web oficial de la entidad se encuentra publicada la política de Seguridad y Salud en el Trabajo</w:t>
      </w:r>
      <w:r w:rsidR="004F7CC7" w:rsidRPr="001A0D10">
        <w:rPr>
          <w:rFonts w:ascii="Arial" w:hAnsi="Arial" w:cs="Arial"/>
          <w:sz w:val="24"/>
          <w:szCs w:val="24"/>
        </w:rPr>
        <w:t xml:space="preserve">, </w:t>
      </w:r>
      <w:r w:rsidRPr="001A0D10">
        <w:rPr>
          <w:rFonts w:ascii="Arial" w:hAnsi="Arial" w:cs="Arial"/>
          <w:sz w:val="24"/>
          <w:szCs w:val="24"/>
        </w:rPr>
        <w:t>para su consulta y conocimiento.</w:t>
      </w:r>
    </w:p>
    <w:p w14:paraId="7DDBAEB7" w14:textId="77777777" w:rsidR="007D249E" w:rsidRPr="001A0D10" w:rsidRDefault="007D249E" w:rsidP="00E874D7">
      <w:pPr>
        <w:pStyle w:val="Prrafodelista"/>
        <w:widowControl/>
        <w:suppressAutoHyphens/>
        <w:autoSpaceDE/>
        <w:autoSpaceDN/>
        <w:ind w:left="1276" w:right="232" w:firstLine="0"/>
        <w:rPr>
          <w:rFonts w:ascii="Arial" w:hAnsi="Arial" w:cs="Arial"/>
          <w:sz w:val="24"/>
          <w:szCs w:val="24"/>
        </w:rPr>
      </w:pPr>
    </w:p>
    <w:p w14:paraId="7B6B2805" w14:textId="323293CA" w:rsidR="004F7CC7"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Reportar todo incidente y/o accidente de trabajo de conformidad con la legislación vigente</w:t>
      </w:r>
      <w:r w:rsidR="004F7CC7" w:rsidRPr="001A0D10">
        <w:rPr>
          <w:rFonts w:ascii="Arial" w:hAnsi="Arial" w:cs="Arial"/>
          <w:sz w:val="24"/>
          <w:szCs w:val="24"/>
        </w:rPr>
        <w:t xml:space="preserve"> – Ver actividad N°4 la cual establece que es el jefe inmediato el responsable de contactar a la ARL </w:t>
      </w:r>
      <w:r w:rsidR="004F7CC7" w:rsidRPr="001A0D10">
        <w:rPr>
          <w:rFonts w:ascii="Arial" w:hAnsi="Arial" w:cs="Arial"/>
          <w:sz w:val="24"/>
          <w:szCs w:val="20"/>
          <w:lang w:val="es-CO"/>
        </w:rPr>
        <w:t xml:space="preserve">para reportar el accidente o incidente laboral, esto de acuerdo con lo </w:t>
      </w:r>
      <w:r w:rsidR="004F7CC7" w:rsidRPr="001A0D10">
        <w:rPr>
          <w:rFonts w:ascii="Arial" w:hAnsi="Arial" w:cs="Arial"/>
          <w:sz w:val="24"/>
          <w:szCs w:val="24"/>
        </w:rPr>
        <w:t xml:space="preserve">establecido en el procedimiento GT-PR09 - Reporte e investigación de accidentes e incidentes. </w:t>
      </w:r>
    </w:p>
    <w:p w14:paraId="1DA91A85" w14:textId="77777777" w:rsidR="004F7CC7" w:rsidRPr="001A0D10" w:rsidRDefault="004F7CC7" w:rsidP="00E874D7">
      <w:pPr>
        <w:widowControl/>
        <w:suppressAutoHyphens/>
        <w:autoSpaceDE/>
        <w:autoSpaceDN/>
        <w:ind w:right="232"/>
        <w:rPr>
          <w:rFonts w:ascii="Arial" w:hAnsi="Arial" w:cs="Arial"/>
          <w:sz w:val="24"/>
          <w:szCs w:val="24"/>
        </w:rPr>
      </w:pPr>
    </w:p>
    <w:p w14:paraId="2E3E596B" w14:textId="0D0F9F10" w:rsidR="007D249E"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Remitir al/la teletrabajador/a copia del acuerdo de voluntariedad, mediante el cual se autoriza la modalidad de teletrabajo.</w:t>
      </w:r>
    </w:p>
    <w:p w14:paraId="17ABA0A3" w14:textId="77777777" w:rsidR="007D249E" w:rsidRPr="001A0D10" w:rsidRDefault="007D249E" w:rsidP="00E874D7">
      <w:pPr>
        <w:pStyle w:val="Prrafodelista"/>
        <w:widowControl/>
        <w:suppressAutoHyphens/>
        <w:autoSpaceDE/>
        <w:autoSpaceDN/>
        <w:ind w:left="1276" w:right="232" w:firstLine="0"/>
        <w:rPr>
          <w:rFonts w:ascii="Arial" w:hAnsi="Arial" w:cs="Arial"/>
          <w:sz w:val="24"/>
          <w:szCs w:val="24"/>
        </w:rPr>
      </w:pPr>
    </w:p>
    <w:p w14:paraId="68A2332F" w14:textId="396FD952" w:rsidR="00E84C9D" w:rsidRPr="001A0D10" w:rsidRDefault="00E84C9D" w:rsidP="00E874D7">
      <w:pPr>
        <w:pStyle w:val="Prrafodelista"/>
        <w:widowControl/>
        <w:numPr>
          <w:ilvl w:val="2"/>
          <w:numId w:val="20"/>
        </w:numPr>
        <w:suppressAutoHyphens/>
        <w:autoSpaceDE/>
        <w:autoSpaceDN/>
        <w:ind w:left="1276" w:right="232" w:hanging="709"/>
        <w:rPr>
          <w:rFonts w:ascii="Arial" w:hAnsi="Arial" w:cs="Arial"/>
          <w:sz w:val="24"/>
          <w:szCs w:val="24"/>
        </w:rPr>
      </w:pPr>
      <w:r w:rsidRPr="001A0D10">
        <w:rPr>
          <w:rFonts w:ascii="Arial" w:hAnsi="Arial" w:cs="Arial"/>
          <w:sz w:val="24"/>
          <w:szCs w:val="24"/>
        </w:rPr>
        <w:t>Informar al Ministerio del Trabajo el número de teletrabajadores con los que cuenta la entidad, para lo cual diligenciará el formulario digital que se disponga para tal fin.</w:t>
      </w:r>
    </w:p>
    <w:p w14:paraId="5BD5DCB1" w14:textId="77777777" w:rsidR="00E84C9D" w:rsidRPr="001A0D10" w:rsidRDefault="00E84C9D" w:rsidP="00E874D7">
      <w:pPr>
        <w:ind w:right="232"/>
        <w:rPr>
          <w:rFonts w:ascii="Arial" w:hAnsi="Arial" w:cs="Arial"/>
          <w:sz w:val="24"/>
          <w:szCs w:val="24"/>
        </w:rPr>
      </w:pPr>
    </w:p>
    <w:p w14:paraId="16E9010E" w14:textId="2FFDB7FB" w:rsidR="007D249E" w:rsidRPr="001A0D10" w:rsidRDefault="007D249E" w:rsidP="00E874D7">
      <w:pPr>
        <w:pStyle w:val="Ttulo2"/>
        <w:numPr>
          <w:ilvl w:val="1"/>
          <w:numId w:val="20"/>
        </w:numPr>
        <w:ind w:left="993" w:right="232" w:hanging="426"/>
        <w:jc w:val="both"/>
        <w:rPr>
          <w:rFonts w:ascii="Arial" w:eastAsia="Arial MT" w:hAnsi="Arial" w:cs="Arial"/>
          <w:color w:val="auto"/>
          <w:sz w:val="24"/>
          <w:szCs w:val="24"/>
        </w:rPr>
      </w:pPr>
      <w:r w:rsidRPr="001A0D10">
        <w:rPr>
          <w:rFonts w:ascii="Arial" w:eastAsia="Arial MT" w:hAnsi="Arial" w:cs="Arial"/>
          <w:b/>
          <w:bCs/>
          <w:color w:val="auto"/>
          <w:sz w:val="24"/>
          <w:szCs w:val="24"/>
        </w:rPr>
        <w:t xml:space="preserve"> Equipos, plataformas, programas informáticos, y herramientas </w:t>
      </w:r>
      <w:r w:rsidR="00E84C9D" w:rsidRPr="001A0D10">
        <w:rPr>
          <w:rFonts w:ascii="Arial" w:eastAsia="Arial MT" w:hAnsi="Arial" w:cs="Arial"/>
          <w:b/>
          <w:bCs/>
          <w:color w:val="auto"/>
          <w:sz w:val="24"/>
          <w:szCs w:val="24"/>
        </w:rPr>
        <w:t>TIC</w:t>
      </w:r>
      <w:r w:rsidRPr="001A0D10">
        <w:rPr>
          <w:rFonts w:ascii="Arial" w:eastAsia="Arial MT" w:hAnsi="Arial" w:cs="Arial"/>
          <w:b/>
          <w:bCs/>
          <w:color w:val="auto"/>
          <w:sz w:val="24"/>
          <w:szCs w:val="24"/>
        </w:rPr>
        <w:t xml:space="preserve">: </w:t>
      </w:r>
      <w:r w:rsidR="00E84C9D" w:rsidRPr="001A0D10">
        <w:rPr>
          <w:rFonts w:ascii="Arial" w:eastAsia="Arial MT" w:hAnsi="Arial" w:cs="Arial"/>
          <w:color w:val="auto"/>
          <w:sz w:val="24"/>
          <w:szCs w:val="24"/>
        </w:rPr>
        <w:t>La UAE Cuerpo Oficial de Bomberos</w:t>
      </w:r>
      <w:r w:rsidR="00492EE2">
        <w:rPr>
          <w:rFonts w:ascii="Arial" w:eastAsia="Arial MT" w:hAnsi="Arial" w:cs="Arial"/>
          <w:color w:val="auto"/>
          <w:sz w:val="24"/>
          <w:szCs w:val="24"/>
        </w:rPr>
        <w:t xml:space="preserve"> de </w:t>
      </w:r>
      <w:proofErr w:type="spellStart"/>
      <w:r w:rsidR="00492EE2">
        <w:rPr>
          <w:rFonts w:ascii="Arial" w:eastAsia="Arial MT" w:hAnsi="Arial" w:cs="Arial"/>
          <w:color w:val="auto"/>
          <w:sz w:val="24"/>
          <w:szCs w:val="24"/>
        </w:rPr>
        <w:t>Bogota</w:t>
      </w:r>
      <w:proofErr w:type="spellEnd"/>
      <w:r w:rsidR="00E84C9D" w:rsidRPr="001A0D10">
        <w:rPr>
          <w:rFonts w:ascii="Arial" w:eastAsia="Arial MT" w:hAnsi="Arial" w:cs="Arial"/>
          <w:color w:val="auto"/>
          <w:sz w:val="24"/>
          <w:szCs w:val="24"/>
        </w:rPr>
        <w:t>, pondrá a disposición de los/las teletrabajadores/as una plataforma vigente de productividad con tecnología de nube, la cual integra las herramientas que permiten el desarrollo de actividades bajo la modalidad de teletrabajo. Así mismo, se dispondrá de un servicio de soporte remoto en horario de oficina, el cual brinda apoyo en las herramientas tecnológicas.</w:t>
      </w:r>
    </w:p>
    <w:p w14:paraId="673C3FA8" w14:textId="77777777" w:rsidR="007D249E" w:rsidRPr="001A0D10" w:rsidRDefault="007D249E" w:rsidP="00E874D7">
      <w:pPr>
        <w:pStyle w:val="Ttulo2"/>
        <w:ind w:left="993" w:right="232"/>
        <w:jc w:val="both"/>
        <w:rPr>
          <w:rFonts w:ascii="Arial" w:eastAsia="Arial MT" w:hAnsi="Arial" w:cs="Arial"/>
          <w:color w:val="auto"/>
          <w:sz w:val="24"/>
          <w:szCs w:val="24"/>
        </w:rPr>
      </w:pPr>
    </w:p>
    <w:p w14:paraId="3279B530" w14:textId="03DA42AB" w:rsidR="00E84C9D" w:rsidRPr="001A0D10" w:rsidRDefault="00E84C9D" w:rsidP="00E874D7">
      <w:pPr>
        <w:pStyle w:val="Ttulo2"/>
        <w:ind w:left="993" w:right="232"/>
        <w:jc w:val="both"/>
        <w:rPr>
          <w:rFonts w:ascii="Arial" w:eastAsia="Arial MT" w:hAnsi="Arial" w:cs="Arial"/>
          <w:color w:val="auto"/>
          <w:sz w:val="24"/>
          <w:szCs w:val="24"/>
        </w:rPr>
      </w:pPr>
      <w:r w:rsidRPr="001A0D10">
        <w:rPr>
          <w:rFonts w:ascii="Arial" w:hAnsi="Arial" w:cs="Arial"/>
          <w:color w:val="000000" w:themeColor="text1"/>
          <w:sz w:val="24"/>
          <w:szCs w:val="24"/>
        </w:rPr>
        <w:t xml:space="preserve">Igualmente, cuenta con la Plataforma de Gestión Documental Control </w:t>
      </w:r>
      <w:proofErr w:type="spellStart"/>
      <w:r w:rsidRPr="001A0D10">
        <w:rPr>
          <w:rFonts w:ascii="Arial" w:hAnsi="Arial" w:cs="Arial"/>
          <w:color w:val="000000" w:themeColor="text1"/>
          <w:sz w:val="24"/>
          <w:szCs w:val="24"/>
        </w:rPr>
        <w:t>Doc</w:t>
      </w:r>
      <w:proofErr w:type="spellEnd"/>
      <w:r w:rsidRPr="001A0D10">
        <w:rPr>
          <w:rFonts w:ascii="Arial" w:hAnsi="Arial" w:cs="Arial"/>
          <w:color w:val="000000" w:themeColor="text1"/>
          <w:sz w:val="24"/>
          <w:szCs w:val="24"/>
        </w:rPr>
        <w:t xml:space="preserve"> </w:t>
      </w:r>
      <w:r w:rsidRPr="001A0D10">
        <w:rPr>
          <w:rFonts w:ascii="Arial" w:hAnsi="Arial" w:cs="Arial"/>
          <w:sz w:val="24"/>
          <w:szCs w:val="24"/>
        </w:rPr>
        <w:t>(</w:t>
      </w:r>
      <w:hyperlink r:id="rId15" w:history="1">
        <w:r w:rsidRPr="001A0D10">
          <w:rPr>
            <w:rStyle w:val="Hipervnculo"/>
            <w:rFonts w:ascii="Arial" w:hAnsi="Arial" w:cs="Arial"/>
            <w:sz w:val="24"/>
            <w:szCs w:val="24"/>
          </w:rPr>
          <w:t>https://controldoc.bomberosbogota.gov.co/App_Manuales/Manuales/MANUALGESTION.pdf</w:t>
        </w:r>
      </w:hyperlink>
      <w:r w:rsidRPr="001A0D10">
        <w:rPr>
          <w:rFonts w:ascii="Arial" w:hAnsi="Arial" w:cs="Arial"/>
          <w:sz w:val="24"/>
          <w:szCs w:val="24"/>
        </w:rPr>
        <w:t xml:space="preserve">, </w:t>
      </w:r>
      <w:hyperlink r:id="rId16" w:history="1">
        <w:r w:rsidRPr="001A0D10">
          <w:rPr>
            <w:rStyle w:val="Hipervnculo"/>
            <w:rFonts w:ascii="Arial" w:hAnsi="Arial" w:cs="Arial"/>
            <w:sz w:val="24"/>
            <w:szCs w:val="24"/>
          </w:rPr>
          <w:t>https://controldoc.bomberosbogota.gov.co/App_Manuales/Manuales/MANUALCREACIONDOCUMENTOS.pdf</w:t>
        </w:r>
      </w:hyperlink>
      <w:r w:rsidRPr="001A0D10">
        <w:rPr>
          <w:rFonts w:ascii="Arial" w:hAnsi="Arial" w:cs="Arial"/>
          <w:sz w:val="24"/>
          <w:szCs w:val="24"/>
        </w:rPr>
        <w:t>)</w:t>
      </w:r>
    </w:p>
    <w:p w14:paraId="0228B19B" w14:textId="77777777" w:rsidR="00E84C9D" w:rsidRPr="001A0D10" w:rsidRDefault="00E84C9D" w:rsidP="00E874D7">
      <w:pPr>
        <w:ind w:right="232"/>
        <w:jc w:val="both"/>
        <w:rPr>
          <w:rFonts w:ascii="Arial" w:hAnsi="Arial" w:cs="Arial"/>
          <w:i/>
          <w:color w:val="FF0000"/>
          <w:sz w:val="24"/>
          <w:szCs w:val="24"/>
        </w:rPr>
      </w:pPr>
    </w:p>
    <w:p w14:paraId="4952B52C" w14:textId="77777777" w:rsidR="00333821" w:rsidRPr="001A0D10" w:rsidRDefault="00333821" w:rsidP="00E874D7">
      <w:pPr>
        <w:ind w:right="232"/>
        <w:jc w:val="both"/>
        <w:rPr>
          <w:rFonts w:ascii="Arial" w:hAnsi="Arial" w:cs="Arial"/>
          <w:i/>
          <w:color w:val="FF0000"/>
          <w:sz w:val="24"/>
          <w:szCs w:val="24"/>
        </w:rPr>
      </w:pPr>
    </w:p>
    <w:p w14:paraId="6E323F81" w14:textId="45E8B7A0" w:rsidR="00E84C9D" w:rsidRPr="001A0D10" w:rsidRDefault="00E84C9D" w:rsidP="00E874D7">
      <w:pPr>
        <w:ind w:left="993" w:right="232"/>
        <w:jc w:val="both"/>
        <w:rPr>
          <w:rFonts w:ascii="Arial" w:hAnsi="Arial" w:cs="Arial"/>
          <w:sz w:val="24"/>
          <w:szCs w:val="24"/>
        </w:rPr>
      </w:pPr>
      <w:r w:rsidRPr="001A0D10">
        <w:rPr>
          <w:rFonts w:ascii="Arial" w:hAnsi="Arial" w:cs="Arial"/>
          <w:sz w:val="24"/>
          <w:szCs w:val="24"/>
        </w:rPr>
        <w:t xml:space="preserve">En cuanto a las características tecnológicas de los elementos de trabajo necesarios y </w:t>
      </w:r>
      <w:r w:rsidRPr="001A0D10">
        <w:rPr>
          <w:rFonts w:ascii="Arial" w:hAnsi="Arial" w:cs="Arial"/>
          <w:sz w:val="24"/>
          <w:szCs w:val="24"/>
        </w:rPr>
        <w:lastRenderedPageBreak/>
        <w:t>requeridos para adelantar su desempeño en la modalidad de teletrabajo, se consideran:</w:t>
      </w:r>
    </w:p>
    <w:p w14:paraId="5F3044FF" w14:textId="59D3D722" w:rsidR="00C24357" w:rsidRPr="001A0D10" w:rsidRDefault="00C24357" w:rsidP="00E874D7">
      <w:pPr>
        <w:ind w:right="232"/>
        <w:jc w:val="both"/>
        <w:rPr>
          <w:rFonts w:ascii="Arial" w:hAnsi="Arial" w:cs="Arial"/>
          <w:sz w:val="21"/>
        </w:rPr>
      </w:pPr>
    </w:p>
    <w:p w14:paraId="18BB1A8D" w14:textId="77777777" w:rsidR="00E84C9D" w:rsidRPr="001A0D10" w:rsidRDefault="00E84C9D" w:rsidP="00E874D7">
      <w:pPr>
        <w:ind w:right="232"/>
        <w:jc w:val="both"/>
        <w:rPr>
          <w:rFonts w:ascii="Arial" w:hAnsi="Arial" w:cs="Arial"/>
          <w:sz w:val="23"/>
        </w:rPr>
      </w:pPr>
    </w:p>
    <w:tbl>
      <w:tblPr>
        <w:tblStyle w:val="TableNormal1"/>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tblGrid>
      <w:tr w:rsidR="00C24357" w:rsidRPr="001A0D10" w14:paraId="42A3287A" w14:textId="77777777" w:rsidTr="00333821">
        <w:trPr>
          <w:trHeight w:val="285"/>
          <w:jc w:val="center"/>
        </w:trPr>
        <w:tc>
          <w:tcPr>
            <w:tcW w:w="7938" w:type="dxa"/>
            <w:tcBorders>
              <w:top w:val="single" w:sz="6" w:space="0" w:color="000009"/>
              <w:left w:val="single" w:sz="4" w:space="0" w:color="000009"/>
              <w:bottom w:val="single" w:sz="6" w:space="0" w:color="000009"/>
              <w:right w:val="single" w:sz="4" w:space="0" w:color="000009"/>
            </w:tcBorders>
          </w:tcPr>
          <w:p w14:paraId="6DFA9E98" w14:textId="1E683A7C" w:rsidR="00C24357" w:rsidRPr="001A0D10" w:rsidRDefault="00C24357" w:rsidP="00E874D7">
            <w:pPr>
              <w:pStyle w:val="TableParagraph"/>
              <w:spacing w:before="27"/>
              <w:ind w:left="2423" w:right="232"/>
              <w:jc w:val="center"/>
              <w:rPr>
                <w:rFonts w:ascii="Arial" w:hAnsi="Arial" w:cs="Arial"/>
                <w:b/>
                <w:sz w:val="20"/>
              </w:rPr>
            </w:pPr>
            <w:r w:rsidRPr="001A0D10">
              <w:rPr>
                <w:rFonts w:ascii="Arial" w:hAnsi="Arial" w:cs="Arial"/>
                <w:b/>
                <w:color w:val="000009"/>
                <w:sz w:val="20"/>
              </w:rPr>
              <w:t>COMPUTADOR</w:t>
            </w:r>
          </w:p>
        </w:tc>
      </w:tr>
      <w:tr w:rsidR="00C24357" w:rsidRPr="001A0D10" w14:paraId="2C223A86" w14:textId="77777777" w:rsidTr="00333821">
        <w:trPr>
          <w:trHeight w:val="2277"/>
          <w:jc w:val="center"/>
        </w:trPr>
        <w:tc>
          <w:tcPr>
            <w:tcW w:w="7938" w:type="dxa"/>
            <w:tcBorders>
              <w:top w:val="single" w:sz="6" w:space="0" w:color="000009"/>
              <w:left w:val="single" w:sz="4" w:space="0" w:color="000009"/>
              <w:bottom w:val="single" w:sz="6" w:space="0" w:color="000009"/>
              <w:right w:val="single" w:sz="4" w:space="0" w:color="000009"/>
            </w:tcBorders>
          </w:tcPr>
          <w:p w14:paraId="0B73E989" w14:textId="77777777" w:rsidR="00C24357" w:rsidRPr="001A0D10" w:rsidRDefault="00C24357" w:rsidP="00E874D7">
            <w:pPr>
              <w:pStyle w:val="TableParagraph"/>
              <w:ind w:left="88" w:right="232"/>
              <w:jc w:val="both"/>
              <w:rPr>
                <w:rFonts w:ascii="Arial" w:hAnsi="Arial" w:cs="Arial"/>
                <w:b/>
                <w:sz w:val="18"/>
              </w:rPr>
            </w:pPr>
            <w:r w:rsidRPr="001A0D10">
              <w:rPr>
                <w:rFonts w:ascii="Arial" w:hAnsi="Arial" w:cs="Arial"/>
                <w:color w:val="000009"/>
                <w:sz w:val="18"/>
              </w:rPr>
              <w:t xml:space="preserve">Licenciamiento y capacidad: </w:t>
            </w:r>
            <w:r w:rsidRPr="001A0D10">
              <w:rPr>
                <w:rFonts w:ascii="Arial" w:hAnsi="Arial" w:cs="Arial"/>
                <w:b/>
                <w:color w:val="000009"/>
                <w:sz w:val="18"/>
              </w:rPr>
              <w:t>Sistema Operativo Windows, navegador web, visor de archivos .</w:t>
            </w:r>
            <w:proofErr w:type="spellStart"/>
            <w:r w:rsidRPr="001A0D10">
              <w:rPr>
                <w:rFonts w:ascii="Arial" w:hAnsi="Arial" w:cs="Arial"/>
                <w:b/>
                <w:color w:val="000009"/>
                <w:sz w:val="18"/>
              </w:rPr>
              <w:t>pdf</w:t>
            </w:r>
            <w:proofErr w:type="spellEnd"/>
            <w:r w:rsidRPr="001A0D10">
              <w:rPr>
                <w:rFonts w:ascii="Arial" w:hAnsi="Arial" w:cs="Arial"/>
                <w:b/>
                <w:color w:val="000009"/>
                <w:sz w:val="18"/>
              </w:rPr>
              <w:t>, visor para archivos de imágenes, software de protección antivirus y conexión a escritorio remoto.</w:t>
            </w:r>
          </w:p>
          <w:p w14:paraId="78D2F081" w14:textId="3DDA64AB" w:rsidR="00C24357" w:rsidRPr="001A0D10" w:rsidRDefault="00C24357" w:rsidP="00E874D7">
            <w:pPr>
              <w:pStyle w:val="TableParagraph"/>
              <w:ind w:left="88" w:right="232"/>
              <w:jc w:val="both"/>
              <w:rPr>
                <w:rFonts w:ascii="Arial" w:hAnsi="Arial" w:cs="Arial"/>
                <w:sz w:val="18"/>
              </w:rPr>
            </w:pPr>
            <w:r w:rsidRPr="001A0D10">
              <w:rPr>
                <w:rFonts w:ascii="Arial" w:hAnsi="Arial" w:cs="Arial"/>
                <w:color w:val="000009"/>
                <w:sz w:val="18"/>
              </w:rPr>
              <w:t xml:space="preserve">Requerimientos técnicos mínimos del equipo de cómputo: Memoria RAM del equipo 4GB, capacidad de almacenamiento disponible 10GB para almacenamiento de archivos y/o a través del Drive de Microsoft; procesador </w:t>
            </w:r>
            <w:r w:rsidR="00333821" w:rsidRPr="001A0D10">
              <w:rPr>
                <w:rFonts w:ascii="Arial" w:hAnsi="Arial" w:cs="Arial"/>
                <w:color w:val="000009"/>
                <w:sz w:val="18"/>
              </w:rPr>
              <w:t>Intel</w:t>
            </w:r>
            <w:r w:rsidRPr="001A0D10">
              <w:rPr>
                <w:rFonts w:ascii="Arial" w:hAnsi="Arial" w:cs="Arial"/>
                <w:color w:val="000009"/>
                <w:sz w:val="18"/>
              </w:rPr>
              <w:t xml:space="preserve"> </w:t>
            </w:r>
            <w:r w:rsidR="00333821" w:rsidRPr="001A0D10">
              <w:rPr>
                <w:rFonts w:ascii="Arial" w:hAnsi="Arial" w:cs="Arial"/>
                <w:color w:val="000009"/>
                <w:sz w:val="18"/>
              </w:rPr>
              <w:t>Core</w:t>
            </w:r>
            <w:r w:rsidRPr="001A0D10">
              <w:rPr>
                <w:rFonts w:ascii="Arial" w:hAnsi="Arial" w:cs="Arial"/>
                <w:color w:val="000009"/>
                <w:sz w:val="18"/>
              </w:rPr>
              <w:t xml:space="preserve"> i3 o equivalente, tarjeta de red ethernet conectada a través de UTP directo al dispositivo dispuesto por el proveedor de internet (</w:t>
            </w:r>
            <w:r w:rsidRPr="001A0D10">
              <w:rPr>
                <w:rFonts w:ascii="Arial" w:hAnsi="Arial" w:cs="Arial"/>
                <w:b/>
                <w:color w:val="000009"/>
                <w:sz w:val="18"/>
              </w:rPr>
              <w:t>recomendada</w:t>
            </w:r>
            <w:r w:rsidRPr="001A0D10">
              <w:rPr>
                <w:rFonts w:ascii="Arial" w:hAnsi="Arial" w:cs="Arial"/>
                <w:color w:val="000009"/>
                <w:sz w:val="18"/>
              </w:rPr>
              <w:t xml:space="preserve">) </w:t>
            </w:r>
            <w:proofErr w:type="spellStart"/>
            <w:r w:rsidRPr="001A0D10">
              <w:rPr>
                <w:rFonts w:ascii="Arial" w:hAnsi="Arial" w:cs="Arial"/>
                <w:color w:val="000009"/>
                <w:sz w:val="18"/>
              </w:rPr>
              <w:t>ó</w:t>
            </w:r>
            <w:proofErr w:type="spellEnd"/>
            <w:r w:rsidRPr="001A0D10">
              <w:rPr>
                <w:rFonts w:ascii="Arial" w:hAnsi="Arial" w:cs="Arial"/>
                <w:color w:val="000009"/>
                <w:sz w:val="18"/>
              </w:rPr>
              <w:t xml:space="preserve"> red inalámbrica (wifi), cámara web y micrófono habilitada y configurados para participar en reuniones virtuales.</w:t>
            </w:r>
          </w:p>
          <w:p w14:paraId="4F6174DF" w14:textId="77777777" w:rsidR="00C24357" w:rsidRPr="001A0D10" w:rsidRDefault="00C24357" w:rsidP="00E874D7">
            <w:pPr>
              <w:pStyle w:val="TableParagraph"/>
              <w:spacing w:before="3"/>
              <w:ind w:right="232"/>
              <w:rPr>
                <w:rFonts w:ascii="Arial" w:hAnsi="Arial" w:cs="Arial"/>
                <w:b/>
                <w:sz w:val="18"/>
              </w:rPr>
            </w:pPr>
          </w:p>
          <w:p w14:paraId="68CD6ED8" w14:textId="77777777" w:rsidR="00C24357" w:rsidRPr="001A0D10" w:rsidRDefault="00C24357" w:rsidP="00E874D7">
            <w:pPr>
              <w:pStyle w:val="TableParagraph"/>
              <w:spacing w:line="230" w:lineRule="atLeast"/>
              <w:ind w:left="88" w:right="232"/>
              <w:jc w:val="both"/>
              <w:rPr>
                <w:rFonts w:ascii="Arial" w:hAnsi="Arial" w:cs="Arial"/>
                <w:b/>
                <w:sz w:val="18"/>
              </w:rPr>
            </w:pPr>
            <w:r w:rsidRPr="001A0D10">
              <w:rPr>
                <w:rFonts w:ascii="Arial" w:hAnsi="Arial" w:cs="Arial"/>
                <w:b/>
                <w:color w:val="000009"/>
                <w:sz w:val="18"/>
              </w:rPr>
              <w:t>Instalación y configuración de VPN para acceder a los recursos internos de la entidad.</w:t>
            </w:r>
          </w:p>
        </w:tc>
      </w:tr>
      <w:tr w:rsidR="00C24357" w:rsidRPr="001A0D10" w14:paraId="7AA70756" w14:textId="77777777" w:rsidTr="00333821">
        <w:trPr>
          <w:trHeight w:val="55"/>
          <w:jc w:val="center"/>
        </w:trPr>
        <w:tc>
          <w:tcPr>
            <w:tcW w:w="7938" w:type="dxa"/>
            <w:tcBorders>
              <w:top w:val="single" w:sz="6" w:space="0" w:color="000009"/>
              <w:left w:val="single" w:sz="4" w:space="0" w:color="000009"/>
              <w:bottom w:val="single" w:sz="6" w:space="0" w:color="000009"/>
              <w:right w:val="single" w:sz="4" w:space="0" w:color="000009"/>
            </w:tcBorders>
          </w:tcPr>
          <w:p w14:paraId="2560417A" w14:textId="77777777" w:rsidR="00C24357" w:rsidRPr="001A0D10" w:rsidRDefault="00C24357" w:rsidP="00E874D7">
            <w:pPr>
              <w:pStyle w:val="TableParagraph"/>
              <w:ind w:left="88" w:right="232"/>
              <w:jc w:val="both"/>
              <w:rPr>
                <w:rFonts w:ascii="Arial" w:hAnsi="Arial" w:cs="Arial"/>
                <w:sz w:val="18"/>
              </w:rPr>
            </w:pPr>
          </w:p>
          <w:p w14:paraId="5FB9EC31" w14:textId="311F24F2" w:rsidR="00C24357" w:rsidRPr="001A0D10" w:rsidRDefault="00C24357" w:rsidP="00E874D7">
            <w:pPr>
              <w:pStyle w:val="TableParagraph"/>
              <w:ind w:left="88" w:right="232"/>
              <w:jc w:val="center"/>
              <w:rPr>
                <w:rFonts w:ascii="Arial" w:hAnsi="Arial" w:cs="Arial"/>
                <w:b/>
                <w:bCs/>
                <w:color w:val="000009"/>
                <w:sz w:val="18"/>
              </w:rPr>
            </w:pPr>
            <w:r w:rsidRPr="001A0D10">
              <w:rPr>
                <w:rFonts w:ascii="Arial" w:hAnsi="Arial" w:cs="Arial"/>
                <w:b/>
                <w:bCs/>
                <w:sz w:val="18"/>
              </w:rPr>
              <w:t>CONECTIVIDAD</w:t>
            </w:r>
          </w:p>
        </w:tc>
      </w:tr>
      <w:tr w:rsidR="00C24357" w:rsidRPr="001A0D10" w14:paraId="47B2C39B" w14:textId="77777777" w:rsidTr="00333821">
        <w:trPr>
          <w:trHeight w:val="55"/>
          <w:jc w:val="center"/>
        </w:trPr>
        <w:tc>
          <w:tcPr>
            <w:tcW w:w="7938" w:type="dxa"/>
            <w:tcBorders>
              <w:top w:val="single" w:sz="6" w:space="0" w:color="000009"/>
              <w:left w:val="single" w:sz="4" w:space="0" w:color="000009"/>
              <w:bottom w:val="single" w:sz="6" w:space="0" w:color="000009"/>
              <w:right w:val="single" w:sz="4" w:space="0" w:color="000009"/>
            </w:tcBorders>
          </w:tcPr>
          <w:p w14:paraId="658E7953" w14:textId="77777777" w:rsidR="00C24357" w:rsidRPr="001A0D10" w:rsidRDefault="00C24357" w:rsidP="00E874D7">
            <w:pPr>
              <w:pStyle w:val="TableParagraph"/>
              <w:spacing w:line="227" w:lineRule="exact"/>
              <w:ind w:left="88" w:right="232"/>
              <w:rPr>
                <w:rFonts w:ascii="Arial" w:hAnsi="Arial" w:cs="Arial"/>
                <w:sz w:val="18"/>
              </w:rPr>
            </w:pPr>
            <w:r w:rsidRPr="001A0D10">
              <w:rPr>
                <w:rFonts w:ascii="Arial" w:hAnsi="Arial" w:cs="Arial"/>
                <w:sz w:val="18"/>
              </w:rPr>
              <w:t>Conexión a internet con las siguientes especificaciones:</w:t>
            </w:r>
          </w:p>
          <w:p w14:paraId="113F6282" w14:textId="25D16090" w:rsidR="00C24357" w:rsidRPr="001A0D10" w:rsidRDefault="00C24357" w:rsidP="00E874D7">
            <w:pPr>
              <w:pStyle w:val="TableParagraph"/>
              <w:spacing w:line="227" w:lineRule="exact"/>
              <w:ind w:left="88" w:right="232"/>
              <w:rPr>
                <w:rFonts w:ascii="Arial" w:hAnsi="Arial" w:cs="Arial"/>
                <w:sz w:val="18"/>
              </w:rPr>
            </w:pPr>
            <w:r w:rsidRPr="001A0D10">
              <w:rPr>
                <w:rFonts w:ascii="Arial" w:hAnsi="Arial" w:cs="Arial"/>
                <w:b/>
                <w:sz w:val="18"/>
              </w:rPr>
              <w:t>Mínimo 15 Megas de internet hogar</w:t>
            </w:r>
          </w:p>
        </w:tc>
      </w:tr>
    </w:tbl>
    <w:p w14:paraId="74D171E3" w14:textId="77777777" w:rsidR="00E84C9D" w:rsidRPr="001A0D10" w:rsidRDefault="00E84C9D" w:rsidP="00E874D7">
      <w:pPr>
        <w:ind w:right="232"/>
        <w:jc w:val="both"/>
        <w:rPr>
          <w:rFonts w:ascii="Arial" w:hAnsi="Arial" w:cs="Arial"/>
          <w:sz w:val="23"/>
        </w:rPr>
      </w:pPr>
    </w:p>
    <w:p w14:paraId="3A32EFCF" w14:textId="77777777" w:rsidR="007C14F1" w:rsidRDefault="00E84C9D" w:rsidP="007C14F1">
      <w:pPr>
        <w:ind w:left="993" w:right="232"/>
        <w:jc w:val="both"/>
        <w:rPr>
          <w:rFonts w:ascii="Arial" w:hAnsi="Arial" w:cs="Arial"/>
          <w:sz w:val="24"/>
          <w:szCs w:val="24"/>
        </w:rPr>
      </w:pPr>
      <w:r w:rsidRPr="001A0D10">
        <w:rPr>
          <w:rFonts w:ascii="Arial" w:hAnsi="Arial" w:cs="Arial"/>
          <w:sz w:val="24"/>
          <w:szCs w:val="24"/>
        </w:rPr>
        <w:t xml:space="preserve">El software utilizado en las estaciones de trabajo que sean de propiedad de los/las servidores/as, deberá estar debidamente licenciado de tal forma que la UAE Cuerpo Oficial de Bomberos </w:t>
      </w:r>
      <w:r w:rsidR="00492EE2">
        <w:rPr>
          <w:rFonts w:ascii="Arial" w:hAnsi="Arial" w:cs="Arial"/>
          <w:sz w:val="24"/>
          <w:szCs w:val="24"/>
        </w:rPr>
        <w:t>de Bogot</w:t>
      </w:r>
      <w:r w:rsidR="006E3BEF">
        <w:rPr>
          <w:rFonts w:ascii="Arial" w:hAnsi="Arial" w:cs="Arial"/>
          <w:sz w:val="24"/>
          <w:szCs w:val="24"/>
        </w:rPr>
        <w:t>á</w:t>
      </w:r>
      <w:r w:rsidR="00492EE2">
        <w:rPr>
          <w:rFonts w:ascii="Arial" w:hAnsi="Arial" w:cs="Arial"/>
          <w:sz w:val="24"/>
          <w:szCs w:val="24"/>
        </w:rPr>
        <w:t xml:space="preserve">, </w:t>
      </w:r>
      <w:r w:rsidRPr="001A0D10">
        <w:rPr>
          <w:rFonts w:ascii="Arial" w:hAnsi="Arial" w:cs="Arial"/>
          <w:sz w:val="24"/>
          <w:szCs w:val="24"/>
        </w:rPr>
        <w:t>queda eximida de responsabilidades por el no licenciamiento.</w:t>
      </w:r>
    </w:p>
    <w:p w14:paraId="16A6680E" w14:textId="77777777" w:rsidR="007C14F1" w:rsidRDefault="007C14F1" w:rsidP="007C14F1">
      <w:pPr>
        <w:ind w:left="993" w:right="232"/>
        <w:jc w:val="both"/>
        <w:rPr>
          <w:rFonts w:ascii="Arial" w:hAnsi="Arial" w:cs="Arial"/>
          <w:sz w:val="24"/>
          <w:szCs w:val="24"/>
        </w:rPr>
      </w:pPr>
    </w:p>
    <w:p w14:paraId="65A257DE" w14:textId="77777777" w:rsidR="00D01E7D" w:rsidRDefault="007C14F1" w:rsidP="00D01E7D">
      <w:pPr>
        <w:ind w:left="993" w:right="232"/>
        <w:jc w:val="both"/>
        <w:rPr>
          <w:rFonts w:ascii="Arial" w:hAnsi="Arial" w:cs="Arial"/>
          <w:sz w:val="24"/>
          <w:szCs w:val="24"/>
        </w:rPr>
      </w:pPr>
      <w:r>
        <w:rPr>
          <w:rFonts w:ascii="Arial" w:hAnsi="Arial" w:cs="Arial"/>
          <w:sz w:val="24"/>
          <w:szCs w:val="24"/>
        </w:rPr>
        <w:t>6.9</w:t>
      </w:r>
      <w:r w:rsidR="00333821" w:rsidRPr="001A0D10">
        <w:rPr>
          <w:rFonts w:ascii="Arial" w:hAnsi="Arial" w:cs="Arial"/>
          <w:b/>
          <w:bCs/>
          <w:sz w:val="24"/>
          <w:szCs w:val="24"/>
        </w:rPr>
        <w:t xml:space="preserve"> </w:t>
      </w:r>
      <w:r w:rsidR="00E84C9D" w:rsidRPr="001A0D10">
        <w:rPr>
          <w:rFonts w:ascii="Arial" w:hAnsi="Arial" w:cs="Arial"/>
          <w:b/>
          <w:bCs/>
          <w:sz w:val="24"/>
          <w:szCs w:val="24"/>
        </w:rPr>
        <w:t>C</w:t>
      </w:r>
      <w:r w:rsidR="00333821" w:rsidRPr="001A0D10">
        <w:rPr>
          <w:rFonts w:ascii="Arial" w:hAnsi="Arial" w:cs="Arial"/>
          <w:b/>
          <w:bCs/>
          <w:sz w:val="24"/>
          <w:szCs w:val="24"/>
        </w:rPr>
        <w:t xml:space="preserve">ondiciones sobre la seguridad de la información: </w:t>
      </w:r>
      <w:r w:rsidR="00E84C9D" w:rsidRPr="001A0D10">
        <w:rPr>
          <w:rFonts w:ascii="Arial" w:hAnsi="Arial" w:cs="Arial"/>
          <w:sz w:val="24"/>
          <w:szCs w:val="24"/>
        </w:rPr>
        <w:t xml:space="preserve">La implementación del teletrabajo no imposibilita el cumplimiento del Manual de Políticas de Seguridad de la Información de la </w:t>
      </w:r>
      <w:r w:rsidR="000C394A">
        <w:rPr>
          <w:rFonts w:ascii="Arial" w:hAnsi="Arial" w:cs="Arial"/>
          <w:sz w:val="24"/>
          <w:szCs w:val="24"/>
        </w:rPr>
        <w:t>UAE</w:t>
      </w:r>
      <w:r w:rsidR="00E84C9D" w:rsidRPr="001A0D10">
        <w:rPr>
          <w:rFonts w:ascii="Arial" w:hAnsi="Arial" w:cs="Arial"/>
          <w:sz w:val="24"/>
          <w:szCs w:val="24"/>
        </w:rPr>
        <w:t xml:space="preserve"> Cuerpo Oficial de Bomberos</w:t>
      </w:r>
      <w:r w:rsidR="00CC64C3">
        <w:rPr>
          <w:rFonts w:ascii="Arial" w:hAnsi="Arial" w:cs="Arial"/>
          <w:sz w:val="24"/>
          <w:szCs w:val="24"/>
        </w:rPr>
        <w:t xml:space="preserve"> de Bogot</w:t>
      </w:r>
      <w:r w:rsidR="000C394A">
        <w:rPr>
          <w:rFonts w:ascii="Arial" w:hAnsi="Arial" w:cs="Arial"/>
          <w:sz w:val="24"/>
          <w:szCs w:val="24"/>
        </w:rPr>
        <w:t>á</w:t>
      </w:r>
      <w:r w:rsidR="00E84C9D" w:rsidRPr="001A0D10">
        <w:rPr>
          <w:rFonts w:ascii="Arial" w:hAnsi="Arial" w:cs="Arial"/>
          <w:sz w:val="24"/>
          <w:szCs w:val="24"/>
        </w:rPr>
        <w:t>, en lo referente a los principios de confidencialidad, integridad y disponibilidad de la información. Así como los factores autenticidad, responsabilidad, aceptabilidad y confiablidad de la información.</w:t>
      </w:r>
    </w:p>
    <w:p w14:paraId="65B1E34D" w14:textId="77777777" w:rsidR="00D01E7D" w:rsidRDefault="00D01E7D" w:rsidP="00D01E7D">
      <w:pPr>
        <w:ind w:left="993" w:right="232"/>
        <w:jc w:val="both"/>
        <w:rPr>
          <w:rFonts w:ascii="Arial" w:hAnsi="Arial" w:cs="Arial"/>
          <w:sz w:val="24"/>
          <w:szCs w:val="24"/>
        </w:rPr>
      </w:pPr>
    </w:p>
    <w:p w14:paraId="58E30CFB" w14:textId="310A6D34" w:rsidR="000B2B1B" w:rsidRPr="000B2B1B" w:rsidRDefault="00D01E7D" w:rsidP="00D01E7D">
      <w:pPr>
        <w:ind w:left="993" w:right="232"/>
        <w:jc w:val="both"/>
        <w:rPr>
          <w:rFonts w:ascii="Arial" w:hAnsi="Arial" w:cs="Arial"/>
          <w:sz w:val="24"/>
          <w:szCs w:val="24"/>
        </w:rPr>
      </w:pPr>
      <w:r>
        <w:rPr>
          <w:rFonts w:ascii="Arial" w:hAnsi="Arial" w:cs="Arial"/>
          <w:sz w:val="24"/>
          <w:szCs w:val="24"/>
        </w:rPr>
        <w:t>6.10</w:t>
      </w:r>
      <w:r w:rsidR="00E84C9D" w:rsidRPr="001A0D10">
        <w:rPr>
          <w:rFonts w:ascii="Arial" w:hAnsi="Arial" w:cs="Arial"/>
          <w:b/>
          <w:bCs/>
          <w:sz w:val="24"/>
          <w:szCs w:val="24"/>
        </w:rPr>
        <w:t xml:space="preserve"> El/la teletrabajador/a se compromete a</w:t>
      </w:r>
      <w:r w:rsidR="00333821" w:rsidRPr="001A0D10">
        <w:rPr>
          <w:rFonts w:ascii="Arial" w:hAnsi="Arial" w:cs="Arial"/>
          <w:b/>
          <w:bCs/>
          <w:sz w:val="24"/>
          <w:szCs w:val="24"/>
        </w:rPr>
        <w:t>:</w:t>
      </w:r>
      <w:r w:rsidR="00E84C9D" w:rsidRPr="001A0D10">
        <w:rPr>
          <w:rFonts w:ascii="Arial" w:hAnsi="Arial" w:cs="Arial"/>
          <w:b/>
          <w:bCs/>
          <w:sz w:val="24"/>
          <w:szCs w:val="24"/>
        </w:rPr>
        <w:t xml:space="preserve"> </w:t>
      </w:r>
      <w:r w:rsidR="00333821" w:rsidRPr="001A0D10">
        <w:rPr>
          <w:rFonts w:ascii="Arial" w:hAnsi="Arial" w:cs="Arial"/>
          <w:sz w:val="24"/>
          <w:szCs w:val="24"/>
        </w:rPr>
        <w:t>U</w:t>
      </w:r>
      <w:r w:rsidR="00E84C9D" w:rsidRPr="001A0D10">
        <w:rPr>
          <w:rFonts w:ascii="Arial" w:hAnsi="Arial" w:cs="Arial"/>
          <w:sz w:val="24"/>
          <w:szCs w:val="24"/>
        </w:rPr>
        <w:t>tilizar los datos de carácter personal a los que tenga acceso única y exclusivamente para cumplir con sus funciones para con la UAE Cuerpo Oficial de Bomberos</w:t>
      </w:r>
      <w:r w:rsidR="006E3BEF">
        <w:rPr>
          <w:rFonts w:ascii="Arial" w:hAnsi="Arial" w:cs="Arial"/>
          <w:sz w:val="24"/>
          <w:szCs w:val="24"/>
        </w:rPr>
        <w:t xml:space="preserve"> de Bogotá</w:t>
      </w:r>
      <w:r w:rsidR="00E84C9D" w:rsidRPr="001A0D10">
        <w:rPr>
          <w:rFonts w:ascii="Arial" w:hAnsi="Arial" w:cs="Arial"/>
          <w:sz w:val="24"/>
          <w:szCs w:val="24"/>
        </w:rPr>
        <w:t xml:space="preserve">, de acuerdo con el Manual de Políticas de Seguridad y Privacidad de la Información institucionales. Tampoco pondrá en riesgo la información a que tenga acceso, ni cederá bajo ningún caso y </w:t>
      </w:r>
      <w:r w:rsidR="00333821" w:rsidRPr="001A0D10">
        <w:rPr>
          <w:rFonts w:ascii="Arial" w:hAnsi="Arial" w:cs="Arial"/>
          <w:sz w:val="24"/>
          <w:szCs w:val="24"/>
        </w:rPr>
        <w:t>en ninguna circunstancia</w:t>
      </w:r>
      <w:r w:rsidR="00E84C9D" w:rsidRPr="001A0D10">
        <w:rPr>
          <w:rFonts w:ascii="Arial" w:hAnsi="Arial" w:cs="Arial"/>
          <w:sz w:val="24"/>
          <w:szCs w:val="24"/>
        </w:rPr>
        <w:t xml:space="preserve"> a terceras personas los datos de la entidad.</w:t>
      </w:r>
    </w:p>
    <w:p w14:paraId="6D9EA935" w14:textId="0A3D8CC7" w:rsidR="00333821" w:rsidRPr="000B2B1B" w:rsidRDefault="00E84C9D" w:rsidP="00D01E7D">
      <w:pPr>
        <w:pStyle w:val="Ttulo2"/>
        <w:numPr>
          <w:ilvl w:val="1"/>
          <w:numId w:val="26"/>
        </w:numPr>
        <w:ind w:left="567" w:right="232"/>
        <w:jc w:val="both"/>
        <w:rPr>
          <w:rFonts w:ascii="Arial" w:eastAsia="Arial MT" w:hAnsi="Arial" w:cs="Arial"/>
          <w:color w:val="auto"/>
          <w:sz w:val="24"/>
          <w:szCs w:val="24"/>
        </w:rPr>
      </w:pPr>
      <w:r w:rsidRPr="001A0D10">
        <w:rPr>
          <w:rFonts w:ascii="Arial" w:eastAsia="Arial MT" w:hAnsi="Arial" w:cs="Arial"/>
          <w:b/>
          <w:bCs/>
          <w:color w:val="auto"/>
          <w:sz w:val="24"/>
          <w:szCs w:val="24"/>
        </w:rPr>
        <w:lastRenderedPageBreak/>
        <w:t>M</w:t>
      </w:r>
      <w:r w:rsidR="00333821" w:rsidRPr="001A0D10">
        <w:rPr>
          <w:rFonts w:ascii="Arial" w:eastAsia="Arial MT" w:hAnsi="Arial" w:cs="Arial"/>
          <w:b/>
          <w:bCs/>
          <w:color w:val="auto"/>
          <w:sz w:val="24"/>
          <w:szCs w:val="24"/>
        </w:rPr>
        <w:t xml:space="preserve">edidas y actividades de prevención y promoción en salud y seguridad en el teletrabajo: </w:t>
      </w:r>
      <w:r w:rsidRPr="001A0D10">
        <w:rPr>
          <w:rFonts w:ascii="Arial" w:eastAsia="Arial MT" w:hAnsi="Arial" w:cs="Arial"/>
          <w:color w:val="auto"/>
          <w:sz w:val="24"/>
          <w:szCs w:val="24"/>
        </w:rPr>
        <w:t xml:space="preserve">La </w:t>
      </w:r>
      <w:r w:rsidR="000C394A">
        <w:rPr>
          <w:rFonts w:ascii="Arial" w:eastAsia="Arial MT" w:hAnsi="Arial" w:cs="Arial"/>
          <w:color w:val="auto"/>
          <w:sz w:val="24"/>
          <w:szCs w:val="24"/>
        </w:rPr>
        <w:t>UAE</w:t>
      </w:r>
      <w:r w:rsidRPr="001A0D10">
        <w:rPr>
          <w:rFonts w:ascii="Arial" w:eastAsia="Arial MT" w:hAnsi="Arial" w:cs="Arial"/>
          <w:color w:val="auto"/>
          <w:sz w:val="24"/>
          <w:szCs w:val="24"/>
        </w:rPr>
        <w:t xml:space="preserve"> Cuerpo Oficial de Bomberos</w:t>
      </w:r>
      <w:r w:rsidR="00492EE2">
        <w:rPr>
          <w:rFonts w:ascii="Arial" w:eastAsia="Arial MT" w:hAnsi="Arial" w:cs="Arial"/>
          <w:color w:val="auto"/>
          <w:sz w:val="24"/>
          <w:szCs w:val="24"/>
        </w:rPr>
        <w:t xml:space="preserve"> de Bogot</w:t>
      </w:r>
      <w:r w:rsidR="005A2A52">
        <w:rPr>
          <w:rFonts w:ascii="Arial" w:eastAsia="Arial MT" w:hAnsi="Arial" w:cs="Arial"/>
          <w:color w:val="auto"/>
          <w:sz w:val="24"/>
          <w:szCs w:val="24"/>
        </w:rPr>
        <w:t>á</w:t>
      </w:r>
      <w:r w:rsidR="00492EE2">
        <w:rPr>
          <w:rFonts w:ascii="Arial" w:eastAsia="Arial MT" w:hAnsi="Arial" w:cs="Arial"/>
          <w:color w:val="auto"/>
          <w:sz w:val="24"/>
          <w:szCs w:val="24"/>
        </w:rPr>
        <w:t>,</w:t>
      </w:r>
      <w:r w:rsidRPr="001A0D10">
        <w:rPr>
          <w:rFonts w:ascii="Arial" w:eastAsia="Arial MT" w:hAnsi="Arial" w:cs="Arial"/>
          <w:color w:val="auto"/>
          <w:sz w:val="24"/>
          <w:szCs w:val="24"/>
        </w:rPr>
        <w:t xml:space="preserve"> desarrollará acciones de prevención e intervención de los factores de riesgos a los cuales se encuentran expuestos los/las teletrabajadores/as, en el marco de lo dispuesto en el Sistema de Gestión de Seguridad y Salud en el Trabajo SG-SST. Para ello el/la teletrabajador/a deberá reportar las condiciones de salud y de trabajo de acuerdo con la visita domiciliaria presencial o virtual inicial y las periódicas que se realizarán </w:t>
      </w:r>
      <w:r w:rsidR="0080468F" w:rsidRPr="001A0D10">
        <w:rPr>
          <w:rFonts w:ascii="Arial" w:eastAsia="Arial MT" w:hAnsi="Arial" w:cs="Arial"/>
          <w:color w:val="auto"/>
          <w:sz w:val="24"/>
          <w:szCs w:val="24"/>
        </w:rPr>
        <w:t xml:space="preserve">anualmente </w:t>
      </w:r>
      <w:proofErr w:type="gramStart"/>
      <w:r w:rsidR="0080468F" w:rsidRPr="001A0D10">
        <w:rPr>
          <w:rFonts w:ascii="Arial" w:eastAsia="Arial MT" w:hAnsi="Arial" w:cs="Arial"/>
          <w:color w:val="auto"/>
          <w:sz w:val="24"/>
          <w:szCs w:val="24"/>
        </w:rPr>
        <w:t>de acuerdo a</w:t>
      </w:r>
      <w:proofErr w:type="gramEnd"/>
      <w:r w:rsidR="0080468F" w:rsidRPr="001A0D10">
        <w:rPr>
          <w:rFonts w:ascii="Arial" w:eastAsia="Arial MT" w:hAnsi="Arial" w:cs="Arial"/>
          <w:color w:val="auto"/>
          <w:sz w:val="24"/>
          <w:szCs w:val="24"/>
        </w:rPr>
        <w:t xml:space="preserve"> la existencia de necesidad</w:t>
      </w:r>
      <w:r w:rsidRPr="001A0D10">
        <w:rPr>
          <w:rFonts w:ascii="Arial" w:eastAsia="Arial MT" w:hAnsi="Arial" w:cs="Arial"/>
          <w:color w:val="auto"/>
          <w:sz w:val="24"/>
          <w:szCs w:val="24"/>
        </w:rPr>
        <w:t>.</w:t>
      </w:r>
    </w:p>
    <w:p w14:paraId="26C13EDA" w14:textId="132E6C14" w:rsidR="00333821" w:rsidRDefault="00E84C9D" w:rsidP="00D01E7D">
      <w:pPr>
        <w:pStyle w:val="Ttulo2"/>
        <w:ind w:left="567" w:right="232"/>
        <w:jc w:val="both"/>
        <w:rPr>
          <w:rFonts w:ascii="Arial" w:eastAsia="Arial MT" w:hAnsi="Arial" w:cs="Arial"/>
          <w:color w:val="auto"/>
          <w:sz w:val="24"/>
          <w:szCs w:val="24"/>
        </w:rPr>
      </w:pPr>
      <w:r w:rsidRPr="001A0D10">
        <w:rPr>
          <w:rFonts w:ascii="Arial" w:eastAsia="Arial MT" w:hAnsi="Arial" w:cs="Arial"/>
          <w:color w:val="auto"/>
          <w:sz w:val="24"/>
          <w:szCs w:val="24"/>
        </w:rPr>
        <w:t xml:space="preserve">Se deberán adelantar las acciones previstas en el Plan de Trabajo Anual de SST, con el fin de identificar y prevenir los peligros y riesgos que afectan a los/las teletrabajadores/as. Es necesario divulgar a los/las teletrabajadores/as los lineamientos establecidos en el Sistema de Gestión de Seguridad y Salud en el Trabajo SG-SST para el reporte de los accidentes o enfermedades de trabajo. </w:t>
      </w:r>
    </w:p>
    <w:p w14:paraId="39FF42F5" w14:textId="77777777" w:rsidR="00D01E7D" w:rsidRPr="00D01E7D" w:rsidRDefault="00D01E7D" w:rsidP="00D01E7D"/>
    <w:p w14:paraId="7D08DADF" w14:textId="64607F2B" w:rsidR="00333821" w:rsidRDefault="00E84C9D" w:rsidP="00D01E7D">
      <w:pPr>
        <w:pStyle w:val="Ttulo2"/>
        <w:ind w:left="709" w:right="232"/>
        <w:jc w:val="both"/>
        <w:rPr>
          <w:rFonts w:ascii="Arial" w:eastAsia="Arial MT" w:hAnsi="Arial" w:cs="Arial"/>
          <w:color w:val="auto"/>
          <w:sz w:val="24"/>
          <w:szCs w:val="24"/>
        </w:rPr>
      </w:pPr>
      <w:r w:rsidRPr="001A0D10">
        <w:rPr>
          <w:rFonts w:ascii="Arial" w:eastAsia="Arial MT" w:hAnsi="Arial" w:cs="Arial"/>
          <w:color w:val="auto"/>
          <w:sz w:val="24"/>
          <w:szCs w:val="24"/>
        </w:rPr>
        <w:t>Dentro de las estrategias de prevención y promoción de la salud para los/las teletrabajadores/as se tendrán en cuenta los Sistemas de Vigilancia Epidemiológica con los que cuenta la entidad (desórdenes musculoesqueléticos, riesgo cardiovascular, riesgo visual, riesgo auditivo)</w:t>
      </w:r>
      <w:r w:rsidR="00333821" w:rsidRPr="001A0D10">
        <w:rPr>
          <w:rFonts w:ascii="Arial" w:eastAsia="Arial MT" w:hAnsi="Arial" w:cs="Arial"/>
          <w:color w:val="auto"/>
          <w:sz w:val="24"/>
          <w:szCs w:val="24"/>
        </w:rPr>
        <w:t>.</w:t>
      </w:r>
    </w:p>
    <w:p w14:paraId="139F078A" w14:textId="77777777" w:rsidR="00D01E7D" w:rsidRPr="00D01E7D" w:rsidRDefault="00D01E7D" w:rsidP="00D01E7D"/>
    <w:p w14:paraId="20046D74" w14:textId="656641F7" w:rsidR="00333821" w:rsidRPr="001A0D10" w:rsidRDefault="00E84C9D" w:rsidP="00D01E7D">
      <w:pPr>
        <w:pStyle w:val="Ttulo2"/>
        <w:numPr>
          <w:ilvl w:val="1"/>
          <w:numId w:val="26"/>
        </w:numPr>
        <w:ind w:left="567" w:right="232"/>
        <w:jc w:val="both"/>
        <w:rPr>
          <w:rFonts w:ascii="Arial" w:eastAsia="Arial MT" w:hAnsi="Arial" w:cs="Arial"/>
          <w:color w:val="auto"/>
          <w:sz w:val="24"/>
          <w:szCs w:val="24"/>
        </w:rPr>
      </w:pPr>
      <w:r w:rsidRPr="001A0D10">
        <w:rPr>
          <w:rFonts w:ascii="Arial" w:eastAsia="Arial MT" w:hAnsi="Arial" w:cs="Arial"/>
          <w:b/>
          <w:bCs/>
          <w:color w:val="auto"/>
          <w:sz w:val="24"/>
          <w:szCs w:val="24"/>
        </w:rPr>
        <w:t>A</w:t>
      </w:r>
      <w:r w:rsidR="00333821" w:rsidRPr="001A0D10">
        <w:rPr>
          <w:rFonts w:ascii="Arial" w:eastAsia="Arial MT" w:hAnsi="Arial" w:cs="Arial"/>
          <w:b/>
          <w:bCs/>
          <w:color w:val="auto"/>
          <w:sz w:val="24"/>
          <w:szCs w:val="24"/>
        </w:rPr>
        <w:t xml:space="preserve">cciones de capacitación para el teletrabajo: </w:t>
      </w:r>
      <w:r w:rsidRPr="001A0D10">
        <w:rPr>
          <w:rFonts w:ascii="Arial" w:eastAsia="Arial MT" w:hAnsi="Arial" w:cs="Arial"/>
          <w:color w:val="auto"/>
          <w:sz w:val="24"/>
          <w:szCs w:val="24"/>
        </w:rPr>
        <w:t>La capacitación y formación de los/las teletrabajadores/as y jefes de teletrabajadores, estará orientada al fortalecimiento de sus capacidades, destrezas, habilidades, valores y competencias fundamentales, que permitan fomentar la orientación del trabajo por objetivos, el uso adecuado de herramientas y ambientes laborales con equipos de trabajo articulados, la cual está a cargo de la Secretaría General de la Alcaldía Mayor de Bogotá, en la plataforma SOY 10 o la que esta defina para tal fin.</w:t>
      </w:r>
    </w:p>
    <w:p w14:paraId="29675AF3" w14:textId="77777777" w:rsidR="00333821" w:rsidRPr="001A0D10" w:rsidRDefault="00333821" w:rsidP="00E874D7">
      <w:pPr>
        <w:ind w:right="232"/>
        <w:rPr>
          <w:rFonts w:ascii="Arial" w:hAnsi="Arial" w:cs="Arial"/>
        </w:rPr>
      </w:pPr>
    </w:p>
    <w:p w14:paraId="0607D158" w14:textId="0E20C673" w:rsidR="00CA555F" w:rsidRDefault="00333821" w:rsidP="00D01E7D">
      <w:pPr>
        <w:pStyle w:val="Ttulo2"/>
        <w:numPr>
          <w:ilvl w:val="1"/>
          <w:numId w:val="26"/>
        </w:numPr>
        <w:ind w:left="1134" w:right="232" w:hanging="567"/>
        <w:jc w:val="both"/>
        <w:rPr>
          <w:rFonts w:ascii="Arial" w:eastAsia="Arial MT" w:hAnsi="Arial" w:cs="Arial"/>
          <w:color w:val="auto"/>
          <w:sz w:val="24"/>
          <w:szCs w:val="24"/>
        </w:rPr>
      </w:pPr>
      <w:r w:rsidRPr="001A0D10">
        <w:rPr>
          <w:rFonts w:ascii="Arial" w:eastAsia="Arial MT" w:hAnsi="Arial" w:cs="Arial"/>
          <w:b/>
          <w:bCs/>
          <w:color w:val="auto"/>
          <w:sz w:val="24"/>
          <w:szCs w:val="24"/>
        </w:rPr>
        <w:t xml:space="preserve"> </w:t>
      </w:r>
      <w:r w:rsidR="00E84C9D" w:rsidRPr="001A0D10">
        <w:rPr>
          <w:rFonts w:ascii="Arial" w:eastAsia="Arial MT" w:hAnsi="Arial" w:cs="Arial"/>
          <w:b/>
          <w:bCs/>
          <w:color w:val="auto"/>
          <w:sz w:val="24"/>
          <w:szCs w:val="24"/>
        </w:rPr>
        <w:t>D</w:t>
      </w:r>
      <w:r w:rsidRPr="001A0D10">
        <w:rPr>
          <w:rFonts w:ascii="Arial" w:eastAsia="Arial MT" w:hAnsi="Arial" w:cs="Arial"/>
          <w:b/>
          <w:bCs/>
          <w:color w:val="auto"/>
          <w:sz w:val="24"/>
          <w:szCs w:val="24"/>
        </w:rPr>
        <w:t xml:space="preserve">escripción del espacio de trabajo requerido: </w:t>
      </w:r>
      <w:r w:rsidR="00E84C9D" w:rsidRPr="001A0D10">
        <w:rPr>
          <w:rFonts w:ascii="Arial" w:eastAsia="Arial MT" w:hAnsi="Arial" w:cs="Arial"/>
          <w:color w:val="auto"/>
          <w:sz w:val="24"/>
          <w:szCs w:val="24"/>
        </w:rPr>
        <w:t>La descripción del espacio de trabajo requerido, el cual incluirá la definición y tamaño del lugar necesario para establecer la estación de trabajo teniendo en cuenta el número de equipos de cómputo a utilizar y el tamaño de los equipos requeridos, de acuerdo con las funciones asignadas al/la servidor/a, será la siguiente</w:t>
      </w:r>
      <w:r w:rsidR="007453D4">
        <w:rPr>
          <w:rFonts w:ascii="Arial" w:eastAsia="Arial MT" w:hAnsi="Arial" w:cs="Arial"/>
          <w:color w:val="auto"/>
          <w:sz w:val="24"/>
          <w:szCs w:val="24"/>
        </w:rPr>
        <w:t>:</w:t>
      </w:r>
    </w:p>
    <w:p w14:paraId="6D9B72C7" w14:textId="77777777" w:rsidR="007453D4" w:rsidRDefault="007453D4" w:rsidP="007453D4"/>
    <w:p w14:paraId="341F30BF" w14:textId="77777777" w:rsidR="007453D4" w:rsidRDefault="007453D4" w:rsidP="007453D4"/>
    <w:p w14:paraId="65289ACF" w14:textId="77777777" w:rsidR="007453D4" w:rsidRDefault="007453D4" w:rsidP="007453D4"/>
    <w:p w14:paraId="4B156E02" w14:textId="77777777" w:rsidR="007453D4" w:rsidRDefault="007453D4" w:rsidP="007453D4"/>
    <w:p w14:paraId="3D319A58" w14:textId="77777777" w:rsidR="007453D4" w:rsidRDefault="007453D4" w:rsidP="007453D4"/>
    <w:p w14:paraId="61FCC179" w14:textId="77777777" w:rsidR="007453D4" w:rsidRPr="007453D4" w:rsidRDefault="007453D4" w:rsidP="007453D4"/>
    <w:tbl>
      <w:tblPr>
        <w:tblStyle w:val="TableNormal1"/>
        <w:tblpPr w:leftFromText="141" w:rightFromText="141" w:vertAnchor="text" w:horzAnchor="margin" w:tblpXSpec="center" w:tblpY="74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44"/>
      </w:tblGrid>
      <w:tr w:rsidR="00426DDD" w:rsidRPr="001A0D10" w14:paraId="2CB30C2F" w14:textId="77777777" w:rsidTr="00333821">
        <w:trPr>
          <w:trHeight w:val="350"/>
        </w:trPr>
        <w:tc>
          <w:tcPr>
            <w:tcW w:w="7144" w:type="dxa"/>
            <w:tcBorders>
              <w:top w:val="single" w:sz="6" w:space="0" w:color="000009"/>
              <w:left w:val="single" w:sz="4" w:space="0" w:color="000009"/>
              <w:bottom w:val="single" w:sz="6" w:space="0" w:color="000009"/>
              <w:right w:val="single" w:sz="4" w:space="0" w:color="000009"/>
            </w:tcBorders>
          </w:tcPr>
          <w:p w14:paraId="64C600C9" w14:textId="0E6286F0" w:rsidR="00426DDD" w:rsidRPr="001A0D10" w:rsidRDefault="00426DDD" w:rsidP="00E874D7">
            <w:pPr>
              <w:pStyle w:val="TableParagraph"/>
              <w:spacing w:before="112" w:line="213" w:lineRule="exact"/>
              <w:ind w:left="202" w:right="232"/>
              <w:jc w:val="center"/>
              <w:rPr>
                <w:rFonts w:ascii="Arial" w:hAnsi="Arial" w:cs="Arial"/>
                <w:b/>
                <w:sz w:val="18"/>
              </w:rPr>
            </w:pPr>
            <w:r w:rsidRPr="001A0D10">
              <w:rPr>
                <w:rFonts w:ascii="Arial" w:hAnsi="Arial" w:cs="Arial"/>
                <w:b/>
                <w:sz w:val="18"/>
              </w:rPr>
              <w:lastRenderedPageBreak/>
              <w:t>Espacio de</w:t>
            </w:r>
            <w:r w:rsidR="00C437EB" w:rsidRPr="001A0D10">
              <w:rPr>
                <w:rFonts w:ascii="Arial" w:hAnsi="Arial" w:cs="Arial"/>
                <w:b/>
                <w:sz w:val="18"/>
              </w:rPr>
              <w:t xml:space="preserve"> Trabajo y Condiciones del Ambient</w:t>
            </w:r>
            <w:r w:rsidR="00A95DE1" w:rsidRPr="001A0D10">
              <w:rPr>
                <w:rFonts w:ascii="Arial" w:hAnsi="Arial" w:cs="Arial"/>
                <w:b/>
                <w:sz w:val="18"/>
              </w:rPr>
              <w:t>e</w:t>
            </w:r>
          </w:p>
          <w:p w14:paraId="1B1917CE" w14:textId="28F3971D" w:rsidR="00426DDD" w:rsidRPr="001A0D10" w:rsidRDefault="00426DDD" w:rsidP="00E874D7">
            <w:pPr>
              <w:pStyle w:val="TableParagraph"/>
              <w:spacing w:before="27"/>
              <w:ind w:left="2423" w:right="232"/>
              <w:jc w:val="center"/>
              <w:rPr>
                <w:rFonts w:ascii="Arial" w:hAnsi="Arial" w:cs="Arial"/>
                <w:b/>
                <w:sz w:val="18"/>
              </w:rPr>
            </w:pPr>
          </w:p>
        </w:tc>
      </w:tr>
      <w:tr w:rsidR="004B613A" w:rsidRPr="001A0D10" w14:paraId="1F875BA4" w14:textId="77777777" w:rsidTr="00F67793">
        <w:trPr>
          <w:trHeight w:val="425"/>
        </w:trPr>
        <w:tc>
          <w:tcPr>
            <w:tcW w:w="7144" w:type="dxa"/>
            <w:tcBorders>
              <w:top w:val="single" w:sz="6" w:space="0" w:color="000009"/>
              <w:left w:val="single" w:sz="4" w:space="0" w:color="000009"/>
              <w:right w:val="single" w:sz="4" w:space="0" w:color="000009"/>
            </w:tcBorders>
          </w:tcPr>
          <w:p w14:paraId="6BE73273" w14:textId="13A6ECC9" w:rsidR="004B613A" w:rsidRPr="001A0D10" w:rsidRDefault="004B613A" w:rsidP="00E874D7">
            <w:pPr>
              <w:pStyle w:val="TableParagraph"/>
              <w:spacing w:line="205" w:lineRule="exact"/>
              <w:ind w:right="232"/>
              <w:jc w:val="both"/>
              <w:rPr>
                <w:rFonts w:ascii="Arial" w:hAnsi="Arial" w:cs="Arial"/>
                <w:sz w:val="18"/>
              </w:rPr>
            </w:pPr>
            <w:r w:rsidRPr="001A0D10">
              <w:rPr>
                <w:rFonts w:ascii="Arial" w:hAnsi="Arial" w:cs="Arial"/>
                <w:sz w:val="18"/>
              </w:rPr>
              <w:t>Los espacios destinados para la entrada y salida del área de trabajo deben estar libres de obstáculos.</w:t>
            </w:r>
          </w:p>
        </w:tc>
      </w:tr>
      <w:tr w:rsidR="00426DDD" w:rsidRPr="001A0D10" w14:paraId="0D5EC4E7" w14:textId="77777777" w:rsidTr="00333821">
        <w:trPr>
          <w:trHeight w:val="292"/>
        </w:trPr>
        <w:tc>
          <w:tcPr>
            <w:tcW w:w="7144" w:type="dxa"/>
            <w:tcBorders>
              <w:left w:val="single" w:sz="4" w:space="0" w:color="000009"/>
              <w:right w:val="single" w:sz="4" w:space="0" w:color="000009"/>
            </w:tcBorders>
          </w:tcPr>
          <w:p w14:paraId="34827F6A" w14:textId="12AF951D" w:rsidR="00426DDD" w:rsidRPr="001A0D10" w:rsidRDefault="00426DDD" w:rsidP="00E874D7">
            <w:pPr>
              <w:pStyle w:val="TableParagraph"/>
              <w:spacing w:line="222" w:lineRule="exact"/>
              <w:ind w:right="232"/>
              <w:jc w:val="both"/>
              <w:rPr>
                <w:rFonts w:ascii="Arial" w:hAnsi="Arial" w:cs="Arial"/>
                <w:sz w:val="18"/>
              </w:rPr>
            </w:pPr>
            <w:r w:rsidRPr="001A0D10">
              <w:rPr>
                <w:rFonts w:ascii="Arial" w:hAnsi="Arial" w:cs="Arial"/>
                <w:sz w:val="18"/>
              </w:rPr>
              <w:t xml:space="preserve">El sitio de trabajo debe contar con iluminación adecuada, es decir, que la cantidad de luz suficiente para desarrollar las actividades que no </w:t>
            </w:r>
            <w:r w:rsidR="004B613A" w:rsidRPr="001A0D10">
              <w:rPr>
                <w:rFonts w:ascii="Arial" w:hAnsi="Arial" w:cs="Arial"/>
                <w:sz w:val="18"/>
              </w:rPr>
              <w:t>le genere</w:t>
            </w:r>
            <w:r w:rsidRPr="001A0D10">
              <w:rPr>
                <w:rFonts w:ascii="Arial" w:hAnsi="Arial" w:cs="Arial"/>
                <w:sz w:val="18"/>
              </w:rPr>
              <w:t xml:space="preserve"> </w:t>
            </w:r>
            <w:r w:rsidR="00333821" w:rsidRPr="001A0D10">
              <w:rPr>
                <w:rFonts w:ascii="Arial" w:hAnsi="Arial" w:cs="Arial"/>
                <w:sz w:val="18"/>
              </w:rPr>
              <w:t>inconfort</w:t>
            </w:r>
            <w:r w:rsidRPr="001A0D10">
              <w:rPr>
                <w:rFonts w:ascii="Arial" w:hAnsi="Arial" w:cs="Arial"/>
                <w:sz w:val="18"/>
              </w:rPr>
              <w:t xml:space="preserve"> visual.</w:t>
            </w:r>
          </w:p>
        </w:tc>
      </w:tr>
      <w:tr w:rsidR="00426DDD" w:rsidRPr="001A0D10" w14:paraId="31859B5A" w14:textId="77777777" w:rsidTr="00333821">
        <w:trPr>
          <w:trHeight w:val="93"/>
        </w:trPr>
        <w:tc>
          <w:tcPr>
            <w:tcW w:w="7144" w:type="dxa"/>
            <w:tcBorders>
              <w:left w:val="single" w:sz="4" w:space="0" w:color="000009"/>
              <w:right w:val="single" w:sz="4" w:space="0" w:color="000009"/>
            </w:tcBorders>
          </w:tcPr>
          <w:p w14:paraId="07B478A9" w14:textId="77777777" w:rsidR="00426DDD" w:rsidRPr="001A0D10" w:rsidRDefault="00426DDD" w:rsidP="00E874D7">
            <w:pPr>
              <w:pStyle w:val="TableParagraph"/>
              <w:spacing w:line="225" w:lineRule="exact"/>
              <w:ind w:right="232"/>
              <w:jc w:val="both"/>
              <w:rPr>
                <w:rFonts w:ascii="Arial" w:hAnsi="Arial" w:cs="Arial"/>
                <w:sz w:val="18"/>
              </w:rPr>
            </w:pPr>
            <w:r w:rsidRPr="001A0D10">
              <w:rPr>
                <w:rFonts w:ascii="Arial" w:hAnsi="Arial" w:cs="Arial"/>
                <w:sz w:val="18"/>
              </w:rPr>
              <w:t>El área de trabajo debe ubicarse de manera que permita la ventilación permanente.</w:t>
            </w:r>
          </w:p>
        </w:tc>
      </w:tr>
      <w:tr w:rsidR="00426DDD" w:rsidRPr="001A0D10" w14:paraId="027C7C1B" w14:textId="77777777" w:rsidTr="00333821">
        <w:trPr>
          <w:trHeight w:val="292"/>
        </w:trPr>
        <w:tc>
          <w:tcPr>
            <w:tcW w:w="7144" w:type="dxa"/>
            <w:tcBorders>
              <w:left w:val="single" w:sz="4" w:space="0" w:color="000009"/>
              <w:right w:val="single" w:sz="4" w:space="0" w:color="000009"/>
            </w:tcBorders>
          </w:tcPr>
          <w:p w14:paraId="6DA588C2" w14:textId="77777777" w:rsidR="00426DDD" w:rsidRPr="001A0D10" w:rsidRDefault="00426DDD" w:rsidP="00E874D7">
            <w:pPr>
              <w:pStyle w:val="TableParagraph"/>
              <w:spacing w:line="205" w:lineRule="exact"/>
              <w:ind w:right="232"/>
              <w:jc w:val="both"/>
              <w:rPr>
                <w:rFonts w:ascii="Arial" w:hAnsi="Arial" w:cs="Arial"/>
                <w:sz w:val="18"/>
              </w:rPr>
            </w:pPr>
            <w:r w:rsidRPr="001A0D10">
              <w:rPr>
                <w:rFonts w:ascii="Arial" w:hAnsi="Arial" w:cs="Arial"/>
                <w:sz w:val="18"/>
              </w:rPr>
              <w:t xml:space="preserve">En lo posible, el lugar de trabajo debe estar alejado de fuentes de </w:t>
            </w:r>
            <w:proofErr w:type="gramStart"/>
            <w:r w:rsidRPr="001A0D10">
              <w:rPr>
                <w:rFonts w:ascii="Arial" w:hAnsi="Arial" w:cs="Arial"/>
                <w:sz w:val="18"/>
              </w:rPr>
              <w:t>ruido  externo</w:t>
            </w:r>
            <w:proofErr w:type="gramEnd"/>
            <w:r w:rsidRPr="001A0D10">
              <w:rPr>
                <w:rFonts w:ascii="Arial" w:hAnsi="Arial" w:cs="Arial"/>
                <w:sz w:val="18"/>
              </w:rPr>
              <w:t xml:space="preserve"> que imposibiliten el desarrollo normal de las actividades laborales.</w:t>
            </w:r>
          </w:p>
        </w:tc>
      </w:tr>
      <w:tr w:rsidR="00426DDD" w:rsidRPr="001A0D10" w14:paraId="4D34F128" w14:textId="77777777" w:rsidTr="00333821">
        <w:trPr>
          <w:trHeight w:val="189"/>
        </w:trPr>
        <w:tc>
          <w:tcPr>
            <w:tcW w:w="7144" w:type="dxa"/>
            <w:tcBorders>
              <w:left w:val="single" w:sz="4" w:space="0" w:color="000009"/>
              <w:bottom w:val="single" w:sz="6" w:space="0" w:color="000009"/>
              <w:right w:val="single" w:sz="4" w:space="0" w:color="000009"/>
            </w:tcBorders>
          </w:tcPr>
          <w:p w14:paraId="7CB1D492" w14:textId="77777777" w:rsidR="00426DDD" w:rsidRPr="001A0D10" w:rsidRDefault="00426DDD" w:rsidP="00E874D7">
            <w:pPr>
              <w:pStyle w:val="TableParagraph"/>
              <w:spacing w:line="222" w:lineRule="exact"/>
              <w:ind w:right="232"/>
              <w:jc w:val="both"/>
              <w:rPr>
                <w:rFonts w:ascii="Arial" w:hAnsi="Arial" w:cs="Arial"/>
                <w:sz w:val="18"/>
              </w:rPr>
            </w:pPr>
            <w:r w:rsidRPr="001A0D10">
              <w:rPr>
                <w:rFonts w:ascii="Arial" w:hAnsi="Arial" w:cs="Arial"/>
                <w:sz w:val="18"/>
              </w:rPr>
              <w:t>El piso del área de trabajo debe estar libre de desniveles, obstáculos y permitir el desplazamiento de los rodachines de la silla.</w:t>
            </w:r>
          </w:p>
        </w:tc>
      </w:tr>
      <w:tr w:rsidR="00426DDD" w:rsidRPr="001A0D10" w14:paraId="420E6D56" w14:textId="77777777" w:rsidTr="00333821">
        <w:trPr>
          <w:trHeight w:val="189"/>
        </w:trPr>
        <w:tc>
          <w:tcPr>
            <w:tcW w:w="7144" w:type="dxa"/>
            <w:tcBorders>
              <w:left w:val="single" w:sz="4" w:space="0" w:color="000009"/>
              <w:bottom w:val="single" w:sz="6" w:space="0" w:color="000009"/>
              <w:right w:val="single" w:sz="4" w:space="0" w:color="000009"/>
            </w:tcBorders>
          </w:tcPr>
          <w:p w14:paraId="03146FB7" w14:textId="77777777" w:rsidR="00426DDD" w:rsidRPr="001A0D10" w:rsidRDefault="00426DDD" w:rsidP="00E874D7">
            <w:pPr>
              <w:pStyle w:val="TableParagraph"/>
              <w:spacing w:line="205" w:lineRule="exact"/>
              <w:ind w:right="232"/>
              <w:jc w:val="both"/>
              <w:rPr>
                <w:rFonts w:ascii="Arial" w:hAnsi="Arial" w:cs="Arial"/>
                <w:sz w:val="18"/>
              </w:rPr>
            </w:pPr>
            <w:r w:rsidRPr="001A0D10">
              <w:rPr>
                <w:rFonts w:ascii="Arial" w:hAnsi="Arial" w:cs="Arial"/>
                <w:sz w:val="18"/>
              </w:rPr>
              <w:t>Los techos y paredes deben estar en buenas condiciones, evitar tener cuadros u objetos cerca al sitio de trabajo que puedan causar accidentes. Si los tiene, deben estar adecuadamente anclados o asegurados.</w:t>
            </w:r>
          </w:p>
        </w:tc>
      </w:tr>
      <w:tr w:rsidR="00426DDD" w:rsidRPr="001A0D10" w14:paraId="1D35C171" w14:textId="77777777" w:rsidTr="00333821">
        <w:trPr>
          <w:trHeight w:val="189"/>
        </w:trPr>
        <w:tc>
          <w:tcPr>
            <w:tcW w:w="7144" w:type="dxa"/>
            <w:tcBorders>
              <w:left w:val="single" w:sz="4" w:space="0" w:color="000009"/>
              <w:bottom w:val="single" w:sz="6" w:space="0" w:color="000009"/>
              <w:right w:val="single" w:sz="4" w:space="0" w:color="000009"/>
            </w:tcBorders>
          </w:tcPr>
          <w:p w14:paraId="3E855C61" w14:textId="77777777" w:rsidR="00426DDD" w:rsidRPr="001A0D10" w:rsidRDefault="00426DDD" w:rsidP="00E874D7">
            <w:pPr>
              <w:pStyle w:val="TableParagraph"/>
              <w:spacing w:line="205" w:lineRule="exact"/>
              <w:ind w:right="232"/>
              <w:jc w:val="both"/>
              <w:rPr>
                <w:rFonts w:ascii="Arial" w:hAnsi="Arial" w:cs="Arial"/>
                <w:sz w:val="18"/>
              </w:rPr>
            </w:pPr>
            <w:r w:rsidRPr="001A0D10">
              <w:rPr>
                <w:rFonts w:ascii="Arial" w:hAnsi="Arial" w:cs="Arial"/>
                <w:sz w:val="18"/>
              </w:rPr>
              <w:t xml:space="preserve">Si para acceder al puesto de trabajo debe hacer uso de escaleras, </w:t>
            </w:r>
            <w:proofErr w:type="gramStart"/>
            <w:r w:rsidRPr="001A0D10">
              <w:rPr>
                <w:rFonts w:ascii="Arial" w:hAnsi="Arial" w:cs="Arial"/>
                <w:sz w:val="18"/>
              </w:rPr>
              <w:t>estas  deberán</w:t>
            </w:r>
            <w:proofErr w:type="gramEnd"/>
            <w:r w:rsidRPr="001A0D10">
              <w:rPr>
                <w:rFonts w:ascii="Arial" w:hAnsi="Arial" w:cs="Arial"/>
                <w:sz w:val="18"/>
              </w:rPr>
              <w:t xml:space="preserve"> contar con pasamanos, encontrarse en buen estado, libres de obstáculos y contar con antideslizante</w:t>
            </w:r>
          </w:p>
        </w:tc>
      </w:tr>
      <w:tr w:rsidR="00426DDD" w:rsidRPr="001A0D10" w14:paraId="7CD29F79" w14:textId="77777777" w:rsidTr="00333821">
        <w:trPr>
          <w:trHeight w:val="189"/>
        </w:trPr>
        <w:tc>
          <w:tcPr>
            <w:tcW w:w="7144" w:type="dxa"/>
            <w:tcBorders>
              <w:left w:val="single" w:sz="4" w:space="0" w:color="000009"/>
              <w:bottom w:val="single" w:sz="6" w:space="0" w:color="000009"/>
              <w:right w:val="single" w:sz="4" w:space="0" w:color="000009"/>
            </w:tcBorders>
          </w:tcPr>
          <w:p w14:paraId="324ADB7A" w14:textId="141F6AD9" w:rsidR="00426DDD" w:rsidRPr="001A0D10" w:rsidRDefault="00426DDD" w:rsidP="00E874D7">
            <w:pPr>
              <w:pStyle w:val="TableParagraph"/>
              <w:spacing w:line="205" w:lineRule="exact"/>
              <w:ind w:right="232"/>
              <w:jc w:val="both"/>
              <w:rPr>
                <w:rFonts w:ascii="Arial" w:hAnsi="Arial" w:cs="Arial"/>
                <w:sz w:val="18"/>
              </w:rPr>
            </w:pPr>
            <w:r w:rsidRPr="001A0D10">
              <w:rPr>
                <w:rFonts w:ascii="Arial" w:hAnsi="Arial" w:cs="Arial"/>
                <w:sz w:val="18"/>
              </w:rPr>
              <w:t>Las diferentes puertas que tiene el área de trabajo deben estar en buen   estado y funcionando adecuadamente.</w:t>
            </w:r>
          </w:p>
        </w:tc>
      </w:tr>
      <w:tr w:rsidR="00426DDD" w:rsidRPr="001A0D10" w14:paraId="35BA4D05" w14:textId="77777777" w:rsidTr="00333821">
        <w:trPr>
          <w:trHeight w:val="189"/>
        </w:trPr>
        <w:tc>
          <w:tcPr>
            <w:tcW w:w="7144" w:type="dxa"/>
            <w:tcBorders>
              <w:left w:val="single" w:sz="4" w:space="0" w:color="000009"/>
              <w:bottom w:val="single" w:sz="6" w:space="0" w:color="000009"/>
              <w:right w:val="single" w:sz="4" w:space="0" w:color="000009"/>
            </w:tcBorders>
          </w:tcPr>
          <w:p w14:paraId="373CE217" w14:textId="77777777" w:rsidR="00426DDD" w:rsidRPr="001A0D10" w:rsidRDefault="00426DDD" w:rsidP="00E874D7">
            <w:pPr>
              <w:pStyle w:val="TableParagraph"/>
              <w:spacing w:line="205" w:lineRule="exact"/>
              <w:ind w:right="232"/>
              <w:jc w:val="center"/>
              <w:rPr>
                <w:rFonts w:ascii="Arial" w:hAnsi="Arial" w:cs="Arial"/>
                <w:sz w:val="18"/>
              </w:rPr>
            </w:pPr>
            <w:r w:rsidRPr="001A0D10">
              <w:rPr>
                <w:rFonts w:ascii="Arial" w:hAnsi="Arial" w:cs="Arial"/>
                <w:b/>
                <w:sz w:val="18"/>
              </w:rPr>
              <w:t>Escritorio</w:t>
            </w:r>
          </w:p>
        </w:tc>
      </w:tr>
      <w:tr w:rsidR="00426DDD" w:rsidRPr="001A0D10" w14:paraId="1F84B8DF"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4729894A" w14:textId="77777777" w:rsidR="00426DDD" w:rsidRPr="001A0D10" w:rsidRDefault="00426DDD" w:rsidP="00E874D7">
            <w:pPr>
              <w:pStyle w:val="TableParagraph"/>
              <w:spacing w:line="230" w:lineRule="exact"/>
              <w:ind w:left="88" w:right="232"/>
              <w:jc w:val="both"/>
              <w:rPr>
                <w:rFonts w:ascii="Arial" w:hAnsi="Arial" w:cs="Arial"/>
                <w:sz w:val="18"/>
              </w:rPr>
            </w:pPr>
            <w:r w:rsidRPr="001A0D10">
              <w:rPr>
                <w:rFonts w:ascii="Arial" w:hAnsi="Arial" w:cs="Arial"/>
                <w:color w:val="000009"/>
                <w:sz w:val="18"/>
              </w:rPr>
              <w:t>Posibilidad de teclado sobre el escritorio para facilitar el apoyo de antebrazos</w:t>
            </w:r>
          </w:p>
        </w:tc>
      </w:tr>
      <w:tr w:rsidR="00426DDD" w:rsidRPr="001A0D10" w14:paraId="58C52F89"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41B50673" w14:textId="77777777" w:rsidR="00426DDD" w:rsidRPr="001A0D10" w:rsidRDefault="00426DDD" w:rsidP="00E874D7">
            <w:pPr>
              <w:pStyle w:val="TableParagraph"/>
              <w:spacing w:before="22"/>
              <w:ind w:left="88" w:right="232"/>
              <w:jc w:val="both"/>
              <w:rPr>
                <w:rFonts w:ascii="Arial" w:hAnsi="Arial" w:cs="Arial"/>
                <w:sz w:val="18"/>
              </w:rPr>
            </w:pPr>
            <w:r w:rsidRPr="001A0D10">
              <w:rPr>
                <w:rFonts w:ascii="Arial" w:hAnsi="Arial" w:cs="Arial"/>
                <w:color w:val="000009"/>
                <w:sz w:val="18"/>
              </w:rPr>
              <w:t>Espacio libre para los pies bajo el escritorio</w:t>
            </w:r>
          </w:p>
        </w:tc>
      </w:tr>
      <w:tr w:rsidR="00426DDD" w:rsidRPr="001A0D10" w14:paraId="42CD6F3B"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1FBD78BB" w14:textId="77777777" w:rsidR="00426DDD" w:rsidRPr="001A0D10" w:rsidRDefault="00426DDD" w:rsidP="00E874D7">
            <w:pPr>
              <w:pStyle w:val="TableParagraph"/>
              <w:spacing w:before="27"/>
              <w:ind w:left="88" w:right="232"/>
              <w:jc w:val="both"/>
              <w:rPr>
                <w:rFonts w:ascii="Arial" w:hAnsi="Arial" w:cs="Arial"/>
                <w:sz w:val="18"/>
              </w:rPr>
            </w:pPr>
            <w:r w:rsidRPr="001A0D10">
              <w:rPr>
                <w:rFonts w:ascii="Arial" w:hAnsi="Arial" w:cs="Arial"/>
                <w:color w:val="000009"/>
                <w:sz w:val="18"/>
              </w:rPr>
              <w:t>Altura que permite mantener columna recta</w:t>
            </w:r>
          </w:p>
        </w:tc>
      </w:tr>
      <w:tr w:rsidR="00426DDD" w:rsidRPr="001A0D10" w14:paraId="31F98B5A"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5E310758" w14:textId="0E541D98" w:rsidR="00426DDD" w:rsidRPr="001A0D10" w:rsidRDefault="00426DDD" w:rsidP="00E874D7">
            <w:pPr>
              <w:pStyle w:val="TableParagraph"/>
              <w:spacing w:before="110" w:line="213" w:lineRule="exact"/>
              <w:ind w:left="0" w:right="232"/>
              <w:jc w:val="both"/>
              <w:rPr>
                <w:rFonts w:ascii="Arial" w:hAnsi="Arial" w:cs="Arial"/>
                <w:sz w:val="18"/>
              </w:rPr>
            </w:pPr>
            <w:r w:rsidRPr="001A0D10">
              <w:rPr>
                <w:rFonts w:ascii="Arial" w:hAnsi="Arial" w:cs="Arial"/>
                <w:color w:val="000009"/>
                <w:sz w:val="18"/>
              </w:rPr>
              <w:t>Se sugiere que cumpla con las siguientes dimensiones: Largo: 120 cm y</w:t>
            </w:r>
            <w:r w:rsidR="00A95DE1" w:rsidRPr="001A0D10">
              <w:rPr>
                <w:rFonts w:ascii="Arial" w:hAnsi="Arial" w:cs="Arial"/>
                <w:color w:val="000009"/>
                <w:sz w:val="18"/>
              </w:rPr>
              <w:t xml:space="preserve"> Ancho:130 cm</w:t>
            </w:r>
          </w:p>
          <w:p w14:paraId="19F39DCD" w14:textId="4C000CFC" w:rsidR="00426DDD" w:rsidRPr="001A0D10" w:rsidRDefault="00426DDD" w:rsidP="00E874D7">
            <w:pPr>
              <w:pStyle w:val="TableParagraph"/>
              <w:spacing w:before="27"/>
              <w:ind w:left="0" w:right="232"/>
              <w:jc w:val="both"/>
              <w:rPr>
                <w:rFonts w:ascii="Arial" w:hAnsi="Arial" w:cs="Arial"/>
                <w:color w:val="000009"/>
                <w:sz w:val="18"/>
              </w:rPr>
            </w:pPr>
          </w:p>
        </w:tc>
      </w:tr>
      <w:tr w:rsidR="00426DDD" w:rsidRPr="001A0D10" w14:paraId="0A9373FB"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4D63D948" w14:textId="77777777" w:rsidR="00426DDD" w:rsidRPr="001A0D10" w:rsidRDefault="00426DDD" w:rsidP="00E874D7">
            <w:pPr>
              <w:pStyle w:val="TableParagraph"/>
              <w:spacing w:before="110" w:line="213" w:lineRule="exact"/>
              <w:ind w:right="232"/>
              <w:jc w:val="center"/>
              <w:rPr>
                <w:rFonts w:ascii="Arial" w:hAnsi="Arial" w:cs="Arial"/>
                <w:color w:val="000009"/>
                <w:sz w:val="18"/>
              </w:rPr>
            </w:pPr>
            <w:r w:rsidRPr="001A0D10">
              <w:rPr>
                <w:rFonts w:ascii="Arial" w:hAnsi="Arial" w:cs="Arial"/>
                <w:b/>
                <w:sz w:val="18"/>
              </w:rPr>
              <w:t>Silla</w:t>
            </w:r>
          </w:p>
        </w:tc>
      </w:tr>
      <w:tr w:rsidR="00426DDD" w:rsidRPr="001A0D10" w14:paraId="68C61969" w14:textId="77777777" w:rsidTr="00333821">
        <w:trPr>
          <w:trHeight w:val="29"/>
        </w:trPr>
        <w:tc>
          <w:tcPr>
            <w:tcW w:w="7144" w:type="dxa"/>
            <w:tcBorders>
              <w:top w:val="single" w:sz="6" w:space="0" w:color="000009"/>
              <w:left w:val="single" w:sz="4" w:space="0" w:color="000009"/>
              <w:bottom w:val="single" w:sz="6" w:space="0" w:color="000009"/>
              <w:right w:val="single" w:sz="4" w:space="0" w:color="000009"/>
            </w:tcBorders>
          </w:tcPr>
          <w:p w14:paraId="55D508F9" w14:textId="77777777" w:rsidR="00426DDD" w:rsidRPr="001A0D10" w:rsidRDefault="00426DDD" w:rsidP="00E874D7">
            <w:pPr>
              <w:pStyle w:val="TableParagraph"/>
              <w:ind w:left="88" w:right="232"/>
              <w:jc w:val="both"/>
              <w:rPr>
                <w:rFonts w:ascii="Arial" w:hAnsi="Arial" w:cs="Arial"/>
                <w:sz w:val="18"/>
              </w:rPr>
            </w:pPr>
            <w:r w:rsidRPr="001A0D10">
              <w:rPr>
                <w:rFonts w:ascii="Arial" w:hAnsi="Arial" w:cs="Arial"/>
                <w:color w:val="000009"/>
                <w:sz w:val="18"/>
              </w:rPr>
              <w:t>El tamaño de asiento y espaldar deben cubrir la cadera y permitir el apoyo     de la espalda aproximadamente desde la altura de los omoplatos.</w:t>
            </w:r>
          </w:p>
        </w:tc>
      </w:tr>
      <w:tr w:rsidR="00426DDD" w:rsidRPr="001A0D10" w14:paraId="63B05228" w14:textId="77777777" w:rsidTr="00333821">
        <w:trPr>
          <w:trHeight w:val="222"/>
        </w:trPr>
        <w:tc>
          <w:tcPr>
            <w:tcW w:w="7144" w:type="dxa"/>
            <w:tcBorders>
              <w:top w:val="single" w:sz="6" w:space="0" w:color="000009"/>
              <w:left w:val="single" w:sz="4" w:space="0" w:color="000009"/>
              <w:bottom w:val="single" w:sz="6" w:space="0" w:color="000009"/>
              <w:right w:val="single" w:sz="4" w:space="0" w:color="000009"/>
            </w:tcBorders>
          </w:tcPr>
          <w:p w14:paraId="12C9D300" w14:textId="77777777"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Debe permitir fácilmente cambios de posición del asiento y espaldar de acuerdo con las necesidades de cada persona.</w:t>
            </w:r>
          </w:p>
        </w:tc>
      </w:tr>
      <w:tr w:rsidR="00426DDD" w:rsidRPr="001A0D10" w14:paraId="6BC589A0" w14:textId="77777777" w:rsidTr="00333821">
        <w:trPr>
          <w:trHeight w:val="228"/>
        </w:trPr>
        <w:tc>
          <w:tcPr>
            <w:tcW w:w="7144" w:type="dxa"/>
            <w:tcBorders>
              <w:top w:val="single" w:sz="6" w:space="0" w:color="000009"/>
              <w:left w:val="single" w:sz="4" w:space="0" w:color="000009"/>
              <w:bottom w:val="single" w:sz="6" w:space="0" w:color="000009"/>
              <w:right w:val="single" w:sz="4" w:space="0" w:color="000009"/>
            </w:tcBorders>
          </w:tcPr>
          <w:p w14:paraId="6095BECC" w14:textId="712395A4"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La altura debe permitir que los pies queden firmemente apoyados en el   piso y la cadera y la rodilla queden en un ángulo confortable.</w:t>
            </w:r>
          </w:p>
        </w:tc>
      </w:tr>
      <w:tr w:rsidR="00426DDD" w:rsidRPr="001A0D10" w14:paraId="1855C779" w14:textId="77777777" w:rsidTr="00333821">
        <w:trPr>
          <w:trHeight w:val="652"/>
        </w:trPr>
        <w:tc>
          <w:tcPr>
            <w:tcW w:w="7144" w:type="dxa"/>
            <w:tcBorders>
              <w:top w:val="single" w:sz="6" w:space="0" w:color="000009"/>
              <w:left w:val="single" w:sz="4" w:space="0" w:color="000009"/>
              <w:bottom w:val="single" w:sz="6" w:space="0" w:color="000009"/>
              <w:right w:val="single" w:sz="4" w:space="0" w:color="000009"/>
            </w:tcBorders>
          </w:tcPr>
          <w:p w14:paraId="13900D2A" w14:textId="4A245741"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 xml:space="preserve">En caso de no alcanzar a apoyar completamente los pies en el </w:t>
            </w:r>
            <w:r w:rsidR="00333821" w:rsidRPr="001A0D10">
              <w:rPr>
                <w:rFonts w:ascii="Arial" w:hAnsi="Arial" w:cs="Arial"/>
                <w:color w:val="000009"/>
                <w:sz w:val="18"/>
              </w:rPr>
              <w:t>piso, ubicar</w:t>
            </w:r>
            <w:r w:rsidRPr="001A0D10">
              <w:rPr>
                <w:rFonts w:ascii="Arial" w:hAnsi="Arial" w:cs="Arial"/>
                <w:color w:val="000009"/>
                <w:sz w:val="18"/>
              </w:rPr>
              <w:t xml:space="preserve"> debajo del escritorio un elemento que permita este apoyo, con el fin de mantener los ángulos de la rodilla y la cadera cercanos a los 90 </w:t>
            </w:r>
            <w:r w:rsidR="00333821" w:rsidRPr="001A0D10">
              <w:rPr>
                <w:rFonts w:ascii="Arial" w:hAnsi="Arial" w:cs="Arial"/>
                <w:color w:val="000009"/>
                <w:sz w:val="18"/>
              </w:rPr>
              <w:t>grados. Sé</w:t>
            </w:r>
            <w:r w:rsidRPr="001A0D10">
              <w:rPr>
                <w:rFonts w:ascii="Arial" w:hAnsi="Arial" w:cs="Arial"/>
                <w:color w:val="000009"/>
                <w:sz w:val="18"/>
              </w:rPr>
              <w:t xml:space="preserve"> sugiere que el elemento cumpla con estas medidas: entre 20 y 30 cm de ancho y una altura entre 10 y 15 centímetros.</w:t>
            </w:r>
          </w:p>
        </w:tc>
      </w:tr>
      <w:tr w:rsidR="00426DDD" w:rsidRPr="001A0D10" w14:paraId="70CE7885" w14:textId="77777777" w:rsidTr="00333821">
        <w:trPr>
          <w:trHeight w:val="224"/>
        </w:trPr>
        <w:tc>
          <w:tcPr>
            <w:tcW w:w="7144" w:type="dxa"/>
            <w:tcBorders>
              <w:top w:val="single" w:sz="6" w:space="0" w:color="000009"/>
              <w:left w:val="single" w:sz="4" w:space="0" w:color="000009"/>
              <w:bottom w:val="single" w:sz="6" w:space="0" w:color="000009"/>
              <w:right w:val="single" w:sz="4" w:space="0" w:color="000009"/>
            </w:tcBorders>
          </w:tcPr>
          <w:p w14:paraId="2DD21DD0" w14:textId="77777777"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El material de la silla debe permitir un buen apoyo de los miembros      inferiores y zona glútea.</w:t>
            </w:r>
          </w:p>
        </w:tc>
      </w:tr>
      <w:tr w:rsidR="00426DDD" w:rsidRPr="001A0D10" w14:paraId="60AC9ED2" w14:textId="77777777" w:rsidTr="00333821">
        <w:trPr>
          <w:trHeight w:val="361"/>
        </w:trPr>
        <w:tc>
          <w:tcPr>
            <w:tcW w:w="7144" w:type="dxa"/>
            <w:tcBorders>
              <w:top w:val="single" w:sz="6" w:space="0" w:color="000009"/>
              <w:left w:val="single" w:sz="4" w:space="0" w:color="000009"/>
              <w:bottom w:val="single" w:sz="6" w:space="0" w:color="000009"/>
              <w:right w:val="single" w:sz="4" w:space="0" w:color="000009"/>
            </w:tcBorders>
          </w:tcPr>
          <w:p w14:paraId="3512CCBD" w14:textId="77777777" w:rsidR="0080468F"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 xml:space="preserve">La base de soporte debe ser adecuada, con al menos cinco patas, y </w:t>
            </w:r>
            <w:proofErr w:type="gramStart"/>
            <w:r w:rsidRPr="001A0D10">
              <w:rPr>
                <w:rFonts w:ascii="Arial" w:hAnsi="Arial" w:cs="Arial"/>
                <w:color w:val="000009"/>
                <w:sz w:val="18"/>
              </w:rPr>
              <w:t>tener  rodachines</w:t>
            </w:r>
            <w:proofErr w:type="gramEnd"/>
            <w:r w:rsidRPr="001A0D10">
              <w:rPr>
                <w:rFonts w:ascii="Arial" w:hAnsi="Arial" w:cs="Arial"/>
                <w:color w:val="000009"/>
                <w:sz w:val="18"/>
              </w:rPr>
              <w:t xml:space="preserve"> </w:t>
            </w:r>
          </w:p>
          <w:p w14:paraId="3BF27CDB" w14:textId="79CC7E36"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en todas ellas.</w:t>
            </w:r>
          </w:p>
        </w:tc>
      </w:tr>
      <w:tr w:rsidR="00426DDD" w:rsidRPr="001A0D10" w14:paraId="49B92DD2" w14:textId="77777777" w:rsidTr="00333821">
        <w:trPr>
          <w:trHeight w:val="361"/>
        </w:trPr>
        <w:tc>
          <w:tcPr>
            <w:tcW w:w="7144" w:type="dxa"/>
            <w:tcBorders>
              <w:top w:val="single" w:sz="6" w:space="0" w:color="000009"/>
              <w:left w:val="single" w:sz="4" w:space="0" w:color="000009"/>
              <w:bottom w:val="single" w:sz="6" w:space="0" w:color="000009"/>
              <w:right w:val="single" w:sz="4" w:space="0" w:color="000009"/>
            </w:tcBorders>
          </w:tcPr>
          <w:p w14:paraId="5955C025" w14:textId="73A303E7" w:rsidR="00426DDD" w:rsidRPr="001A0D10" w:rsidRDefault="00426DDD" w:rsidP="00E874D7">
            <w:pPr>
              <w:pStyle w:val="TableParagraph"/>
              <w:ind w:left="88" w:right="232"/>
              <w:jc w:val="center"/>
              <w:rPr>
                <w:rFonts w:ascii="Arial" w:hAnsi="Arial" w:cs="Arial"/>
                <w:color w:val="000009"/>
                <w:sz w:val="18"/>
              </w:rPr>
            </w:pPr>
            <w:r w:rsidRPr="001A0D10">
              <w:rPr>
                <w:rFonts w:ascii="Arial" w:hAnsi="Arial" w:cs="Arial"/>
                <w:b/>
                <w:sz w:val="18"/>
              </w:rPr>
              <w:t xml:space="preserve">Pantallas o </w:t>
            </w:r>
            <w:r w:rsidR="00333821" w:rsidRPr="001A0D10">
              <w:rPr>
                <w:rFonts w:ascii="Arial" w:hAnsi="Arial" w:cs="Arial"/>
                <w:b/>
                <w:sz w:val="18"/>
              </w:rPr>
              <w:t>Video terminales</w:t>
            </w:r>
          </w:p>
        </w:tc>
      </w:tr>
      <w:tr w:rsidR="00426DDD" w:rsidRPr="001A0D10" w14:paraId="3CCC21F1" w14:textId="77777777" w:rsidTr="00333821">
        <w:trPr>
          <w:trHeight w:val="91"/>
        </w:trPr>
        <w:tc>
          <w:tcPr>
            <w:tcW w:w="7144" w:type="dxa"/>
            <w:tcBorders>
              <w:top w:val="single" w:sz="6" w:space="0" w:color="000009"/>
              <w:left w:val="single" w:sz="4" w:space="0" w:color="000009"/>
              <w:bottom w:val="single" w:sz="6" w:space="0" w:color="000009"/>
              <w:right w:val="single" w:sz="4" w:space="0" w:color="000009"/>
            </w:tcBorders>
          </w:tcPr>
          <w:p w14:paraId="601FBE15" w14:textId="77777777"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La ubicación de la pantalla en frente del/</w:t>
            </w:r>
            <w:proofErr w:type="gramStart"/>
            <w:r w:rsidRPr="001A0D10">
              <w:rPr>
                <w:rFonts w:ascii="Arial" w:hAnsi="Arial" w:cs="Arial"/>
                <w:color w:val="000009"/>
                <w:sz w:val="18"/>
              </w:rPr>
              <w:t>la trabajador</w:t>
            </w:r>
            <w:proofErr w:type="gramEnd"/>
            <w:r w:rsidRPr="001A0D10">
              <w:rPr>
                <w:rFonts w:ascii="Arial" w:hAnsi="Arial" w:cs="Arial"/>
                <w:color w:val="000009"/>
                <w:sz w:val="18"/>
              </w:rPr>
              <w:t>/a.</w:t>
            </w:r>
          </w:p>
        </w:tc>
      </w:tr>
      <w:tr w:rsidR="00426DDD" w:rsidRPr="001A0D10" w14:paraId="4F1B9E8B" w14:textId="77777777" w:rsidTr="00333821">
        <w:trPr>
          <w:trHeight w:val="140"/>
        </w:trPr>
        <w:tc>
          <w:tcPr>
            <w:tcW w:w="7144" w:type="dxa"/>
            <w:tcBorders>
              <w:top w:val="single" w:sz="6" w:space="0" w:color="000009"/>
              <w:left w:val="single" w:sz="4" w:space="0" w:color="000009"/>
              <w:bottom w:val="single" w:sz="6" w:space="0" w:color="000009"/>
              <w:right w:val="single" w:sz="4" w:space="0" w:color="000009"/>
            </w:tcBorders>
          </w:tcPr>
          <w:p w14:paraId="7E3EED1E" w14:textId="77777777"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La distancia entre la pantalla y el ojo oscila de 40 a 70 cm</w:t>
            </w:r>
          </w:p>
        </w:tc>
      </w:tr>
      <w:tr w:rsidR="00426DDD" w:rsidRPr="001A0D10" w14:paraId="5ADA9DC1" w14:textId="77777777" w:rsidTr="00333821">
        <w:trPr>
          <w:trHeight w:val="71"/>
        </w:trPr>
        <w:tc>
          <w:tcPr>
            <w:tcW w:w="7144" w:type="dxa"/>
            <w:tcBorders>
              <w:top w:val="single" w:sz="6" w:space="0" w:color="000009"/>
              <w:left w:val="single" w:sz="4" w:space="0" w:color="000009"/>
              <w:bottom w:val="single" w:sz="6" w:space="0" w:color="000009"/>
              <w:right w:val="single" w:sz="4" w:space="0" w:color="000009"/>
            </w:tcBorders>
          </w:tcPr>
          <w:p w14:paraId="719E2411" w14:textId="77777777" w:rsidR="00426DDD" w:rsidRPr="001A0D10" w:rsidRDefault="00426DDD" w:rsidP="00E874D7">
            <w:pPr>
              <w:pStyle w:val="TableParagraph"/>
              <w:ind w:left="88" w:right="232"/>
              <w:jc w:val="both"/>
              <w:rPr>
                <w:rFonts w:ascii="Arial" w:hAnsi="Arial" w:cs="Arial"/>
                <w:color w:val="000009"/>
                <w:sz w:val="18"/>
              </w:rPr>
            </w:pPr>
            <w:r w:rsidRPr="001A0D10">
              <w:rPr>
                <w:rFonts w:ascii="Arial" w:hAnsi="Arial" w:cs="Arial"/>
                <w:color w:val="000009"/>
                <w:sz w:val="18"/>
              </w:rPr>
              <w:t xml:space="preserve">Si el equipo es portátil, contar con base, teclado y </w:t>
            </w:r>
            <w:proofErr w:type="gramStart"/>
            <w:r w:rsidRPr="001A0D10">
              <w:rPr>
                <w:rFonts w:ascii="Arial" w:hAnsi="Arial" w:cs="Arial"/>
                <w:color w:val="000009"/>
                <w:sz w:val="18"/>
              </w:rPr>
              <w:t>mouse</w:t>
            </w:r>
            <w:proofErr w:type="gramEnd"/>
            <w:r w:rsidRPr="001A0D10">
              <w:rPr>
                <w:rFonts w:ascii="Arial" w:hAnsi="Arial" w:cs="Arial"/>
                <w:color w:val="000009"/>
                <w:sz w:val="18"/>
              </w:rPr>
              <w:t>.</w:t>
            </w:r>
          </w:p>
        </w:tc>
      </w:tr>
    </w:tbl>
    <w:p w14:paraId="67418DBB" w14:textId="58E73312" w:rsidR="00426DDD" w:rsidRPr="001A0D10" w:rsidRDefault="00426DDD" w:rsidP="00E874D7">
      <w:pPr>
        <w:shd w:val="clear" w:color="auto" w:fill="FFFFFF"/>
        <w:ind w:right="232"/>
        <w:rPr>
          <w:rFonts w:ascii="Arial" w:hAnsi="Arial" w:cs="Arial"/>
          <w:color w:val="333333"/>
          <w:sz w:val="21"/>
        </w:rPr>
      </w:pPr>
    </w:p>
    <w:p w14:paraId="389F2835" w14:textId="4CD65DF5" w:rsidR="00426DDD" w:rsidRPr="001A0D10" w:rsidRDefault="00426DDD" w:rsidP="00E874D7">
      <w:pPr>
        <w:shd w:val="clear" w:color="auto" w:fill="FFFFFF"/>
        <w:ind w:right="232"/>
        <w:rPr>
          <w:rFonts w:ascii="Arial" w:hAnsi="Arial" w:cs="Arial"/>
          <w:color w:val="333333"/>
          <w:sz w:val="21"/>
        </w:rPr>
      </w:pPr>
    </w:p>
    <w:p w14:paraId="6EEA7184" w14:textId="4A9DE8EF" w:rsidR="0080468F" w:rsidRPr="001A0D10" w:rsidRDefault="0080468F" w:rsidP="00E874D7">
      <w:pPr>
        <w:pStyle w:val="Ttulo2"/>
        <w:ind w:left="1134" w:right="232"/>
        <w:jc w:val="both"/>
        <w:rPr>
          <w:rFonts w:ascii="Arial" w:eastAsia="Arial MT" w:hAnsi="Arial" w:cs="Arial"/>
          <w:color w:val="auto"/>
          <w:sz w:val="24"/>
          <w:szCs w:val="24"/>
        </w:rPr>
      </w:pPr>
    </w:p>
    <w:p w14:paraId="0F5CF91F" w14:textId="3EA112A8" w:rsidR="00E84C9D" w:rsidRPr="001A0D10" w:rsidRDefault="00333821" w:rsidP="00D01E7D">
      <w:pPr>
        <w:pStyle w:val="Ttulo2"/>
        <w:numPr>
          <w:ilvl w:val="1"/>
          <w:numId w:val="26"/>
        </w:numPr>
        <w:ind w:left="1134" w:right="232" w:hanging="567"/>
        <w:jc w:val="both"/>
        <w:rPr>
          <w:rFonts w:ascii="Arial" w:eastAsia="Arial MT" w:hAnsi="Arial" w:cs="Arial"/>
          <w:color w:val="auto"/>
          <w:sz w:val="24"/>
          <w:szCs w:val="24"/>
        </w:rPr>
      </w:pPr>
      <w:r w:rsidRPr="001A0D10">
        <w:rPr>
          <w:rFonts w:ascii="Arial" w:eastAsia="Arial MT" w:hAnsi="Arial" w:cs="Arial"/>
          <w:b/>
          <w:bCs/>
          <w:color w:val="auto"/>
          <w:sz w:val="24"/>
          <w:szCs w:val="24"/>
        </w:rPr>
        <w:t xml:space="preserve">Etapas del proceso para acceder a la modalidad de teletrabajo: </w:t>
      </w:r>
      <w:r w:rsidR="00E84C9D" w:rsidRPr="001A0D10">
        <w:rPr>
          <w:rFonts w:ascii="Arial" w:eastAsia="Arial MT" w:hAnsi="Arial" w:cs="Arial"/>
          <w:color w:val="auto"/>
          <w:sz w:val="24"/>
          <w:szCs w:val="24"/>
        </w:rPr>
        <w:t>El proceso para acceder a la modalidad de teletrabajo</w:t>
      </w:r>
      <w:r w:rsidR="00D76BCA" w:rsidRPr="001A0D10">
        <w:rPr>
          <w:rFonts w:ascii="Arial" w:eastAsia="Arial MT" w:hAnsi="Arial" w:cs="Arial"/>
          <w:color w:val="auto"/>
          <w:sz w:val="24"/>
          <w:szCs w:val="24"/>
        </w:rPr>
        <w:t xml:space="preserve"> inicia</w:t>
      </w:r>
      <w:r w:rsidR="00E84C9D" w:rsidRPr="001A0D10">
        <w:rPr>
          <w:rFonts w:ascii="Arial" w:eastAsia="Arial MT" w:hAnsi="Arial" w:cs="Arial"/>
          <w:color w:val="auto"/>
          <w:sz w:val="24"/>
          <w:szCs w:val="24"/>
        </w:rPr>
        <w:t xml:space="preserve"> </w:t>
      </w:r>
      <w:r w:rsidR="00D76BCA" w:rsidRPr="001A0D10">
        <w:rPr>
          <w:rFonts w:ascii="Arial" w:eastAsia="Arial MT" w:hAnsi="Arial" w:cs="Arial"/>
          <w:color w:val="auto"/>
          <w:sz w:val="24"/>
          <w:szCs w:val="24"/>
        </w:rPr>
        <w:t xml:space="preserve">y </w:t>
      </w:r>
      <w:r w:rsidR="00E84C9D" w:rsidRPr="001A0D10">
        <w:rPr>
          <w:rFonts w:ascii="Arial" w:eastAsia="Arial MT" w:hAnsi="Arial" w:cs="Arial"/>
          <w:color w:val="auto"/>
          <w:sz w:val="24"/>
          <w:szCs w:val="24"/>
        </w:rPr>
        <w:t xml:space="preserve">se soportará </w:t>
      </w:r>
      <w:r w:rsidR="00D76BCA" w:rsidRPr="001A0D10">
        <w:rPr>
          <w:rFonts w:ascii="Arial" w:eastAsia="Arial MT" w:hAnsi="Arial" w:cs="Arial"/>
          <w:color w:val="auto"/>
          <w:sz w:val="24"/>
          <w:szCs w:val="24"/>
        </w:rPr>
        <w:t>conforme a</w:t>
      </w:r>
      <w:r w:rsidR="00E84C9D" w:rsidRPr="001A0D10">
        <w:rPr>
          <w:rFonts w:ascii="Arial" w:eastAsia="Arial MT" w:hAnsi="Arial" w:cs="Arial"/>
          <w:color w:val="auto"/>
          <w:sz w:val="24"/>
          <w:szCs w:val="24"/>
        </w:rPr>
        <w:t xml:space="preserve"> lo establecido en el</w:t>
      </w:r>
      <w:r w:rsidR="00C20133" w:rsidRPr="001A0D10">
        <w:rPr>
          <w:rFonts w:ascii="Arial" w:eastAsia="Arial MT" w:hAnsi="Arial" w:cs="Arial"/>
          <w:color w:val="auto"/>
          <w:sz w:val="24"/>
          <w:szCs w:val="24"/>
        </w:rPr>
        <w:t xml:space="preserve"> </w:t>
      </w:r>
      <w:r w:rsidR="0080468F" w:rsidRPr="001A0D10">
        <w:rPr>
          <w:rFonts w:ascii="Arial" w:eastAsia="Arial MT" w:hAnsi="Arial" w:cs="Arial"/>
          <w:color w:val="auto"/>
          <w:sz w:val="24"/>
          <w:szCs w:val="24"/>
        </w:rPr>
        <w:t xml:space="preserve">procedimiento </w:t>
      </w:r>
      <w:r w:rsidR="00C20133" w:rsidRPr="001A0D10">
        <w:rPr>
          <w:rFonts w:ascii="Arial" w:eastAsia="Arial MT" w:hAnsi="Arial" w:cs="Arial"/>
          <w:color w:val="auto"/>
          <w:sz w:val="24"/>
          <w:szCs w:val="24"/>
        </w:rPr>
        <w:t>GT-PR20</w:t>
      </w:r>
      <w:r w:rsidR="0080468F" w:rsidRPr="001A0D10">
        <w:rPr>
          <w:rFonts w:ascii="Arial" w:eastAsia="Arial MT" w:hAnsi="Arial" w:cs="Arial"/>
          <w:color w:val="auto"/>
          <w:sz w:val="24"/>
          <w:szCs w:val="24"/>
        </w:rPr>
        <w:t xml:space="preserve"> FM</w:t>
      </w:r>
      <w:r w:rsidR="00C20133" w:rsidRPr="001A0D10">
        <w:rPr>
          <w:rFonts w:ascii="Arial" w:eastAsia="Arial MT" w:hAnsi="Arial" w:cs="Arial"/>
          <w:color w:val="auto"/>
          <w:sz w:val="24"/>
          <w:szCs w:val="24"/>
        </w:rPr>
        <w:t xml:space="preserve"> </w:t>
      </w:r>
      <w:r w:rsidR="00E84C9D" w:rsidRPr="001A0D10">
        <w:rPr>
          <w:rFonts w:ascii="Arial" w:eastAsia="Arial MT" w:hAnsi="Arial" w:cs="Arial"/>
          <w:color w:val="auto"/>
          <w:sz w:val="24"/>
          <w:szCs w:val="24"/>
        </w:rPr>
        <w:t xml:space="preserve">Teletrabajo y se surtirá mediante las </w:t>
      </w:r>
      <w:r w:rsidR="0024386D" w:rsidRPr="001A0D10">
        <w:rPr>
          <w:rFonts w:ascii="Arial" w:eastAsia="Arial MT" w:hAnsi="Arial" w:cs="Arial"/>
          <w:color w:val="auto"/>
          <w:sz w:val="24"/>
          <w:szCs w:val="24"/>
        </w:rPr>
        <w:t xml:space="preserve">etapas </w:t>
      </w:r>
      <w:r w:rsidR="00B0282E" w:rsidRPr="001A0D10">
        <w:rPr>
          <w:rFonts w:ascii="Arial" w:eastAsia="Arial MT" w:hAnsi="Arial" w:cs="Arial"/>
          <w:color w:val="auto"/>
          <w:sz w:val="24"/>
          <w:szCs w:val="24"/>
        </w:rPr>
        <w:t xml:space="preserve">y requisitos </w:t>
      </w:r>
      <w:r w:rsidR="0024386D" w:rsidRPr="001A0D10">
        <w:rPr>
          <w:rFonts w:ascii="Arial" w:eastAsia="Arial MT" w:hAnsi="Arial" w:cs="Arial"/>
          <w:color w:val="auto"/>
          <w:sz w:val="24"/>
          <w:szCs w:val="24"/>
        </w:rPr>
        <w:t>descrit</w:t>
      </w:r>
      <w:r w:rsidR="00B0282E" w:rsidRPr="001A0D10">
        <w:rPr>
          <w:rFonts w:ascii="Arial" w:eastAsia="Arial MT" w:hAnsi="Arial" w:cs="Arial"/>
          <w:color w:val="auto"/>
          <w:sz w:val="24"/>
          <w:szCs w:val="24"/>
        </w:rPr>
        <w:t>o</w:t>
      </w:r>
      <w:r w:rsidR="0024386D" w:rsidRPr="001A0D10">
        <w:rPr>
          <w:rFonts w:ascii="Arial" w:eastAsia="Arial MT" w:hAnsi="Arial" w:cs="Arial"/>
          <w:color w:val="auto"/>
          <w:sz w:val="24"/>
          <w:szCs w:val="24"/>
        </w:rPr>
        <w:t xml:space="preserve">s allí. </w:t>
      </w:r>
    </w:p>
    <w:p w14:paraId="39FD84E2" w14:textId="307E2336" w:rsidR="0069315D" w:rsidRPr="001A0D10" w:rsidRDefault="00573760" w:rsidP="00D01E7D">
      <w:pPr>
        <w:pStyle w:val="Ttulo2"/>
        <w:numPr>
          <w:ilvl w:val="1"/>
          <w:numId w:val="26"/>
        </w:numPr>
        <w:ind w:left="1134" w:right="232" w:hanging="567"/>
        <w:jc w:val="both"/>
        <w:rPr>
          <w:rFonts w:ascii="Arial" w:eastAsia="Arial MT" w:hAnsi="Arial" w:cs="Arial"/>
          <w:b/>
          <w:bCs/>
          <w:color w:val="auto"/>
          <w:sz w:val="24"/>
          <w:szCs w:val="24"/>
        </w:rPr>
      </w:pPr>
      <w:r w:rsidRPr="001A0D10">
        <w:rPr>
          <w:rFonts w:ascii="Arial" w:eastAsia="Arial MT" w:hAnsi="Arial" w:cs="Arial"/>
          <w:b/>
          <w:bCs/>
          <w:color w:val="auto"/>
          <w:sz w:val="22"/>
          <w:szCs w:val="22"/>
        </w:rPr>
        <w:t xml:space="preserve"> </w:t>
      </w:r>
      <w:r w:rsidR="0069315D" w:rsidRPr="001A0D10">
        <w:rPr>
          <w:rFonts w:ascii="Arial" w:eastAsia="Arial MT" w:hAnsi="Arial" w:cs="Arial"/>
          <w:b/>
          <w:bCs/>
          <w:color w:val="auto"/>
          <w:sz w:val="24"/>
          <w:szCs w:val="24"/>
        </w:rPr>
        <w:t>C</w:t>
      </w:r>
      <w:r w:rsidRPr="001A0D10">
        <w:rPr>
          <w:rFonts w:ascii="Arial" w:eastAsia="Arial MT" w:hAnsi="Arial" w:cs="Arial"/>
          <w:b/>
          <w:bCs/>
          <w:color w:val="auto"/>
          <w:sz w:val="24"/>
          <w:szCs w:val="24"/>
        </w:rPr>
        <w:t xml:space="preserve">ausales de retiro o terminación de la modalidad de teletrabajo: </w:t>
      </w:r>
      <w:r w:rsidR="0069315D" w:rsidRPr="001A0D10">
        <w:rPr>
          <w:rFonts w:ascii="Arial" w:eastAsia="Arial MT" w:hAnsi="Arial" w:cs="Arial"/>
          <w:color w:val="auto"/>
          <w:sz w:val="24"/>
          <w:szCs w:val="24"/>
        </w:rPr>
        <w:t>El retiro de un/a servidor/a de la modalidad de teletrabajo se producirá por alguna de las siguientes causales:</w:t>
      </w:r>
    </w:p>
    <w:p w14:paraId="4DDFA80B" w14:textId="77777777" w:rsidR="0069315D" w:rsidRPr="001A0D10" w:rsidRDefault="0069315D" w:rsidP="00E874D7">
      <w:pPr>
        <w:ind w:right="232"/>
        <w:jc w:val="both"/>
        <w:rPr>
          <w:rFonts w:ascii="Arial" w:hAnsi="Arial" w:cs="Arial"/>
          <w:sz w:val="24"/>
          <w:szCs w:val="24"/>
        </w:rPr>
      </w:pPr>
    </w:p>
    <w:p w14:paraId="183E94F3" w14:textId="77777777" w:rsidR="0069315D"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manifestación voluntaria y escrita del/</w:t>
      </w:r>
      <w:proofErr w:type="gramStart"/>
      <w:r w:rsidRPr="001A0D10">
        <w:rPr>
          <w:rFonts w:ascii="Arial" w:hAnsi="Arial" w:cs="Arial"/>
          <w:sz w:val="24"/>
          <w:szCs w:val="24"/>
        </w:rPr>
        <w:t>la teletrabajador</w:t>
      </w:r>
      <w:proofErr w:type="gramEnd"/>
      <w:r w:rsidRPr="001A0D10">
        <w:rPr>
          <w:rFonts w:ascii="Arial" w:hAnsi="Arial" w:cs="Arial"/>
          <w:sz w:val="24"/>
          <w:szCs w:val="24"/>
        </w:rPr>
        <w:t>/a.</w:t>
      </w:r>
    </w:p>
    <w:p w14:paraId="31347D19"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6864BDAD" w14:textId="77777777"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recomendación de la Administradora de Riesgos Laborales -ARL y/o de la entidad Promotora de salud -EPS a la que se encuentre afiliado el/la teletrabajador/a.</w:t>
      </w:r>
    </w:p>
    <w:p w14:paraId="0C0A2F20"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1E1A29B3" w14:textId="169A6191"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encargo, designación o reubicación del teletrabajador, cuando sus nuevas funciones por su naturaleza no permitan el teletrabajo.</w:t>
      </w:r>
    </w:p>
    <w:p w14:paraId="145F10F4"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59958AEF" w14:textId="1629E6CE"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necesidades del servicio, debidamente motivada.</w:t>
      </w:r>
    </w:p>
    <w:p w14:paraId="2B684115"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1EEE03D4" w14:textId="3B2D6588"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 xml:space="preserve">Por cambio de domicilio hasta tanto la </w:t>
      </w:r>
      <w:r w:rsidR="005A2A52">
        <w:rPr>
          <w:rFonts w:ascii="Arial" w:hAnsi="Arial" w:cs="Arial"/>
          <w:sz w:val="24"/>
          <w:szCs w:val="24"/>
        </w:rPr>
        <w:t>UAE</w:t>
      </w:r>
      <w:r w:rsidRPr="001A0D10">
        <w:rPr>
          <w:rFonts w:ascii="Arial" w:hAnsi="Arial" w:cs="Arial"/>
          <w:sz w:val="24"/>
          <w:szCs w:val="24"/>
        </w:rPr>
        <w:t xml:space="preserve"> Cuerpo Oficial de Bomberos</w:t>
      </w:r>
      <w:r w:rsidR="006E3BEF">
        <w:rPr>
          <w:rFonts w:ascii="Arial" w:hAnsi="Arial" w:cs="Arial"/>
          <w:sz w:val="24"/>
          <w:szCs w:val="24"/>
        </w:rPr>
        <w:t xml:space="preserve"> de Bogotá</w:t>
      </w:r>
      <w:r w:rsidRPr="001A0D10">
        <w:rPr>
          <w:rFonts w:ascii="Arial" w:hAnsi="Arial" w:cs="Arial"/>
          <w:sz w:val="24"/>
          <w:szCs w:val="24"/>
        </w:rPr>
        <w:t xml:space="preserve"> con el apoyo de la Administradora de Riesgos Laborales -ARL, realice la visita presencial o virtual al nuevo lugar de domicilio y se cumplan las condiciones de seguridad laboral requeridas para el teletrabajo.</w:t>
      </w:r>
    </w:p>
    <w:p w14:paraId="617D4C89"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4004F274" w14:textId="67CB97B1"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 xml:space="preserve">Por cambio de las condiciones que permitieron la postulación. </w:t>
      </w:r>
    </w:p>
    <w:p w14:paraId="730FCBA8"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0E3A982D" w14:textId="15A66FF2" w:rsidR="00573760"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incumplimiento del/la teletrabajador/a respecto de las medidas de seguridad informática y de la política de seguridad de la información establecidas por la entidad para el teletrabajo y las contempladas en el Manual de Protección de Datos Personales, el Manual de Políticas y Lineamientos de Seguridad de la Información y el Compromiso de Confidencialidad y no Divulgación de la Información Reservada o Clasificada para Servidores Públicos.</w:t>
      </w:r>
    </w:p>
    <w:p w14:paraId="4C164AA6" w14:textId="77777777" w:rsidR="00573760" w:rsidRPr="001A0D10" w:rsidRDefault="00573760" w:rsidP="00E874D7">
      <w:pPr>
        <w:pStyle w:val="Prrafodelista"/>
        <w:widowControl/>
        <w:suppressAutoHyphens/>
        <w:autoSpaceDE/>
        <w:autoSpaceDN/>
        <w:ind w:left="1560" w:right="232" w:firstLine="0"/>
        <w:rPr>
          <w:rFonts w:ascii="Arial" w:hAnsi="Arial" w:cs="Arial"/>
          <w:sz w:val="24"/>
          <w:szCs w:val="24"/>
        </w:rPr>
      </w:pPr>
    </w:p>
    <w:p w14:paraId="26FFE1B5" w14:textId="5E8B2263" w:rsidR="0069315D"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Por incumplimiento en cualquiera de las obligaciones y/o acuerdos establecidos con el teletrabajador/a, sin perjuicio de las investigaciones disciplinarias a que haya lugar.</w:t>
      </w:r>
    </w:p>
    <w:p w14:paraId="4182B000" w14:textId="77777777" w:rsidR="0069315D" w:rsidRPr="001A0D10" w:rsidRDefault="0069315D" w:rsidP="00E874D7">
      <w:pPr>
        <w:ind w:right="232"/>
        <w:jc w:val="both"/>
        <w:rPr>
          <w:rFonts w:ascii="Arial" w:hAnsi="Arial" w:cs="Arial"/>
          <w:sz w:val="24"/>
          <w:szCs w:val="24"/>
        </w:rPr>
      </w:pPr>
    </w:p>
    <w:p w14:paraId="07D77E4F" w14:textId="77777777" w:rsidR="00573760" w:rsidRPr="001A0D10" w:rsidRDefault="00573760" w:rsidP="00D01E7D">
      <w:pPr>
        <w:pStyle w:val="Ttulo2"/>
        <w:numPr>
          <w:ilvl w:val="1"/>
          <w:numId w:val="26"/>
        </w:numPr>
        <w:ind w:left="1134" w:right="232" w:hanging="567"/>
        <w:jc w:val="both"/>
        <w:rPr>
          <w:rFonts w:ascii="Arial" w:eastAsia="Arial MT" w:hAnsi="Arial" w:cs="Arial"/>
          <w:color w:val="auto"/>
          <w:sz w:val="24"/>
          <w:szCs w:val="24"/>
        </w:rPr>
      </w:pPr>
      <w:r w:rsidRPr="001A0D10">
        <w:rPr>
          <w:rFonts w:ascii="Arial" w:eastAsia="Arial MT" w:hAnsi="Arial" w:cs="Arial"/>
          <w:b/>
          <w:bCs/>
          <w:color w:val="auto"/>
          <w:sz w:val="24"/>
          <w:szCs w:val="24"/>
        </w:rPr>
        <w:lastRenderedPageBreak/>
        <w:t xml:space="preserve"> </w:t>
      </w:r>
      <w:r w:rsidR="0069315D" w:rsidRPr="001A0D10">
        <w:rPr>
          <w:rFonts w:ascii="Arial" w:eastAsia="Arial MT" w:hAnsi="Arial" w:cs="Arial"/>
          <w:b/>
          <w:bCs/>
          <w:color w:val="auto"/>
          <w:sz w:val="24"/>
          <w:szCs w:val="24"/>
        </w:rPr>
        <w:t>J</w:t>
      </w:r>
      <w:r w:rsidRPr="001A0D10">
        <w:rPr>
          <w:rFonts w:ascii="Arial" w:eastAsia="Arial MT" w:hAnsi="Arial" w:cs="Arial"/>
          <w:b/>
          <w:bCs/>
          <w:color w:val="auto"/>
          <w:sz w:val="24"/>
          <w:szCs w:val="24"/>
        </w:rPr>
        <w:t xml:space="preserve">ornada laboral: </w:t>
      </w:r>
      <w:r w:rsidRPr="001A0D10">
        <w:rPr>
          <w:rFonts w:ascii="Arial" w:eastAsia="Arial MT" w:hAnsi="Arial" w:cs="Arial"/>
          <w:color w:val="auto"/>
          <w:sz w:val="24"/>
          <w:szCs w:val="24"/>
        </w:rPr>
        <w:t>L</w:t>
      </w:r>
      <w:r w:rsidR="0069315D" w:rsidRPr="001A0D10">
        <w:rPr>
          <w:rFonts w:ascii="Arial" w:eastAsia="Arial MT" w:hAnsi="Arial" w:cs="Arial"/>
          <w:color w:val="auto"/>
          <w:sz w:val="24"/>
          <w:szCs w:val="24"/>
        </w:rPr>
        <w:t>os/as servidores/as a quienes se autorice laborar mediante teletrabajo, es el previsto en la Resolución 688 de 2012: De lunes a viernes de 7:00 am a 4:30 pm de cada día laborable. Habrá un descanso de una (1) hora diaria para almuerzo; o la norma que la modifique, adicione o sustituya.</w:t>
      </w:r>
    </w:p>
    <w:p w14:paraId="5C77A013" w14:textId="77777777" w:rsidR="00573760" w:rsidRPr="001A0D10" w:rsidRDefault="00573760" w:rsidP="00E874D7">
      <w:pPr>
        <w:ind w:right="232"/>
        <w:rPr>
          <w:rFonts w:ascii="Arial" w:hAnsi="Arial" w:cs="Arial"/>
        </w:rPr>
      </w:pPr>
    </w:p>
    <w:p w14:paraId="396DFABA" w14:textId="15D42D38" w:rsidR="0069315D" w:rsidRPr="001A0D10" w:rsidRDefault="0069315D" w:rsidP="00E874D7">
      <w:pPr>
        <w:pStyle w:val="Ttulo2"/>
        <w:ind w:left="1134" w:right="232"/>
        <w:jc w:val="both"/>
        <w:rPr>
          <w:rFonts w:ascii="Arial" w:eastAsia="Arial MT" w:hAnsi="Arial" w:cs="Arial"/>
          <w:color w:val="auto"/>
          <w:sz w:val="24"/>
          <w:szCs w:val="24"/>
        </w:rPr>
      </w:pPr>
      <w:r w:rsidRPr="001A0D10">
        <w:rPr>
          <w:rFonts w:ascii="Arial" w:eastAsia="Arial MT" w:hAnsi="Arial" w:cs="Arial"/>
          <w:color w:val="auto"/>
          <w:sz w:val="24"/>
          <w:szCs w:val="24"/>
        </w:rPr>
        <w:t>En caso de que un/a teletrabajador/a este aplicando a un tipo de horario flexible según lo dispuesto en la Resolución No. 449 de 2021 modificada por la Resolución No. 142 de 2022, la jornada laboral corresponderá al tipo de horario seleccionado.</w:t>
      </w:r>
    </w:p>
    <w:p w14:paraId="4B388052" w14:textId="77777777" w:rsidR="0069315D" w:rsidRPr="001A0D10" w:rsidRDefault="0069315D" w:rsidP="00E874D7">
      <w:pPr>
        <w:ind w:right="232"/>
        <w:jc w:val="both"/>
        <w:rPr>
          <w:rFonts w:ascii="Arial" w:hAnsi="Arial" w:cs="Arial"/>
          <w:sz w:val="24"/>
          <w:szCs w:val="24"/>
        </w:rPr>
      </w:pPr>
    </w:p>
    <w:p w14:paraId="7F600881" w14:textId="0FACF2EF" w:rsidR="000D7CD5" w:rsidRDefault="001470B9" w:rsidP="00D01E7D">
      <w:pPr>
        <w:pStyle w:val="Ttulo2"/>
        <w:numPr>
          <w:ilvl w:val="1"/>
          <w:numId w:val="26"/>
        </w:numPr>
        <w:ind w:left="1134" w:right="232" w:hanging="567"/>
        <w:jc w:val="both"/>
        <w:rPr>
          <w:rFonts w:ascii="Arial" w:eastAsia="Arial MT" w:hAnsi="Arial" w:cs="Arial"/>
          <w:color w:val="auto"/>
          <w:sz w:val="24"/>
          <w:szCs w:val="24"/>
        </w:rPr>
      </w:pPr>
      <w:r w:rsidRPr="00CC64C3">
        <w:rPr>
          <w:rFonts w:ascii="Arial" w:eastAsia="Arial MT" w:hAnsi="Arial" w:cs="Arial"/>
          <w:b/>
          <w:bCs/>
          <w:color w:val="auto"/>
          <w:sz w:val="24"/>
          <w:szCs w:val="24"/>
        </w:rPr>
        <w:t xml:space="preserve"> </w:t>
      </w:r>
      <w:r w:rsidR="0069315D" w:rsidRPr="00CC64C3">
        <w:rPr>
          <w:rFonts w:ascii="Arial" w:eastAsia="Arial MT" w:hAnsi="Arial" w:cs="Arial"/>
          <w:b/>
          <w:bCs/>
          <w:color w:val="auto"/>
          <w:sz w:val="24"/>
          <w:szCs w:val="24"/>
        </w:rPr>
        <w:t>E</w:t>
      </w:r>
      <w:r w:rsidRPr="00CC64C3">
        <w:rPr>
          <w:rFonts w:ascii="Arial" w:eastAsia="Arial MT" w:hAnsi="Arial" w:cs="Arial"/>
          <w:b/>
          <w:bCs/>
          <w:color w:val="auto"/>
          <w:sz w:val="24"/>
          <w:szCs w:val="24"/>
        </w:rPr>
        <w:t xml:space="preserve">valuación de desempeño y seguimiento: </w:t>
      </w:r>
      <w:r w:rsidR="0069315D" w:rsidRPr="00CC64C3">
        <w:rPr>
          <w:rFonts w:ascii="Arial" w:eastAsia="Arial MT" w:hAnsi="Arial" w:cs="Arial"/>
          <w:color w:val="auto"/>
          <w:sz w:val="24"/>
          <w:szCs w:val="24"/>
        </w:rPr>
        <w:t xml:space="preserve">Los/la servidores/as que opten por la modalidad de teletrabajo serán evaluados según el tipo de vinculación, de acuerdo con el sistema de valoración individual del desempeño laboral establecido la </w:t>
      </w:r>
      <w:r w:rsidR="005A2A52">
        <w:rPr>
          <w:rFonts w:ascii="Arial" w:hAnsi="Arial" w:cs="Arial"/>
          <w:color w:val="auto"/>
          <w:sz w:val="24"/>
          <w:szCs w:val="24"/>
        </w:rPr>
        <w:t>UAE</w:t>
      </w:r>
      <w:r w:rsidR="0069315D" w:rsidRPr="00CC64C3">
        <w:rPr>
          <w:rFonts w:ascii="Arial" w:eastAsia="Arial MT" w:hAnsi="Arial" w:cs="Arial"/>
          <w:color w:val="auto"/>
          <w:sz w:val="24"/>
          <w:szCs w:val="24"/>
        </w:rPr>
        <w:t xml:space="preserve"> Cuerpo Oficial de Bomberos</w:t>
      </w:r>
      <w:r w:rsidR="006E3BEF">
        <w:rPr>
          <w:rFonts w:ascii="Arial" w:eastAsia="Arial MT" w:hAnsi="Arial" w:cs="Arial"/>
          <w:color w:val="auto"/>
          <w:sz w:val="24"/>
          <w:szCs w:val="24"/>
        </w:rPr>
        <w:t xml:space="preserve"> de Bogotá</w:t>
      </w:r>
      <w:r w:rsidR="0069315D" w:rsidRPr="00CC64C3">
        <w:rPr>
          <w:rFonts w:ascii="Arial" w:eastAsia="Arial MT" w:hAnsi="Arial" w:cs="Arial"/>
          <w:color w:val="auto"/>
          <w:sz w:val="24"/>
          <w:szCs w:val="24"/>
        </w:rPr>
        <w:t>. El jefe inmediato verificará que cada servidor/a este cumpliendo con sus actividades e implementará los controles que considere necesarios para su seguimiento.</w:t>
      </w:r>
    </w:p>
    <w:p w14:paraId="703DCC7E" w14:textId="77777777" w:rsidR="00CC64C3" w:rsidRDefault="00CC64C3" w:rsidP="00CC64C3"/>
    <w:p w14:paraId="6EA4EBAB" w14:textId="77777777" w:rsidR="00CC64C3" w:rsidRDefault="000D7CD5" w:rsidP="00CC64C3">
      <w:pPr>
        <w:spacing w:before="40"/>
        <w:ind w:left="1134" w:right="232"/>
        <w:jc w:val="both"/>
        <w:outlineLvl w:val="1"/>
        <w:rPr>
          <w:rFonts w:ascii="Arial" w:hAnsi="Arial" w:cs="Arial"/>
          <w:sz w:val="24"/>
          <w:szCs w:val="24"/>
        </w:rPr>
      </w:pPr>
      <w:r w:rsidRPr="001A0D10">
        <w:rPr>
          <w:rFonts w:ascii="Arial" w:hAnsi="Arial" w:cs="Arial"/>
          <w:sz w:val="24"/>
          <w:szCs w:val="24"/>
        </w:rPr>
        <w:t xml:space="preserve">El medio que la entidad establece para la verificación del cumplimiento de las </w:t>
      </w:r>
    </w:p>
    <w:p w14:paraId="0DD0370B" w14:textId="3FA72CB2" w:rsidR="000D7CD5" w:rsidRDefault="00CC64C3" w:rsidP="00CC64C3">
      <w:pPr>
        <w:spacing w:before="40"/>
        <w:ind w:left="1134" w:right="232"/>
        <w:jc w:val="both"/>
        <w:outlineLvl w:val="1"/>
        <w:rPr>
          <w:rFonts w:ascii="Arial" w:hAnsi="Arial" w:cs="Arial"/>
          <w:sz w:val="24"/>
          <w:szCs w:val="24"/>
        </w:rPr>
      </w:pPr>
      <w:r>
        <w:rPr>
          <w:rFonts w:ascii="Arial" w:hAnsi="Arial" w:cs="Arial"/>
          <w:sz w:val="24"/>
          <w:szCs w:val="24"/>
        </w:rPr>
        <w:t xml:space="preserve">Actividades en teletrabajo </w:t>
      </w:r>
      <w:r w:rsidR="000D7CD5" w:rsidRPr="001A0D10">
        <w:rPr>
          <w:rFonts w:ascii="Arial" w:hAnsi="Arial" w:cs="Arial"/>
          <w:sz w:val="24"/>
          <w:szCs w:val="24"/>
        </w:rPr>
        <w:t xml:space="preserve">en teletrabajo será a través del instrumento de evaluación de desempeño acogidos por </w:t>
      </w:r>
      <w:r>
        <w:rPr>
          <w:rFonts w:ascii="Arial" w:hAnsi="Arial" w:cs="Arial"/>
          <w:sz w:val="24"/>
          <w:szCs w:val="24"/>
        </w:rPr>
        <w:t>la entidad de la siguiente manera:</w:t>
      </w:r>
    </w:p>
    <w:p w14:paraId="0F822786" w14:textId="77777777" w:rsidR="00CC64C3" w:rsidRPr="001A0D10" w:rsidRDefault="00CC64C3" w:rsidP="00CC64C3">
      <w:pPr>
        <w:spacing w:before="40"/>
        <w:ind w:left="1134" w:right="232"/>
        <w:jc w:val="both"/>
        <w:outlineLvl w:val="1"/>
        <w:rPr>
          <w:rFonts w:ascii="Arial" w:hAnsi="Arial" w:cs="Arial"/>
          <w:sz w:val="24"/>
          <w:szCs w:val="24"/>
        </w:rPr>
      </w:pPr>
    </w:p>
    <w:p w14:paraId="76D3E4CD" w14:textId="75E70E80" w:rsidR="0069315D" w:rsidRDefault="000D7CD5" w:rsidP="00E874D7">
      <w:pPr>
        <w:pStyle w:val="Prrafodelista"/>
        <w:numPr>
          <w:ilvl w:val="0"/>
          <w:numId w:val="25"/>
        </w:numPr>
        <w:ind w:right="232"/>
        <w:rPr>
          <w:rFonts w:ascii="Arial" w:hAnsi="Arial" w:cs="Arial"/>
          <w:sz w:val="24"/>
          <w:szCs w:val="24"/>
        </w:rPr>
      </w:pPr>
      <w:r w:rsidRPr="001A0D10">
        <w:rPr>
          <w:rFonts w:ascii="Arial" w:hAnsi="Arial" w:cs="Arial"/>
          <w:b/>
          <w:sz w:val="24"/>
          <w:szCs w:val="24"/>
        </w:rPr>
        <w:t>Sistema de Evaluación de desempeño para el personal de carrera administrativa:</w:t>
      </w:r>
      <w:r w:rsidRPr="001A0D10">
        <w:rPr>
          <w:rFonts w:ascii="Arial" w:hAnsi="Arial" w:cs="Arial"/>
          <w:sz w:val="24"/>
          <w:szCs w:val="24"/>
        </w:rPr>
        <w:t xml:space="preserve"> Cada uno de los servidores que ostente derechos de carrera administrativa se llevará a cabo la evaluación de desempeño a través de sistema tipo o sistema propio que sea adoptado por la entidad, en cualquier </w:t>
      </w:r>
      <w:r w:rsidR="00CC64C3" w:rsidRPr="001A0D10">
        <w:rPr>
          <w:rFonts w:ascii="Arial" w:hAnsi="Arial" w:cs="Arial"/>
          <w:sz w:val="24"/>
          <w:szCs w:val="24"/>
        </w:rPr>
        <w:t>caso,</w:t>
      </w:r>
      <w:r w:rsidRPr="001A0D10">
        <w:rPr>
          <w:rFonts w:ascii="Arial" w:hAnsi="Arial" w:cs="Arial"/>
          <w:sz w:val="24"/>
          <w:szCs w:val="24"/>
        </w:rPr>
        <w:t xml:space="preserve"> deberá establecerse en el periodo de evaluación</w:t>
      </w:r>
      <w:r w:rsidR="00475003" w:rsidRPr="001A0D10">
        <w:rPr>
          <w:rFonts w:ascii="Arial" w:hAnsi="Arial" w:cs="Arial"/>
          <w:sz w:val="24"/>
          <w:szCs w:val="24"/>
        </w:rPr>
        <w:t xml:space="preserve"> actividades en </w:t>
      </w:r>
      <w:r w:rsidR="00794F98" w:rsidRPr="001A0D10">
        <w:rPr>
          <w:rFonts w:ascii="Arial" w:hAnsi="Arial" w:cs="Arial"/>
          <w:sz w:val="24"/>
          <w:szCs w:val="24"/>
        </w:rPr>
        <w:t xml:space="preserve">mínimo </w:t>
      </w:r>
      <w:r w:rsidRPr="001A0D10">
        <w:rPr>
          <w:rFonts w:ascii="Arial" w:hAnsi="Arial" w:cs="Arial"/>
          <w:sz w:val="24"/>
          <w:szCs w:val="24"/>
        </w:rPr>
        <w:t>un compromiso que permita verificar su desempeño como teletrabajador.</w:t>
      </w:r>
    </w:p>
    <w:p w14:paraId="2F70A52C" w14:textId="77777777" w:rsidR="00CC64C3" w:rsidRPr="001A0D10" w:rsidRDefault="00CC64C3" w:rsidP="00CC64C3">
      <w:pPr>
        <w:pStyle w:val="Prrafodelista"/>
        <w:ind w:left="1800" w:right="232" w:firstLine="0"/>
        <w:rPr>
          <w:rFonts w:ascii="Arial" w:hAnsi="Arial" w:cs="Arial"/>
          <w:sz w:val="24"/>
          <w:szCs w:val="24"/>
        </w:rPr>
      </w:pPr>
    </w:p>
    <w:p w14:paraId="3A3C8B4C" w14:textId="10D8FE6A" w:rsidR="000D7CD5" w:rsidRPr="001A0D10" w:rsidRDefault="000D7CD5" w:rsidP="00E874D7">
      <w:pPr>
        <w:pStyle w:val="Prrafodelista"/>
        <w:numPr>
          <w:ilvl w:val="0"/>
          <w:numId w:val="25"/>
        </w:numPr>
        <w:ind w:right="232"/>
        <w:rPr>
          <w:rFonts w:ascii="Arial" w:hAnsi="Arial" w:cs="Arial"/>
          <w:b/>
          <w:sz w:val="24"/>
          <w:szCs w:val="24"/>
        </w:rPr>
      </w:pPr>
      <w:r w:rsidRPr="001A0D10">
        <w:rPr>
          <w:rFonts w:ascii="Arial" w:hAnsi="Arial" w:cs="Arial"/>
          <w:b/>
          <w:sz w:val="24"/>
          <w:szCs w:val="24"/>
        </w:rPr>
        <w:t xml:space="preserve">Sistema de evaluación de desempeño para el personal vinculado mediante provisionalidad: </w:t>
      </w:r>
      <w:r w:rsidRPr="001A0D10">
        <w:rPr>
          <w:rFonts w:ascii="Arial" w:hAnsi="Arial" w:cs="Arial"/>
          <w:sz w:val="24"/>
          <w:szCs w:val="24"/>
        </w:rPr>
        <w:t xml:space="preserve">Cada uno de los servidores que </w:t>
      </w:r>
      <w:r w:rsidR="00F647F9" w:rsidRPr="001A0D10">
        <w:rPr>
          <w:rFonts w:ascii="Arial" w:hAnsi="Arial" w:cs="Arial"/>
          <w:sz w:val="24"/>
          <w:szCs w:val="24"/>
        </w:rPr>
        <w:t>esté</w:t>
      </w:r>
      <w:r w:rsidRPr="001A0D10">
        <w:rPr>
          <w:rFonts w:ascii="Arial" w:hAnsi="Arial" w:cs="Arial"/>
          <w:sz w:val="24"/>
          <w:szCs w:val="24"/>
        </w:rPr>
        <w:t xml:space="preserve"> vinculado mediante nombramiento provisional se llevará a cabo la evaluación de desempeño a través de sistema adoptado por la entidad, en cualquier </w:t>
      </w:r>
      <w:r w:rsidR="00874135" w:rsidRPr="001A0D10">
        <w:rPr>
          <w:rFonts w:ascii="Arial" w:hAnsi="Arial" w:cs="Arial"/>
          <w:sz w:val="24"/>
          <w:szCs w:val="24"/>
        </w:rPr>
        <w:t>caso,</w:t>
      </w:r>
      <w:r w:rsidRPr="001A0D10">
        <w:rPr>
          <w:rFonts w:ascii="Arial" w:hAnsi="Arial" w:cs="Arial"/>
          <w:sz w:val="24"/>
          <w:szCs w:val="24"/>
        </w:rPr>
        <w:t xml:space="preserve"> deberá establecerse en el periodo de evaluación</w:t>
      </w:r>
      <w:r w:rsidR="00475003" w:rsidRPr="001A0D10">
        <w:rPr>
          <w:rFonts w:ascii="Arial" w:hAnsi="Arial" w:cs="Arial"/>
          <w:sz w:val="24"/>
          <w:szCs w:val="24"/>
        </w:rPr>
        <w:t xml:space="preserve"> actividades en</w:t>
      </w:r>
      <w:r w:rsidR="00794F98" w:rsidRPr="001A0D10">
        <w:rPr>
          <w:rFonts w:ascii="Arial" w:hAnsi="Arial" w:cs="Arial"/>
          <w:sz w:val="24"/>
          <w:szCs w:val="24"/>
        </w:rPr>
        <w:t xml:space="preserve"> mínimo </w:t>
      </w:r>
      <w:r w:rsidRPr="001A0D10">
        <w:rPr>
          <w:rFonts w:ascii="Arial" w:hAnsi="Arial" w:cs="Arial"/>
          <w:sz w:val="24"/>
          <w:szCs w:val="24"/>
        </w:rPr>
        <w:t>un compromiso que permita verificar su desempeño como teletrabajador.</w:t>
      </w:r>
    </w:p>
    <w:p w14:paraId="3554D6EF" w14:textId="52B45876" w:rsidR="00F647F9" w:rsidRPr="001A0D10" w:rsidRDefault="00F647F9" w:rsidP="00E874D7">
      <w:pPr>
        <w:ind w:right="232"/>
        <w:rPr>
          <w:rFonts w:ascii="Arial" w:hAnsi="Arial" w:cs="Arial"/>
          <w:b/>
          <w:sz w:val="24"/>
          <w:szCs w:val="24"/>
        </w:rPr>
      </w:pPr>
    </w:p>
    <w:p w14:paraId="6BB291DD" w14:textId="54A860D0" w:rsidR="00F647F9" w:rsidRPr="001A0D10" w:rsidRDefault="00F647F9" w:rsidP="00E874D7">
      <w:pPr>
        <w:ind w:left="1440" w:right="232"/>
        <w:jc w:val="both"/>
        <w:rPr>
          <w:rFonts w:ascii="Arial" w:hAnsi="Arial" w:cs="Arial"/>
          <w:sz w:val="24"/>
          <w:szCs w:val="24"/>
        </w:rPr>
      </w:pPr>
      <w:r w:rsidRPr="001A0D10">
        <w:rPr>
          <w:rFonts w:ascii="Arial" w:hAnsi="Arial" w:cs="Arial"/>
          <w:sz w:val="24"/>
          <w:szCs w:val="24"/>
        </w:rPr>
        <w:t>La aplicación del sistema de evaluación permite verificar las evidencias del cumplimiento de las actividades y funciones definidas en el momento de establecer el acuerdo de voluntariedad</w:t>
      </w:r>
      <w:r w:rsidR="00CC64C3">
        <w:rPr>
          <w:rFonts w:ascii="Arial" w:hAnsi="Arial" w:cs="Arial"/>
          <w:sz w:val="24"/>
          <w:szCs w:val="24"/>
        </w:rPr>
        <w:t>.</w:t>
      </w:r>
    </w:p>
    <w:p w14:paraId="2DF4B58E" w14:textId="77777777" w:rsidR="00874135" w:rsidRPr="001A0D10" w:rsidRDefault="00874135" w:rsidP="00E874D7">
      <w:pPr>
        <w:ind w:left="1440" w:right="232"/>
        <w:jc w:val="both"/>
        <w:rPr>
          <w:rFonts w:ascii="Arial" w:hAnsi="Arial" w:cs="Arial"/>
          <w:sz w:val="24"/>
          <w:szCs w:val="24"/>
        </w:rPr>
      </w:pPr>
    </w:p>
    <w:p w14:paraId="235F80F7" w14:textId="1F6C2060" w:rsidR="0069315D" w:rsidRPr="001A0D10" w:rsidRDefault="001470B9" w:rsidP="00D01E7D">
      <w:pPr>
        <w:pStyle w:val="Ttulo2"/>
        <w:numPr>
          <w:ilvl w:val="1"/>
          <w:numId w:val="26"/>
        </w:numPr>
        <w:ind w:left="1134" w:right="232" w:hanging="567"/>
        <w:jc w:val="both"/>
        <w:rPr>
          <w:rFonts w:ascii="Arial" w:eastAsia="Arial MT" w:hAnsi="Arial" w:cs="Arial"/>
          <w:color w:val="auto"/>
          <w:sz w:val="24"/>
          <w:szCs w:val="24"/>
        </w:rPr>
      </w:pPr>
      <w:r w:rsidRPr="001A0D10">
        <w:rPr>
          <w:rFonts w:ascii="Arial" w:eastAsia="Arial MT" w:hAnsi="Arial" w:cs="Arial"/>
          <w:b/>
          <w:bCs/>
          <w:color w:val="auto"/>
          <w:sz w:val="24"/>
          <w:szCs w:val="24"/>
        </w:rPr>
        <w:lastRenderedPageBreak/>
        <w:t xml:space="preserve"> </w:t>
      </w:r>
      <w:r w:rsidR="0069315D" w:rsidRPr="001A0D10">
        <w:rPr>
          <w:rFonts w:ascii="Arial" w:eastAsia="Arial MT" w:hAnsi="Arial" w:cs="Arial"/>
          <w:b/>
          <w:bCs/>
          <w:color w:val="auto"/>
          <w:sz w:val="24"/>
          <w:szCs w:val="24"/>
        </w:rPr>
        <w:t>E</w:t>
      </w:r>
      <w:r w:rsidRPr="001A0D10">
        <w:rPr>
          <w:rFonts w:ascii="Arial" w:eastAsia="Arial MT" w:hAnsi="Arial" w:cs="Arial"/>
          <w:b/>
          <w:bCs/>
          <w:color w:val="auto"/>
          <w:sz w:val="24"/>
          <w:szCs w:val="24"/>
        </w:rPr>
        <w:t xml:space="preserve">quipo técnico de apoyo en teletrabajo: </w:t>
      </w:r>
      <w:r w:rsidR="0069315D" w:rsidRPr="001A0D10">
        <w:rPr>
          <w:rFonts w:ascii="Arial" w:eastAsia="Arial MT" w:hAnsi="Arial" w:cs="Arial"/>
          <w:color w:val="auto"/>
          <w:sz w:val="24"/>
          <w:szCs w:val="24"/>
        </w:rPr>
        <w:t>Para la implementación, seguimiento y medición del teletrabajo en la UAE Cuerpo Oficial de Bomberos</w:t>
      </w:r>
      <w:r w:rsidR="00737367">
        <w:rPr>
          <w:rFonts w:ascii="Arial" w:eastAsia="Arial MT" w:hAnsi="Arial" w:cs="Arial"/>
          <w:color w:val="auto"/>
          <w:sz w:val="24"/>
          <w:szCs w:val="24"/>
        </w:rPr>
        <w:t xml:space="preserve"> de Bogot</w:t>
      </w:r>
      <w:r w:rsidR="005A2A52">
        <w:rPr>
          <w:rFonts w:ascii="Arial" w:eastAsia="Arial MT" w:hAnsi="Arial" w:cs="Arial"/>
          <w:color w:val="auto"/>
          <w:sz w:val="24"/>
          <w:szCs w:val="24"/>
        </w:rPr>
        <w:t>á</w:t>
      </w:r>
      <w:r w:rsidR="0069315D" w:rsidRPr="001A0D10">
        <w:rPr>
          <w:rFonts w:ascii="Arial" w:eastAsia="Arial MT" w:hAnsi="Arial" w:cs="Arial"/>
          <w:color w:val="auto"/>
          <w:sz w:val="24"/>
          <w:szCs w:val="24"/>
        </w:rPr>
        <w:t xml:space="preserve">, se soportará con un equipo técnico de apoyo en teletrabajo, conformado por el </w:t>
      </w:r>
      <w:proofErr w:type="gramStart"/>
      <w:r w:rsidR="0069315D" w:rsidRPr="001A0D10">
        <w:rPr>
          <w:rFonts w:ascii="Arial" w:eastAsia="Arial MT" w:hAnsi="Arial" w:cs="Arial"/>
          <w:color w:val="auto"/>
          <w:sz w:val="24"/>
          <w:szCs w:val="24"/>
        </w:rPr>
        <w:t>Director</w:t>
      </w:r>
      <w:proofErr w:type="gramEnd"/>
      <w:r w:rsidR="0069315D" w:rsidRPr="001A0D10">
        <w:rPr>
          <w:rFonts w:ascii="Arial" w:eastAsia="Arial MT" w:hAnsi="Arial" w:cs="Arial"/>
          <w:color w:val="auto"/>
          <w:sz w:val="24"/>
          <w:szCs w:val="24"/>
        </w:rPr>
        <w:t xml:space="preserve">(a) o su delegado, el </w:t>
      </w:r>
      <w:proofErr w:type="gramStart"/>
      <w:r w:rsidR="0069315D" w:rsidRPr="001A0D10">
        <w:rPr>
          <w:rFonts w:ascii="Arial" w:eastAsia="Arial MT" w:hAnsi="Arial" w:cs="Arial"/>
          <w:color w:val="auto"/>
          <w:sz w:val="24"/>
          <w:szCs w:val="24"/>
        </w:rPr>
        <w:t>Subdirector</w:t>
      </w:r>
      <w:proofErr w:type="gramEnd"/>
      <w:r w:rsidR="0069315D" w:rsidRPr="001A0D10">
        <w:rPr>
          <w:rFonts w:ascii="Arial" w:eastAsia="Arial MT" w:hAnsi="Arial" w:cs="Arial"/>
          <w:color w:val="auto"/>
          <w:sz w:val="24"/>
          <w:szCs w:val="24"/>
        </w:rPr>
        <w:t xml:space="preserve">(a) de Gestión Humana o su delegado, </w:t>
      </w:r>
      <w:proofErr w:type="gramStart"/>
      <w:r w:rsidR="0069315D" w:rsidRPr="001A0D10">
        <w:rPr>
          <w:rFonts w:ascii="Arial" w:eastAsia="Arial MT" w:hAnsi="Arial" w:cs="Arial"/>
          <w:color w:val="auto"/>
          <w:sz w:val="24"/>
          <w:szCs w:val="24"/>
        </w:rPr>
        <w:t>Subdirector</w:t>
      </w:r>
      <w:proofErr w:type="gramEnd"/>
      <w:r w:rsidR="0069315D" w:rsidRPr="001A0D10">
        <w:rPr>
          <w:rFonts w:ascii="Arial" w:eastAsia="Arial MT" w:hAnsi="Arial" w:cs="Arial"/>
          <w:color w:val="auto"/>
          <w:sz w:val="24"/>
          <w:szCs w:val="24"/>
        </w:rPr>
        <w:t xml:space="preserve"> (a) Gestión Corporativa o su delegado, </w:t>
      </w:r>
      <w:proofErr w:type="gramStart"/>
      <w:r w:rsidR="0069315D" w:rsidRPr="001A0D10">
        <w:rPr>
          <w:rFonts w:ascii="Arial" w:eastAsia="Arial MT" w:hAnsi="Arial" w:cs="Arial"/>
          <w:color w:val="auto"/>
          <w:sz w:val="24"/>
          <w:szCs w:val="24"/>
        </w:rPr>
        <w:t>Jefe</w:t>
      </w:r>
      <w:proofErr w:type="gramEnd"/>
      <w:r w:rsidR="0069315D" w:rsidRPr="001A0D10">
        <w:rPr>
          <w:rFonts w:ascii="Arial" w:eastAsia="Arial MT" w:hAnsi="Arial" w:cs="Arial"/>
          <w:color w:val="auto"/>
          <w:sz w:val="24"/>
          <w:szCs w:val="24"/>
        </w:rPr>
        <w:t xml:space="preserve"> Oficina Asesora de Planeación o su delegado y </w:t>
      </w:r>
      <w:proofErr w:type="gramStart"/>
      <w:r w:rsidR="0069315D" w:rsidRPr="001A0D10">
        <w:rPr>
          <w:rFonts w:ascii="Arial" w:eastAsia="Arial MT" w:hAnsi="Arial" w:cs="Arial"/>
          <w:color w:val="auto"/>
          <w:sz w:val="24"/>
          <w:szCs w:val="24"/>
        </w:rPr>
        <w:t>Jefe</w:t>
      </w:r>
      <w:proofErr w:type="gramEnd"/>
      <w:r w:rsidR="0069315D" w:rsidRPr="001A0D10">
        <w:rPr>
          <w:rFonts w:ascii="Arial" w:eastAsia="Arial MT" w:hAnsi="Arial" w:cs="Arial"/>
          <w:color w:val="auto"/>
          <w:sz w:val="24"/>
          <w:szCs w:val="24"/>
        </w:rPr>
        <w:t xml:space="preserve"> Oficina Jurídica o su delegado. Dentro de las funciones de este equipo sobresalen:</w:t>
      </w:r>
    </w:p>
    <w:p w14:paraId="21E35A5A" w14:textId="77777777" w:rsidR="0069315D" w:rsidRPr="001A0D10" w:rsidRDefault="0069315D" w:rsidP="00E874D7">
      <w:pPr>
        <w:ind w:right="232"/>
        <w:jc w:val="both"/>
        <w:rPr>
          <w:rFonts w:ascii="Arial" w:hAnsi="Arial" w:cs="Arial"/>
          <w:sz w:val="24"/>
          <w:szCs w:val="24"/>
        </w:rPr>
      </w:pPr>
    </w:p>
    <w:p w14:paraId="5BD0D265" w14:textId="77777777" w:rsidR="001470B9"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Orientar la puesta en marcha del teletrabajo y su desarrollo.</w:t>
      </w:r>
    </w:p>
    <w:p w14:paraId="1D3421A0" w14:textId="77777777" w:rsidR="001470B9" w:rsidRPr="001A0D10" w:rsidRDefault="001470B9" w:rsidP="00E874D7">
      <w:pPr>
        <w:pStyle w:val="Prrafodelista"/>
        <w:widowControl/>
        <w:suppressAutoHyphens/>
        <w:autoSpaceDE/>
        <w:autoSpaceDN/>
        <w:ind w:left="1560" w:right="232" w:firstLine="0"/>
        <w:rPr>
          <w:rFonts w:ascii="Arial" w:hAnsi="Arial" w:cs="Arial"/>
          <w:sz w:val="24"/>
          <w:szCs w:val="24"/>
        </w:rPr>
      </w:pPr>
    </w:p>
    <w:p w14:paraId="77539E0A" w14:textId="1B570166" w:rsidR="001470B9"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Promover, fortalecer y potenciar el teletrabajo como una modalidad de trabajo digno.</w:t>
      </w:r>
    </w:p>
    <w:p w14:paraId="74443289" w14:textId="77777777" w:rsidR="001470B9" w:rsidRPr="001A0D10" w:rsidRDefault="001470B9" w:rsidP="00E874D7">
      <w:pPr>
        <w:pStyle w:val="Prrafodelista"/>
        <w:widowControl/>
        <w:suppressAutoHyphens/>
        <w:autoSpaceDE/>
        <w:autoSpaceDN/>
        <w:ind w:left="1560" w:right="232" w:firstLine="0"/>
        <w:rPr>
          <w:rFonts w:ascii="Arial" w:hAnsi="Arial" w:cs="Arial"/>
          <w:sz w:val="24"/>
          <w:szCs w:val="24"/>
        </w:rPr>
      </w:pPr>
    </w:p>
    <w:p w14:paraId="0C66BE71" w14:textId="03F13734" w:rsidR="001470B9"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Definir los mecanismos y las estrategias para el seguimiento, puesta en marcha y desarrollo del teletrabajo.</w:t>
      </w:r>
    </w:p>
    <w:p w14:paraId="0FA3725B" w14:textId="77777777" w:rsidR="001470B9" w:rsidRPr="001A0D10" w:rsidRDefault="001470B9" w:rsidP="00E874D7">
      <w:pPr>
        <w:pStyle w:val="Prrafodelista"/>
        <w:widowControl/>
        <w:suppressAutoHyphens/>
        <w:autoSpaceDE/>
        <w:autoSpaceDN/>
        <w:ind w:left="1560" w:right="232" w:firstLine="0"/>
        <w:rPr>
          <w:rFonts w:ascii="Arial" w:hAnsi="Arial" w:cs="Arial"/>
          <w:sz w:val="24"/>
          <w:szCs w:val="24"/>
        </w:rPr>
      </w:pPr>
    </w:p>
    <w:p w14:paraId="76C276AA" w14:textId="6C9C1EEC" w:rsidR="001470B9"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 xml:space="preserve">Definir las estrategias de acompañamiento y/o capacitación de los líderes de los procesos y de los teletrabajadores, en lo relacionado con el teletrabajo y su puesta en marcha. </w:t>
      </w:r>
    </w:p>
    <w:p w14:paraId="3495ED6E" w14:textId="77777777" w:rsidR="001470B9" w:rsidRPr="001A0D10" w:rsidRDefault="001470B9" w:rsidP="00E874D7">
      <w:pPr>
        <w:pStyle w:val="Prrafodelista"/>
        <w:widowControl/>
        <w:suppressAutoHyphens/>
        <w:autoSpaceDE/>
        <w:autoSpaceDN/>
        <w:ind w:left="1560" w:right="232" w:firstLine="0"/>
        <w:rPr>
          <w:rFonts w:ascii="Arial" w:hAnsi="Arial" w:cs="Arial"/>
          <w:sz w:val="24"/>
          <w:szCs w:val="24"/>
        </w:rPr>
      </w:pPr>
    </w:p>
    <w:p w14:paraId="464300A0" w14:textId="4F256978" w:rsidR="001470B9"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Efectuar el seguimiento y la evaluación a la puesta en marcha y el desarrollo del teletrabajo y definir las acciones para su sostenibilidad y mejoramiento en la entidad</w:t>
      </w:r>
      <w:r w:rsidR="001470B9" w:rsidRPr="001A0D10">
        <w:rPr>
          <w:rFonts w:ascii="Arial" w:hAnsi="Arial" w:cs="Arial"/>
          <w:sz w:val="24"/>
          <w:szCs w:val="24"/>
        </w:rPr>
        <w:t>.</w:t>
      </w:r>
    </w:p>
    <w:p w14:paraId="395D1B26" w14:textId="3C5B26F1" w:rsidR="001470B9" w:rsidRPr="001A0D10" w:rsidRDefault="001470B9" w:rsidP="00E874D7">
      <w:pPr>
        <w:widowControl/>
        <w:suppressAutoHyphens/>
        <w:autoSpaceDE/>
        <w:autoSpaceDN/>
        <w:ind w:right="232"/>
        <w:rPr>
          <w:rFonts w:ascii="Arial" w:hAnsi="Arial" w:cs="Arial"/>
          <w:sz w:val="24"/>
          <w:szCs w:val="24"/>
        </w:rPr>
      </w:pPr>
      <w:r w:rsidRPr="001A0D10">
        <w:rPr>
          <w:rFonts w:ascii="Arial" w:hAnsi="Arial" w:cs="Arial"/>
          <w:sz w:val="24"/>
          <w:szCs w:val="24"/>
        </w:rPr>
        <w:t xml:space="preserve"> </w:t>
      </w:r>
    </w:p>
    <w:p w14:paraId="6DB1EEC0" w14:textId="05661C6C" w:rsidR="0069315D" w:rsidRPr="001A0D10" w:rsidRDefault="0069315D" w:rsidP="00D01E7D">
      <w:pPr>
        <w:pStyle w:val="Prrafodelista"/>
        <w:widowControl/>
        <w:numPr>
          <w:ilvl w:val="2"/>
          <w:numId w:val="26"/>
        </w:numPr>
        <w:suppressAutoHyphens/>
        <w:autoSpaceDE/>
        <w:autoSpaceDN/>
        <w:ind w:left="1560" w:right="232" w:hanging="851"/>
        <w:rPr>
          <w:rFonts w:ascii="Arial" w:hAnsi="Arial" w:cs="Arial"/>
          <w:sz w:val="24"/>
          <w:szCs w:val="24"/>
        </w:rPr>
      </w:pPr>
      <w:r w:rsidRPr="001A0D10">
        <w:rPr>
          <w:rFonts w:ascii="Arial" w:hAnsi="Arial" w:cs="Arial"/>
          <w:sz w:val="24"/>
          <w:szCs w:val="24"/>
        </w:rPr>
        <w:t>Emitir conceptos sobre casos especiales y reversibilidad de la condición de Teletrabajador, cuando se requiera.</w:t>
      </w:r>
    </w:p>
    <w:p w14:paraId="11DD42A5" w14:textId="77777777" w:rsidR="00E84C9D" w:rsidRPr="001A0D10" w:rsidRDefault="00E84C9D" w:rsidP="00E874D7">
      <w:pPr>
        <w:ind w:right="232"/>
        <w:rPr>
          <w:rFonts w:ascii="Arial" w:hAnsi="Arial" w:cs="Arial"/>
          <w:sz w:val="24"/>
          <w:szCs w:val="24"/>
        </w:rPr>
      </w:pPr>
    </w:p>
    <w:p w14:paraId="37164144" w14:textId="77777777" w:rsidR="00E84C9D" w:rsidRPr="001A0D10" w:rsidRDefault="00E84C9D" w:rsidP="00E874D7">
      <w:pPr>
        <w:ind w:right="232"/>
        <w:rPr>
          <w:rFonts w:ascii="Arial" w:hAnsi="Arial" w:cs="Arial"/>
          <w:sz w:val="24"/>
        </w:rPr>
        <w:sectPr w:rsidR="00E84C9D" w:rsidRPr="001A0D10" w:rsidSect="00246DAD">
          <w:headerReference w:type="default" r:id="rId17"/>
          <w:footerReference w:type="default" r:id="rId18"/>
          <w:pgSz w:w="12240" w:h="15840"/>
          <w:pgMar w:top="3261" w:right="780" w:bottom="1460" w:left="880" w:header="1049" w:footer="1275" w:gutter="0"/>
          <w:cols w:space="720"/>
        </w:sectPr>
      </w:pPr>
    </w:p>
    <w:p w14:paraId="6BD2A524" w14:textId="70640488" w:rsidR="00302207" w:rsidRPr="001A0D10" w:rsidRDefault="00302207" w:rsidP="00E874D7">
      <w:pPr>
        <w:pStyle w:val="Textoindependiente"/>
        <w:spacing w:before="9"/>
        <w:ind w:right="232"/>
        <w:rPr>
          <w:rFonts w:ascii="Arial" w:hAnsi="Arial" w:cs="Arial"/>
          <w:sz w:val="15"/>
        </w:rPr>
      </w:pPr>
    </w:p>
    <w:p w14:paraId="0B16554F" w14:textId="77777777" w:rsidR="00302207" w:rsidRPr="001A0D10" w:rsidRDefault="00C80A92" w:rsidP="00E874D7">
      <w:pPr>
        <w:pStyle w:val="Ttulo1"/>
        <w:spacing w:before="92"/>
        <w:ind w:right="232"/>
      </w:pPr>
      <w:r w:rsidRPr="001A0D10">
        <w:t>CONTROL</w:t>
      </w:r>
      <w:r w:rsidRPr="001A0D10">
        <w:rPr>
          <w:spacing w:val="-1"/>
        </w:rPr>
        <w:t xml:space="preserve"> </w:t>
      </w:r>
      <w:r w:rsidRPr="001A0D10">
        <w:t>DE</w:t>
      </w:r>
      <w:r w:rsidRPr="001A0D10">
        <w:rPr>
          <w:spacing w:val="-2"/>
        </w:rPr>
        <w:t xml:space="preserve"> </w:t>
      </w:r>
      <w:r w:rsidRPr="001A0D10">
        <w:t>CAMBIOS</w:t>
      </w:r>
    </w:p>
    <w:p w14:paraId="72D37BA8" w14:textId="77777777" w:rsidR="00302207" w:rsidRPr="001A0D10" w:rsidRDefault="00302207" w:rsidP="00E874D7">
      <w:pPr>
        <w:pStyle w:val="Textoindependiente"/>
        <w:spacing w:before="9"/>
        <w:ind w:right="232"/>
        <w:rPr>
          <w:rFonts w:ascii="Arial" w:hAnsi="Arial" w:cs="Arial"/>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2410"/>
        <w:gridCol w:w="5793"/>
      </w:tblGrid>
      <w:tr w:rsidR="00302207" w:rsidRPr="001A0D10" w14:paraId="31F3D266" w14:textId="77777777" w:rsidTr="007C1DE8">
        <w:trPr>
          <w:trHeight w:val="604"/>
        </w:trPr>
        <w:tc>
          <w:tcPr>
            <w:tcW w:w="2147" w:type="dxa"/>
            <w:shd w:val="clear" w:color="auto" w:fill="F1F1F1"/>
          </w:tcPr>
          <w:p w14:paraId="363BD292" w14:textId="77777777" w:rsidR="00302207" w:rsidRPr="001A0D10" w:rsidRDefault="00C80A92" w:rsidP="00E874D7">
            <w:pPr>
              <w:pStyle w:val="TableParagraph"/>
              <w:spacing w:before="33" w:line="270" w:lineRule="atLeast"/>
              <w:ind w:left="1121" w:right="232" w:hanging="368"/>
              <w:rPr>
                <w:rFonts w:ascii="Arial" w:hAnsi="Arial" w:cs="Arial"/>
                <w:b/>
                <w:sz w:val="24"/>
              </w:rPr>
            </w:pPr>
            <w:r w:rsidRPr="001A0D10">
              <w:rPr>
                <w:rFonts w:ascii="Arial" w:hAnsi="Arial" w:cs="Arial"/>
                <w:b/>
                <w:sz w:val="24"/>
              </w:rPr>
              <w:t>VERSIÓ</w:t>
            </w:r>
            <w:r w:rsidRPr="001A0D10">
              <w:rPr>
                <w:rFonts w:ascii="Arial" w:hAnsi="Arial" w:cs="Arial"/>
                <w:b/>
                <w:spacing w:val="-64"/>
                <w:sz w:val="24"/>
              </w:rPr>
              <w:t xml:space="preserve"> </w:t>
            </w:r>
            <w:r w:rsidRPr="001A0D10">
              <w:rPr>
                <w:rFonts w:ascii="Arial" w:hAnsi="Arial" w:cs="Arial"/>
                <w:b/>
                <w:sz w:val="24"/>
              </w:rPr>
              <w:t>N</w:t>
            </w:r>
          </w:p>
        </w:tc>
        <w:tc>
          <w:tcPr>
            <w:tcW w:w="2410" w:type="dxa"/>
            <w:shd w:val="clear" w:color="auto" w:fill="F1F1F1"/>
          </w:tcPr>
          <w:p w14:paraId="3009EC4E" w14:textId="77777777" w:rsidR="00302207" w:rsidRPr="001A0D10" w:rsidRDefault="00C80A92" w:rsidP="00E874D7">
            <w:pPr>
              <w:pStyle w:val="TableParagraph"/>
              <w:spacing w:before="53"/>
              <w:ind w:left="503" w:right="232"/>
              <w:jc w:val="center"/>
              <w:rPr>
                <w:rFonts w:ascii="Arial" w:hAnsi="Arial" w:cs="Arial"/>
                <w:b/>
                <w:sz w:val="24"/>
              </w:rPr>
            </w:pPr>
            <w:r w:rsidRPr="001A0D10">
              <w:rPr>
                <w:rFonts w:ascii="Arial" w:hAnsi="Arial" w:cs="Arial"/>
                <w:b/>
                <w:sz w:val="24"/>
              </w:rPr>
              <w:t>FECHA</w:t>
            </w:r>
          </w:p>
        </w:tc>
        <w:tc>
          <w:tcPr>
            <w:tcW w:w="5793" w:type="dxa"/>
            <w:shd w:val="clear" w:color="auto" w:fill="F1F1F1"/>
          </w:tcPr>
          <w:p w14:paraId="07BB27D5" w14:textId="77777777" w:rsidR="00302207" w:rsidRPr="001A0D10" w:rsidRDefault="00C80A92" w:rsidP="00E874D7">
            <w:pPr>
              <w:pStyle w:val="TableParagraph"/>
              <w:spacing w:before="53"/>
              <w:ind w:left="697" w:right="232"/>
              <w:jc w:val="center"/>
              <w:rPr>
                <w:rFonts w:ascii="Arial" w:hAnsi="Arial" w:cs="Arial"/>
                <w:b/>
                <w:sz w:val="24"/>
              </w:rPr>
            </w:pPr>
            <w:r w:rsidRPr="001A0D10">
              <w:rPr>
                <w:rFonts w:ascii="Arial" w:hAnsi="Arial" w:cs="Arial"/>
                <w:b/>
                <w:sz w:val="24"/>
              </w:rPr>
              <w:t>DESCRIPCIÓN</w:t>
            </w:r>
            <w:r w:rsidRPr="001A0D10">
              <w:rPr>
                <w:rFonts w:ascii="Arial" w:hAnsi="Arial" w:cs="Arial"/>
                <w:b/>
                <w:spacing w:val="-1"/>
                <w:sz w:val="24"/>
              </w:rPr>
              <w:t xml:space="preserve"> </w:t>
            </w:r>
            <w:r w:rsidRPr="001A0D10">
              <w:rPr>
                <w:rFonts w:ascii="Arial" w:hAnsi="Arial" w:cs="Arial"/>
                <w:b/>
                <w:sz w:val="24"/>
              </w:rPr>
              <w:t>DE LA</w:t>
            </w:r>
            <w:r w:rsidRPr="001A0D10">
              <w:rPr>
                <w:rFonts w:ascii="Arial" w:hAnsi="Arial" w:cs="Arial"/>
                <w:b/>
                <w:spacing w:val="-4"/>
                <w:sz w:val="24"/>
              </w:rPr>
              <w:t xml:space="preserve"> </w:t>
            </w:r>
            <w:r w:rsidRPr="001A0D10">
              <w:rPr>
                <w:rFonts w:ascii="Arial" w:hAnsi="Arial" w:cs="Arial"/>
                <w:b/>
                <w:sz w:val="24"/>
              </w:rPr>
              <w:t>MODIFICACIÓN</w:t>
            </w:r>
          </w:p>
        </w:tc>
      </w:tr>
      <w:tr w:rsidR="00302207" w:rsidRPr="001A0D10" w14:paraId="2315FF6E" w14:textId="77777777" w:rsidTr="007C1DE8">
        <w:trPr>
          <w:trHeight w:val="460"/>
        </w:trPr>
        <w:tc>
          <w:tcPr>
            <w:tcW w:w="2147" w:type="dxa"/>
          </w:tcPr>
          <w:p w14:paraId="71DB597C" w14:textId="77777777" w:rsidR="00302207" w:rsidRPr="001A0D10" w:rsidRDefault="00C80A92" w:rsidP="007C1DE8">
            <w:pPr>
              <w:pStyle w:val="TableParagraph"/>
              <w:spacing w:before="188" w:line="253" w:lineRule="exact"/>
              <w:ind w:left="1056" w:right="232"/>
              <w:rPr>
                <w:rFonts w:ascii="Arial" w:hAnsi="Arial" w:cs="Arial"/>
                <w:sz w:val="24"/>
              </w:rPr>
            </w:pPr>
            <w:r w:rsidRPr="001A0D10">
              <w:rPr>
                <w:rFonts w:ascii="Arial" w:hAnsi="Arial" w:cs="Arial"/>
                <w:sz w:val="24"/>
              </w:rPr>
              <w:t>01</w:t>
            </w:r>
          </w:p>
        </w:tc>
        <w:tc>
          <w:tcPr>
            <w:tcW w:w="2410" w:type="dxa"/>
          </w:tcPr>
          <w:p w14:paraId="0704E05D" w14:textId="45FADDE7" w:rsidR="00302207" w:rsidRPr="001A0D10" w:rsidRDefault="001470B9" w:rsidP="00E874D7">
            <w:pPr>
              <w:pStyle w:val="TableParagraph"/>
              <w:spacing w:before="188" w:line="253" w:lineRule="exact"/>
              <w:ind w:left="503" w:right="232"/>
              <w:jc w:val="center"/>
              <w:rPr>
                <w:rFonts w:ascii="Arial" w:hAnsi="Arial" w:cs="Arial"/>
                <w:sz w:val="24"/>
              </w:rPr>
            </w:pPr>
            <w:r w:rsidRPr="001A0D10">
              <w:rPr>
                <w:rFonts w:ascii="Arial" w:hAnsi="Arial" w:cs="Arial"/>
                <w:sz w:val="24"/>
              </w:rPr>
              <w:t>10</w:t>
            </w:r>
            <w:r w:rsidR="00E457DB" w:rsidRPr="001A0D10">
              <w:rPr>
                <w:rFonts w:ascii="Arial" w:hAnsi="Arial" w:cs="Arial"/>
                <w:sz w:val="24"/>
              </w:rPr>
              <w:t>/</w:t>
            </w:r>
            <w:r w:rsidR="00945A7B" w:rsidRPr="001A0D10">
              <w:rPr>
                <w:rFonts w:ascii="Arial" w:hAnsi="Arial" w:cs="Arial"/>
                <w:sz w:val="24"/>
              </w:rPr>
              <w:t>1</w:t>
            </w:r>
            <w:r w:rsidR="00A441BB" w:rsidRPr="001A0D10">
              <w:rPr>
                <w:rFonts w:ascii="Arial" w:hAnsi="Arial" w:cs="Arial"/>
                <w:sz w:val="24"/>
              </w:rPr>
              <w:t>1</w:t>
            </w:r>
            <w:r w:rsidR="00E457DB" w:rsidRPr="001A0D10">
              <w:rPr>
                <w:rFonts w:ascii="Arial" w:hAnsi="Arial" w:cs="Arial"/>
                <w:sz w:val="24"/>
              </w:rPr>
              <w:t>/2023</w:t>
            </w:r>
          </w:p>
        </w:tc>
        <w:tc>
          <w:tcPr>
            <w:tcW w:w="5793" w:type="dxa"/>
          </w:tcPr>
          <w:p w14:paraId="611FFC11" w14:textId="77777777" w:rsidR="00302207" w:rsidRPr="001A0D10" w:rsidRDefault="00C80A92" w:rsidP="00E874D7">
            <w:pPr>
              <w:pStyle w:val="TableParagraph"/>
              <w:spacing w:before="188" w:line="253" w:lineRule="exact"/>
              <w:ind w:left="668" w:right="232"/>
              <w:jc w:val="center"/>
              <w:rPr>
                <w:rFonts w:ascii="Arial" w:hAnsi="Arial" w:cs="Arial"/>
                <w:sz w:val="24"/>
              </w:rPr>
            </w:pPr>
            <w:r w:rsidRPr="001A0D10">
              <w:rPr>
                <w:rFonts w:ascii="Arial" w:hAnsi="Arial" w:cs="Arial"/>
                <w:sz w:val="24"/>
              </w:rPr>
              <w:t>Creación de la</w:t>
            </w:r>
            <w:r w:rsidRPr="001A0D10">
              <w:rPr>
                <w:rFonts w:ascii="Arial" w:hAnsi="Arial" w:cs="Arial"/>
                <w:spacing w:val="-3"/>
                <w:sz w:val="24"/>
              </w:rPr>
              <w:t xml:space="preserve"> </w:t>
            </w:r>
            <w:r w:rsidRPr="001A0D10">
              <w:rPr>
                <w:rFonts w:ascii="Arial" w:hAnsi="Arial" w:cs="Arial"/>
                <w:sz w:val="24"/>
              </w:rPr>
              <w:t>Política</w:t>
            </w:r>
          </w:p>
        </w:tc>
      </w:tr>
      <w:tr w:rsidR="00F647F9" w:rsidRPr="001A0D10" w14:paraId="0AC84643" w14:textId="77777777" w:rsidTr="007C1DE8">
        <w:trPr>
          <w:trHeight w:val="460"/>
        </w:trPr>
        <w:tc>
          <w:tcPr>
            <w:tcW w:w="2147" w:type="dxa"/>
          </w:tcPr>
          <w:p w14:paraId="12773EF3" w14:textId="613E4D84" w:rsidR="00F647F9" w:rsidRPr="001A0D10" w:rsidRDefault="00F647F9" w:rsidP="007C1DE8">
            <w:pPr>
              <w:pStyle w:val="TableParagraph"/>
              <w:spacing w:before="188" w:line="253" w:lineRule="exact"/>
              <w:ind w:left="1056" w:right="232"/>
              <w:rPr>
                <w:rFonts w:ascii="Arial" w:hAnsi="Arial" w:cs="Arial"/>
                <w:sz w:val="24"/>
              </w:rPr>
            </w:pPr>
            <w:r w:rsidRPr="001A0D10">
              <w:rPr>
                <w:rFonts w:ascii="Arial" w:hAnsi="Arial" w:cs="Arial"/>
                <w:sz w:val="24"/>
              </w:rPr>
              <w:t>02</w:t>
            </w:r>
          </w:p>
        </w:tc>
        <w:tc>
          <w:tcPr>
            <w:tcW w:w="2410" w:type="dxa"/>
          </w:tcPr>
          <w:p w14:paraId="03B6B032" w14:textId="0B0DFEB7" w:rsidR="00F647F9" w:rsidRPr="00D42FCA" w:rsidRDefault="00843353" w:rsidP="00E874D7">
            <w:pPr>
              <w:pStyle w:val="TableParagraph"/>
              <w:spacing w:before="188" w:line="253" w:lineRule="exact"/>
              <w:ind w:left="503" w:right="232"/>
              <w:jc w:val="center"/>
              <w:rPr>
                <w:rFonts w:ascii="Arial" w:hAnsi="Arial" w:cs="Arial"/>
                <w:sz w:val="24"/>
              </w:rPr>
            </w:pPr>
            <w:r>
              <w:rPr>
                <w:rFonts w:ascii="Arial" w:hAnsi="Arial" w:cs="Arial"/>
                <w:sz w:val="24"/>
              </w:rPr>
              <w:t>20</w:t>
            </w:r>
            <w:r w:rsidR="007C1DE8" w:rsidRPr="007C1DE8">
              <w:rPr>
                <w:rFonts w:ascii="Arial" w:hAnsi="Arial" w:cs="Arial"/>
                <w:sz w:val="24"/>
              </w:rPr>
              <w:t>/03/2025</w:t>
            </w:r>
          </w:p>
        </w:tc>
        <w:tc>
          <w:tcPr>
            <w:tcW w:w="5793" w:type="dxa"/>
          </w:tcPr>
          <w:p w14:paraId="12921F52" w14:textId="721B4594" w:rsidR="00F647F9" w:rsidRPr="001A0D10" w:rsidRDefault="00F647F9" w:rsidP="00E874D7">
            <w:pPr>
              <w:pStyle w:val="TableParagraph"/>
              <w:spacing w:before="188" w:line="253" w:lineRule="exact"/>
              <w:ind w:right="232"/>
              <w:jc w:val="both"/>
              <w:rPr>
                <w:rFonts w:ascii="Arial" w:hAnsi="Arial" w:cs="Arial"/>
                <w:sz w:val="24"/>
                <w:szCs w:val="24"/>
              </w:rPr>
            </w:pPr>
            <w:r w:rsidRPr="001A0D10">
              <w:rPr>
                <w:rFonts w:ascii="Arial" w:hAnsi="Arial" w:cs="Arial"/>
                <w:sz w:val="24"/>
                <w:szCs w:val="24"/>
              </w:rPr>
              <w:t xml:space="preserve">Ajuste de la Política conforme a los </w:t>
            </w:r>
            <w:r w:rsidR="00AD4D32" w:rsidRPr="001A0D10">
              <w:rPr>
                <w:rFonts w:ascii="Arial" w:hAnsi="Arial" w:cs="Arial"/>
                <w:sz w:val="24"/>
                <w:szCs w:val="24"/>
              </w:rPr>
              <w:t>l</w:t>
            </w:r>
            <w:r w:rsidRPr="001A0D10">
              <w:rPr>
                <w:rFonts w:ascii="Arial" w:hAnsi="Arial" w:cs="Arial"/>
                <w:sz w:val="24"/>
                <w:szCs w:val="24"/>
              </w:rPr>
              <w:t>ineamientos distritales</w:t>
            </w:r>
            <w:r w:rsidR="00DD5BE5" w:rsidRPr="001A0D10">
              <w:rPr>
                <w:rFonts w:ascii="Arial" w:hAnsi="Arial" w:cs="Arial"/>
                <w:sz w:val="24"/>
                <w:szCs w:val="24"/>
              </w:rPr>
              <w:t xml:space="preserve">; </w:t>
            </w:r>
            <w:r w:rsidR="003D09FD" w:rsidRPr="001A0D10">
              <w:rPr>
                <w:rFonts w:ascii="Arial" w:hAnsi="Arial" w:cs="Arial"/>
                <w:sz w:val="24"/>
                <w:szCs w:val="24"/>
              </w:rPr>
              <w:t xml:space="preserve">Se actualiza la introducción, se agregan los epígrafes a la normatividad nacional, se agrega en El Decreto </w:t>
            </w:r>
            <w:r w:rsidR="009B2556">
              <w:rPr>
                <w:rFonts w:ascii="Arial" w:hAnsi="Arial" w:cs="Arial"/>
                <w:sz w:val="24"/>
                <w:szCs w:val="24"/>
              </w:rPr>
              <w:t>050</w:t>
            </w:r>
            <w:r w:rsidR="003D09FD" w:rsidRPr="001A0D10">
              <w:rPr>
                <w:rFonts w:ascii="Arial" w:hAnsi="Arial" w:cs="Arial"/>
                <w:sz w:val="24"/>
                <w:szCs w:val="24"/>
              </w:rPr>
              <w:t xml:space="preserve"> de </w:t>
            </w:r>
            <w:r w:rsidR="009B2556">
              <w:rPr>
                <w:rFonts w:ascii="Arial" w:hAnsi="Arial" w:cs="Arial"/>
                <w:sz w:val="24"/>
                <w:szCs w:val="24"/>
              </w:rPr>
              <w:t>2023</w:t>
            </w:r>
            <w:r w:rsidR="003D09FD" w:rsidRPr="001A0D10">
              <w:rPr>
                <w:rFonts w:ascii="Arial" w:hAnsi="Arial" w:cs="Arial"/>
                <w:sz w:val="24"/>
                <w:szCs w:val="24"/>
              </w:rPr>
              <w:t xml:space="preserve">, se actualiza normatividad distrital, se actualiza el objetivo, se actualiza el alcance, en la operatividad de la política se agrega el numeral 6.1 Identificar los cargos </w:t>
            </w:r>
            <w:proofErr w:type="spellStart"/>
            <w:r w:rsidR="003D09FD" w:rsidRPr="001A0D10">
              <w:rPr>
                <w:rFonts w:ascii="Arial" w:hAnsi="Arial" w:cs="Arial"/>
                <w:sz w:val="24"/>
                <w:szCs w:val="24"/>
              </w:rPr>
              <w:t>teletrabajables</w:t>
            </w:r>
            <w:proofErr w:type="spellEnd"/>
            <w:r w:rsidR="003D09FD" w:rsidRPr="001A0D10">
              <w:rPr>
                <w:rFonts w:ascii="Arial" w:hAnsi="Arial" w:cs="Arial"/>
                <w:sz w:val="24"/>
                <w:szCs w:val="24"/>
              </w:rPr>
              <w:t>, 6.2 6.2. Convocatorias y 6.3 Generar una cultura favorable al teletrabajo; se actualizan los numerales 6.4.4 y 6.4.6; se actualiza el numeral 6.14 6.14. Etapas del proceso para acceder a la modalidad de teletrabajo; se actualiza el numeral 6.17 Evaluación de desempeño y seguimiento</w:t>
            </w:r>
          </w:p>
        </w:tc>
      </w:tr>
    </w:tbl>
    <w:p w14:paraId="55F49071" w14:textId="77777777" w:rsidR="00302207" w:rsidRPr="001A0D10" w:rsidRDefault="00C80A92" w:rsidP="00E874D7">
      <w:pPr>
        <w:spacing w:before="157"/>
        <w:ind w:left="253" w:right="232"/>
        <w:rPr>
          <w:rFonts w:ascii="Arial" w:hAnsi="Arial" w:cs="Arial"/>
          <w:b/>
          <w:sz w:val="24"/>
        </w:rPr>
      </w:pPr>
      <w:r w:rsidRPr="001A0D10">
        <w:rPr>
          <w:rFonts w:ascii="Arial" w:hAnsi="Arial" w:cs="Arial"/>
          <w:b/>
          <w:sz w:val="24"/>
        </w:rPr>
        <w:t>CONTROL</w:t>
      </w:r>
      <w:r w:rsidRPr="001A0D10">
        <w:rPr>
          <w:rFonts w:ascii="Arial" w:hAnsi="Arial" w:cs="Arial"/>
          <w:b/>
          <w:spacing w:val="-1"/>
          <w:sz w:val="24"/>
        </w:rPr>
        <w:t xml:space="preserve"> </w:t>
      </w:r>
      <w:r w:rsidRPr="001A0D10">
        <w:rPr>
          <w:rFonts w:ascii="Arial" w:hAnsi="Arial" w:cs="Arial"/>
          <w:b/>
          <w:sz w:val="24"/>
        </w:rPr>
        <w:t>DE</w:t>
      </w:r>
      <w:r w:rsidRPr="001A0D10">
        <w:rPr>
          <w:rFonts w:ascii="Arial" w:hAnsi="Arial" w:cs="Arial"/>
          <w:b/>
          <w:spacing w:val="-2"/>
          <w:sz w:val="24"/>
        </w:rPr>
        <w:t xml:space="preserve"> </w:t>
      </w:r>
      <w:r w:rsidRPr="001A0D10">
        <w:rPr>
          <w:rFonts w:ascii="Arial" w:hAnsi="Arial" w:cs="Arial"/>
          <w:b/>
          <w:sz w:val="24"/>
        </w:rPr>
        <w:t>FIRMAS</w:t>
      </w:r>
    </w:p>
    <w:p w14:paraId="5E951703" w14:textId="77777777" w:rsidR="00302207" w:rsidRPr="001A0D10" w:rsidRDefault="00302207" w:rsidP="00E874D7">
      <w:pPr>
        <w:pStyle w:val="Textoindependiente"/>
        <w:spacing w:before="9" w:after="1"/>
        <w:ind w:right="232"/>
        <w:rPr>
          <w:rFonts w:ascii="Arial" w:hAnsi="Arial" w:cs="Arial"/>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705"/>
        <w:gridCol w:w="3241"/>
      </w:tblGrid>
      <w:tr w:rsidR="00302207" w:rsidRPr="001A0D10" w14:paraId="017DF867" w14:textId="77777777" w:rsidTr="004C498A">
        <w:trPr>
          <w:trHeight w:val="1269"/>
        </w:trPr>
        <w:tc>
          <w:tcPr>
            <w:tcW w:w="3404" w:type="dxa"/>
          </w:tcPr>
          <w:p w14:paraId="18A0BAF7" w14:textId="77777777" w:rsidR="00302207" w:rsidRPr="001A0D10" w:rsidRDefault="00C80A92" w:rsidP="00E874D7">
            <w:pPr>
              <w:pStyle w:val="TableParagraph"/>
              <w:spacing w:line="233" w:lineRule="exact"/>
              <w:ind w:right="232"/>
              <w:rPr>
                <w:rFonts w:ascii="Arial" w:hAnsi="Arial" w:cs="Arial"/>
                <w:b/>
                <w:sz w:val="24"/>
              </w:rPr>
            </w:pPr>
            <w:r w:rsidRPr="001A0D10">
              <w:rPr>
                <w:rFonts w:ascii="Arial" w:hAnsi="Arial" w:cs="Arial"/>
                <w:b/>
                <w:sz w:val="24"/>
              </w:rPr>
              <w:t>Elaboró</w:t>
            </w:r>
          </w:p>
          <w:p w14:paraId="32387FD2" w14:textId="77777777" w:rsidR="00302207" w:rsidRPr="001A0D10" w:rsidRDefault="00E457DB" w:rsidP="00E874D7">
            <w:pPr>
              <w:pStyle w:val="TableParagraph"/>
              <w:spacing w:before="225"/>
              <w:ind w:right="232"/>
              <w:rPr>
                <w:rFonts w:ascii="Arial" w:hAnsi="Arial" w:cs="Arial"/>
                <w:sz w:val="24"/>
              </w:rPr>
            </w:pPr>
            <w:r w:rsidRPr="001A0D10">
              <w:rPr>
                <w:rFonts w:ascii="Arial" w:hAnsi="Arial" w:cs="Arial"/>
                <w:sz w:val="24"/>
              </w:rPr>
              <w:t>Pa</w:t>
            </w:r>
            <w:r w:rsidR="00F647F9" w:rsidRPr="001A0D10">
              <w:rPr>
                <w:rFonts w:ascii="Arial" w:hAnsi="Arial" w:cs="Arial"/>
                <w:sz w:val="24"/>
              </w:rPr>
              <w:t>blo Humberto Hormaza</w:t>
            </w:r>
          </w:p>
          <w:p w14:paraId="69314648" w14:textId="658F939B" w:rsidR="00794F98" w:rsidRPr="001A0D10" w:rsidRDefault="00794F98" w:rsidP="00E874D7">
            <w:pPr>
              <w:pStyle w:val="TableParagraph"/>
              <w:spacing w:before="9" w:line="552" w:lineRule="exact"/>
              <w:ind w:right="232"/>
              <w:rPr>
                <w:rFonts w:ascii="Arial" w:hAnsi="Arial" w:cs="Arial"/>
                <w:sz w:val="24"/>
                <w:lang w:val="pt-BR"/>
              </w:rPr>
            </w:pPr>
            <w:proofErr w:type="spellStart"/>
            <w:r w:rsidRPr="001A0D10">
              <w:rPr>
                <w:rFonts w:ascii="Arial" w:hAnsi="Arial" w:cs="Arial"/>
                <w:sz w:val="24"/>
                <w:lang w:val="pt-BR"/>
              </w:rPr>
              <w:t>Francy</w:t>
            </w:r>
            <w:proofErr w:type="spellEnd"/>
            <w:r w:rsidRPr="001A0D10">
              <w:rPr>
                <w:rFonts w:ascii="Arial" w:hAnsi="Arial" w:cs="Arial"/>
                <w:sz w:val="24"/>
                <w:lang w:val="pt-BR"/>
              </w:rPr>
              <w:t xml:space="preserve"> Lorena Cruz </w:t>
            </w:r>
          </w:p>
        </w:tc>
        <w:tc>
          <w:tcPr>
            <w:tcW w:w="3705" w:type="dxa"/>
          </w:tcPr>
          <w:p w14:paraId="22622CF9" w14:textId="77777777" w:rsidR="00302207" w:rsidRPr="001A0D10" w:rsidRDefault="00C80A92" w:rsidP="00E874D7">
            <w:pPr>
              <w:pStyle w:val="TableParagraph"/>
              <w:spacing w:line="233" w:lineRule="exact"/>
              <w:ind w:right="232"/>
              <w:rPr>
                <w:rFonts w:ascii="Arial" w:hAnsi="Arial" w:cs="Arial"/>
                <w:b/>
                <w:sz w:val="24"/>
              </w:rPr>
            </w:pPr>
            <w:r w:rsidRPr="001A0D10">
              <w:rPr>
                <w:rFonts w:ascii="Arial" w:hAnsi="Arial" w:cs="Arial"/>
                <w:b/>
                <w:sz w:val="24"/>
              </w:rPr>
              <w:t>Cargo</w:t>
            </w:r>
          </w:p>
          <w:p w14:paraId="2CB01D58" w14:textId="77777777" w:rsidR="00794F98" w:rsidRPr="001A0D10" w:rsidRDefault="00E457DB" w:rsidP="00E874D7">
            <w:pPr>
              <w:pStyle w:val="TableParagraph"/>
              <w:spacing w:before="225"/>
              <w:ind w:right="232"/>
              <w:rPr>
                <w:rFonts w:ascii="Arial" w:hAnsi="Arial" w:cs="Arial"/>
                <w:spacing w:val="-8"/>
                <w:sz w:val="24"/>
              </w:rPr>
            </w:pPr>
            <w:r w:rsidRPr="001A0D10">
              <w:rPr>
                <w:rFonts w:ascii="Arial" w:hAnsi="Arial" w:cs="Arial"/>
                <w:sz w:val="24"/>
              </w:rPr>
              <w:t>Profesional</w:t>
            </w:r>
            <w:r w:rsidRPr="001A0D10">
              <w:rPr>
                <w:rFonts w:ascii="Arial" w:hAnsi="Arial" w:cs="Arial"/>
                <w:spacing w:val="-8"/>
                <w:sz w:val="24"/>
              </w:rPr>
              <w:t xml:space="preserve"> </w:t>
            </w:r>
            <w:r w:rsidR="00F647F9" w:rsidRPr="001A0D10">
              <w:rPr>
                <w:rFonts w:ascii="Arial" w:hAnsi="Arial" w:cs="Arial"/>
                <w:spacing w:val="-8"/>
                <w:sz w:val="24"/>
              </w:rPr>
              <w:t>especializado</w:t>
            </w:r>
          </w:p>
          <w:p w14:paraId="2B6406C1" w14:textId="39B964FB" w:rsidR="00302207" w:rsidRPr="001A0D10" w:rsidRDefault="00794F98" w:rsidP="00E874D7">
            <w:pPr>
              <w:pStyle w:val="TableParagraph"/>
              <w:spacing w:before="225" w:line="480" w:lineRule="auto"/>
              <w:ind w:left="139" w:right="232" w:hanging="27"/>
              <w:rPr>
                <w:rFonts w:ascii="Arial" w:hAnsi="Arial" w:cs="Arial"/>
                <w:sz w:val="24"/>
                <w:lang w:val="pt-BR"/>
              </w:rPr>
            </w:pPr>
            <w:proofErr w:type="spellStart"/>
            <w:r w:rsidRPr="001A0D10">
              <w:rPr>
                <w:rFonts w:ascii="Arial" w:hAnsi="Arial" w:cs="Arial"/>
                <w:sz w:val="24"/>
                <w:lang w:val="pt-BR"/>
              </w:rPr>
              <w:t>Profesional</w:t>
            </w:r>
            <w:proofErr w:type="spellEnd"/>
            <w:r w:rsidRPr="001A0D10">
              <w:rPr>
                <w:rFonts w:ascii="Arial" w:hAnsi="Arial" w:cs="Arial"/>
                <w:sz w:val="24"/>
                <w:lang w:val="pt-BR"/>
              </w:rPr>
              <w:t xml:space="preserve"> Contratista SGH</w:t>
            </w:r>
            <w:r w:rsidRPr="001A0D10">
              <w:rPr>
                <w:rFonts w:ascii="Arial" w:hAnsi="Arial" w:cs="Arial"/>
                <w:spacing w:val="-64"/>
                <w:sz w:val="24"/>
                <w:lang w:val="pt-BR"/>
              </w:rPr>
              <w:t xml:space="preserve"> </w:t>
            </w:r>
          </w:p>
        </w:tc>
        <w:tc>
          <w:tcPr>
            <w:tcW w:w="3241" w:type="dxa"/>
          </w:tcPr>
          <w:p w14:paraId="3763D9BA" w14:textId="77777777" w:rsidR="00302207" w:rsidRPr="001A0D10" w:rsidRDefault="00C80A92" w:rsidP="00E874D7">
            <w:pPr>
              <w:pStyle w:val="TableParagraph"/>
              <w:spacing w:line="233" w:lineRule="exact"/>
              <w:ind w:left="113" w:right="232"/>
              <w:rPr>
                <w:rFonts w:ascii="Arial" w:hAnsi="Arial" w:cs="Arial"/>
                <w:b/>
                <w:sz w:val="24"/>
              </w:rPr>
            </w:pPr>
            <w:r w:rsidRPr="001A0D10">
              <w:rPr>
                <w:rFonts w:ascii="Arial" w:hAnsi="Arial" w:cs="Arial"/>
                <w:b/>
                <w:sz w:val="24"/>
              </w:rPr>
              <w:t>Firma</w:t>
            </w:r>
          </w:p>
          <w:p w14:paraId="0CA49694" w14:textId="5B400F02" w:rsidR="00302207" w:rsidRPr="001A0D10" w:rsidRDefault="00302207" w:rsidP="00E874D7">
            <w:pPr>
              <w:pStyle w:val="TableParagraph"/>
              <w:ind w:left="133" w:right="232"/>
              <w:rPr>
                <w:rFonts w:ascii="Arial" w:hAnsi="Arial" w:cs="Arial"/>
                <w:sz w:val="20"/>
              </w:rPr>
            </w:pPr>
          </w:p>
          <w:p w14:paraId="6483556D" w14:textId="36C8FDDA" w:rsidR="00B24CE7" w:rsidRPr="001A0D10" w:rsidRDefault="00B24CE7" w:rsidP="34E4A0D3">
            <w:pPr>
              <w:spacing w:before="3"/>
              <w:ind w:right="232"/>
              <w:jc w:val="center"/>
            </w:pPr>
          </w:p>
          <w:p w14:paraId="213175B9" w14:textId="48C00DDF" w:rsidR="00B24CE7" w:rsidRPr="001A0D10" w:rsidRDefault="00145283" w:rsidP="34E4A0D3">
            <w:pPr>
              <w:spacing w:before="3"/>
              <w:ind w:right="232"/>
              <w:jc w:val="center"/>
            </w:pPr>
            <w:r>
              <w:t>ORIGINAL FIRMADO</w:t>
            </w:r>
          </w:p>
        </w:tc>
      </w:tr>
      <w:tr w:rsidR="00302207" w:rsidRPr="001A0D10" w14:paraId="1D1F4197" w14:textId="77777777" w:rsidTr="007746D3">
        <w:trPr>
          <w:trHeight w:val="1626"/>
        </w:trPr>
        <w:tc>
          <w:tcPr>
            <w:tcW w:w="3404" w:type="dxa"/>
          </w:tcPr>
          <w:p w14:paraId="195F9471" w14:textId="47165505" w:rsidR="00E457DB" w:rsidRPr="001A0D10" w:rsidRDefault="00C80A92" w:rsidP="00E874D7">
            <w:pPr>
              <w:pStyle w:val="TableParagraph"/>
              <w:spacing w:line="233" w:lineRule="exact"/>
              <w:ind w:right="232"/>
              <w:rPr>
                <w:rFonts w:ascii="Arial" w:hAnsi="Arial" w:cs="Arial"/>
                <w:b/>
                <w:sz w:val="24"/>
                <w:lang w:val="pt-BR"/>
              </w:rPr>
            </w:pPr>
            <w:proofErr w:type="spellStart"/>
            <w:r w:rsidRPr="001A0D10">
              <w:rPr>
                <w:rFonts w:ascii="Arial" w:hAnsi="Arial" w:cs="Arial"/>
                <w:b/>
                <w:sz w:val="24"/>
                <w:lang w:val="pt-BR"/>
              </w:rPr>
              <w:t>Revisó</w:t>
            </w:r>
            <w:proofErr w:type="spellEnd"/>
          </w:p>
          <w:p w14:paraId="375540CE" w14:textId="77777777" w:rsidR="00F647F9" w:rsidRPr="001A0D10" w:rsidRDefault="00F647F9" w:rsidP="00E874D7">
            <w:pPr>
              <w:pStyle w:val="TableParagraph"/>
              <w:ind w:right="232"/>
              <w:rPr>
                <w:rFonts w:ascii="Arial" w:hAnsi="Arial" w:cs="Arial"/>
                <w:sz w:val="24"/>
                <w:lang w:val="pt-BR"/>
              </w:rPr>
            </w:pPr>
          </w:p>
          <w:p w14:paraId="03DB4A98" w14:textId="5C5D4FC3" w:rsidR="00F647F9" w:rsidRPr="001A0D10" w:rsidRDefault="004573E3" w:rsidP="00E874D7">
            <w:pPr>
              <w:pStyle w:val="TableParagraph"/>
              <w:ind w:left="0" w:right="232"/>
              <w:rPr>
                <w:rFonts w:ascii="Arial" w:hAnsi="Arial" w:cs="Arial"/>
                <w:sz w:val="24"/>
                <w:lang w:val="pt-BR"/>
              </w:rPr>
            </w:pPr>
            <w:proofErr w:type="spellStart"/>
            <w:r w:rsidRPr="001A0D10">
              <w:rPr>
                <w:rFonts w:ascii="Arial" w:hAnsi="Arial" w:cs="Arial"/>
                <w:sz w:val="24"/>
                <w:lang w:val="pt-BR"/>
              </w:rPr>
              <w:t>Angela</w:t>
            </w:r>
            <w:proofErr w:type="spellEnd"/>
            <w:r w:rsidRPr="001A0D10">
              <w:rPr>
                <w:rFonts w:ascii="Arial" w:hAnsi="Arial" w:cs="Arial"/>
                <w:sz w:val="24"/>
                <w:lang w:val="pt-BR"/>
              </w:rPr>
              <w:t xml:space="preserve"> Cifuentes</w:t>
            </w:r>
          </w:p>
          <w:p w14:paraId="5DDEEB5E" w14:textId="77777777" w:rsidR="00F647F9" w:rsidRPr="001A0D10" w:rsidRDefault="00F647F9" w:rsidP="00E874D7">
            <w:pPr>
              <w:pStyle w:val="TableParagraph"/>
              <w:ind w:right="232"/>
              <w:rPr>
                <w:rFonts w:ascii="Arial" w:hAnsi="Arial" w:cs="Arial"/>
                <w:sz w:val="24"/>
                <w:lang w:val="pt-BR"/>
              </w:rPr>
            </w:pPr>
          </w:p>
          <w:p w14:paraId="2DB4DD8D" w14:textId="5ACA9B07" w:rsidR="007746D3" w:rsidRPr="007746D3" w:rsidRDefault="00AE5DF8" w:rsidP="007746D3">
            <w:pPr>
              <w:pStyle w:val="TableParagraph"/>
              <w:ind w:left="0" w:right="232"/>
              <w:rPr>
                <w:rFonts w:ascii="Arial" w:hAnsi="Arial" w:cs="Arial"/>
                <w:sz w:val="24"/>
                <w:lang w:val="pt-BR"/>
              </w:rPr>
            </w:pPr>
            <w:r w:rsidRPr="001A0D10">
              <w:rPr>
                <w:rFonts w:ascii="Arial" w:hAnsi="Arial" w:cs="Arial"/>
                <w:sz w:val="24"/>
                <w:lang w:val="pt-BR"/>
              </w:rPr>
              <w:t xml:space="preserve">Nancy </w:t>
            </w:r>
            <w:r w:rsidR="00B24CE7" w:rsidRPr="001A0D10">
              <w:rPr>
                <w:rFonts w:ascii="Arial" w:hAnsi="Arial" w:cs="Arial"/>
                <w:sz w:val="24"/>
                <w:lang w:val="pt-BR"/>
              </w:rPr>
              <w:t>Hernández</w:t>
            </w:r>
          </w:p>
        </w:tc>
        <w:tc>
          <w:tcPr>
            <w:tcW w:w="3705" w:type="dxa"/>
          </w:tcPr>
          <w:p w14:paraId="0EA42CEA" w14:textId="77777777" w:rsidR="00302207" w:rsidRPr="001A0D10" w:rsidRDefault="00C80A92" w:rsidP="00E874D7">
            <w:pPr>
              <w:pStyle w:val="TableParagraph"/>
              <w:spacing w:line="233" w:lineRule="exact"/>
              <w:ind w:right="232"/>
              <w:rPr>
                <w:rFonts w:ascii="Arial" w:hAnsi="Arial" w:cs="Arial"/>
                <w:b/>
                <w:sz w:val="24"/>
                <w:lang w:val="pt-BR"/>
              </w:rPr>
            </w:pPr>
            <w:r w:rsidRPr="001A0D10">
              <w:rPr>
                <w:rFonts w:ascii="Arial" w:hAnsi="Arial" w:cs="Arial"/>
                <w:b/>
                <w:sz w:val="24"/>
                <w:lang w:val="pt-BR"/>
              </w:rPr>
              <w:t>Cargo</w:t>
            </w:r>
          </w:p>
          <w:p w14:paraId="11F8C0DD" w14:textId="52C3ECA4" w:rsidR="00302207" w:rsidRPr="001A0D10" w:rsidRDefault="00E457DB" w:rsidP="00E874D7">
            <w:pPr>
              <w:pStyle w:val="TableParagraph"/>
              <w:spacing w:before="225" w:line="480" w:lineRule="auto"/>
              <w:ind w:left="0" w:right="232"/>
              <w:rPr>
                <w:rFonts w:ascii="Arial" w:hAnsi="Arial" w:cs="Arial"/>
                <w:sz w:val="24"/>
                <w:lang w:val="pt-BR"/>
              </w:rPr>
            </w:pPr>
            <w:proofErr w:type="spellStart"/>
            <w:r w:rsidRPr="001A0D10">
              <w:rPr>
                <w:rFonts w:ascii="Arial" w:hAnsi="Arial" w:cs="Arial"/>
                <w:sz w:val="24"/>
                <w:lang w:val="pt-BR"/>
              </w:rPr>
              <w:t>Profesional</w:t>
            </w:r>
            <w:proofErr w:type="spellEnd"/>
            <w:r w:rsidRPr="001A0D10">
              <w:rPr>
                <w:rFonts w:ascii="Arial" w:hAnsi="Arial" w:cs="Arial"/>
                <w:sz w:val="24"/>
                <w:lang w:val="pt-BR"/>
              </w:rPr>
              <w:t xml:space="preserve"> Contratista </w:t>
            </w:r>
            <w:r w:rsidR="004573E3" w:rsidRPr="001A0D10">
              <w:rPr>
                <w:rFonts w:ascii="Arial" w:hAnsi="Arial" w:cs="Arial"/>
                <w:sz w:val="24"/>
                <w:lang w:val="pt-BR"/>
              </w:rPr>
              <w:t>SGH</w:t>
            </w:r>
          </w:p>
          <w:p w14:paraId="4B5BB372" w14:textId="6DD54ED1" w:rsidR="00C31F94" w:rsidRPr="001A0D10" w:rsidRDefault="00E457DB" w:rsidP="00E874D7">
            <w:pPr>
              <w:ind w:right="232"/>
              <w:rPr>
                <w:rFonts w:ascii="Arial" w:hAnsi="Arial" w:cs="Arial"/>
                <w:sz w:val="24"/>
                <w:lang w:val="pt-BR"/>
              </w:rPr>
            </w:pPr>
            <w:proofErr w:type="spellStart"/>
            <w:r w:rsidRPr="001A0D10">
              <w:rPr>
                <w:rFonts w:ascii="Arial" w:hAnsi="Arial" w:cs="Arial"/>
                <w:sz w:val="24"/>
                <w:lang w:val="pt-BR"/>
              </w:rPr>
              <w:t>Profesional</w:t>
            </w:r>
            <w:proofErr w:type="spellEnd"/>
            <w:r w:rsidRPr="001A0D10">
              <w:rPr>
                <w:rFonts w:ascii="Arial" w:hAnsi="Arial" w:cs="Arial"/>
                <w:spacing w:val="-8"/>
                <w:sz w:val="24"/>
                <w:lang w:val="pt-BR"/>
              </w:rPr>
              <w:t xml:space="preserve"> </w:t>
            </w:r>
            <w:r w:rsidRPr="001A0D10">
              <w:rPr>
                <w:rFonts w:ascii="Arial" w:hAnsi="Arial" w:cs="Arial"/>
                <w:sz w:val="24"/>
                <w:lang w:val="pt-BR"/>
              </w:rPr>
              <w:t>Contratista</w:t>
            </w:r>
            <w:r w:rsidRPr="001A0D10">
              <w:rPr>
                <w:rFonts w:ascii="Arial" w:hAnsi="Arial" w:cs="Arial"/>
                <w:spacing w:val="-5"/>
                <w:sz w:val="24"/>
                <w:lang w:val="pt-BR"/>
              </w:rPr>
              <w:t xml:space="preserve"> </w:t>
            </w:r>
            <w:r w:rsidR="00B24CE7" w:rsidRPr="001A0D10">
              <w:rPr>
                <w:rFonts w:ascii="Arial" w:hAnsi="Arial" w:cs="Arial"/>
                <w:spacing w:val="-5"/>
                <w:sz w:val="24"/>
                <w:lang w:val="pt-BR"/>
              </w:rPr>
              <w:t>OAP</w:t>
            </w:r>
          </w:p>
        </w:tc>
        <w:tc>
          <w:tcPr>
            <w:tcW w:w="3241" w:type="dxa"/>
          </w:tcPr>
          <w:p w14:paraId="17FFFD39" w14:textId="77777777" w:rsidR="00302207" w:rsidRDefault="00C80A92" w:rsidP="00E874D7">
            <w:pPr>
              <w:pStyle w:val="TableParagraph"/>
              <w:spacing w:line="233" w:lineRule="exact"/>
              <w:ind w:left="113" w:right="232"/>
              <w:rPr>
                <w:rFonts w:ascii="Arial" w:hAnsi="Arial" w:cs="Arial"/>
                <w:b/>
                <w:sz w:val="24"/>
              </w:rPr>
            </w:pPr>
            <w:r w:rsidRPr="001A0D10">
              <w:rPr>
                <w:rFonts w:ascii="Arial" w:hAnsi="Arial" w:cs="Arial"/>
                <w:b/>
                <w:sz w:val="24"/>
              </w:rPr>
              <w:t>Firma</w:t>
            </w:r>
          </w:p>
          <w:p w14:paraId="52A24142" w14:textId="57BF67BD" w:rsidR="00302207" w:rsidRPr="001A0D10" w:rsidRDefault="00302207" w:rsidP="00EB5968">
            <w:pPr>
              <w:pStyle w:val="TableParagraph"/>
              <w:spacing w:before="8"/>
              <w:ind w:left="0" w:right="232"/>
              <w:jc w:val="center"/>
              <w:rPr>
                <w:rFonts w:ascii="Arial" w:hAnsi="Arial" w:cs="Arial"/>
                <w:b/>
                <w:sz w:val="10"/>
              </w:rPr>
            </w:pPr>
          </w:p>
          <w:p w14:paraId="12B6A969" w14:textId="77777777" w:rsidR="00145283" w:rsidRDefault="00145283" w:rsidP="007C1DE8">
            <w:pPr>
              <w:pStyle w:val="TableParagraph"/>
              <w:spacing w:line="480" w:lineRule="auto"/>
              <w:ind w:right="232"/>
              <w:jc w:val="center"/>
            </w:pPr>
          </w:p>
          <w:p w14:paraId="6E35B2F5" w14:textId="217D8AE9" w:rsidR="007746D3" w:rsidRPr="007746D3" w:rsidRDefault="00145283" w:rsidP="007746D3">
            <w:pPr>
              <w:pStyle w:val="TableParagraph"/>
              <w:spacing w:line="480" w:lineRule="auto"/>
              <w:ind w:right="232"/>
              <w:jc w:val="center"/>
            </w:pPr>
            <w:r>
              <w:t>ORIGINAL FIRMADO</w:t>
            </w:r>
          </w:p>
        </w:tc>
      </w:tr>
      <w:tr w:rsidR="00302207" w:rsidRPr="001A0D10" w14:paraId="23991826" w14:textId="77777777" w:rsidTr="004C498A">
        <w:trPr>
          <w:trHeight w:val="1010"/>
        </w:trPr>
        <w:tc>
          <w:tcPr>
            <w:tcW w:w="3404" w:type="dxa"/>
          </w:tcPr>
          <w:p w14:paraId="5323F693" w14:textId="77777777" w:rsidR="00302207" w:rsidRPr="00AA2F3D" w:rsidRDefault="00C80A92" w:rsidP="00E874D7">
            <w:pPr>
              <w:pStyle w:val="TableParagraph"/>
              <w:spacing w:line="233" w:lineRule="exact"/>
              <w:ind w:right="232"/>
              <w:rPr>
                <w:rFonts w:ascii="Arial" w:hAnsi="Arial" w:cs="Arial"/>
                <w:b/>
                <w:sz w:val="24"/>
                <w:lang w:val="pt-PT"/>
              </w:rPr>
            </w:pPr>
            <w:r w:rsidRPr="00AA2F3D">
              <w:rPr>
                <w:rFonts w:ascii="Arial" w:hAnsi="Arial" w:cs="Arial"/>
                <w:b/>
                <w:sz w:val="24"/>
                <w:lang w:val="pt-PT"/>
              </w:rPr>
              <w:t>Aprobó</w:t>
            </w:r>
          </w:p>
          <w:p w14:paraId="25B75280" w14:textId="38381CC6" w:rsidR="00302207" w:rsidRPr="00AA2F3D" w:rsidRDefault="00F647F9" w:rsidP="00E874D7">
            <w:pPr>
              <w:pStyle w:val="TableParagraph"/>
              <w:spacing w:before="225"/>
              <w:ind w:right="232"/>
              <w:rPr>
                <w:rFonts w:ascii="Arial" w:hAnsi="Arial" w:cs="Arial"/>
                <w:sz w:val="24"/>
                <w:lang w:val="pt-PT"/>
              </w:rPr>
            </w:pPr>
            <w:r w:rsidRPr="00AA2F3D">
              <w:rPr>
                <w:rFonts w:ascii="Arial" w:hAnsi="Arial" w:cs="Arial"/>
                <w:sz w:val="24"/>
                <w:lang w:val="pt-PT"/>
              </w:rPr>
              <w:t>José Andrés Ponce Caicedo</w:t>
            </w:r>
          </w:p>
        </w:tc>
        <w:tc>
          <w:tcPr>
            <w:tcW w:w="3705" w:type="dxa"/>
          </w:tcPr>
          <w:p w14:paraId="04E4BDF6" w14:textId="77777777" w:rsidR="00302207" w:rsidRPr="001A0D10" w:rsidRDefault="00C80A92" w:rsidP="00E874D7">
            <w:pPr>
              <w:pStyle w:val="TableParagraph"/>
              <w:spacing w:line="233" w:lineRule="exact"/>
              <w:ind w:right="232"/>
              <w:rPr>
                <w:rFonts w:ascii="Arial" w:hAnsi="Arial" w:cs="Arial"/>
                <w:b/>
                <w:sz w:val="24"/>
              </w:rPr>
            </w:pPr>
            <w:r w:rsidRPr="001A0D10">
              <w:rPr>
                <w:rFonts w:ascii="Arial" w:hAnsi="Arial" w:cs="Arial"/>
                <w:b/>
                <w:sz w:val="24"/>
              </w:rPr>
              <w:t>Cargo</w:t>
            </w:r>
          </w:p>
          <w:p w14:paraId="56584874" w14:textId="7335C218" w:rsidR="00302207" w:rsidRPr="001A0D10" w:rsidRDefault="00C80A92" w:rsidP="00E874D7">
            <w:pPr>
              <w:pStyle w:val="TableParagraph"/>
              <w:spacing w:before="225"/>
              <w:ind w:right="232"/>
              <w:rPr>
                <w:rFonts w:ascii="Arial" w:hAnsi="Arial" w:cs="Arial"/>
                <w:sz w:val="24"/>
              </w:rPr>
            </w:pPr>
            <w:r w:rsidRPr="001A0D10">
              <w:rPr>
                <w:rFonts w:ascii="Arial" w:hAnsi="Arial" w:cs="Arial"/>
                <w:sz w:val="24"/>
              </w:rPr>
              <w:t>Subdirector</w:t>
            </w:r>
            <w:r w:rsidRPr="001A0D10">
              <w:rPr>
                <w:rFonts w:ascii="Arial" w:hAnsi="Arial" w:cs="Arial"/>
                <w:spacing w:val="-5"/>
                <w:sz w:val="24"/>
              </w:rPr>
              <w:t xml:space="preserve"> </w:t>
            </w:r>
            <w:r w:rsidRPr="001A0D10">
              <w:rPr>
                <w:rFonts w:ascii="Arial" w:hAnsi="Arial" w:cs="Arial"/>
                <w:sz w:val="24"/>
              </w:rPr>
              <w:t>de</w:t>
            </w:r>
            <w:r w:rsidRPr="001A0D10">
              <w:rPr>
                <w:rFonts w:ascii="Arial" w:hAnsi="Arial" w:cs="Arial"/>
                <w:spacing w:val="-3"/>
                <w:sz w:val="24"/>
              </w:rPr>
              <w:t xml:space="preserve"> </w:t>
            </w:r>
            <w:r w:rsidRPr="001A0D10">
              <w:rPr>
                <w:rFonts w:ascii="Arial" w:hAnsi="Arial" w:cs="Arial"/>
                <w:sz w:val="24"/>
              </w:rPr>
              <w:t>Gestión</w:t>
            </w:r>
            <w:r w:rsidRPr="001A0D10">
              <w:rPr>
                <w:rFonts w:ascii="Arial" w:hAnsi="Arial" w:cs="Arial"/>
                <w:spacing w:val="-3"/>
                <w:sz w:val="24"/>
              </w:rPr>
              <w:t xml:space="preserve"> </w:t>
            </w:r>
            <w:r w:rsidRPr="001A0D10">
              <w:rPr>
                <w:rFonts w:ascii="Arial" w:hAnsi="Arial" w:cs="Arial"/>
                <w:sz w:val="24"/>
              </w:rPr>
              <w:t>Humana</w:t>
            </w:r>
          </w:p>
        </w:tc>
        <w:tc>
          <w:tcPr>
            <w:tcW w:w="3241" w:type="dxa"/>
          </w:tcPr>
          <w:p w14:paraId="399B46D9" w14:textId="77777777" w:rsidR="00302207" w:rsidRPr="001A0D10" w:rsidRDefault="00C80A92" w:rsidP="00E874D7">
            <w:pPr>
              <w:pStyle w:val="TableParagraph"/>
              <w:spacing w:line="233" w:lineRule="exact"/>
              <w:ind w:left="113" w:right="232"/>
              <w:rPr>
                <w:rFonts w:ascii="Arial" w:hAnsi="Arial" w:cs="Arial"/>
                <w:b/>
                <w:sz w:val="24"/>
              </w:rPr>
            </w:pPr>
            <w:r w:rsidRPr="34E4A0D3">
              <w:rPr>
                <w:rFonts w:ascii="Arial" w:hAnsi="Arial" w:cs="Arial"/>
                <w:b/>
                <w:bCs/>
                <w:sz w:val="24"/>
                <w:szCs w:val="24"/>
              </w:rPr>
              <w:t>Firma</w:t>
            </w:r>
          </w:p>
          <w:p w14:paraId="69C80293" w14:textId="25FAD820" w:rsidR="000D11AC" w:rsidRPr="001A0D10" w:rsidRDefault="000D11AC" w:rsidP="34E4A0D3">
            <w:pPr>
              <w:spacing w:before="1"/>
              <w:ind w:right="232"/>
              <w:jc w:val="center"/>
            </w:pPr>
          </w:p>
          <w:p w14:paraId="13E06BED" w14:textId="048DCB55" w:rsidR="00D7509F" w:rsidRPr="001A0D10" w:rsidRDefault="000D11AC" w:rsidP="00E874D7">
            <w:pPr>
              <w:pStyle w:val="TableParagraph"/>
              <w:spacing w:before="1"/>
              <w:ind w:left="0" w:right="232"/>
              <w:rPr>
                <w:rFonts w:ascii="Arial" w:hAnsi="Arial" w:cs="Arial"/>
                <w:b/>
                <w:sz w:val="26"/>
              </w:rPr>
            </w:pPr>
            <w:r w:rsidRPr="001A0D10">
              <w:rPr>
                <w:rFonts w:ascii="Arial" w:hAnsi="Arial" w:cs="Arial"/>
                <w:bCs/>
                <w:sz w:val="24"/>
                <w:szCs w:val="18"/>
              </w:rPr>
              <w:t xml:space="preserve">       </w:t>
            </w:r>
            <w:r w:rsidR="00145283">
              <w:t>ORIGINAL FIRMADO</w:t>
            </w:r>
            <w:r w:rsidRPr="001A0D10">
              <w:rPr>
                <w:rFonts w:ascii="Arial" w:hAnsi="Arial" w:cs="Arial"/>
                <w:bCs/>
                <w:sz w:val="24"/>
                <w:szCs w:val="18"/>
              </w:rPr>
              <w:t xml:space="preserve"> </w:t>
            </w:r>
          </w:p>
        </w:tc>
      </w:tr>
    </w:tbl>
    <w:p w14:paraId="4340345C" w14:textId="77777777" w:rsidR="00CB71B4" w:rsidRPr="001A0D10" w:rsidRDefault="00CB71B4" w:rsidP="004C498A">
      <w:pPr>
        <w:ind w:right="232"/>
        <w:rPr>
          <w:rFonts w:ascii="Arial" w:hAnsi="Arial" w:cs="Arial"/>
        </w:rPr>
      </w:pPr>
    </w:p>
    <w:sectPr w:rsidR="00CB71B4" w:rsidRPr="001A0D10">
      <w:pgSz w:w="12240" w:h="15840"/>
      <w:pgMar w:top="3040" w:right="780" w:bottom="1460" w:left="880" w:header="1049" w:footer="1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6431" w14:textId="77777777" w:rsidR="005C202D" w:rsidRDefault="005C202D">
      <w:r>
        <w:separator/>
      </w:r>
    </w:p>
  </w:endnote>
  <w:endnote w:type="continuationSeparator" w:id="0">
    <w:p w14:paraId="005AC6CF" w14:textId="77777777" w:rsidR="005C202D" w:rsidRDefault="005C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01AF" w14:textId="1D6F082E" w:rsidR="00302207" w:rsidRDefault="00681908">
    <w:pPr>
      <w:pStyle w:val="Textoindependiente"/>
      <w:spacing w:line="14" w:lineRule="auto"/>
      <w:rPr>
        <w:sz w:val="20"/>
      </w:rPr>
    </w:pPr>
    <w:r>
      <w:rPr>
        <w:noProof/>
        <w:lang w:val="es-CO" w:eastAsia="es-CO"/>
      </w:rPr>
      <mc:AlternateContent>
        <mc:Choice Requires="wps">
          <w:drawing>
            <wp:anchor distT="0" distB="0" distL="114300" distR="114300" simplePos="0" relativeHeight="487467008" behindDoc="1" locked="0" layoutInCell="1" allowOverlap="1" wp14:anchorId="2E9E5C2D" wp14:editId="6886FB99">
              <wp:simplePos x="0" y="0"/>
              <wp:positionH relativeFrom="page">
                <wp:posOffset>977900</wp:posOffset>
              </wp:positionH>
              <wp:positionV relativeFrom="page">
                <wp:posOffset>9106535</wp:posOffset>
              </wp:positionV>
              <wp:extent cx="5975985" cy="245110"/>
              <wp:effectExtent l="0" t="0" r="0" b="0"/>
              <wp:wrapNone/>
              <wp:docPr id="1240364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9FE2" w14:textId="77777777" w:rsidR="00302207" w:rsidRDefault="00C80A92">
                          <w:pPr>
                            <w:spacing w:line="178" w:lineRule="exact"/>
                            <w:ind w:left="23" w:right="23"/>
                            <w:jc w:val="center"/>
                            <w:rPr>
                              <w:rFonts w:ascii="Calibri" w:hAnsi="Calibri"/>
                              <w:i/>
                              <w:sz w:val="16"/>
                            </w:rPr>
                          </w:pPr>
                          <w:r>
                            <w:rPr>
                              <w:rFonts w:ascii="Calibri" w:hAnsi="Calibri"/>
                              <w:b/>
                              <w:i/>
                              <w:sz w:val="16"/>
                            </w:rPr>
                            <w:t>Nota:</w:t>
                          </w:r>
                          <w:r>
                            <w:rPr>
                              <w:rFonts w:ascii="Calibri" w:hAnsi="Calibri"/>
                              <w:b/>
                              <w:i/>
                              <w:spacing w:val="-1"/>
                              <w:sz w:val="16"/>
                            </w:rPr>
                            <w:t xml:space="preserve"> </w:t>
                          </w:r>
                          <w:r>
                            <w:rPr>
                              <w:rFonts w:ascii="Calibri" w:hAnsi="Calibri"/>
                              <w:i/>
                              <w:sz w:val="16"/>
                            </w:rPr>
                            <w:t>Si</w:t>
                          </w:r>
                          <w:r>
                            <w:rPr>
                              <w:rFonts w:ascii="Calibri" w:hAnsi="Calibri"/>
                              <w:i/>
                              <w:spacing w:val="-3"/>
                              <w:sz w:val="16"/>
                            </w:rPr>
                            <w:t xml:space="preserve"> </w:t>
                          </w:r>
                          <w:r>
                            <w:rPr>
                              <w:rFonts w:ascii="Calibri" w:hAnsi="Calibri"/>
                              <w:i/>
                              <w:sz w:val="16"/>
                            </w:rPr>
                            <w:t>usted</w:t>
                          </w:r>
                          <w:r>
                            <w:rPr>
                              <w:rFonts w:ascii="Calibri" w:hAnsi="Calibri"/>
                              <w:i/>
                              <w:spacing w:val="-2"/>
                              <w:sz w:val="16"/>
                            </w:rPr>
                            <w:t xml:space="preserve"> </w:t>
                          </w:r>
                          <w:r>
                            <w:rPr>
                              <w:rFonts w:ascii="Calibri" w:hAnsi="Calibri"/>
                              <w:i/>
                              <w:sz w:val="16"/>
                            </w:rPr>
                            <w:t>imprime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rPr>
                            <w:t>“Copia</w:t>
                          </w:r>
                          <w:r>
                            <w:rPr>
                              <w:rFonts w:ascii="Calibri" w:hAnsi="Calibri"/>
                              <w:i/>
                              <w:spacing w:val="-3"/>
                              <w:sz w:val="16"/>
                            </w:rPr>
                            <w:t xml:space="preserve"> </w:t>
                          </w:r>
                          <w:r>
                            <w:rPr>
                              <w:rFonts w:ascii="Calibri" w:hAnsi="Calibri"/>
                              <w:i/>
                              <w:sz w:val="16"/>
                            </w:rPr>
                            <w:t>No</w:t>
                          </w:r>
                          <w:r>
                            <w:rPr>
                              <w:rFonts w:ascii="Calibri" w:hAnsi="Calibri"/>
                              <w:i/>
                              <w:spacing w:val="-3"/>
                              <w:sz w:val="16"/>
                            </w:rPr>
                            <w:t xml:space="preserve"> </w:t>
                          </w:r>
                          <w:r>
                            <w:rPr>
                              <w:rFonts w:ascii="Calibri" w:hAnsi="Calibri"/>
                              <w:i/>
                              <w:sz w:val="16"/>
                            </w:rPr>
                            <w:t>Controlada”</w:t>
                          </w:r>
                          <w:r>
                            <w:rPr>
                              <w:rFonts w:ascii="Calibri" w:hAnsi="Calibri"/>
                              <w:i/>
                              <w:spacing w:val="-1"/>
                              <w:sz w:val="16"/>
                            </w:rPr>
                            <w:t xml:space="preserve"> </w:t>
                          </w:r>
                          <w:r>
                            <w:rPr>
                              <w:rFonts w:ascii="Calibri" w:hAnsi="Calibri"/>
                              <w:i/>
                              <w:sz w:val="16"/>
                            </w:rPr>
                            <w:t>por</w:t>
                          </w:r>
                          <w:r>
                            <w:rPr>
                              <w:rFonts w:ascii="Calibri" w:hAnsi="Calibri"/>
                              <w:i/>
                              <w:spacing w:val="-2"/>
                              <w:sz w:val="16"/>
                            </w:rPr>
                            <w:t xml:space="preserve"> </w:t>
                          </w:r>
                          <w:r>
                            <w:rPr>
                              <w:rFonts w:ascii="Calibri" w:hAnsi="Calibri"/>
                              <w:i/>
                              <w:sz w:val="16"/>
                            </w:rPr>
                            <w:t>lo</w:t>
                          </w:r>
                          <w:r>
                            <w:rPr>
                              <w:rFonts w:ascii="Calibri" w:hAnsi="Calibri"/>
                              <w:i/>
                              <w:spacing w:val="-3"/>
                              <w:sz w:val="16"/>
                            </w:rPr>
                            <w:t xml:space="preserve"> </w:t>
                          </w:r>
                          <w:r>
                            <w:rPr>
                              <w:rFonts w:ascii="Calibri" w:hAnsi="Calibri"/>
                              <w:i/>
                              <w:sz w:val="16"/>
                            </w:rPr>
                            <w:t>tanto debe</w:t>
                          </w:r>
                          <w:r>
                            <w:rPr>
                              <w:rFonts w:ascii="Calibri" w:hAnsi="Calibri"/>
                              <w:i/>
                              <w:spacing w:val="-2"/>
                              <w:sz w:val="16"/>
                            </w:rPr>
                            <w:t xml:space="preserve"> </w:t>
                          </w:r>
                          <w:r>
                            <w:rPr>
                              <w:rFonts w:ascii="Calibri" w:hAnsi="Calibri"/>
                              <w:i/>
                              <w:sz w:val="16"/>
                            </w:rPr>
                            <w:t>consultar</w:t>
                          </w:r>
                          <w:r>
                            <w:rPr>
                              <w:rFonts w:ascii="Calibri" w:hAnsi="Calibri"/>
                              <w:i/>
                              <w:spacing w:val="-2"/>
                              <w:sz w:val="16"/>
                            </w:rPr>
                            <w:t xml:space="preserve"> </w:t>
                          </w:r>
                          <w:r>
                            <w:rPr>
                              <w:rFonts w:ascii="Calibri" w:hAnsi="Calibri"/>
                              <w:i/>
                              <w:sz w:val="16"/>
                            </w:rPr>
                            <w:t>la</w:t>
                          </w:r>
                          <w:r>
                            <w:rPr>
                              <w:rFonts w:ascii="Calibri" w:hAnsi="Calibri"/>
                              <w:i/>
                              <w:spacing w:val="-2"/>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1"/>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el</w:t>
                          </w:r>
                          <w:r>
                            <w:rPr>
                              <w:rFonts w:ascii="Calibri" w:hAnsi="Calibri"/>
                              <w:i/>
                              <w:spacing w:val="-3"/>
                              <w:sz w:val="16"/>
                            </w:rPr>
                            <w:t xml:space="preserve"> </w:t>
                          </w:r>
                          <w:r>
                            <w:rPr>
                              <w:rFonts w:ascii="Calibri" w:hAnsi="Calibri"/>
                              <w:i/>
                              <w:sz w:val="16"/>
                            </w:rPr>
                            <w:t>sitio</w:t>
                          </w:r>
                          <w:r>
                            <w:rPr>
                              <w:rFonts w:ascii="Calibri" w:hAnsi="Calibri"/>
                              <w:i/>
                              <w:spacing w:val="1"/>
                              <w:sz w:val="16"/>
                            </w:rPr>
                            <w:t xml:space="preserve"> </w:t>
                          </w:r>
                          <w:r>
                            <w:rPr>
                              <w:rFonts w:ascii="Calibri" w:hAnsi="Calibri"/>
                              <w:i/>
                              <w:sz w:val="16"/>
                            </w:rPr>
                            <w:t>oficial</w:t>
                          </w:r>
                          <w:r>
                            <w:rPr>
                              <w:rFonts w:ascii="Calibri" w:hAnsi="Calibri"/>
                              <w:i/>
                              <w:spacing w:val="-3"/>
                              <w:sz w:val="16"/>
                            </w:rPr>
                            <w:t xml:space="preserve"> </w:t>
                          </w:r>
                          <w:r>
                            <w:rPr>
                              <w:rFonts w:ascii="Calibri" w:hAnsi="Calibri"/>
                              <w:i/>
                              <w:sz w:val="16"/>
                            </w:rPr>
                            <w:t>de los</w:t>
                          </w:r>
                        </w:p>
                        <w:p w14:paraId="53749ED5" w14:textId="77777777" w:rsidR="00302207" w:rsidRDefault="00C80A92">
                          <w:pPr>
                            <w:spacing w:line="190" w:lineRule="exact"/>
                            <w:ind w:left="587" w:right="23"/>
                            <w:jc w:val="center"/>
                            <w:rPr>
                              <w:rFonts w:ascii="Calibri"/>
                              <w:i/>
                              <w:sz w:val="16"/>
                            </w:rPr>
                          </w:pPr>
                          <w:r>
                            <w:rPr>
                              <w:rFonts w:ascii="Calibri"/>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E5C2D" id="_x0000_t202" coordsize="21600,21600" o:spt="202" path="m,l,21600r21600,l21600,xe">
              <v:stroke joinstyle="miter"/>
              <v:path gradientshapeok="t" o:connecttype="rect"/>
            </v:shapetype>
            <v:shape id="Text Box 1" o:spid="_x0000_s1026" type="#_x0000_t202" style="position:absolute;margin-left:77pt;margin-top:717.05pt;width:470.55pt;height:19.3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" filled="f" stroked="f">
              <v:textbox inset="0,0,0,0">
                <w:txbxContent>
                  <w:p w14:paraId="771A9FE2" w14:textId="77777777" w:rsidR="00302207" w:rsidRDefault="00C80A92">
                    <w:pPr>
                      <w:spacing w:line="178" w:lineRule="exact"/>
                      <w:ind w:left="23" w:right="23"/>
                      <w:jc w:val="center"/>
                      <w:rPr>
                        <w:rFonts w:ascii="Calibri" w:hAnsi="Calibri"/>
                        <w:i/>
                        <w:sz w:val="16"/>
                      </w:rPr>
                    </w:pPr>
                    <w:r>
                      <w:rPr>
                        <w:rFonts w:ascii="Calibri" w:hAnsi="Calibri"/>
                        <w:b/>
                        <w:i/>
                        <w:sz w:val="16"/>
                      </w:rPr>
                      <w:t>Nota:</w:t>
                    </w:r>
                    <w:r>
                      <w:rPr>
                        <w:rFonts w:ascii="Calibri" w:hAnsi="Calibri"/>
                        <w:b/>
                        <w:i/>
                        <w:spacing w:val="-1"/>
                        <w:sz w:val="16"/>
                      </w:rPr>
                      <w:t xml:space="preserve"> </w:t>
                    </w:r>
                    <w:r>
                      <w:rPr>
                        <w:rFonts w:ascii="Calibri" w:hAnsi="Calibri"/>
                        <w:i/>
                        <w:sz w:val="16"/>
                      </w:rPr>
                      <w:t>Si</w:t>
                    </w:r>
                    <w:r>
                      <w:rPr>
                        <w:rFonts w:ascii="Calibri" w:hAnsi="Calibri"/>
                        <w:i/>
                        <w:spacing w:val="-3"/>
                        <w:sz w:val="16"/>
                      </w:rPr>
                      <w:t xml:space="preserve"> </w:t>
                    </w:r>
                    <w:r>
                      <w:rPr>
                        <w:rFonts w:ascii="Calibri" w:hAnsi="Calibri"/>
                        <w:i/>
                        <w:sz w:val="16"/>
                      </w:rPr>
                      <w:t>usted</w:t>
                    </w:r>
                    <w:r>
                      <w:rPr>
                        <w:rFonts w:ascii="Calibri" w:hAnsi="Calibri"/>
                        <w:i/>
                        <w:spacing w:val="-2"/>
                        <w:sz w:val="16"/>
                      </w:rPr>
                      <w:t xml:space="preserve"> </w:t>
                    </w:r>
                    <w:r>
                      <w:rPr>
                        <w:rFonts w:ascii="Calibri" w:hAnsi="Calibri"/>
                        <w:i/>
                        <w:sz w:val="16"/>
                      </w:rPr>
                      <w:t>imprime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rPr>
                      <w:t>“Copia</w:t>
                    </w:r>
                    <w:r>
                      <w:rPr>
                        <w:rFonts w:ascii="Calibri" w:hAnsi="Calibri"/>
                        <w:i/>
                        <w:spacing w:val="-3"/>
                        <w:sz w:val="16"/>
                      </w:rPr>
                      <w:t xml:space="preserve"> </w:t>
                    </w:r>
                    <w:r>
                      <w:rPr>
                        <w:rFonts w:ascii="Calibri" w:hAnsi="Calibri"/>
                        <w:i/>
                        <w:sz w:val="16"/>
                      </w:rPr>
                      <w:t>No</w:t>
                    </w:r>
                    <w:r>
                      <w:rPr>
                        <w:rFonts w:ascii="Calibri" w:hAnsi="Calibri"/>
                        <w:i/>
                        <w:spacing w:val="-3"/>
                        <w:sz w:val="16"/>
                      </w:rPr>
                      <w:t xml:space="preserve"> </w:t>
                    </w:r>
                    <w:r>
                      <w:rPr>
                        <w:rFonts w:ascii="Calibri" w:hAnsi="Calibri"/>
                        <w:i/>
                        <w:sz w:val="16"/>
                      </w:rPr>
                      <w:t>Controlada”</w:t>
                    </w:r>
                    <w:r>
                      <w:rPr>
                        <w:rFonts w:ascii="Calibri" w:hAnsi="Calibri"/>
                        <w:i/>
                        <w:spacing w:val="-1"/>
                        <w:sz w:val="16"/>
                      </w:rPr>
                      <w:t xml:space="preserve"> </w:t>
                    </w:r>
                    <w:r>
                      <w:rPr>
                        <w:rFonts w:ascii="Calibri" w:hAnsi="Calibri"/>
                        <w:i/>
                        <w:sz w:val="16"/>
                      </w:rPr>
                      <w:t>por</w:t>
                    </w:r>
                    <w:r>
                      <w:rPr>
                        <w:rFonts w:ascii="Calibri" w:hAnsi="Calibri"/>
                        <w:i/>
                        <w:spacing w:val="-2"/>
                        <w:sz w:val="16"/>
                      </w:rPr>
                      <w:t xml:space="preserve"> </w:t>
                    </w:r>
                    <w:r>
                      <w:rPr>
                        <w:rFonts w:ascii="Calibri" w:hAnsi="Calibri"/>
                        <w:i/>
                        <w:sz w:val="16"/>
                      </w:rPr>
                      <w:t>lo</w:t>
                    </w:r>
                    <w:r>
                      <w:rPr>
                        <w:rFonts w:ascii="Calibri" w:hAnsi="Calibri"/>
                        <w:i/>
                        <w:spacing w:val="-3"/>
                        <w:sz w:val="16"/>
                      </w:rPr>
                      <w:t xml:space="preserve"> </w:t>
                    </w:r>
                    <w:r>
                      <w:rPr>
                        <w:rFonts w:ascii="Calibri" w:hAnsi="Calibri"/>
                        <w:i/>
                        <w:sz w:val="16"/>
                      </w:rPr>
                      <w:t>tanto debe</w:t>
                    </w:r>
                    <w:r>
                      <w:rPr>
                        <w:rFonts w:ascii="Calibri" w:hAnsi="Calibri"/>
                        <w:i/>
                        <w:spacing w:val="-2"/>
                        <w:sz w:val="16"/>
                      </w:rPr>
                      <w:t xml:space="preserve"> </w:t>
                    </w:r>
                    <w:r>
                      <w:rPr>
                        <w:rFonts w:ascii="Calibri" w:hAnsi="Calibri"/>
                        <w:i/>
                        <w:sz w:val="16"/>
                      </w:rPr>
                      <w:t>consultar</w:t>
                    </w:r>
                    <w:r>
                      <w:rPr>
                        <w:rFonts w:ascii="Calibri" w:hAnsi="Calibri"/>
                        <w:i/>
                        <w:spacing w:val="-2"/>
                        <w:sz w:val="16"/>
                      </w:rPr>
                      <w:t xml:space="preserve"> </w:t>
                    </w:r>
                    <w:r>
                      <w:rPr>
                        <w:rFonts w:ascii="Calibri" w:hAnsi="Calibri"/>
                        <w:i/>
                        <w:sz w:val="16"/>
                      </w:rPr>
                      <w:t>la</w:t>
                    </w:r>
                    <w:r>
                      <w:rPr>
                        <w:rFonts w:ascii="Calibri" w:hAnsi="Calibri"/>
                        <w:i/>
                        <w:spacing w:val="-2"/>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1"/>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el</w:t>
                    </w:r>
                    <w:r>
                      <w:rPr>
                        <w:rFonts w:ascii="Calibri" w:hAnsi="Calibri"/>
                        <w:i/>
                        <w:spacing w:val="-3"/>
                        <w:sz w:val="16"/>
                      </w:rPr>
                      <w:t xml:space="preserve"> </w:t>
                    </w:r>
                    <w:r>
                      <w:rPr>
                        <w:rFonts w:ascii="Calibri" w:hAnsi="Calibri"/>
                        <w:i/>
                        <w:sz w:val="16"/>
                      </w:rPr>
                      <w:t>sitio</w:t>
                    </w:r>
                    <w:r>
                      <w:rPr>
                        <w:rFonts w:ascii="Calibri" w:hAnsi="Calibri"/>
                        <w:i/>
                        <w:spacing w:val="1"/>
                        <w:sz w:val="16"/>
                      </w:rPr>
                      <w:t xml:space="preserve"> </w:t>
                    </w:r>
                    <w:r>
                      <w:rPr>
                        <w:rFonts w:ascii="Calibri" w:hAnsi="Calibri"/>
                        <w:i/>
                        <w:sz w:val="16"/>
                      </w:rPr>
                      <w:t>oficial</w:t>
                    </w:r>
                    <w:r>
                      <w:rPr>
                        <w:rFonts w:ascii="Calibri" w:hAnsi="Calibri"/>
                        <w:i/>
                        <w:spacing w:val="-3"/>
                        <w:sz w:val="16"/>
                      </w:rPr>
                      <w:t xml:space="preserve"> </w:t>
                    </w:r>
                    <w:r>
                      <w:rPr>
                        <w:rFonts w:ascii="Calibri" w:hAnsi="Calibri"/>
                        <w:i/>
                        <w:sz w:val="16"/>
                      </w:rPr>
                      <w:t>de los</w:t>
                    </w:r>
                  </w:p>
                  <w:p w14:paraId="53749ED5" w14:textId="77777777" w:rsidR="00302207" w:rsidRDefault="00C80A92">
                    <w:pPr>
                      <w:spacing w:line="190" w:lineRule="exact"/>
                      <w:ind w:left="587" w:right="23"/>
                      <w:jc w:val="center"/>
                      <w:rPr>
                        <w:rFonts w:ascii="Calibri"/>
                        <w:i/>
                        <w:sz w:val="16"/>
                      </w:rPr>
                    </w:pPr>
                    <w:r>
                      <w:rPr>
                        <w:rFonts w:ascii="Calibri"/>
                        <w:i/>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D658" w14:textId="77777777" w:rsidR="005C202D" w:rsidRDefault="005C202D">
      <w:r>
        <w:separator/>
      </w:r>
    </w:p>
  </w:footnote>
  <w:footnote w:type="continuationSeparator" w:id="0">
    <w:p w14:paraId="5D6141D4" w14:textId="77777777" w:rsidR="005C202D" w:rsidRDefault="005C202D">
      <w:r>
        <w:continuationSeparator/>
      </w:r>
    </w:p>
  </w:footnote>
  <w:footnote w:id="1">
    <w:p w14:paraId="75D8B019" w14:textId="28770B52" w:rsidR="003F7FB5" w:rsidRPr="003F7FB5" w:rsidRDefault="003F7FB5">
      <w:pPr>
        <w:pStyle w:val="Textonotapie"/>
        <w:rPr>
          <w:lang w:val="es-CO"/>
        </w:rPr>
      </w:pPr>
      <w:r>
        <w:rPr>
          <w:rStyle w:val="Refdenotaalpie"/>
        </w:rPr>
        <w:footnoteRef/>
      </w:r>
      <w:r>
        <w:t xml:space="preserve"> </w:t>
      </w:r>
      <w:r>
        <w:rPr>
          <w:lang w:val="es-CO"/>
        </w:rPr>
        <w:t>Aprobación de la actualización de la Política de Teletrabajo</w:t>
      </w:r>
      <w:r w:rsidR="00C013F3">
        <w:rPr>
          <w:lang w:val="es-CO"/>
        </w:rPr>
        <w:t xml:space="preserve"> en el Comité de Gestión y Desempeño del día 20 de marzo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0" w:type="dxa"/>
      <w:tblCellMar>
        <w:left w:w="70" w:type="dxa"/>
        <w:right w:w="70" w:type="dxa"/>
      </w:tblCellMar>
      <w:tblLook w:val="04A0" w:firstRow="1" w:lastRow="0" w:firstColumn="1" w:lastColumn="0" w:noHBand="0" w:noVBand="1"/>
    </w:tblPr>
    <w:tblGrid>
      <w:gridCol w:w="2122"/>
      <w:gridCol w:w="5953"/>
      <w:gridCol w:w="2505"/>
    </w:tblGrid>
    <w:tr w:rsidR="004B613A" w:rsidRPr="004B613A" w14:paraId="52ED8613" w14:textId="77777777" w:rsidTr="004B613A">
      <w:trPr>
        <w:trHeight w:val="499"/>
      </w:trPr>
      <w:tc>
        <w:tcPr>
          <w:tcW w:w="2122" w:type="dxa"/>
          <w:tcBorders>
            <w:top w:val="single" w:sz="4" w:space="0" w:color="auto"/>
            <w:left w:val="single" w:sz="4" w:space="0" w:color="auto"/>
            <w:right w:val="single" w:sz="4" w:space="0" w:color="auto"/>
          </w:tcBorders>
          <w:shd w:val="clear" w:color="auto" w:fill="auto"/>
          <w:vAlign w:val="center"/>
          <w:hideMark/>
        </w:tcPr>
        <w:p w14:paraId="73F1E870" w14:textId="6F845B05" w:rsidR="004B613A" w:rsidRPr="004B613A" w:rsidRDefault="004B613A" w:rsidP="004B613A">
          <w:pPr>
            <w:widowControl/>
            <w:autoSpaceDE/>
            <w:autoSpaceDN/>
            <w:rPr>
              <w:rFonts w:ascii="Times New Roman" w:eastAsia="Times New Roman" w:hAnsi="Times New Roman" w:cs="Times New Roman"/>
              <w:color w:val="000000"/>
              <w:lang w:val="es-CO" w:eastAsia="es-CO"/>
            </w:rPr>
          </w:pPr>
          <w:r w:rsidRPr="004B613A">
            <w:rPr>
              <w:rFonts w:ascii="Times New Roman" w:eastAsia="Times New Roman" w:hAnsi="Times New Roman" w:cs="Times New Roman"/>
              <w:color w:val="000000"/>
              <w:lang w:eastAsia="es-CO"/>
            </w:rPr>
            <w:t> </w:t>
          </w:r>
        </w:p>
      </w:tc>
      <w:tc>
        <w:tcPr>
          <w:tcW w:w="5953" w:type="dxa"/>
          <w:tcBorders>
            <w:top w:val="single" w:sz="4" w:space="0" w:color="auto"/>
            <w:left w:val="single" w:sz="4" w:space="0" w:color="auto"/>
            <w:right w:val="single" w:sz="4" w:space="0" w:color="auto"/>
          </w:tcBorders>
          <w:shd w:val="clear" w:color="auto" w:fill="auto"/>
          <w:vAlign w:val="center"/>
          <w:hideMark/>
        </w:tcPr>
        <w:p w14:paraId="226F14CA" w14:textId="7B143AEA" w:rsidR="004B613A" w:rsidRPr="004B613A" w:rsidRDefault="004B613A" w:rsidP="004B613A">
          <w:pPr>
            <w:widowControl/>
            <w:autoSpaceDE/>
            <w:autoSpaceDN/>
            <w:rPr>
              <w:rFonts w:ascii="Arial" w:eastAsia="Times New Roman" w:hAnsi="Arial" w:cs="Arial"/>
              <w:sz w:val="16"/>
              <w:szCs w:val="16"/>
              <w:lang w:val="es-CO" w:eastAsia="es-CO"/>
            </w:rPr>
          </w:pPr>
          <w:r w:rsidRPr="004B613A">
            <w:rPr>
              <w:rFonts w:ascii="Arial" w:eastAsia="Times New Roman" w:hAnsi="Arial" w:cs="Arial"/>
              <w:sz w:val="16"/>
              <w:lang w:eastAsia="es-CO"/>
            </w:rPr>
            <w:t>Nombre del Proceso</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D45DA" w14:textId="35E617EB" w:rsidR="004B613A" w:rsidRPr="004B613A" w:rsidRDefault="004B613A" w:rsidP="004B613A">
          <w:pPr>
            <w:widowControl/>
            <w:autoSpaceDE/>
            <w:autoSpaceDN/>
            <w:rPr>
              <w:rFonts w:ascii="Arial" w:eastAsia="Times New Roman" w:hAnsi="Arial" w:cs="Arial"/>
              <w:color w:val="000000"/>
              <w:sz w:val="20"/>
              <w:szCs w:val="20"/>
              <w:lang w:val="es-CO" w:eastAsia="es-CO"/>
            </w:rPr>
          </w:pPr>
          <w:r w:rsidRPr="004B613A">
            <w:rPr>
              <w:rFonts w:ascii="Arial" w:eastAsia="Times New Roman" w:hAnsi="Arial" w:cs="Arial"/>
              <w:color w:val="000000"/>
              <w:sz w:val="20"/>
              <w:lang w:eastAsia="es-CO"/>
            </w:rPr>
            <w:t xml:space="preserve">Código: </w:t>
          </w:r>
          <w:r w:rsidRPr="008209C8">
            <w:rPr>
              <w:rFonts w:ascii="Arial" w:eastAsia="Times New Roman" w:hAnsi="Arial" w:cs="Arial"/>
              <w:color w:val="000000"/>
              <w:sz w:val="20"/>
              <w:lang w:eastAsia="es-CO"/>
            </w:rPr>
            <w:t>GT-P</w:t>
          </w:r>
          <w:r w:rsidR="008209C8" w:rsidRPr="008209C8">
            <w:rPr>
              <w:rFonts w:ascii="Arial" w:eastAsia="Times New Roman" w:hAnsi="Arial" w:cs="Arial"/>
              <w:color w:val="000000"/>
              <w:sz w:val="20"/>
              <w:lang w:eastAsia="es-CO"/>
            </w:rPr>
            <w:t>O06</w:t>
          </w:r>
        </w:p>
      </w:tc>
    </w:tr>
    <w:tr w:rsidR="004B613A" w:rsidRPr="004B613A" w14:paraId="05763974" w14:textId="77777777" w:rsidTr="004B613A">
      <w:trPr>
        <w:trHeight w:val="499"/>
      </w:trPr>
      <w:tc>
        <w:tcPr>
          <w:tcW w:w="2122" w:type="dxa"/>
          <w:tcBorders>
            <w:top w:val="nil"/>
            <w:left w:val="single" w:sz="4" w:space="0" w:color="auto"/>
            <w:right w:val="single" w:sz="4" w:space="0" w:color="auto"/>
          </w:tcBorders>
          <w:shd w:val="clear" w:color="auto" w:fill="auto"/>
          <w:vAlign w:val="center"/>
          <w:hideMark/>
        </w:tcPr>
        <w:p w14:paraId="7D3D647C" w14:textId="7ECC718F" w:rsidR="004B613A" w:rsidRPr="004B613A" w:rsidRDefault="006858DA" w:rsidP="004B613A">
          <w:pPr>
            <w:widowControl/>
            <w:autoSpaceDE/>
            <w:autoSpaceDN/>
            <w:rPr>
              <w:rFonts w:ascii="Times New Roman" w:eastAsia="Times New Roman" w:hAnsi="Times New Roman" w:cs="Times New Roman"/>
              <w:color w:val="000000"/>
              <w:lang w:val="es-CO" w:eastAsia="es-CO"/>
            </w:rPr>
          </w:pPr>
          <w:r>
            <w:rPr>
              <w:rFonts w:ascii="Times New Roman" w:eastAsia="Times New Roman" w:hAnsi="Times New Roman" w:cs="Times New Roman"/>
              <w:noProof/>
              <w:color w:val="000000"/>
              <w:lang w:val="es-CO" w:eastAsia="es-CO"/>
            </w:rPr>
            <w:drawing>
              <wp:anchor distT="0" distB="0" distL="114300" distR="114300" simplePos="0" relativeHeight="487468032" behindDoc="0" locked="0" layoutInCell="1" allowOverlap="1" wp14:anchorId="6F6D3062" wp14:editId="57007045">
                <wp:simplePos x="0" y="0"/>
                <wp:positionH relativeFrom="column">
                  <wp:posOffset>62865</wp:posOffset>
                </wp:positionH>
                <wp:positionV relativeFrom="paragraph">
                  <wp:posOffset>-180975</wp:posOffset>
                </wp:positionV>
                <wp:extent cx="1176655" cy="956945"/>
                <wp:effectExtent l="0" t="0" r="4445" b="0"/>
                <wp:wrapNone/>
                <wp:docPr id="177280532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8363"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956945"/>
                        </a:xfrm>
                        <a:prstGeom prst="rect">
                          <a:avLst/>
                        </a:prstGeom>
                        <a:noFill/>
                      </pic:spPr>
                    </pic:pic>
                  </a:graphicData>
                </a:graphic>
                <wp14:sizeRelH relativeFrom="page">
                  <wp14:pctWidth>0</wp14:pctWidth>
                </wp14:sizeRelH>
                <wp14:sizeRelV relativeFrom="page">
                  <wp14:pctHeight>0</wp14:pctHeight>
                </wp14:sizeRelV>
              </wp:anchor>
            </w:drawing>
          </w:r>
          <w:r w:rsidR="004B613A" w:rsidRPr="004B613A">
            <w:rPr>
              <w:rFonts w:ascii="Times New Roman" w:eastAsia="Times New Roman" w:hAnsi="Times New Roman" w:cs="Times New Roman"/>
              <w:color w:val="000000"/>
              <w:lang w:val="es-CO" w:eastAsia="es-CO"/>
            </w:rPr>
            <w:t> </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14:paraId="3744E43B" w14:textId="7E0B0F33" w:rsidR="004B613A" w:rsidRPr="004B613A" w:rsidRDefault="004B613A" w:rsidP="004B613A">
          <w:pPr>
            <w:widowControl/>
            <w:autoSpaceDE/>
            <w:autoSpaceDN/>
            <w:rPr>
              <w:rFonts w:ascii="Arial" w:eastAsia="Times New Roman" w:hAnsi="Arial" w:cs="Arial"/>
              <w:b/>
              <w:bCs/>
              <w:color w:val="000000"/>
              <w:sz w:val="24"/>
              <w:szCs w:val="24"/>
              <w:lang w:val="es-CO" w:eastAsia="es-CO"/>
            </w:rPr>
          </w:pPr>
          <w:r>
            <w:rPr>
              <w:rFonts w:ascii="Arial" w:eastAsia="Times New Roman" w:hAnsi="Arial" w:cs="Arial"/>
              <w:b/>
              <w:bCs/>
              <w:color w:val="000000"/>
              <w:sz w:val="24"/>
              <w:szCs w:val="24"/>
              <w:lang w:eastAsia="es-CO"/>
            </w:rPr>
            <w:t xml:space="preserve">                  </w:t>
          </w:r>
          <w:r w:rsidRPr="004B613A">
            <w:rPr>
              <w:rFonts w:ascii="Arial" w:eastAsia="Times New Roman" w:hAnsi="Arial" w:cs="Arial"/>
              <w:b/>
              <w:bCs/>
              <w:color w:val="000000"/>
              <w:sz w:val="24"/>
              <w:szCs w:val="24"/>
              <w:lang w:eastAsia="es-CO"/>
            </w:rPr>
            <w:t>GESTIÓN DEL TALENTO HUMANO</w:t>
          </w:r>
        </w:p>
      </w:tc>
      <w:tc>
        <w:tcPr>
          <w:tcW w:w="2505" w:type="dxa"/>
          <w:tcBorders>
            <w:top w:val="nil"/>
            <w:left w:val="single" w:sz="4" w:space="0" w:color="auto"/>
            <w:bottom w:val="single" w:sz="4" w:space="0" w:color="auto"/>
            <w:right w:val="single" w:sz="4" w:space="0" w:color="auto"/>
          </w:tcBorders>
          <w:shd w:val="clear" w:color="auto" w:fill="auto"/>
          <w:vAlign w:val="center"/>
          <w:hideMark/>
        </w:tcPr>
        <w:p w14:paraId="68F47696" w14:textId="25D3D392" w:rsidR="004B613A" w:rsidRPr="004B613A" w:rsidRDefault="004B613A" w:rsidP="004B613A">
          <w:pPr>
            <w:widowControl/>
            <w:autoSpaceDE/>
            <w:autoSpaceDN/>
            <w:rPr>
              <w:rFonts w:ascii="Arial" w:eastAsia="Times New Roman" w:hAnsi="Arial" w:cs="Arial"/>
              <w:color w:val="000000"/>
              <w:sz w:val="20"/>
              <w:szCs w:val="20"/>
              <w:lang w:val="es-CO" w:eastAsia="es-CO"/>
            </w:rPr>
          </w:pPr>
          <w:r w:rsidRPr="004B613A">
            <w:rPr>
              <w:rFonts w:ascii="Arial" w:eastAsia="Times New Roman" w:hAnsi="Arial" w:cs="Arial"/>
              <w:color w:val="000000"/>
              <w:sz w:val="20"/>
              <w:lang w:eastAsia="es-CO"/>
            </w:rPr>
            <w:t>Versión: 0</w:t>
          </w:r>
          <w:r w:rsidR="00565C25">
            <w:rPr>
              <w:rFonts w:ascii="Arial" w:eastAsia="Times New Roman" w:hAnsi="Arial" w:cs="Arial"/>
              <w:color w:val="000000"/>
              <w:sz w:val="20"/>
              <w:lang w:eastAsia="es-CO"/>
            </w:rPr>
            <w:t>2</w:t>
          </w:r>
        </w:p>
      </w:tc>
    </w:tr>
    <w:tr w:rsidR="004B613A" w:rsidRPr="004B613A" w14:paraId="06E38527" w14:textId="77777777" w:rsidTr="004B613A">
      <w:trPr>
        <w:trHeight w:val="499"/>
      </w:trPr>
      <w:tc>
        <w:tcPr>
          <w:tcW w:w="2122" w:type="dxa"/>
          <w:tcBorders>
            <w:top w:val="nil"/>
            <w:left w:val="single" w:sz="4" w:space="0" w:color="auto"/>
            <w:right w:val="single" w:sz="4" w:space="0" w:color="auto"/>
          </w:tcBorders>
          <w:shd w:val="clear" w:color="auto" w:fill="auto"/>
          <w:vAlign w:val="center"/>
          <w:hideMark/>
        </w:tcPr>
        <w:p w14:paraId="2386CC44" w14:textId="0F5CE6C2" w:rsidR="004B613A" w:rsidRPr="004B613A" w:rsidRDefault="004B613A" w:rsidP="004B613A">
          <w:pPr>
            <w:widowControl/>
            <w:autoSpaceDE/>
            <w:autoSpaceDN/>
            <w:rPr>
              <w:rFonts w:ascii="Times New Roman" w:eastAsia="Times New Roman" w:hAnsi="Times New Roman" w:cs="Times New Roman"/>
              <w:color w:val="000000"/>
              <w:lang w:val="es-CO" w:eastAsia="es-CO"/>
            </w:rPr>
          </w:pPr>
          <w:r w:rsidRPr="004B613A">
            <w:rPr>
              <w:rFonts w:ascii="Times New Roman" w:eastAsia="Times New Roman" w:hAnsi="Times New Roman" w:cs="Times New Roman"/>
              <w:color w:val="000000"/>
              <w:lang w:val="es-CO" w:eastAsia="es-CO"/>
            </w:rPr>
            <w:t> </w:t>
          </w:r>
        </w:p>
      </w:tc>
      <w:tc>
        <w:tcPr>
          <w:tcW w:w="5953" w:type="dxa"/>
          <w:tcBorders>
            <w:top w:val="single" w:sz="4" w:space="0" w:color="auto"/>
            <w:left w:val="single" w:sz="4" w:space="0" w:color="auto"/>
            <w:right w:val="single" w:sz="4" w:space="0" w:color="auto"/>
          </w:tcBorders>
          <w:shd w:val="clear" w:color="auto" w:fill="auto"/>
          <w:vAlign w:val="center"/>
          <w:hideMark/>
        </w:tcPr>
        <w:p w14:paraId="05571E3B" w14:textId="7CD6C12A" w:rsidR="004B613A" w:rsidRPr="004B613A" w:rsidRDefault="004B613A" w:rsidP="004B613A">
          <w:pPr>
            <w:widowControl/>
            <w:autoSpaceDE/>
            <w:autoSpaceDN/>
            <w:rPr>
              <w:rFonts w:ascii="Arial" w:eastAsia="Times New Roman" w:hAnsi="Arial" w:cs="Arial"/>
              <w:color w:val="BEBEBE"/>
              <w:sz w:val="16"/>
              <w:szCs w:val="16"/>
              <w:lang w:val="es-CO" w:eastAsia="es-CO"/>
            </w:rPr>
          </w:pPr>
          <w:r w:rsidRPr="004B613A">
            <w:rPr>
              <w:rFonts w:ascii="Arial" w:eastAsia="Times New Roman" w:hAnsi="Arial" w:cs="Arial"/>
              <w:sz w:val="16"/>
              <w:szCs w:val="16"/>
              <w:lang w:eastAsia="es-CO"/>
            </w:rPr>
            <w:t>Nombre de la Política</w:t>
          </w:r>
        </w:p>
      </w:tc>
      <w:tc>
        <w:tcPr>
          <w:tcW w:w="2505" w:type="dxa"/>
          <w:tcBorders>
            <w:top w:val="nil"/>
            <w:left w:val="single" w:sz="4" w:space="0" w:color="auto"/>
            <w:bottom w:val="single" w:sz="4" w:space="0" w:color="auto"/>
            <w:right w:val="single" w:sz="4" w:space="0" w:color="auto"/>
          </w:tcBorders>
          <w:shd w:val="clear" w:color="auto" w:fill="auto"/>
          <w:vAlign w:val="center"/>
          <w:hideMark/>
        </w:tcPr>
        <w:p w14:paraId="7A2F6285" w14:textId="09B1DE26" w:rsidR="004B613A" w:rsidRPr="004B613A" w:rsidRDefault="004B613A" w:rsidP="004B613A">
          <w:pPr>
            <w:widowControl/>
            <w:autoSpaceDE/>
            <w:autoSpaceDN/>
            <w:rPr>
              <w:rFonts w:ascii="Arial" w:eastAsia="Times New Roman" w:hAnsi="Arial" w:cs="Arial"/>
              <w:color w:val="000000"/>
              <w:sz w:val="20"/>
              <w:szCs w:val="20"/>
              <w:lang w:val="es-CO" w:eastAsia="es-CO"/>
            </w:rPr>
          </w:pPr>
          <w:r w:rsidRPr="004B613A">
            <w:rPr>
              <w:rFonts w:ascii="Arial" w:eastAsia="Times New Roman" w:hAnsi="Arial" w:cs="Arial"/>
              <w:color w:val="000000"/>
              <w:sz w:val="20"/>
              <w:lang w:eastAsia="es-CO"/>
            </w:rPr>
            <w:t xml:space="preserve">Vigencia: </w:t>
          </w:r>
          <w:r w:rsidR="005B45E7">
            <w:rPr>
              <w:rFonts w:ascii="Arial" w:eastAsia="Times New Roman" w:hAnsi="Arial" w:cs="Arial"/>
              <w:sz w:val="20"/>
              <w:lang w:eastAsia="es-CO"/>
            </w:rPr>
            <w:t>20</w:t>
          </w:r>
          <w:r w:rsidR="00E33B00" w:rsidRPr="007C1DE8">
            <w:rPr>
              <w:rFonts w:ascii="Arial" w:eastAsia="Times New Roman" w:hAnsi="Arial" w:cs="Arial"/>
              <w:sz w:val="20"/>
              <w:lang w:eastAsia="es-CO"/>
            </w:rPr>
            <w:t>/03/2025</w:t>
          </w:r>
        </w:p>
      </w:tc>
    </w:tr>
    <w:tr w:rsidR="004B613A" w:rsidRPr="004B613A" w14:paraId="73770B14" w14:textId="77777777" w:rsidTr="004B613A">
      <w:trPr>
        <w:trHeight w:val="45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177CDF5" w14:textId="77777777" w:rsidR="004B613A" w:rsidRPr="004B613A" w:rsidRDefault="004B613A" w:rsidP="004B613A">
          <w:pPr>
            <w:widowControl/>
            <w:autoSpaceDE/>
            <w:autoSpaceDN/>
            <w:rPr>
              <w:rFonts w:ascii="Times New Roman" w:eastAsia="Times New Roman" w:hAnsi="Times New Roman" w:cs="Times New Roman"/>
              <w:color w:val="000000"/>
              <w:lang w:val="es-CO" w:eastAsia="es-CO"/>
            </w:rPr>
          </w:pPr>
          <w:r w:rsidRPr="004B613A">
            <w:rPr>
              <w:rFonts w:ascii="Times New Roman" w:eastAsia="Times New Roman" w:hAnsi="Times New Roman" w:cs="Times New Roman"/>
              <w:color w:val="000000"/>
              <w:lang w:val="es-CO" w:eastAsia="es-CO"/>
            </w:rPr>
            <w:t> </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14:paraId="4C2510F6" w14:textId="390005E8" w:rsidR="004B613A" w:rsidRPr="004B613A" w:rsidRDefault="004B613A" w:rsidP="004B613A">
          <w:pPr>
            <w:widowControl/>
            <w:autoSpaceDE/>
            <w:autoSpaceDN/>
            <w:jc w:val="center"/>
            <w:rPr>
              <w:rFonts w:ascii="Arial" w:eastAsia="Times New Roman" w:hAnsi="Arial" w:cs="Arial"/>
              <w:b/>
              <w:bCs/>
              <w:color w:val="000000"/>
              <w:sz w:val="24"/>
              <w:szCs w:val="24"/>
              <w:lang w:val="es-CO" w:eastAsia="es-CO"/>
            </w:rPr>
          </w:pPr>
          <w:r w:rsidRPr="004B613A">
            <w:rPr>
              <w:rFonts w:ascii="Arial" w:eastAsia="Times New Roman" w:hAnsi="Arial" w:cs="Arial"/>
              <w:b/>
              <w:bCs/>
              <w:color w:val="000000"/>
              <w:sz w:val="24"/>
              <w:szCs w:val="24"/>
              <w:lang w:eastAsia="es-CO"/>
            </w:rPr>
            <w:t>TELETRABAJO</w:t>
          </w:r>
        </w:p>
      </w:tc>
      <w:tc>
        <w:tcPr>
          <w:tcW w:w="2505" w:type="dxa"/>
          <w:tcBorders>
            <w:top w:val="nil"/>
            <w:left w:val="single" w:sz="4" w:space="0" w:color="auto"/>
            <w:bottom w:val="single" w:sz="4" w:space="0" w:color="auto"/>
            <w:right w:val="single" w:sz="4" w:space="0" w:color="auto"/>
          </w:tcBorders>
          <w:shd w:val="clear" w:color="auto" w:fill="auto"/>
          <w:vAlign w:val="center"/>
          <w:hideMark/>
        </w:tcPr>
        <w:p w14:paraId="450888DB" w14:textId="1BA712E9" w:rsidR="004B613A" w:rsidRPr="004B613A" w:rsidRDefault="00645EA9" w:rsidP="004B613A">
          <w:pPr>
            <w:widowControl/>
            <w:autoSpaceDE/>
            <w:autoSpaceDN/>
            <w:rPr>
              <w:rFonts w:ascii="Arial" w:eastAsia="Times New Roman" w:hAnsi="Arial" w:cs="Arial"/>
              <w:color w:val="000000"/>
              <w:sz w:val="20"/>
              <w:szCs w:val="20"/>
              <w:lang w:val="es-CO" w:eastAsia="es-CO"/>
            </w:rPr>
          </w:pPr>
          <w:r w:rsidRPr="00645EA9">
            <w:rPr>
              <w:rFonts w:ascii="Arial" w:eastAsia="Times New Roman" w:hAnsi="Arial" w:cs="Arial"/>
              <w:color w:val="000000"/>
              <w:sz w:val="20"/>
              <w:szCs w:val="20"/>
              <w:lang w:eastAsia="es-CO"/>
            </w:rPr>
            <w:t xml:space="preserve">Página </w:t>
          </w:r>
          <w:r w:rsidRPr="00645EA9">
            <w:rPr>
              <w:rFonts w:ascii="Arial" w:eastAsia="Times New Roman" w:hAnsi="Arial" w:cs="Arial"/>
              <w:b/>
              <w:bCs/>
              <w:color w:val="000000"/>
              <w:sz w:val="20"/>
              <w:szCs w:val="20"/>
              <w:lang w:val="es-CO" w:eastAsia="es-CO"/>
            </w:rPr>
            <w:fldChar w:fldCharType="begin"/>
          </w:r>
          <w:r w:rsidRPr="00645EA9">
            <w:rPr>
              <w:rFonts w:ascii="Arial" w:eastAsia="Times New Roman" w:hAnsi="Arial" w:cs="Arial"/>
              <w:b/>
              <w:bCs/>
              <w:color w:val="000000"/>
              <w:sz w:val="20"/>
              <w:szCs w:val="20"/>
              <w:lang w:val="es-CO" w:eastAsia="es-CO"/>
            </w:rPr>
            <w:instrText>PAGE  \* Arabic  \* MERGEFORMAT</w:instrText>
          </w:r>
          <w:r w:rsidRPr="00645EA9">
            <w:rPr>
              <w:rFonts w:ascii="Arial" w:eastAsia="Times New Roman" w:hAnsi="Arial" w:cs="Arial"/>
              <w:b/>
              <w:bCs/>
              <w:color w:val="000000"/>
              <w:sz w:val="20"/>
              <w:szCs w:val="20"/>
              <w:lang w:val="es-CO" w:eastAsia="es-CO"/>
            </w:rPr>
            <w:fldChar w:fldCharType="separate"/>
          </w:r>
          <w:r w:rsidRPr="00645EA9">
            <w:rPr>
              <w:rFonts w:ascii="Arial" w:eastAsia="Times New Roman" w:hAnsi="Arial" w:cs="Arial"/>
              <w:b/>
              <w:bCs/>
              <w:color w:val="000000"/>
              <w:sz w:val="20"/>
              <w:szCs w:val="20"/>
              <w:lang w:eastAsia="es-CO"/>
            </w:rPr>
            <w:t>1</w:t>
          </w:r>
          <w:r w:rsidRPr="00645EA9">
            <w:rPr>
              <w:rFonts w:ascii="Arial" w:eastAsia="Times New Roman" w:hAnsi="Arial" w:cs="Arial"/>
              <w:b/>
              <w:bCs/>
              <w:color w:val="000000"/>
              <w:sz w:val="20"/>
              <w:szCs w:val="20"/>
              <w:lang w:val="es-CO" w:eastAsia="es-CO"/>
            </w:rPr>
            <w:fldChar w:fldCharType="end"/>
          </w:r>
          <w:r w:rsidRPr="00645EA9">
            <w:rPr>
              <w:rFonts w:ascii="Arial" w:eastAsia="Times New Roman" w:hAnsi="Arial" w:cs="Arial"/>
              <w:color w:val="000000"/>
              <w:sz w:val="20"/>
              <w:szCs w:val="20"/>
              <w:lang w:eastAsia="es-CO"/>
            </w:rPr>
            <w:t xml:space="preserve"> de </w:t>
          </w:r>
          <w:r w:rsidRPr="00645EA9">
            <w:rPr>
              <w:rFonts w:ascii="Arial" w:eastAsia="Times New Roman" w:hAnsi="Arial" w:cs="Arial"/>
              <w:b/>
              <w:bCs/>
              <w:color w:val="000000"/>
              <w:sz w:val="20"/>
              <w:szCs w:val="20"/>
              <w:lang w:val="es-CO" w:eastAsia="es-CO"/>
            </w:rPr>
            <w:fldChar w:fldCharType="begin"/>
          </w:r>
          <w:r w:rsidRPr="00645EA9">
            <w:rPr>
              <w:rFonts w:ascii="Arial" w:eastAsia="Times New Roman" w:hAnsi="Arial" w:cs="Arial"/>
              <w:b/>
              <w:bCs/>
              <w:color w:val="000000"/>
              <w:sz w:val="20"/>
              <w:szCs w:val="20"/>
              <w:lang w:val="es-CO" w:eastAsia="es-CO"/>
            </w:rPr>
            <w:instrText>NUMPAGES  \* Arabic  \* MERGEFORMAT</w:instrText>
          </w:r>
          <w:r w:rsidRPr="00645EA9">
            <w:rPr>
              <w:rFonts w:ascii="Arial" w:eastAsia="Times New Roman" w:hAnsi="Arial" w:cs="Arial"/>
              <w:b/>
              <w:bCs/>
              <w:color w:val="000000"/>
              <w:sz w:val="20"/>
              <w:szCs w:val="20"/>
              <w:lang w:val="es-CO" w:eastAsia="es-CO"/>
            </w:rPr>
            <w:fldChar w:fldCharType="separate"/>
          </w:r>
          <w:r w:rsidRPr="00645EA9">
            <w:rPr>
              <w:rFonts w:ascii="Arial" w:eastAsia="Times New Roman" w:hAnsi="Arial" w:cs="Arial"/>
              <w:b/>
              <w:bCs/>
              <w:color w:val="000000"/>
              <w:sz w:val="20"/>
              <w:szCs w:val="20"/>
              <w:lang w:eastAsia="es-CO"/>
            </w:rPr>
            <w:t>2</w:t>
          </w:r>
          <w:r w:rsidRPr="00645EA9">
            <w:rPr>
              <w:rFonts w:ascii="Arial" w:eastAsia="Times New Roman" w:hAnsi="Arial" w:cs="Arial"/>
              <w:b/>
              <w:bCs/>
              <w:color w:val="000000"/>
              <w:sz w:val="20"/>
              <w:szCs w:val="20"/>
              <w:lang w:val="es-CO" w:eastAsia="es-CO"/>
            </w:rPr>
            <w:fldChar w:fldCharType="end"/>
          </w:r>
        </w:p>
      </w:tc>
    </w:tr>
  </w:tbl>
  <w:p w14:paraId="65C44B20" w14:textId="1FD9BA4A" w:rsidR="00302207" w:rsidRDefault="003022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D13"/>
    <w:multiLevelType w:val="hybridMultilevel"/>
    <w:tmpl w:val="7E1A4600"/>
    <w:lvl w:ilvl="0" w:tplc="BCBC1E78">
      <w:numFmt w:val="bullet"/>
      <w:lvlText w:val=""/>
      <w:lvlJc w:val="left"/>
      <w:pPr>
        <w:ind w:left="973" w:hanging="360"/>
      </w:pPr>
      <w:rPr>
        <w:rFonts w:ascii="Wingdings" w:eastAsia="Wingdings" w:hAnsi="Wingdings" w:cs="Wingdings" w:hint="default"/>
        <w:w w:val="100"/>
        <w:sz w:val="24"/>
        <w:szCs w:val="24"/>
        <w:lang w:val="es-ES" w:eastAsia="en-US" w:bidi="ar-SA"/>
      </w:rPr>
    </w:lvl>
    <w:lvl w:ilvl="1" w:tplc="5D027DC0">
      <w:numFmt w:val="bullet"/>
      <w:lvlText w:val="•"/>
      <w:lvlJc w:val="left"/>
      <w:pPr>
        <w:ind w:left="1940" w:hanging="360"/>
      </w:pPr>
      <w:rPr>
        <w:rFonts w:hint="default"/>
        <w:lang w:val="es-ES" w:eastAsia="en-US" w:bidi="ar-SA"/>
      </w:rPr>
    </w:lvl>
    <w:lvl w:ilvl="2" w:tplc="B808AAFE">
      <w:numFmt w:val="bullet"/>
      <w:lvlText w:val="•"/>
      <w:lvlJc w:val="left"/>
      <w:pPr>
        <w:ind w:left="2900" w:hanging="360"/>
      </w:pPr>
      <w:rPr>
        <w:rFonts w:hint="default"/>
        <w:lang w:val="es-ES" w:eastAsia="en-US" w:bidi="ar-SA"/>
      </w:rPr>
    </w:lvl>
    <w:lvl w:ilvl="3" w:tplc="4FD62CEC">
      <w:numFmt w:val="bullet"/>
      <w:lvlText w:val="•"/>
      <w:lvlJc w:val="left"/>
      <w:pPr>
        <w:ind w:left="3860" w:hanging="360"/>
      </w:pPr>
      <w:rPr>
        <w:rFonts w:hint="default"/>
        <w:lang w:val="es-ES" w:eastAsia="en-US" w:bidi="ar-SA"/>
      </w:rPr>
    </w:lvl>
    <w:lvl w:ilvl="4" w:tplc="D756B0F4">
      <w:numFmt w:val="bullet"/>
      <w:lvlText w:val="•"/>
      <w:lvlJc w:val="left"/>
      <w:pPr>
        <w:ind w:left="4820" w:hanging="360"/>
      </w:pPr>
      <w:rPr>
        <w:rFonts w:hint="default"/>
        <w:lang w:val="es-ES" w:eastAsia="en-US" w:bidi="ar-SA"/>
      </w:rPr>
    </w:lvl>
    <w:lvl w:ilvl="5" w:tplc="204435E8">
      <w:numFmt w:val="bullet"/>
      <w:lvlText w:val="•"/>
      <w:lvlJc w:val="left"/>
      <w:pPr>
        <w:ind w:left="5780" w:hanging="360"/>
      </w:pPr>
      <w:rPr>
        <w:rFonts w:hint="default"/>
        <w:lang w:val="es-ES" w:eastAsia="en-US" w:bidi="ar-SA"/>
      </w:rPr>
    </w:lvl>
    <w:lvl w:ilvl="6" w:tplc="8ABE183A">
      <w:numFmt w:val="bullet"/>
      <w:lvlText w:val="•"/>
      <w:lvlJc w:val="left"/>
      <w:pPr>
        <w:ind w:left="6740" w:hanging="360"/>
      </w:pPr>
      <w:rPr>
        <w:rFonts w:hint="default"/>
        <w:lang w:val="es-ES" w:eastAsia="en-US" w:bidi="ar-SA"/>
      </w:rPr>
    </w:lvl>
    <w:lvl w:ilvl="7" w:tplc="CD6C37A2">
      <w:numFmt w:val="bullet"/>
      <w:lvlText w:val="•"/>
      <w:lvlJc w:val="left"/>
      <w:pPr>
        <w:ind w:left="7700" w:hanging="360"/>
      </w:pPr>
      <w:rPr>
        <w:rFonts w:hint="default"/>
        <w:lang w:val="es-ES" w:eastAsia="en-US" w:bidi="ar-SA"/>
      </w:rPr>
    </w:lvl>
    <w:lvl w:ilvl="8" w:tplc="AE8EF76C">
      <w:numFmt w:val="bullet"/>
      <w:lvlText w:val="•"/>
      <w:lvlJc w:val="left"/>
      <w:pPr>
        <w:ind w:left="8660" w:hanging="360"/>
      </w:pPr>
      <w:rPr>
        <w:rFonts w:hint="default"/>
        <w:lang w:val="es-ES" w:eastAsia="en-US" w:bidi="ar-SA"/>
      </w:rPr>
    </w:lvl>
  </w:abstractNum>
  <w:abstractNum w:abstractNumId="1" w15:restartNumberingAfterBreak="0">
    <w:nsid w:val="02A35D22"/>
    <w:multiLevelType w:val="hybridMultilevel"/>
    <w:tmpl w:val="5E123052"/>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2" w15:restartNumberingAfterBreak="0">
    <w:nsid w:val="05485F8F"/>
    <w:multiLevelType w:val="multilevel"/>
    <w:tmpl w:val="F744B328"/>
    <w:lvl w:ilvl="0">
      <w:start w:val="1"/>
      <w:numFmt w:val="decimal"/>
      <w:lvlText w:val="%1."/>
      <w:lvlJc w:val="left"/>
      <w:pPr>
        <w:ind w:left="785" w:hanging="360"/>
      </w:p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3" w15:restartNumberingAfterBreak="0">
    <w:nsid w:val="06A6322E"/>
    <w:multiLevelType w:val="hybridMultilevel"/>
    <w:tmpl w:val="05CE20C4"/>
    <w:lvl w:ilvl="0" w:tplc="6B4010D4">
      <w:start w:val="6"/>
      <w:numFmt w:val="bullet"/>
      <w:lvlText w:val="-"/>
      <w:lvlJc w:val="left"/>
      <w:pPr>
        <w:ind w:left="1800" w:hanging="360"/>
      </w:pPr>
      <w:rPr>
        <w:rFonts w:ascii="Arial" w:eastAsia="Arial MT"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15:restartNumberingAfterBreak="0">
    <w:nsid w:val="08E31FB4"/>
    <w:multiLevelType w:val="multilevel"/>
    <w:tmpl w:val="C48CEC2A"/>
    <w:lvl w:ilvl="0">
      <w:start w:val="6"/>
      <w:numFmt w:val="decimal"/>
      <w:lvlText w:val="%1"/>
      <w:lvlJc w:val="left"/>
      <w:pPr>
        <w:ind w:left="465" w:hanging="465"/>
      </w:pPr>
      <w:rPr>
        <w:rFonts w:hint="default"/>
        <w:b/>
      </w:rPr>
    </w:lvl>
    <w:lvl w:ilvl="1">
      <w:start w:val="11"/>
      <w:numFmt w:val="decimal"/>
      <w:lvlText w:val="%1.%2"/>
      <w:lvlJc w:val="left"/>
      <w:pPr>
        <w:ind w:left="4867" w:hanging="465"/>
      </w:pPr>
      <w:rPr>
        <w:rFonts w:hint="default"/>
        <w:b/>
      </w:rPr>
    </w:lvl>
    <w:lvl w:ilvl="2">
      <w:start w:val="1"/>
      <w:numFmt w:val="decimal"/>
      <w:lvlText w:val="%1.%2.%3"/>
      <w:lvlJc w:val="left"/>
      <w:pPr>
        <w:ind w:left="9524" w:hanging="720"/>
      </w:pPr>
      <w:rPr>
        <w:rFonts w:hint="default"/>
        <w:b/>
      </w:rPr>
    </w:lvl>
    <w:lvl w:ilvl="3">
      <w:start w:val="1"/>
      <w:numFmt w:val="decimal"/>
      <w:lvlText w:val="%1.%2.%3.%4"/>
      <w:lvlJc w:val="left"/>
      <w:pPr>
        <w:ind w:left="14286" w:hanging="1080"/>
      </w:pPr>
      <w:rPr>
        <w:rFonts w:hint="default"/>
        <w:b/>
      </w:rPr>
    </w:lvl>
    <w:lvl w:ilvl="4">
      <w:start w:val="1"/>
      <w:numFmt w:val="decimal"/>
      <w:lvlText w:val="%1.%2.%3.%4.%5"/>
      <w:lvlJc w:val="left"/>
      <w:pPr>
        <w:ind w:left="18688" w:hanging="1080"/>
      </w:pPr>
      <w:rPr>
        <w:rFonts w:hint="default"/>
        <w:b/>
      </w:rPr>
    </w:lvl>
    <w:lvl w:ilvl="5">
      <w:start w:val="1"/>
      <w:numFmt w:val="decimal"/>
      <w:lvlText w:val="%1.%2.%3.%4.%5.%6"/>
      <w:lvlJc w:val="left"/>
      <w:pPr>
        <w:ind w:left="23450" w:hanging="1440"/>
      </w:pPr>
      <w:rPr>
        <w:rFonts w:hint="default"/>
        <w:b/>
      </w:rPr>
    </w:lvl>
    <w:lvl w:ilvl="6">
      <w:start w:val="1"/>
      <w:numFmt w:val="decimal"/>
      <w:lvlText w:val="%1.%2.%3.%4.%5.%6.%7"/>
      <w:lvlJc w:val="left"/>
      <w:pPr>
        <w:ind w:left="27852" w:hanging="1440"/>
      </w:pPr>
      <w:rPr>
        <w:rFonts w:hint="default"/>
        <w:b/>
      </w:rPr>
    </w:lvl>
    <w:lvl w:ilvl="7">
      <w:start w:val="1"/>
      <w:numFmt w:val="decimal"/>
      <w:lvlText w:val="%1.%2.%3.%4.%5.%6.%7.%8"/>
      <w:lvlJc w:val="left"/>
      <w:pPr>
        <w:ind w:left="32614" w:hanging="1800"/>
      </w:pPr>
      <w:rPr>
        <w:rFonts w:hint="default"/>
        <w:b/>
      </w:rPr>
    </w:lvl>
    <w:lvl w:ilvl="8">
      <w:start w:val="1"/>
      <w:numFmt w:val="decimal"/>
      <w:lvlText w:val="%1.%2.%3.%4.%5.%6.%7.%8.%9"/>
      <w:lvlJc w:val="left"/>
      <w:pPr>
        <w:ind w:left="-28520" w:hanging="1800"/>
      </w:pPr>
      <w:rPr>
        <w:rFonts w:hint="default"/>
        <w:b/>
      </w:rPr>
    </w:lvl>
  </w:abstractNum>
  <w:abstractNum w:abstractNumId="5" w15:restartNumberingAfterBreak="0">
    <w:nsid w:val="0C71795C"/>
    <w:multiLevelType w:val="multilevel"/>
    <w:tmpl w:val="A8241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33BAA"/>
    <w:multiLevelType w:val="hybridMultilevel"/>
    <w:tmpl w:val="4CACF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F17716"/>
    <w:multiLevelType w:val="hybridMultilevel"/>
    <w:tmpl w:val="A5CCF1F4"/>
    <w:lvl w:ilvl="0" w:tplc="240A0001">
      <w:start w:val="1"/>
      <w:numFmt w:val="bullet"/>
      <w:lvlText w:val=""/>
      <w:lvlJc w:val="left"/>
      <w:pPr>
        <w:ind w:left="1996" w:hanging="360"/>
      </w:pPr>
      <w:rPr>
        <w:rFonts w:ascii="Symbol" w:hAnsi="Symbol"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8" w15:restartNumberingAfterBreak="0">
    <w:nsid w:val="26F71E01"/>
    <w:multiLevelType w:val="multilevel"/>
    <w:tmpl w:val="10DC1690"/>
    <w:lvl w:ilvl="0">
      <w:start w:val="1"/>
      <w:numFmt w:val="decimal"/>
      <w:lvlText w:val="%1."/>
      <w:lvlJc w:val="left"/>
      <w:pPr>
        <w:ind w:left="613" w:hanging="360"/>
      </w:pPr>
      <w:rPr>
        <w:rFonts w:hint="default"/>
      </w:rPr>
    </w:lvl>
    <w:lvl w:ilvl="1">
      <w:start w:val="3"/>
      <w:numFmt w:val="decimal"/>
      <w:isLgl/>
      <w:lvlText w:val="%1.%2."/>
      <w:lvlJc w:val="left"/>
      <w:pPr>
        <w:ind w:left="613" w:hanging="360"/>
      </w:pPr>
      <w:rPr>
        <w:rFonts w:hint="default"/>
        <w:b/>
      </w:rPr>
    </w:lvl>
    <w:lvl w:ilvl="2">
      <w:start w:val="1"/>
      <w:numFmt w:val="decimal"/>
      <w:isLgl/>
      <w:lvlText w:val="%1.%2.%3."/>
      <w:lvlJc w:val="left"/>
      <w:pPr>
        <w:ind w:left="973" w:hanging="720"/>
      </w:pPr>
      <w:rPr>
        <w:rFonts w:hint="default"/>
        <w:b/>
      </w:rPr>
    </w:lvl>
    <w:lvl w:ilvl="3">
      <w:start w:val="1"/>
      <w:numFmt w:val="decimal"/>
      <w:isLgl/>
      <w:lvlText w:val="%1.%2.%3.%4."/>
      <w:lvlJc w:val="left"/>
      <w:pPr>
        <w:ind w:left="973" w:hanging="720"/>
      </w:pPr>
      <w:rPr>
        <w:rFonts w:hint="default"/>
        <w:b/>
      </w:rPr>
    </w:lvl>
    <w:lvl w:ilvl="4">
      <w:start w:val="1"/>
      <w:numFmt w:val="decimal"/>
      <w:isLgl/>
      <w:lvlText w:val="%1.%2.%3.%4.%5."/>
      <w:lvlJc w:val="left"/>
      <w:pPr>
        <w:ind w:left="1333" w:hanging="1080"/>
      </w:pPr>
      <w:rPr>
        <w:rFonts w:hint="default"/>
        <w:b/>
      </w:rPr>
    </w:lvl>
    <w:lvl w:ilvl="5">
      <w:start w:val="1"/>
      <w:numFmt w:val="decimal"/>
      <w:isLgl/>
      <w:lvlText w:val="%1.%2.%3.%4.%5.%6."/>
      <w:lvlJc w:val="left"/>
      <w:pPr>
        <w:ind w:left="1333" w:hanging="1080"/>
      </w:pPr>
      <w:rPr>
        <w:rFonts w:hint="default"/>
        <w:b/>
      </w:rPr>
    </w:lvl>
    <w:lvl w:ilvl="6">
      <w:start w:val="1"/>
      <w:numFmt w:val="decimal"/>
      <w:isLgl/>
      <w:lvlText w:val="%1.%2.%3.%4.%5.%6.%7."/>
      <w:lvlJc w:val="left"/>
      <w:pPr>
        <w:ind w:left="1693" w:hanging="1440"/>
      </w:pPr>
      <w:rPr>
        <w:rFonts w:hint="default"/>
        <w:b/>
      </w:rPr>
    </w:lvl>
    <w:lvl w:ilvl="7">
      <w:start w:val="1"/>
      <w:numFmt w:val="decimal"/>
      <w:isLgl/>
      <w:lvlText w:val="%1.%2.%3.%4.%5.%6.%7.%8."/>
      <w:lvlJc w:val="left"/>
      <w:pPr>
        <w:ind w:left="1693" w:hanging="1440"/>
      </w:pPr>
      <w:rPr>
        <w:rFonts w:hint="default"/>
        <w:b/>
      </w:rPr>
    </w:lvl>
    <w:lvl w:ilvl="8">
      <w:start w:val="1"/>
      <w:numFmt w:val="decimal"/>
      <w:isLgl/>
      <w:lvlText w:val="%1.%2.%3.%4.%5.%6.%7.%8.%9."/>
      <w:lvlJc w:val="left"/>
      <w:pPr>
        <w:ind w:left="2053" w:hanging="1800"/>
      </w:pPr>
      <w:rPr>
        <w:rFonts w:hint="default"/>
        <w:b/>
      </w:rPr>
    </w:lvl>
  </w:abstractNum>
  <w:abstractNum w:abstractNumId="9" w15:restartNumberingAfterBreak="0">
    <w:nsid w:val="28CE1E87"/>
    <w:multiLevelType w:val="hybridMultilevel"/>
    <w:tmpl w:val="AD60DEC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CF98AE2"/>
    <w:multiLevelType w:val="multilevel"/>
    <w:tmpl w:val="4A16B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221856"/>
    <w:multiLevelType w:val="hybridMultilevel"/>
    <w:tmpl w:val="B51A5AB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773F48"/>
    <w:multiLevelType w:val="hybridMultilevel"/>
    <w:tmpl w:val="FE743F78"/>
    <w:lvl w:ilvl="0" w:tplc="240A0001">
      <w:start w:val="1"/>
      <w:numFmt w:val="bullet"/>
      <w:lvlText w:val=""/>
      <w:lvlJc w:val="left"/>
      <w:pPr>
        <w:ind w:left="1693" w:hanging="360"/>
      </w:pPr>
      <w:rPr>
        <w:rFonts w:ascii="Symbol" w:hAnsi="Symbol" w:hint="default"/>
      </w:rPr>
    </w:lvl>
    <w:lvl w:ilvl="1" w:tplc="240A0003" w:tentative="1">
      <w:start w:val="1"/>
      <w:numFmt w:val="bullet"/>
      <w:lvlText w:val="o"/>
      <w:lvlJc w:val="left"/>
      <w:pPr>
        <w:ind w:left="2413" w:hanging="360"/>
      </w:pPr>
      <w:rPr>
        <w:rFonts w:ascii="Courier New" w:hAnsi="Courier New" w:cs="Courier New" w:hint="default"/>
      </w:rPr>
    </w:lvl>
    <w:lvl w:ilvl="2" w:tplc="240A0005" w:tentative="1">
      <w:start w:val="1"/>
      <w:numFmt w:val="bullet"/>
      <w:lvlText w:val=""/>
      <w:lvlJc w:val="left"/>
      <w:pPr>
        <w:ind w:left="3133" w:hanging="360"/>
      </w:pPr>
      <w:rPr>
        <w:rFonts w:ascii="Wingdings" w:hAnsi="Wingdings" w:hint="default"/>
      </w:rPr>
    </w:lvl>
    <w:lvl w:ilvl="3" w:tplc="240A0001" w:tentative="1">
      <w:start w:val="1"/>
      <w:numFmt w:val="bullet"/>
      <w:lvlText w:val=""/>
      <w:lvlJc w:val="left"/>
      <w:pPr>
        <w:ind w:left="3853" w:hanging="360"/>
      </w:pPr>
      <w:rPr>
        <w:rFonts w:ascii="Symbol" w:hAnsi="Symbol" w:hint="default"/>
      </w:rPr>
    </w:lvl>
    <w:lvl w:ilvl="4" w:tplc="240A0003" w:tentative="1">
      <w:start w:val="1"/>
      <w:numFmt w:val="bullet"/>
      <w:lvlText w:val="o"/>
      <w:lvlJc w:val="left"/>
      <w:pPr>
        <w:ind w:left="4573" w:hanging="360"/>
      </w:pPr>
      <w:rPr>
        <w:rFonts w:ascii="Courier New" w:hAnsi="Courier New" w:cs="Courier New" w:hint="default"/>
      </w:rPr>
    </w:lvl>
    <w:lvl w:ilvl="5" w:tplc="240A0005" w:tentative="1">
      <w:start w:val="1"/>
      <w:numFmt w:val="bullet"/>
      <w:lvlText w:val=""/>
      <w:lvlJc w:val="left"/>
      <w:pPr>
        <w:ind w:left="5293" w:hanging="360"/>
      </w:pPr>
      <w:rPr>
        <w:rFonts w:ascii="Wingdings" w:hAnsi="Wingdings" w:hint="default"/>
      </w:rPr>
    </w:lvl>
    <w:lvl w:ilvl="6" w:tplc="240A0001" w:tentative="1">
      <w:start w:val="1"/>
      <w:numFmt w:val="bullet"/>
      <w:lvlText w:val=""/>
      <w:lvlJc w:val="left"/>
      <w:pPr>
        <w:ind w:left="6013" w:hanging="360"/>
      </w:pPr>
      <w:rPr>
        <w:rFonts w:ascii="Symbol" w:hAnsi="Symbol" w:hint="default"/>
      </w:rPr>
    </w:lvl>
    <w:lvl w:ilvl="7" w:tplc="240A0003" w:tentative="1">
      <w:start w:val="1"/>
      <w:numFmt w:val="bullet"/>
      <w:lvlText w:val="o"/>
      <w:lvlJc w:val="left"/>
      <w:pPr>
        <w:ind w:left="6733" w:hanging="360"/>
      </w:pPr>
      <w:rPr>
        <w:rFonts w:ascii="Courier New" w:hAnsi="Courier New" w:cs="Courier New" w:hint="default"/>
      </w:rPr>
    </w:lvl>
    <w:lvl w:ilvl="8" w:tplc="240A0005" w:tentative="1">
      <w:start w:val="1"/>
      <w:numFmt w:val="bullet"/>
      <w:lvlText w:val=""/>
      <w:lvlJc w:val="left"/>
      <w:pPr>
        <w:ind w:left="7453" w:hanging="360"/>
      </w:pPr>
      <w:rPr>
        <w:rFonts w:ascii="Wingdings" w:hAnsi="Wingdings" w:hint="default"/>
      </w:rPr>
    </w:lvl>
  </w:abstractNum>
  <w:abstractNum w:abstractNumId="13" w15:restartNumberingAfterBreak="0">
    <w:nsid w:val="37684607"/>
    <w:multiLevelType w:val="hybridMultilevel"/>
    <w:tmpl w:val="6FA69374"/>
    <w:lvl w:ilvl="0" w:tplc="6A42CDD6">
      <w:numFmt w:val="bullet"/>
      <w:lvlText w:val=""/>
      <w:lvlJc w:val="left"/>
      <w:pPr>
        <w:ind w:left="973" w:hanging="360"/>
      </w:pPr>
      <w:rPr>
        <w:rFonts w:ascii="Symbol" w:eastAsia="Symbol" w:hAnsi="Symbol" w:cs="Symbol" w:hint="default"/>
        <w:w w:val="100"/>
        <w:sz w:val="24"/>
        <w:szCs w:val="24"/>
        <w:lang w:val="es-ES" w:eastAsia="en-US" w:bidi="ar-SA"/>
      </w:rPr>
    </w:lvl>
    <w:lvl w:ilvl="1" w:tplc="1BBAF454">
      <w:numFmt w:val="bullet"/>
      <w:lvlText w:val="•"/>
      <w:lvlJc w:val="left"/>
      <w:pPr>
        <w:ind w:left="1340" w:hanging="360"/>
      </w:pPr>
      <w:rPr>
        <w:rFonts w:hint="default"/>
        <w:lang w:val="es-ES" w:eastAsia="en-US" w:bidi="ar-SA"/>
      </w:rPr>
    </w:lvl>
    <w:lvl w:ilvl="2" w:tplc="0100CA5A">
      <w:numFmt w:val="bullet"/>
      <w:lvlText w:val="•"/>
      <w:lvlJc w:val="left"/>
      <w:pPr>
        <w:ind w:left="2366" w:hanging="360"/>
      </w:pPr>
      <w:rPr>
        <w:rFonts w:hint="default"/>
        <w:lang w:val="es-ES" w:eastAsia="en-US" w:bidi="ar-SA"/>
      </w:rPr>
    </w:lvl>
    <w:lvl w:ilvl="3" w:tplc="6B249B4A">
      <w:numFmt w:val="bullet"/>
      <w:lvlText w:val="•"/>
      <w:lvlJc w:val="left"/>
      <w:pPr>
        <w:ind w:left="3393" w:hanging="360"/>
      </w:pPr>
      <w:rPr>
        <w:rFonts w:hint="default"/>
        <w:lang w:val="es-ES" w:eastAsia="en-US" w:bidi="ar-SA"/>
      </w:rPr>
    </w:lvl>
    <w:lvl w:ilvl="4" w:tplc="DC3C6E7A">
      <w:numFmt w:val="bullet"/>
      <w:lvlText w:val="•"/>
      <w:lvlJc w:val="left"/>
      <w:pPr>
        <w:ind w:left="4420" w:hanging="360"/>
      </w:pPr>
      <w:rPr>
        <w:rFonts w:hint="default"/>
        <w:lang w:val="es-ES" w:eastAsia="en-US" w:bidi="ar-SA"/>
      </w:rPr>
    </w:lvl>
    <w:lvl w:ilvl="5" w:tplc="C1E03F5A">
      <w:numFmt w:val="bullet"/>
      <w:lvlText w:val="•"/>
      <w:lvlJc w:val="left"/>
      <w:pPr>
        <w:ind w:left="5446" w:hanging="360"/>
      </w:pPr>
      <w:rPr>
        <w:rFonts w:hint="default"/>
        <w:lang w:val="es-ES" w:eastAsia="en-US" w:bidi="ar-SA"/>
      </w:rPr>
    </w:lvl>
    <w:lvl w:ilvl="6" w:tplc="C010A95A">
      <w:numFmt w:val="bullet"/>
      <w:lvlText w:val="•"/>
      <w:lvlJc w:val="left"/>
      <w:pPr>
        <w:ind w:left="6473" w:hanging="360"/>
      </w:pPr>
      <w:rPr>
        <w:rFonts w:hint="default"/>
        <w:lang w:val="es-ES" w:eastAsia="en-US" w:bidi="ar-SA"/>
      </w:rPr>
    </w:lvl>
    <w:lvl w:ilvl="7" w:tplc="89CE1BBA">
      <w:numFmt w:val="bullet"/>
      <w:lvlText w:val="•"/>
      <w:lvlJc w:val="left"/>
      <w:pPr>
        <w:ind w:left="7500" w:hanging="360"/>
      </w:pPr>
      <w:rPr>
        <w:rFonts w:hint="default"/>
        <w:lang w:val="es-ES" w:eastAsia="en-US" w:bidi="ar-SA"/>
      </w:rPr>
    </w:lvl>
    <w:lvl w:ilvl="8" w:tplc="1916B9C8">
      <w:numFmt w:val="bullet"/>
      <w:lvlText w:val="•"/>
      <w:lvlJc w:val="left"/>
      <w:pPr>
        <w:ind w:left="8526" w:hanging="360"/>
      </w:pPr>
      <w:rPr>
        <w:rFonts w:hint="default"/>
        <w:lang w:val="es-ES" w:eastAsia="en-US" w:bidi="ar-SA"/>
      </w:rPr>
    </w:lvl>
  </w:abstractNum>
  <w:abstractNum w:abstractNumId="14" w15:restartNumberingAfterBreak="0">
    <w:nsid w:val="39D312F8"/>
    <w:multiLevelType w:val="multilevel"/>
    <w:tmpl w:val="B262CACA"/>
    <w:lvl w:ilvl="0">
      <w:start w:val="3"/>
      <w:numFmt w:val="decimal"/>
      <w:lvlText w:val="%1."/>
      <w:lvlJc w:val="left"/>
      <w:pPr>
        <w:ind w:left="460" w:hanging="460"/>
      </w:pPr>
      <w:rPr>
        <w:rFonts w:hint="default"/>
        <w:b/>
      </w:rPr>
    </w:lvl>
    <w:lvl w:ilvl="1">
      <w:start w:val="1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F707301"/>
    <w:multiLevelType w:val="multilevel"/>
    <w:tmpl w:val="10DC1690"/>
    <w:lvl w:ilvl="0">
      <w:start w:val="1"/>
      <w:numFmt w:val="decimal"/>
      <w:lvlText w:val="%1."/>
      <w:lvlJc w:val="left"/>
      <w:pPr>
        <w:ind w:left="613" w:hanging="360"/>
      </w:pPr>
      <w:rPr>
        <w:rFonts w:hint="default"/>
      </w:rPr>
    </w:lvl>
    <w:lvl w:ilvl="1">
      <w:start w:val="3"/>
      <w:numFmt w:val="decimal"/>
      <w:isLgl/>
      <w:lvlText w:val="%1.%2."/>
      <w:lvlJc w:val="left"/>
      <w:pPr>
        <w:ind w:left="613" w:hanging="360"/>
      </w:pPr>
      <w:rPr>
        <w:rFonts w:hint="default"/>
        <w:b/>
      </w:rPr>
    </w:lvl>
    <w:lvl w:ilvl="2">
      <w:start w:val="1"/>
      <w:numFmt w:val="decimal"/>
      <w:isLgl/>
      <w:lvlText w:val="%1.%2.%3."/>
      <w:lvlJc w:val="left"/>
      <w:pPr>
        <w:ind w:left="973" w:hanging="720"/>
      </w:pPr>
      <w:rPr>
        <w:rFonts w:hint="default"/>
        <w:b/>
      </w:rPr>
    </w:lvl>
    <w:lvl w:ilvl="3">
      <w:start w:val="1"/>
      <w:numFmt w:val="decimal"/>
      <w:isLgl/>
      <w:lvlText w:val="%1.%2.%3.%4."/>
      <w:lvlJc w:val="left"/>
      <w:pPr>
        <w:ind w:left="973" w:hanging="720"/>
      </w:pPr>
      <w:rPr>
        <w:rFonts w:hint="default"/>
        <w:b/>
      </w:rPr>
    </w:lvl>
    <w:lvl w:ilvl="4">
      <w:start w:val="1"/>
      <w:numFmt w:val="decimal"/>
      <w:isLgl/>
      <w:lvlText w:val="%1.%2.%3.%4.%5."/>
      <w:lvlJc w:val="left"/>
      <w:pPr>
        <w:ind w:left="1333" w:hanging="1080"/>
      </w:pPr>
      <w:rPr>
        <w:rFonts w:hint="default"/>
        <w:b/>
      </w:rPr>
    </w:lvl>
    <w:lvl w:ilvl="5">
      <w:start w:val="1"/>
      <w:numFmt w:val="decimal"/>
      <w:isLgl/>
      <w:lvlText w:val="%1.%2.%3.%4.%5.%6."/>
      <w:lvlJc w:val="left"/>
      <w:pPr>
        <w:ind w:left="1333" w:hanging="1080"/>
      </w:pPr>
      <w:rPr>
        <w:rFonts w:hint="default"/>
        <w:b/>
      </w:rPr>
    </w:lvl>
    <w:lvl w:ilvl="6">
      <w:start w:val="1"/>
      <w:numFmt w:val="decimal"/>
      <w:isLgl/>
      <w:lvlText w:val="%1.%2.%3.%4.%5.%6.%7."/>
      <w:lvlJc w:val="left"/>
      <w:pPr>
        <w:ind w:left="1693" w:hanging="1440"/>
      </w:pPr>
      <w:rPr>
        <w:rFonts w:hint="default"/>
        <w:b/>
      </w:rPr>
    </w:lvl>
    <w:lvl w:ilvl="7">
      <w:start w:val="1"/>
      <w:numFmt w:val="decimal"/>
      <w:isLgl/>
      <w:lvlText w:val="%1.%2.%3.%4.%5.%6.%7.%8."/>
      <w:lvlJc w:val="left"/>
      <w:pPr>
        <w:ind w:left="1693" w:hanging="1440"/>
      </w:pPr>
      <w:rPr>
        <w:rFonts w:hint="default"/>
        <w:b/>
      </w:rPr>
    </w:lvl>
    <w:lvl w:ilvl="8">
      <w:start w:val="1"/>
      <w:numFmt w:val="decimal"/>
      <w:isLgl/>
      <w:lvlText w:val="%1.%2.%3.%4.%5.%6.%7.%8.%9."/>
      <w:lvlJc w:val="left"/>
      <w:pPr>
        <w:ind w:left="2053" w:hanging="1800"/>
      </w:pPr>
      <w:rPr>
        <w:rFonts w:hint="default"/>
        <w:b/>
      </w:rPr>
    </w:lvl>
  </w:abstractNum>
  <w:abstractNum w:abstractNumId="16" w15:restartNumberingAfterBreak="0">
    <w:nsid w:val="43DA3F82"/>
    <w:multiLevelType w:val="multilevel"/>
    <w:tmpl w:val="E4449F1E"/>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15:restartNumberingAfterBreak="0">
    <w:nsid w:val="473D39B0"/>
    <w:multiLevelType w:val="hybridMultilevel"/>
    <w:tmpl w:val="B240D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C55925"/>
    <w:multiLevelType w:val="hybridMultilevel"/>
    <w:tmpl w:val="54C21D46"/>
    <w:lvl w:ilvl="0" w:tplc="8D22FA10">
      <w:start w:val="1"/>
      <w:numFmt w:val="decimal"/>
      <w:lvlText w:val="%1."/>
      <w:lvlJc w:val="left"/>
      <w:pPr>
        <w:ind w:left="973" w:hanging="360"/>
      </w:pPr>
      <w:rPr>
        <w:rFonts w:ascii="Arial" w:eastAsia="Arial" w:hAnsi="Arial" w:cs="Arial" w:hint="default"/>
        <w:b/>
        <w:bCs/>
        <w:w w:val="100"/>
        <w:sz w:val="24"/>
        <w:szCs w:val="24"/>
        <w:lang w:val="es-ES" w:eastAsia="en-US" w:bidi="ar-SA"/>
      </w:rPr>
    </w:lvl>
    <w:lvl w:ilvl="1" w:tplc="BFAE2C98">
      <w:numFmt w:val="bullet"/>
      <w:lvlText w:val="•"/>
      <w:lvlJc w:val="left"/>
      <w:pPr>
        <w:ind w:left="1940" w:hanging="360"/>
      </w:pPr>
      <w:rPr>
        <w:rFonts w:hint="default"/>
        <w:lang w:val="es-ES" w:eastAsia="en-US" w:bidi="ar-SA"/>
      </w:rPr>
    </w:lvl>
    <w:lvl w:ilvl="2" w:tplc="13085EB0">
      <w:numFmt w:val="bullet"/>
      <w:lvlText w:val="•"/>
      <w:lvlJc w:val="left"/>
      <w:pPr>
        <w:ind w:left="2900" w:hanging="360"/>
      </w:pPr>
      <w:rPr>
        <w:rFonts w:hint="default"/>
        <w:lang w:val="es-ES" w:eastAsia="en-US" w:bidi="ar-SA"/>
      </w:rPr>
    </w:lvl>
    <w:lvl w:ilvl="3" w:tplc="EE70C7EE">
      <w:numFmt w:val="bullet"/>
      <w:lvlText w:val="•"/>
      <w:lvlJc w:val="left"/>
      <w:pPr>
        <w:ind w:left="3860" w:hanging="360"/>
      </w:pPr>
      <w:rPr>
        <w:rFonts w:hint="default"/>
        <w:lang w:val="es-ES" w:eastAsia="en-US" w:bidi="ar-SA"/>
      </w:rPr>
    </w:lvl>
    <w:lvl w:ilvl="4" w:tplc="AFA4B10C">
      <w:numFmt w:val="bullet"/>
      <w:lvlText w:val="•"/>
      <w:lvlJc w:val="left"/>
      <w:pPr>
        <w:ind w:left="4820" w:hanging="360"/>
      </w:pPr>
      <w:rPr>
        <w:rFonts w:hint="default"/>
        <w:lang w:val="es-ES" w:eastAsia="en-US" w:bidi="ar-SA"/>
      </w:rPr>
    </w:lvl>
    <w:lvl w:ilvl="5" w:tplc="9F18FEFA">
      <w:numFmt w:val="bullet"/>
      <w:lvlText w:val="•"/>
      <w:lvlJc w:val="left"/>
      <w:pPr>
        <w:ind w:left="5780" w:hanging="360"/>
      </w:pPr>
      <w:rPr>
        <w:rFonts w:hint="default"/>
        <w:lang w:val="es-ES" w:eastAsia="en-US" w:bidi="ar-SA"/>
      </w:rPr>
    </w:lvl>
    <w:lvl w:ilvl="6" w:tplc="7FD8147C">
      <w:numFmt w:val="bullet"/>
      <w:lvlText w:val="•"/>
      <w:lvlJc w:val="left"/>
      <w:pPr>
        <w:ind w:left="6740" w:hanging="360"/>
      </w:pPr>
      <w:rPr>
        <w:rFonts w:hint="default"/>
        <w:lang w:val="es-ES" w:eastAsia="en-US" w:bidi="ar-SA"/>
      </w:rPr>
    </w:lvl>
    <w:lvl w:ilvl="7" w:tplc="370053EE">
      <w:numFmt w:val="bullet"/>
      <w:lvlText w:val="•"/>
      <w:lvlJc w:val="left"/>
      <w:pPr>
        <w:ind w:left="7700" w:hanging="360"/>
      </w:pPr>
      <w:rPr>
        <w:rFonts w:hint="default"/>
        <w:lang w:val="es-ES" w:eastAsia="en-US" w:bidi="ar-SA"/>
      </w:rPr>
    </w:lvl>
    <w:lvl w:ilvl="8" w:tplc="5FF48DCE">
      <w:numFmt w:val="bullet"/>
      <w:lvlText w:val="•"/>
      <w:lvlJc w:val="left"/>
      <w:pPr>
        <w:ind w:left="8660" w:hanging="360"/>
      </w:pPr>
      <w:rPr>
        <w:rFonts w:hint="default"/>
        <w:lang w:val="es-ES" w:eastAsia="en-US" w:bidi="ar-SA"/>
      </w:rPr>
    </w:lvl>
  </w:abstractNum>
  <w:abstractNum w:abstractNumId="19" w15:restartNumberingAfterBreak="0">
    <w:nsid w:val="510731ED"/>
    <w:multiLevelType w:val="hybridMultilevel"/>
    <w:tmpl w:val="808E6D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6A17FB5"/>
    <w:multiLevelType w:val="multilevel"/>
    <w:tmpl w:val="AC4680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4C914C4"/>
    <w:multiLevelType w:val="multilevel"/>
    <w:tmpl w:val="534E27BE"/>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 w15:restartNumberingAfterBreak="0">
    <w:nsid w:val="6A7FE05E"/>
    <w:multiLevelType w:val="multilevel"/>
    <w:tmpl w:val="E68286E8"/>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15:restartNumberingAfterBreak="0">
    <w:nsid w:val="751FE406"/>
    <w:multiLevelType w:val="multilevel"/>
    <w:tmpl w:val="7FCC2B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622CC0"/>
    <w:multiLevelType w:val="multilevel"/>
    <w:tmpl w:val="FBE64D2A"/>
    <w:lvl w:ilvl="0">
      <w:start w:val="3"/>
      <w:numFmt w:val="decimal"/>
      <w:lvlText w:val="%1"/>
      <w:lvlJc w:val="left"/>
      <w:pPr>
        <w:ind w:left="400" w:hanging="400"/>
      </w:pPr>
      <w:rPr>
        <w:rFonts w:hint="default"/>
        <w:b/>
      </w:rPr>
    </w:lvl>
    <w:lvl w:ilvl="1">
      <w:start w:val="1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D824985"/>
    <w:multiLevelType w:val="multilevel"/>
    <w:tmpl w:val="11368EC4"/>
    <w:lvl w:ilvl="0">
      <w:start w:val="1"/>
      <w:numFmt w:val="decimal"/>
      <w:lvlText w:val="%1."/>
      <w:lvlJc w:val="left"/>
      <w:pPr>
        <w:ind w:left="4762" w:hanging="360"/>
      </w:pPr>
      <w:rPr>
        <w:rFonts w:hint="default"/>
      </w:rPr>
    </w:lvl>
    <w:lvl w:ilvl="1">
      <w:start w:val="1"/>
      <w:numFmt w:val="decimal"/>
      <w:isLgl/>
      <w:lvlText w:val="%1.%2."/>
      <w:lvlJc w:val="left"/>
      <w:pPr>
        <w:ind w:left="5122" w:hanging="720"/>
      </w:pPr>
      <w:rPr>
        <w:rFonts w:hint="default"/>
        <w:b/>
        <w:bCs/>
        <w:color w:val="000000" w:themeColor="text1"/>
      </w:rPr>
    </w:lvl>
    <w:lvl w:ilvl="2">
      <w:start w:val="1"/>
      <w:numFmt w:val="decimal"/>
      <w:isLgl/>
      <w:lvlText w:val="%1.%2.%3."/>
      <w:lvlJc w:val="left"/>
      <w:pPr>
        <w:ind w:left="5122" w:hanging="720"/>
      </w:pPr>
      <w:rPr>
        <w:rFonts w:hint="default"/>
        <w:b/>
        <w:bCs/>
      </w:rPr>
    </w:lvl>
    <w:lvl w:ilvl="3">
      <w:start w:val="1"/>
      <w:numFmt w:val="decimal"/>
      <w:isLgl/>
      <w:lvlText w:val="%1.%2.%3.%4."/>
      <w:lvlJc w:val="left"/>
      <w:pPr>
        <w:ind w:left="5482" w:hanging="1080"/>
      </w:pPr>
      <w:rPr>
        <w:rFonts w:hint="default"/>
      </w:rPr>
    </w:lvl>
    <w:lvl w:ilvl="4">
      <w:start w:val="1"/>
      <w:numFmt w:val="decimal"/>
      <w:isLgl/>
      <w:lvlText w:val="%1.%2.%3.%4.%5."/>
      <w:lvlJc w:val="left"/>
      <w:pPr>
        <w:ind w:left="5482" w:hanging="1080"/>
      </w:pPr>
      <w:rPr>
        <w:rFonts w:hint="default"/>
      </w:rPr>
    </w:lvl>
    <w:lvl w:ilvl="5">
      <w:start w:val="1"/>
      <w:numFmt w:val="decimal"/>
      <w:isLgl/>
      <w:lvlText w:val="%1.%2.%3.%4.%5.%6."/>
      <w:lvlJc w:val="left"/>
      <w:pPr>
        <w:ind w:left="5842" w:hanging="1440"/>
      </w:pPr>
      <w:rPr>
        <w:rFonts w:hint="default"/>
      </w:rPr>
    </w:lvl>
    <w:lvl w:ilvl="6">
      <w:start w:val="1"/>
      <w:numFmt w:val="decimal"/>
      <w:isLgl/>
      <w:lvlText w:val="%1.%2.%3.%4.%5.%6.%7."/>
      <w:lvlJc w:val="left"/>
      <w:pPr>
        <w:ind w:left="5842" w:hanging="1440"/>
      </w:pPr>
      <w:rPr>
        <w:rFonts w:hint="default"/>
      </w:rPr>
    </w:lvl>
    <w:lvl w:ilvl="7">
      <w:start w:val="1"/>
      <w:numFmt w:val="decimal"/>
      <w:isLgl/>
      <w:lvlText w:val="%1.%2.%3.%4.%5.%6.%7.%8."/>
      <w:lvlJc w:val="left"/>
      <w:pPr>
        <w:ind w:left="6202" w:hanging="1800"/>
      </w:pPr>
      <w:rPr>
        <w:rFonts w:hint="default"/>
      </w:rPr>
    </w:lvl>
    <w:lvl w:ilvl="8">
      <w:start w:val="1"/>
      <w:numFmt w:val="decimal"/>
      <w:isLgl/>
      <w:lvlText w:val="%1.%2.%3.%4.%5.%6.%7.%8.%9."/>
      <w:lvlJc w:val="left"/>
      <w:pPr>
        <w:ind w:left="6562" w:hanging="2160"/>
      </w:pPr>
      <w:rPr>
        <w:rFonts w:hint="default"/>
      </w:rPr>
    </w:lvl>
  </w:abstractNum>
  <w:num w:numId="1" w16cid:durableId="1410274918">
    <w:abstractNumId w:val="0"/>
  </w:num>
  <w:num w:numId="2" w16cid:durableId="1741708098">
    <w:abstractNumId w:val="18"/>
  </w:num>
  <w:num w:numId="3" w16cid:durableId="1945963216">
    <w:abstractNumId w:val="13"/>
  </w:num>
  <w:num w:numId="4" w16cid:durableId="30350747">
    <w:abstractNumId w:val="17"/>
  </w:num>
  <w:num w:numId="5" w16cid:durableId="1193609651">
    <w:abstractNumId w:val="6"/>
  </w:num>
  <w:num w:numId="6" w16cid:durableId="2139952739">
    <w:abstractNumId w:val="12"/>
  </w:num>
  <w:num w:numId="7" w16cid:durableId="953707878">
    <w:abstractNumId w:val="15"/>
  </w:num>
  <w:num w:numId="8" w16cid:durableId="640429981">
    <w:abstractNumId w:val="23"/>
  </w:num>
  <w:num w:numId="9" w16cid:durableId="958142286">
    <w:abstractNumId w:val="2"/>
  </w:num>
  <w:num w:numId="10" w16cid:durableId="945961036">
    <w:abstractNumId w:val="5"/>
  </w:num>
  <w:num w:numId="11" w16cid:durableId="1275671898">
    <w:abstractNumId w:val="21"/>
  </w:num>
  <w:num w:numId="12" w16cid:durableId="1155729070">
    <w:abstractNumId w:val="22"/>
  </w:num>
  <w:num w:numId="13" w16cid:durableId="268852883">
    <w:abstractNumId w:val="16"/>
  </w:num>
  <w:num w:numId="14" w16cid:durableId="1832790436">
    <w:abstractNumId w:val="10"/>
  </w:num>
  <w:num w:numId="15" w16cid:durableId="458960045">
    <w:abstractNumId w:val="20"/>
  </w:num>
  <w:num w:numId="16" w16cid:durableId="910583565">
    <w:abstractNumId w:val="11"/>
  </w:num>
  <w:num w:numId="17" w16cid:durableId="320617444">
    <w:abstractNumId w:val="14"/>
  </w:num>
  <w:num w:numId="18" w16cid:durableId="91632016">
    <w:abstractNumId w:val="24"/>
  </w:num>
  <w:num w:numId="19" w16cid:durableId="1678462208">
    <w:abstractNumId w:val="8"/>
  </w:num>
  <w:num w:numId="20" w16cid:durableId="1041629673">
    <w:abstractNumId w:val="25"/>
  </w:num>
  <w:num w:numId="21" w16cid:durableId="706954846">
    <w:abstractNumId w:val="9"/>
  </w:num>
  <w:num w:numId="22" w16cid:durableId="465389521">
    <w:abstractNumId w:val="1"/>
  </w:num>
  <w:num w:numId="23" w16cid:durableId="1038310672">
    <w:abstractNumId w:val="7"/>
  </w:num>
  <w:num w:numId="24" w16cid:durableId="436291112">
    <w:abstractNumId w:val="19"/>
  </w:num>
  <w:num w:numId="25" w16cid:durableId="696151706">
    <w:abstractNumId w:val="3"/>
  </w:num>
  <w:num w:numId="26" w16cid:durableId="116551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07"/>
    <w:rsid w:val="000012FD"/>
    <w:rsid w:val="00040316"/>
    <w:rsid w:val="00043B26"/>
    <w:rsid w:val="00055843"/>
    <w:rsid w:val="0007088B"/>
    <w:rsid w:val="000774AF"/>
    <w:rsid w:val="000809AF"/>
    <w:rsid w:val="000B2B1B"/>
    <w:rsid w:val="000C1211"/>
    <w:rsid w:val="000C1E3A"/>
    <w:rsid w:val="000C394A"/>
    <w:rsid w:val="000D11AC"/>
    <w:rsid w:val="000D7CD5"/>
    <w:rsid w:val="000E2B31"/>
    <w:rsid w:val="00112A12"/>
    <w:rsid w:val="001260C1"/>
    <w:rsid w:val="00132481"/>
    <w:rsid w:val="001330EC"/>
    <w:rsid w:val="00145283"/>
    <w:rsid w:val="001470B9"/>
    <w:rsid w:val="001534E5"/>
    <w:rsid w:val="00163091"/>
    <w:rsid w:val="0018496C"/>
    <w:rsid w:val="001A0D10"/>
    <w:rsid w:val="001A33FD"/>
    <w:rsid w:val="001D2173"/>
    <w:rsid w:val="001D6090"/>
    <w:rsid w:val="00202992"/>
    <w:rsid w:val="00222CD4"/>
    <w:rsid w:val="002248EE"/>
    <w:rsid w:val="0024386D"/>
    <w:rsid w:val="00246DAD"/>
    <w:rsid w:val="00270DE6"/>
    <w:rsid w:val="0028572C"/>
    <w:rsid w:val="00297F1A"/>
    <w:rsid w:val="002B3EA0"/>
    <w:rsid w:val="002E3EEB"/>
    <w:rsid w:val="002F3B75"/>
    <w:rsid w:val="00302207"/>
    <w:rsid w:val="00306839"/>
    <w:rsid w:val="00323E0D"/>
    <w:rsid w:val="00333821"/>
    <w:rsid w:val="003344AE"/>
    <w:rsid w:val="00337FA7"/>
    <w:rsid w:val="003435CD"/>
    <w:rsid w:val="00344681"/>
    <w:rsid w:val="00344692"/>
    <w:rsid w:val="00345C9B"/>
    <w:rsid w:val="00350B0A"/>
    <w:rsid w:val="00377E3B"/>
    <w:rsid w:val="003A2940"/>
    <w:rsid w:val="003B7501"/>
    <w:rsid w:val="003C40BC"/>
    <w:rsid w:val="003C534A"/>
    <w:rsid w:val="003D09FD"/>
    <w:rsid w:val="003D745A"/>
    <w:rsid w:val="003E6C6C"/>
    <w:rsid w:val="003E719F"/>
    <w:rsid w:val="003F2E7D"/>
    <w:rsid w:val="003F7FB5"/>
    <w:rsid w:val="00426DDD"/>
    <w:rsid w:val="00441570"/>
    <w:rsid w:val="00456A57"/>
    <w:rsid w:val="004573E3"/>
    <w:rsid w:val="00473531"/>
    <w:rsid w:val="00475003"/>
    <w:rsid w:val="00492EE2"/>
    <w:rsid w:val="004B613A"/>
    <w:rsid w:val="004C498A"/>
    <w:rsid w:val="004D1E14"/>
    <w:rsid w:val="004D7A99"/>
    <w:rsid w:val="004F7CC7"/>
    <w:rsid w:val="00506D01"/>
    <w:rsid w:val="005070F2"/>
    <w:rsid w:val="005152D7"/>
    <w:rsid w:val="005425AE"/>
    <w:rsid w:val="00555A3E"/>
    <w:rsid w:val="00555F05"/>
    <w:rsid w:val="00565C25"/>
    <w:rsid w:val="005666D8"/>
    <w:rsid w:val="00571B62"/>
    <w:rsid w:val="005736CD"/>
    <w:rsid w:val="00573760"/>
    <w:rsid w:val="005875B7"/>
    <w:rsid w:val="005900B9"/>
    <w:rsid w:val="005A1469"/>
    <w:rsid w:val="005A2A52"/>
    <w:rsid w:val="005B45E7"/>
    <w:rsid w:val="005C202D"/>
    <w:rsid w:val="005D47B2"/>
    <w:rsid w:val="005D5C2E"/>
    <w:rsid w:val="005E1DED"/>
    <w:rsid w:val="005F2FCE"/>
    <w:rsid w:val="005F3C51"/>
    <w:rsid w:val="005F5D6A"/>
    <w:rsid w:val="00604832"/>
    <w:rsid w:val="00616C26"/>
    <w:rsid w:val="00644D68"/>
    <w:rsid w:val="00645EA9"/>
    <w:rsid w:val="0065138D"/>
    <w:rsid w:val="00674846"/>
    <w:rsid w:val="00681908"/>
    <w:rsid w:val="00682994"/>
    <w:rsid w:val="006858DA"/>
    <w:rsid w:val="00686506"/>
    <w:rsid w:val="0069315D"/>
    <w:rsid w:val="006A18AF"/>
    <w:rsid w:val="006B5453"/>
    <w:rsid w:val="006D04F7"/>
    <w:rsid w:val="006D1B1F"/>
    <w:rsid w:val="006D271C"/>
    <w:rsid w:val="006D5FCF"/>
    <w:rsid w:val="006E12C4"/>
    <w:rsid w:val="006E2592"/>
    <w:rsid w:val="006E3BEF"/>
    <w:rsid w:val="006F11B6"/>
    <w:rsid w:val="00707DDD"/>
    <w:rsid w:val="00712375"/>
    <w:rsid w:val="00732A1F"/>
    <w:rsid w:val="00737367"/>
    <w:rsid w:val="00744E2D"/>
    <w:rsid w:val="007453D4"/>
    <w:rsid w:val="0075217C"/>
    <w:rsid w:val="007746D3"/>
    <w:rsid w:val="00776380"/>
    <w:rsid w:val="00783A6D"/>
    <w:rsid w:val="007840A1"/>
    <w:rsid w:val="00787721"/>
    <w:rsid w:val="00792B45"/>
    <w:rsid w:val="00794F98"/>
    <w:rsid w:val="007B49D7"/>
    <w:rsid w:val="007C14F1"/>
    <w:rsid w:val="007C1DE8"/>
    <w:rsid w:val="007D249E"/>
    <w:rsid w:val="007E1497"/>
    <w:rsid w:val="007E2BDE"/>
    <w:rsid w:val="0080468F"/>
    <w:rsid w:val="008209C8"/>
    <w:rsid w:val="00843353"/>
    <w:rsid w:val="00846061"/>
    <w:rsid w:val="0086493F"/>
    <w:rsid w:val="00874135"/>
    <w:rsid w:val="008E124C"/>
    <w:rsid w:val="008E34CF"/>
    <w:rsid w:val="009424C5"/>
    <w:rsid w:val="00945A7B"/>
    <w:rsid w:val="00961359"/>
    <w:rsid w:val="00964226"/>
    <w:rsid w:val="00964231"/>
    <w:rsid w:val="00973E17"/>
    <w:rsid w:val="00976DD7"/>
    <w:rsid w:val="009A0698"/>
    <w:rsid w:val="009B2556"/>
    <w:rsid w:val="009C19C3"/>
    <w:rsid w:val="009C7FB3"/>
    <w:rsid w:val="009D2370"/>
    <w:rsid w:val="009D5489"/>
    <w:rsid w:val="009E2EEE"/>
    <w:rsid w:val="009F15B0"/>
    <w:rsid w:val="009F5431"/>
    <w:rsid w:val="00A31251"/>
    <w:rsid w:val="00A42132"/>
    <w:rsid w:val="00A43C67"/>
    <w:rsid w:val="00A441BB"/>
    <w:rsid w:val="00A610F0"/>
    <w:rsid w:val="00A95DE1"/>
    <w:rsid w:val="00A96F89"/>
    <w:rsid w:val="00A97673"/>
    <w:rsid w:val="00AA2F3D"/>
    <w:rsid w:val="00AB1C02"/>
    <w:rsid w:val="00AD2EAD"/>
    <w:rsid w:val="00AD4D32"/>
    <w:rsid w:val="00AD4E16"/>
    <w:rsid w:val="00AE5DF8"/>
    <w:rsid w:val="00AF11D3"/>
    <w:rsid w:val="00B0282E"/>
    <w:rsid w:val="00B053AF"/>
    <w:rsid w:val="00B24C1C"/>
    <w:rsid w:val="00B24CE7"/>
    <w:rsid w:val="00B3351C"/>
    <w:rsid w:val="00B43171"/>
    <w:rsid w:val="00B50797"/>
    <w:rsid w:val="00B54D83"/>
    <w:rsid w:val="00B72332"/>
    <w:rsid w:val="00B81828"/>
    <w:rsid w:val="00B911F1"/>
    <w:rsid w:val="00B94B86"/>
    <w:rsid w:val="00B96639"/>
    <w:rsid w:val="00BA580F"/>
    <w:rsid w:val="00BB78E0"/>
    <w:rsid w:val="00BC5030"/>
    <w:rsid w:val="00BE074E"/>
    <w:rsid w:val="00C013F3"/>
    <w:rsid w:val="00C01C4B"/>
    <w:rsid w:val="00C20133"/>
    <w:rsid w:val="00C207EF"/>
    <w:rsid w:val="00C24357"/>
    <w:rsid w:val="00C31F94"/>
    <w:rsid w:val="00C437EB"/>
    <w:rsid w:val="00C53551"/>
    <w:rsid w:val="00C80A92"/>
    <w:rsid w:val="00CA2C78"/>
    <w:rsid w:val="00CA555F"/>
    <w:rsid w:val="00CB71B4"/>
    <w:rsid w:val="00CC64C3"/>
    <w:rsid w:val="00CD6FC8"/>
    <w:rsid w:val="00CE62DC"/>
    <w:rsid w:val="00CE6DE8"/>
    <w:rsid w:val="00CF153F"/>
    <w:rsid w:val="00D01E7D"/>
    <w:rsid w:val="00D20B5F"/>
    <w:rsid w:val="00D23442"/>
    <w:rsid w:val="00D23553"/>
    <w:rsid w:val="00D252B0"/>
    <w:rsid w:val="00D26511"/>
    <w:rsid w:val="00D26C88"/>
    <w:rsid w:val="00D34A52"/>
    <w:rsid w:val="00D42FCA"/>
    <w:rsid w:val="00D61612"/>
    <w:rsid w:val="00D71112"/>
    <w:rsid w:val="00D71C1D"/>
    <w:rsid w:val="00D7509F"/>
    <w:rsid w:val="00D76BCA"/>
    <w:rsid w:val="00D8050B"/>
    <w:rsid w:val="00D927DD"/>
    <w:rsid w:val="00D967DF"/>
    <w:rsid w:val="00DA35DB"/>
    <w:rsid w:val="00DA3FEA"/>
    <w:rsid w:val="00DA79FD"/>
    <w:rsid w:val="00DB4C1F"/>
    <w:rsid w:val="00DB6B56"/>
    <w:rsid w:val="00DC3705"/>
    <w:rsid w:val="00DD5BE5"/>
    <w:rsid w:val="00DF4129"/>
    <w:rsid w:val="00E022BB"/>
    <w:rsid w:val="00E02372"/>
    <w:rsid w:val="00E15DAA"/>
    <w:rsid w:val="00E27D9A"/>
    <w:rsid w:val="00E33795"/>
    <w:rsid w:val="00E33B00"/>
    <w:rsid w:val="00E37603"/>
    <w:rsid w:val="00E457DB"/>
    <w:rsid w:val="00E4654D"/>
    <w:rsid w:val="00E52F08"/>
    <w:rsid w:val="00E56F48"/>
    <w:rsid w:val="00E6675F"/>
    <w:rsid w:val="00E741FE"/>
    <w:rsid w:val="00E833D4"/>
    <w:rsid w:val="00E8460A"/>
    <w:rsid w:val="00E84C9D"/>
    <w:rsid w:val="00E874D7"/>
    <w:rsid w:val="00E93EAD"/>
    <w:rsid w:val="00EB21BF"/>
    <w:rsid w:val="00EB5968"/>
    <w:rsid w:val="00EC27CE"/>
    <w:rsid w:val="00ED3FA3"/>
    <w:rsid w:val="00EF5E55"/>
    <w:rsid w:val="00F073C6"/>
    <w:rsid w:val="00F126E0"/>
    <w:rsid w:val="00F22B87"/>
    <w:rsid w:val="00F30D9B"/>
    <w:rsid w:val="00F3634B"/>
    <w:rsid w:val="00F4640B"/>
    <w:rsid w:val="00F647F9"/>
    <w:rsid w:val="00F90B3F"/>
    <w:rsid w:val="00F96DFA"/>
    <w:rsid w:val="00FA79EB"/>
    <w:rsid w:val="00FB44C2"/>
    <w:rsid w:val="00FC01B6"/>
    <w:rsid w:val="00FC5134"/>
    <w:rsid w:val="00FD1D43"/>
    <w:rsid w:val="00FE3713"/>
    <w:rsid w:val="01C2AF64"/>
    <w:rsid w:val="0E89F7A3"/>
    <w:rsid w:val="12C57558"/>
    <w:rsid w:val="22EAE4C6"/>
    <w:rsid w:val="34E4A0D3"/>
    <w:rsid w:val="5B09A46E"/>
    <w:rsid w:val="62A8C8A6"/>
    <w:rsid w:val="76AC51C5"/>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3E9A"/>
  <w15:docId w15:val="{9EBD125C-6B9B-48F3-A367-874C2284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53"/>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1260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5F2F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qFormat/>
    <w:pPr>
      <w:ind w:left="973" w:hanging="360"/>
      <w:jc w:val="both"/>
    </w:pPr>
  </w:style>
  <w:style w:type="paragraph" w:customStyle="1" w:styleId="TableParagraph">
    <w:name w:val="Table Paragraph"/>
    <w:basedOn w:val="Normal"/>
    <w:qFormat/>
    <w:pPr>
      <w:ind w:left="112"/>
    </w:pPr>
  </w:style>
  <w:style w:type="character" w:customStyle="1" w:styleId="Ttulo1Car">
    <w:name w:val="Título 1 Car"/>
    <w:basedOn w:val="Fuentedeprrafopredeter"/>
    <w:link w:val="Ttulo1"/>
    <w:uiPriority w:val="9"/>
    <w:rsid w:val="00DB4C1F"/>
    <w:rPr>
      <w:rFonts w:ascii="Arial" w:eastAsia="Arial" w:hAnsi="Arial" w:cs="Arial"/>
      <w:b/>
      <w:bCs/>
      <w:sz w:val="24"/>
      <w:szCs w:val="24"/>
      <w:lang w:val="es-ES"/>
    </w:rPr>
  </w:style>
  <w:style w:type="character" w:styleId="Refdecomentario">
    <w:name w:val="annotation reference"/>
    <w:basedOn w:val="Fuentedeprrafopredeter"/>
    <w:uiPriority w:val="99"/>
    <w:semiHidden/>
    <w:unhideWhenUsed/>
    <w:rsid w:val="00D23442"/>
    <w:rPr>
      <w:sz w:val="16"/>
      <w:szCs w:val="16"/>
    </w:rPr>
  </w:style>
  <w:style w:type="paragraph" w:styleId="Textocomentario">
    <w:name w:val="annotation text"/>
    <w:basedOn w:val="Normal"/>
    <w:link w:val="TextocomentarioCar1"/>
    <w:uiPriority w:val="99"/>
    <w:unhideWhenUsed/>
    <w:rsid w:val="00D23442"/>
    <w:pPr>
      <w:suppressAutoHyphens/>
      <w:autoSpaceDE/>
      <w:autoSpaceDN/>
    </w:pPr>
    <w:rPr>
      <w:rFonts w:ascii="Times New Roman" w:eastAsia="Times New Roman" w:hAnsi="Times New Roman" w:cs="Times New Roman"/>
      <w:sz w:val="20"/>
      <w:szCs w:val="20"/>
      <w:lang w:val="es-CO" w:eastAsia="es-CO"/>
    </w:rPr>
  </w:style>
  <w:style w:type="character" w:customStyle="1" w:styleId="TextocomentarioCar">
    <w:name w:val="Texto comentario Car"/>
    <w:basedOn w:val="Fuentedeprrafopredeter"/>
    <w:uiPriority w:val="99"/>
    <w:semiHidden/>
    <w:rsid w:val="00D23442"/>
    <w:rPr>
      <w:rFonts w:ascii="Arial MT" w:eastAsia="Arial MT" w:hAnsi="Arial MT" w:cs="Arial MT"/>
      <w:sz w:val="20"/>
      <w:szCs w:val="20"/>
      <w:lang w:val="es-ES"/>
    </w:rPr>
  </w:style>
  <w:style w:type="character" w:customStyle="1" w:styleId="TextocomentarioCar1">
    <w:name w:val="Texto comentario Car1"/>
    <w:basedOn w:val="Fuentedeprrafopredeter"/>
    <w:link w:val="Textocomentario"/>
    <w:uiPriority w:val="99"/>
    <w:rsid w:val="00D23442"/>
    <w:rPr>
      <w:rFonts w:ascii="Times New Roman" w:eastAsia="Times New Roman" w:hAnsi="Times New Roman" w:cs="Times New Roman"/>
      <w:sz w:val="20"/>
      <w:szCs w:val="20"/>
      <w:lang w:val="es-CO" w:eastAsia="es-CO"/>
    </w:rPr>
  </w:style>
  <w:style w:type="paragraph" w:styleId="Encabezado">
    <w:name w:val="header"/>
    <w:basedOn w:val="Normal"/>
    <w:link w:val="EncabezadoCar"/>
    <w:uiPriority w:val="99"/>
    <w:unhideWhenUsed/>
    <w:rsid w:val="00C01C4B"/>
    <w:pPr>
      <w:tabs>
        <w:tab w:val="center" w:pos="4419"/>
        <w:tab w:val="right" w:pos="8838"/>
      </w:tabs>
    </w:pPr>
  </w:style>
  <w:style w:type="character" w:customStyle="1" w:styleId="EncabezadoCar">
    <w:name w:val="Encabezado Car"/>
    <w:basedOn w:val="Fuentedeprrafopredeter"/>
    <w:link w:val="Encabezado"/>
    <w:uiPriority w:val="99"/>
    <w:rsid w:val="00C01C4B"/>
    <w:rPr>
      <w:rFonts w:ascii="Arial MT" w:eastAsia="Arial MT" w:hAnsi="Arial MT" w:cs="Arial MT"/>
      <w:lang w:val="es-ES"/>
    </w:rPr>
  </w:style>
  <w:style w:type="paragraph" w:styleId="Piedepgina">
    <w:name w:val="footer"/>
    <w:basedOn w:val="Normal"/>
    <w:link w:val="PiedepginaCar"/>
    <w:uiPriority w:val="99"/>
    <w:unhideWhenUsed/>
    <w:rsid w:val="00C01C4B"/>
    <w:pPr>
      <w:tabs>
        <w:tab w:val="center" w:pos="4419"/>
        <w:tab w:val="right" w:pos="8838"/>
      </w:tabs>
    </w:pPr>
  </w:style>
  <w:style w:type="character" w:customStyle="1" w:styleId="PiedepginaCar">
    <w:name w:val="Pie de página Car"/>
    <w:basedOn w:val="Fuentedeprrafopredeter"/>
    <w:link w:val="Piedepgina"/>
    <w:uiPriority w:val="99"/>
    <w:rsid w:val="00C01C4B"/>
    <w:rPr>
      <w:rFonts w:ascii="Arial MT" w:eastAsia="Arial MT" w:hAnsi="Arial MT" w:cs="Arial MT"/>
      <w:lang w:val="es-ES"/>
    </w:rPr>
  </w:style>
  <w:style w:type="character" w:styleId="Hipervnculo">
    <w:name w:val="Hyperlink"/>
    <w:rsid w:val="00E84C9D"/>
    <w:rPr>
      <w:color w:val="0000FF"/>
      <w:u w:val="single"/>
    </w:rPr>
  </w:style>
  <w:style w:type="table" w:customStyle="1" w:styleId="TableNormal1">
    <w:name w:val="Table Normal1"/>
    <w:semiHidden/>
    <w:qFormat/>
    <w:rsid w:val="00E84C9D"/>
    <w:pPr>
      <w:autoSpaceDE/>
      <w:autoSpaceDN/>
    </w:pPr>
    <w:rPr>
      <w:rFonts w:ascii="Times New Roman" w:eastAsia="Times New Roman" w:hAnsi="Times New Roman" w:cs="Times New Roman"/>
      <w:szCs w:val="20"/>
    </w:rPr>
    <w:tblPr>
      <w:tblInd w:w="0" w:type="dxa"/>
      <w:tblCellMar>
        <w:top w:w="0" w:type="dxa"/>
        <w:left w:w="0" w:type="dxa"/>
        <w:bottom w:w="0" w:type="dxa"/>
        <w:right w:w="0" w:type="dxa"/>
      </w:tblCellMar>
    </w:tblPr>
  </w:style>
  <w:style w:type="paragraph" w:customStyle="1" w:styleId="Default">
    <w:name w:val="Default"/>
    <w:qFormat/>
    <w:rsid w:val="00E84C9D"/>
    <w:pPr>
      <w:widowControl/>
      <w:autoSpaceDE/>
      <w:autoSpaceDN/>
    </w:pPr>
    <w:rPr>
      <w:rFonts w:ascii="Arial" w:eastAsia="Times New Roman" w:hAnsi="Arial" w:cs="Times New Roman"/>
      <w:color w:val="000000"/>
      <w:sz w:val="24"/>
      <w:szCs w:val="20"/>
      <w:lang w:val="es-CO" w:eastAsia="es-CO"/>
    </w:rPr>
  </w:style>
  <w:style w:type="paragraph" w:customStyle="1" w:styleId="Textoindependiente31">
    <w:name w:val="Texto independiente 31"/>
    <w:basedOn w:val="Normal"/>
    <w:qFormat/>
    <w:rsid w:val="00E02372"/>
    <w:pPr>
      <w:widowControl/>
      <w:suppressAutoHyphens/>
      <w:autoSpaceDE/>
      <w:autoSpaceDN/>
      <w:jc w:val="both"/>
    </w:pPr>
    <w:rPr>
      <w:rFonts w:ascii="Tahoma" w:eastAsia="Times New Roman" w:hAnsi="Tahoma" w:cs="Times New Roman"/>
      <w:szCs w:val="20"/>
      <w:lang w:eastAsia="zh-CN"/>
    </w:rPr>
  </w:style>
  <w:style w:type="paragraph" w:customStyle="1" w:styleId="xmsonormal">
    <w:name w:val="x_msonormal"/>
    <w:basedOn w:val="Normal"/>
    <w:qFormat/>
    <w:rsid w:val="00E02372"/>
    <w:pPr>
      <w:widowControl/>
      <w:autoSpaceDE/>
      <w:autoSpaceDN/>
      <w:spacing w:before="100" w:beforeAutospacing="1" w:after="100" w:afterAutospacing="1"/>
    </w:pPr>
    <w:rPr>
      <w:rFonts w:ascii="Times New Roman" w:eastAsia="Times New Roman" w:hAnsi="Times New Roman" w:cs="Times New Roman"/>
      <w:sz w:val="24"/>
      <w:szCs w:val="20"/>
      <w:lang w:val="es-CO" w:eastAsia="es-CO"/>
    </w:rPr>
  </w:style>
  <w:style w:type="character" w:customStyle="1" w:styleId="xcontentpasted1">
    <w:name w:val="x_contentpasted1"/>
    <w:basedOn w:val="Fuentedeprrafopredeter"/>
    <w:rsid w:val="00E02372"/>
  </w:style>
  <w:style w:type="character" w:customStyle="1" w:styleId="Ttulo2Car">
    <w:name w:val="Título 2 Car"/>
    <w:basedOn w:val="Fuentedeprrafopredeter"/>
    <w:link w:val="Ttulo2"/>
    <w:uiPriority w:val="9"/>
    <w:rsid w:val="001260C1"/>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5F2FCE"/>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24386D"/>
    <w:rPr>
      <w:rFonts w:ascii="Arial MT" w:eastAsia="Arial MT" w:hAnsi="Arial MT" w:cs="Arial MT"/>
      <w:sz w:val="24"/>
      <w:szCs w:val="24"/>
      <w:lang w:val="es-ES"/>
    </w:rPr>
  </w:style>
  <w:style w:type="paragraph" w:styleId="Asuntodelcomentario">
    <w:name w:val="annotation subject"/>
    <w:basedOn w:val="Textocomentario"/>
    <w:next w:val="Textocomentario"/>
    <w:link w:val="AsuntodelcomentarioCar"/>
    <w:uiPriority w:val="99"/>
    <w:semiHidden/>
    <w:unhideWhenUsed/>
    <w:rsid w:val="000D7CD5"/>
    <w:pPr>
      <w:suppressAutoHyphens w:val="0"/>
      <w:autoSpaceDE w:val="0"/>
      <w:autoSpaceDN w:val="0"/>
    </w:pPr>
    <w:rPr>
      <w:rFonts w:ascii="Arial MT" w:eastAsia="Arial MT" w:hAnsi="Arial MT" w:cs="Arial MT"/>
      <w:b/>
      <w:bCs/>
      <w:lang w:val="es-ES" w:eastAsia="en-US"/>
    </w:rPr>
  </w:style>
  <w:style w:type="character" w:customStyle="1" w:styleId="AsuntodelcomentarioCar">
    <w:name w:val="Asunto del comentario Car"/>
    <w:basedOn w:val="TextocomentarioCar1"/>
    <w:link w:val="Asuntodelcomentario"/>
    <w:uiPriority w:val="99"/>
    <w:semiHidden/>
    <w:rsid w:val="000D7CD5"/>
    <w:rPr>
      <w:rFonts w:ascii="Arial MT" w:eastAsia="Arial MT" w:hAnsi="Arial MT" w:cs="Arial MT"/>
      <w:b/>
      <w:bCs/>
      <w:sz w:val="20"/>
      <w:szCs w:val="20"/>
      <w:lang w:val="es-ES" w:eastAsia="es-CO"/>
    </w:rPr>
  </w:style>
  <w:style w:type="paragraph" w:styleId="Textodeglobo">
    <w:name w:val="Balloon Text"/>
    <w:basedOn w:val="Normal"/>
    <w:link w:val="TextodegloboCar"/>
    <w:uiPriority w:val="99"/>
    <w:semiHidden/>
    <w:unhideWhenUsed/>
    <w:rsid w:val="000D7C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CD5"/>
    <w:rPr>
      <w:rFonts w:ascii="Segoe UI" w:eastAsia="Arial MT" w:hAnsi="Segoe UI" w:cs="Segoe UI"/>
      <w:sz w:val="18"/>
      <w:szCs w:val="18"/>
      <w:lang w:val="es-ES"/>
    </w:rPr>
  </w:style>
  <w:style w:type="character" w:styleId="Mencinsinresolver">
    <w:name w:val="Unresolved Mention"/>
    <w:basedOn w:val="Fuentedeprrafopredeter"/>
    <w:uiPriority w:val="99"/>
    <w:semiHidden/>
    <w:unhideWhenUsed/>
    <w:rsid w:val="00BB78E0"/>
    <w:rPr>
      <w:color w:val="605E5C"/>
      <w:shd w:val="clear" w:color="auto" w:fill="E1DFDD"/>
    </w:rPr>
  </w:style>
  <w:style w:type="paragraph" w:styleId="Textonotaalfinal">
    <w:name w:val="endnote text"/>
    <w:basedOn w:val="Normal"/>
    <w:link w:val="TextonotaalfinalCar"/>
    <w:uiPriority w:val="99"/>
    <w:semiHidden/>
    <w:unhideWhenUsed/>
    <w:rsid w:val="002B3EA0"/>
    <w:rPr>
      <w:sz w:val="20"/>
      <w:szCs w:val="20"/>
    </w:rPr>
  </w:style>
  <w:style w:type="character" w:customStyle="1" w:styleId="TextonotaalfinalCar">
    <w:name w:val="Texto nota al final Car"/>
    <w:basedOn w:val="Fuentedeprrafopredeter"/>
    <w:link w:val="Textonotaalfinal"/>
    <w:uiPriority w:val="99"/>
    <w:semiHidden/>
    <w:rsid w:val="002B3EA0"/>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2B3EA0"/>
    <w:rPr>
      <w:vertAlign w:val="superscript"/>
    </w:rPr>
  </w:style>
  <w:style w:type="paragraph" w:styleId="Textonotapie">
    <w:name w:val="footnote text"/>
    <w:basedOn w:val="Normal"/>
    <w:link w:val="TextonotapieCar"/>
    <w:uiPriority w:val="99"/>
    <w:semiHidden/>
    <w:unhideWhenUsed/>
    <w:rsid w:val="002B3EA0"/>
    <w:rPr>
      <w:sz w:val="20"/>
      <w:szCs w:val="20"/>
    </w:rPr>
  </w:style>
  <w:style w:type="character" w:customStyle="1" w:styleId="TextonotapieCar">
    <w:name w:val="Texto nota pie Car"/>
    <w:basedOn w:val="Fuentedeprrafopredeter"/>
    <w:link w:val="Textonotapie"/>
    <w:uiPriority w:val="99"/>
    <w:semiHidden/>
    <w:rsid w:val="002B3EA0"/>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2B3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6171">
      <w:bodyDiv w:val="1"/>
      <w:marLeft w:val="0"/>
      <w:marRight w:val="0"/>
      <w:marTop w:val="0"/>
      <w:marBottom w:val="0"/>
      <w:divBdr>
        <w:top w:val="none" w:sz="0" w:space="0" w:color="auto"/>
        <w:left w:val="none" w:sz="0" w:space="0" w:color="auto"/>
        <w:bottom w:val="none" w:sz="0" w:space="0" w:color="auto"/>
        <w:right w:val="none" w:sz="0" w:space="0" w:color="auto"/>
      </w:divBdr>
    </w:div>
    <w:div w:id="559100629">
      <w:bodyDiv w:val="1"/>
      <w:marLeft w:val="0"/>
      <w:marRight w:val="0"/>
      <w:marTop w:val="0"/>
      <w:marBottom w:val="0"/>
      <w:divBdr>
        <w:top w:val="none" w:sz="0" w:space="0" w:color="auto"/>
        <w:left w:val="none" w:sz="0" w:space="0" w:color="auto"/>
        <w:bottom w:val="none" w:sz="0" w:space="0" w:color="auto"/>
        <w:right w:val="none" w:sz="0" w:space="0" w:color="auto"/>
      </w:divBdr>
    </w:div>
    <w:div w:id="1201549190">
      <w:bodyDiv w:val="1"/>
      <w:marLeft w:val="0"/>
      <w:marRight w:val="0"/>
      <w:marTop w:val="0"/>
      <w:marBottom w:val="0"/>
      <w:divBdr>
        <w:top w:val="none" w:sz="0" w:space="0" w:color="auto"/>
        <w:left w:val="none" w:sz="0" w:space="0" w:color="auto"/>
        <w:bottom w:val="none" w:sz="0" w:space="0" w:color="auto"/>
        <w:right w:val="none" w:sz="0" w:space="0" w:color="auto"/>
      </w:divBdr>
    </w:div>
    <w:div w:id="1791782074">
      <w:bodyDiv w:val="1"/>
      <w:marLeft w:val="0"/>
      <w:marRight w:val="0"/>
      <w:marTop w:val="0"/>
      <w:marBottom w:val="0"/>
      <w:divBdr>
        <w:top w:val="none" w:sz="0" w:space="0" w:color="auto"/>
        <w:left w:val="none" w:sz="0" w:space="0" w:color="auto"/>
        <w:bottom w:val="none" w:sz="0" w:space="0" w:color="auto"/>
        <w:right w:val="none" w:sz="0" w:space="0" w:color="auto"/>
      </w:divBdr>
    </w:div>
    <w:div w:id="208236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caldiabogota.gov.co/sisjur/normas/Norma1.jsp?dt=S&amp;i=4721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3143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ntroldoc.bomberosbogota.gov.co/App_Manuales/Manuales/MANUALCREACIONDOCUMENTO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dt=S&amp;i=88613" TargetMode="External"/><Relationship Id="rId5" Type="http://schemas.openxmlformats.org/officeDocument/2006/relationships/numbering" Target="numbering.xml"/><Relationship Id="rId15" Type="http://schemas.openxmlformats.org/officeDocument/2006/relationships/hyperlink" Target="https://controldoc.bomberosbogota.gov.co/App_Manuales/Manuales/MANUALGESTIO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tificacionesgestionhumana@bomberos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2ae204431a764bd1a1130a828c6fb3ed">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384d89270a4051b478c759f81cdca9"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4FC3C-19EA-4A74-A61C-719BAE3E8F84}">
  <ds:schemaRefs>
    <ds:schemaRef ds:uri="http://schemas.openxmlformats.org/officeDocument/2006/bibliography"/>
  </ds:schemaRefs>
</ds:datastoreItem>
</file>

<file path=customXml/itemProps2.xml><?xml version="1.0" encoding="utf-8"?>
<ds:datastoreItem xmlns:ds="http://schemas.openxmlformats.org/officeDocument/2006/customXml" ds:itemID="{D3D7608C-86CB-4055-ACC5-1C11A1C0A5DF}">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88A05502-5F39-49AB-AF50-B6F51ABCDCA8}">
  <ds:schemaRefs>
    <ds:schemaRef ds:uri="http://schemas.microsoft.com/sharepoint/v3/contenttype/forms"/>
  </ds:schemaRefs>
</ds:datastoreItem>
</file>

<file path=customXml/itemProps4.xml><?xml version="1.0" encoding="utf-8"?>
<ds:datastoreItem xmlns:ds="http://schemas.openxmlformats.org/officeDocument/2006/customXml" ds:itemID="{9FDC1775-E29F-4373-87B2-FDA6402A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6516</Words>
  <Characters>35841</Characters>
  <Application>Microsoft Office Word</Application>
  <DocSecurity>0</DocSecurity>
  <Lines>298</Lines>
  <Paragraphs>84</Paragraphs>
  <ScaleCrop>false</ScaleCrop>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Angecla Cristina Cifuentes Corredor</cp:lastModifiedBy>
  <cp:revision>4</cp:revision>
  <cp:lastPrinted>2025-04-01T15:36:00Z</cp:lastPrinted>
  <dcterms:created xsi:type="dcterms:W3CDTF">2025-04-01T15:39:00Z</dcterms:created>
  <dcterms:modified xsi:type="dcterms:W3CDTF">2025-04-01T15:40:00Z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para Microsoft 365</vt:lpwstr>
  </property>
  <property fmtid="{D5CDD505-2E9C-101B-9397-08002B2CF9AE}" pid="4" name="LastSaved">
    <vt:filetime>2023-08-09T00:00:00Z</vt:filetime>
  </property>
  <property fmtid="{D5CDD505-2E9C-101B-9397-08002B2CF9AE}" pid="5" name="ContentTypeId">
    <vt:lpwstr>0x0101002AB57DF123491041833F85DAE8892874</vt:lpwstr>
  </property>
</Properties>
</file>