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BA55" w14:textId="0C6D355A" w:rsidR="00235AA3" w:rsidRPr="00AB127C" w:rsidRDefault="00235AA3" w:rsidP="00235AA3">
      <w:p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i/>
          <w:sz w:val="24"/>
          <w:szCs w:val="24"/>
          <w:lang w:eastAsia="es-ES"/>
        </w:rPr>
        <w:t xml:space="preserve">Para el equipo de Seguridad y Salud en el Trabajo es muy importante su percepción frente al proceso, ya que esto nos otorga oportunidades de mejora y fortalecimiento del programa; una vez el proceso de reincorporación laboral y ocupacional del servidor o contratista a su cargo se haya cerrado, por favor responda las siguientes preguntas: </w:t>
      </w:r>
    </w:p>
    <w:p w14:paraId="147111CB" w14:textId="62FAE21F" w:rsidR="00235AA3" w:rsidRPr="00AB127C" w:rsidRDefault="00235AA3" w:rsidP="00235AA3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¿Considera que el </w:t>
      </w:r>
      <w:r w:rsidR="00495518" w:rsidRPr="00AB127C">
        <w:rPr>
          <w:rFonts w:ascii="Arial" w:eastAsia="Times New Roman" w:hAnsi="Arial" w:cs="Arial"/>
          <w:sz w:val="24"/>
          <w:szCs w:val="24"/>
          <w:lang w:eastAsia="es-ES"/>
        </w:rPr>
        <w:t>servidor se</w:t>
      </w: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 encuentra apto para desempeñar las funciones a su cargo posterior al evento?  </w:t>
      </w:r>
    </w:p>
    <w:p w14:paraId="50C45417" w14:textId="77777777" w:rsidR="00235AA3" w:rsidRPr="00AB127C" w:rsidRDefault="00235AA3" w:rsidP="00235AA3">
      <w:pPr>
        <w:pStyle w:val="Prrafodelista"/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6DACACD" w14:textId="77777777" w:rsidR="00235AA3" w:rsidRPr="00AB127C" w:rsidRDefault="00235AA3" w:rsidP="00235AA3">
      <w:pPr>
        <w:pStyle w:val="Prrafodelista"/>
        <w:numPr>
          <w:ilvl w:val="0"/>
          <w:numId w:val="17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Si, se encuentra en condiciones.</w:t>
      </w:r>
    </w:p>
    <w:p w14:paraId="62A2E925" w14:textId="77777777" w:rsidR="00235AA3" w:rsidRPr="00AB127C" w:rsidRDefault="00235AA3" w:rsidP="00235AA3">
      <w:pPr>
        <w:pStyle w:val="Prrafodelista"/>
        <w:numPr>
          <w:ilvl w:val="0"/>
          <w:numId w:val="17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Está en condiciones parciales.</w:t>
      </w:r>
    </w:p>
    <w:p w14:paraId="1ED72602" w14:textId="77777777" w:rsidR="00235AA3" w:rsidRPr="00AB127C" w:rsidRDefault="00235AA3" w:rsidP="00235AA3">
      <w:pPr>
        <w:pStyle w:val="Prrafodelista"/>
        <w:numPr>
          <w:ilvl w:val="0"/>
          <w:numId w:val="17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No está en condiciones.</w:t>
      </w:r>
    </w:p>
    <w:p w14:paraId="3ED9CDFA" w14:textId="77777777" w:rsidR="00235AA3" w:rsidRPr="00AB127C" w:rsidRDefault="00235AA3" w:rsidP="00235AA3">
      <w:pPr>
        <w:pStyle w:val="Prrafodelista"/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4BFD2F3" w14:textId="7859B2AA" w:rsidR="001553F4" w:rsidRPr="00AB127C" w:rsidRDefault="00235AA3" w:rsidP="00235AA3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¿El </w:t>
      </w:r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servidor </w:t>
      </w: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cumple con las tareas asignadas </w:t>
      </w:r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de manera funcional </w:t>
      </w:r>
      <w:r w:rsidRPr="00AB127C">
        <w:rPr>
          <w:rFonts w:ascii="Arial" w:eastAsia="Times New Roman" w:hAnsi="Arial" w:cs="Arial"/>
          <w:sz w:val="24"/>
          <w:szCs w:val="24"/>
          <w:lang w:eastAsia="es-ES"/>
        </w:rPr>
        <w:t>durante su jornada laboral?</w:t>
      </w:r>
    </w:p>
    <w:p w14:paraId="0E0C9A09" w14:textId="77777777" w:rsidR="00235AA3" w:rsidRPr="00AB127C" w:rsidRDefault="00235AA3" w:rsidP="001553F4">
      <w:pPr>
        <w:pStyle w:val="Prrafodelista"/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</w:p>
    <w:p w14:paraId="147DF203" w14:textId="77777777" w:rsidR="001553F4" w:rsidRPr="00AB127C" w:rsidRDefault="001553F4" w:rsidP="001553F4">
      <w:pPr>
        <w:pStyle w:val="Prrafodelista"/>
        <w:numPr>
          <w:ilvl w:val="0"/>
          <w:numId w:val="18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Si cumple.</w:t>
      </w:r>
    </w:p>
    <w:p w14:paraId="3EBA0D0B" w14:textId="77777777" w:rsidR="001553F4" w:rsidRPr="00AB127C" w:rsidRDefault="001553F4" w:rsidP="001553F4">
      <w:pPr>
        <w:pStyle w:val="Prrafodelista"/>
        <w:numPr>
          <w:ilvl w:val="0"/>
          <w:numId w:val="18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Cumple Ocasionalmente.</w:t>
      </w:r>
    </w:p>
    <w:p w14:paraId="0293426E" w14:textId="77777777" w:rsidR="001553F4" w:rsidRPr="00AB127C" w:rsidRDefault="001553F4" w:rsidP="001553F4">
      <w:pPr>
        <w:pStyle w:val="Prrafodelista"/>
        <w:numPr>
          <w:ilvl w:val="0"/>
          <w:numId w:val="18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No cumple.</w:t>
      </w:r>
    </w:p>
    <w:p w14:paraId="66682ADC" w14:textId="77777777" w:rsidR="001553F4" w:rsidRPr="00AB127C" w:rsidRDefault="001553F4" w:rsidP="001553F4">
      <w:pPr>
        <w:pStyle w:val="Prrafodelista"/>
        <w:spacing w:before="240" w:after="240" w:line="240" w:lineRule="auto"/>
        <w:ind w:left="1440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5411CE8" w14:textId="43EAF39C" w:rsidR="00235AA3" w:rsidRPr="00AB127C" w:rsidRDefault="00235AA3" w:rsidP="00235AA3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¿Considera que el proceso de reincorporación laboral cumplió con las </w:t>
      </w:r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expectativas y </w:t>
      </w: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necesidades del </w:t>
      </w:r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Servidor </w:t>
      </w: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y </w:t>
      </w:r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de </w:t>
      </w: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su puesto de trabajo? </w:t>
      </w:r>
    </w:p>
    <w:p w14:paraId="6DFEB8BC" w14:textId="77777777" w:rsidR="001553F4" w:rsidRPr="00AB127C" w:rsidRDefault="001553F4" w:rsidP="001553F4">
      <w:pPr>
        <w:pStyle w:val="Prrafodelista"/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001F6EF" w14:textId="77777777" w:rsidR="001553F4" w:rsidRPr="00AB127C" w:rsidRDefault="001553F4" w:rsidP="001553F4">
      <w:pPr>
        <w:pStyle w:val="Prrafodelista"/>
        <w:numPr>
          <w:ilvl w:val="0"/>
          <w:numId w:val="19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Si cumplió.</w:t>
      </w:r>
    </w:p>
    <w:p w14:paraId="466B2B94" w14:textId="77777777" w:rsidR="001553F4" w:rsidRPr="00AB127C" w:rsidRDefault="001553F4" w:rsidP="001553F4">
      <w:pPr>
        <w:pStyle w:val="Prrafodelista"/>
        <w:numPr>
          <w:ilvl w:val="0"/>
          <w:numId w:val="19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Cumplió parcialmente.</w:t>
      </w:r>
    </w:p>
    <w:p w14:paraId="09A3D886" w14:textId="7A6E640F" w:rsidR="005A1975" w:rsidRPr="00AB127C" w:rsidRDefault="001553F4" w:rsidP="0060730C">
      <w:pPr>
        <w:pStyle w:val="Prrafodelista"/>
        <w:numPr>
          <w:ilvl w:val="0"/>
          <w:numId w:val="19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No cumplió.</w:t>
      </w:r>
      <w:r w:rsidR="0060730C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5A1975" w:rsidRPr="00AB127C">
        <w:rPr>
          <w:rFonts w:ascii="Arial" w:eastAsia="Times New Roman" w:hAnsi="Arial" w:cs="Arial"/>
          <w:sz w:val="24"/>
          <w:szCs w:val="24"/>
          <w:lang w:eastAsia="es-ES"/>
        </w:rPr>
        <w:t>¿Por qué? ______________________________________________________________________________________________________________________________________________________________________</w:t>
      </w:r>
    </w:p>
    <w:p w14:paraId="72113568" w14:textId="7BAF74E1" w:rsidR="00235AA3" w:rsidRPr="00AB127C" w:rsidRDefault="00235AA3" w:rsidP="00235AA3">
      <w:pPr>
        <w:pStyle w:val="Prrafodelista"/>
        <w:numPr>
          <w:ilvl w:val="0"/>
          <w:numId w:val="16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¿</w:t>
      </w:r>
      <w:r w:rsidR="00C95F41" w:rsidRPr="00AB127C"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>onsidera que el plan de reincorporación laboral establecido fue acorde a las necesidades del servidor</w:t>
      </w: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? </w:t>
      </w:r>
    </w:p>
    <w:p w14:paraId="193AD171" w14:textId="77777777" w:rsidR="001553F4" w:rsidRPr="00AB127C" w:rsidRDefault="001553F4" w:rsidP="001553F4">
      <w:pPr>
        <w:pStyle w:val="Prrafodelista"/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00819CDE" w14:textId="77777777" w:rsidR="001553F4" w:rsidRPr="00AB127C" w:rsidRDefault="001553F4" w:rsidP="001553F4">
      <w:pPr>
        <w:pStyle w:val="Prrafodelista"/>
        <w:numPr>
          <w:ilvl w:val="0"/>
          <w:numId w:val="20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Si fue acorde.</w:t>
      </w:r>
    </w:p>
    <w:p w14:paraId="48338969" w14:textId="13C37389" w:rsidR="001553F4" w:rsidRPr="00AB127C" w:rsidRDefault="001553F4" w:rsidP="0060730C">
      <w:pPr>
        <w:pStyle w:val="Prrafodelista"/>
        <w:numPr>
          <w:ilvl w:val="0"/>
          <w:numId w:val="20"/>
        </w:num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No fuer acorde.</w:t>
      </w:r>
      <w:r w:rsidR="0060730C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0730C" w:rsidRPr="00AB127C">
        <w:rPr>
          <w:rFonts w:ascii="Arial" w:eastAsia="Times New Roman" w:hAnsi="Arial" w:cs="Arial"/>
          <w:bCs/>
          <w:sz w:val="24"/>
          <w:szCs w:val="24"/>
          <w:lang w:eastAsia="es-ES"/>
        </w:rPr>
        <w:t>¿Por qué? ______________________________________________________________________________________________________________________________________________________________________</w:t>
      </w:r>
    </w:p>
    <w:p w14:paraId="7C2B50D4" w14:textId="474397C3" w:rsidR="00235AA3" w:rsidRPr="00AB127C" w:rsidRDefault="001553F4" w:rsidP="00235AA3">
      <w:pPr>
        <w:pStyle w:val="Prrafodelista"/>
        <w:numPr>
          <w:ilvl w:val="0"/>
          <w:numId w:val="16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¿El servidor cumplió con las actividades del plan de reincorporación y las recomendaciones emitidas por el equipo interdisciplinario?</w:t>
      </w:r>
    </w:p>
    <w:p w14:paraId="24C8C8C8" w14:textId="77777777" w:rsidR="001553F4" w:rsidRPr="00AB127C" w:rsidRDefault="001553F4" w:rsidP="001553F4">
      <w:pPr>
        <w:pStyle w:val="Prrafodelista"/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i/>
          <w:sz w:val="24"/>
          <w:szCs w:val="24"/>
          <w:lang w:eastAsia="es-ES"/>
        </w:rPr>
      </w:pPr>
    </w:p>
    <w:p w14:paraId="45CB6C8F" w14:textId="77777777" w:rsidR="001553F4" w:rsidRPr="00AB127C" w:rsidRDefault="001553F4" w:rsidP="001553F4">
      <w:pPr>
        <w:pStyle w:val="Prrafodelista"/>
        <w:numPr>
          <w:ilvl w:val="0"/>
          <w:numId w:val="21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Si las cumplió.</w:t>
      </w:r>
    </w:p>
    <w:p w14:paraId="281083DD" w14:textId="77777777" w:rsidR="001553F4" w:rsidRPr="00AB127C" w:rsidRDefault="001553F4" w:rsidP="001553F4">
      <w:pPr>
        <w:pStyle w:val="Prrafodelista"/>
        <w:numPr>
          <w:ilvl w:val="0"/>
          <w:numId w:val="21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lastRenderedPageBreak/>
        <w:t>Las cumplió ocasionalmente.</w:t>
      </w:r>
    </w:p>
    <w:p w14:paraId="4DD8553E" w14:textId="3280B97A" w:rsidR="0060730C" w:rsidRPr="00AB127C" w:rsidRDefault="001553F4" w:rsidP="0060730C">
      <w:pPr>
        <w:pStyle w:val="Prrafodelista"/>
        <w:numPr>
          <w:ilvl w:val="0"/>
          <w:numId w:val="21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No las </w:t>
      </w:r>
      <w:r w:rsidR="0060730C" w:rsidRPr="00AB127C">
        <w:rPr>
          <w:rFonts w:ascii="Arial" w:eastAsia="Times New Roman" w:hAnsi="Arial" w:cs="Arial"/>
          <w:sz w:val="24"/>
          <w:szCs w:val="24"/>
          <w:lang w:eastAsia="es-ES"/>
        </w:rPr>
        <w:t>cumplió.</w:t>
      </w:r>
      <w:r w:rsidR="0060730C" w:rsidRPr="00AB127C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¿Por Qué?</w:t>
      </w:r>
    </w:p>
    <w:p w14:paraId="5ED051D9" w14:textId="6E159A96" w:rsidR="003033E1" w:rsidRPr="00AB127C" w:rsidRDefault="0060730C" w:rsidP="003033E1">
      <w:pPr>
        <w:pStyle w:val="Prrafodelista"/>
        <w:spacing w:before="240" w:after="240" w:line="240" w:lineRule="auto"/>
        <w:ind w:left="144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bCs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</w:t>
      </w:r>
    </w:p>
    <w:p w14:paraId="203FEEC0" w14:textId="652E8ED0" w:rsidR="00C95F41" w:rsidRDefault="00152E58" w:rsidP="0060730C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Observaciones</w:t>
      </w:r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>, recomendaciones y/</w:t>
      </w:r>
      <w:proofErr w:type="spellStart"/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>o</w:t>
      </w:r>
      <w:proofErr w:type="spellEnd"/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 oportunidades de mejora.</w:t>
      </w:r>
      <w:r w:rsidR="0060730C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C95F41" w:rsidRPr="00AB127C">
        <w:rPr>
          <w:rFonts w:ascii="Arial" w:eastAsia="Times New Roman" w:hAnsi="Arial" w:cs="Arial"/>
          <w:sz w:val="24"/>
          <w:szCs w:val="24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03097C" w14:textId="77777777" w:rsidR="00AB127C" w:rsidRDefault="00AB127C" w:rsidP="0060730C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08C883E" w14:textId="77777777" w:rsidR="00AB127C" w:rsidRDefault="00AB127C" w:rsidP="0060730C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228D19D7" w14:textId="77777777" w:rsidR="00AB127C" w:rsidRPr="00AB127C" w:rsidRDefault="00AB127C" w:rsidP="0060730C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</w:p>
    <w:p w14:paraId="4FB703FB" w14:textId="77777777" w:rsidR="00152E58" w:rsidRPr="00AB127C" w:rsidRDefault="00152E58" w:rsidP="00152E58">
      <w:pPr>
        <w:spacing w:before="240" w:after="24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___________________________</w:t>
      </w:r>
    </w:p>
    <w:p w14:paraId="3B2091EB" w14:textId="77777777" w:rsidR="001553F4" w:rsidRPr="00AB127C" w:rsidRDefault="001553F4" w:rsidP="00C95F4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Firma</w:t>
      </w:r>
    </w:p>
    <w:p w14:paraId="6B8AC720" w14:textId="77777777" w:rsidR="00152E58" w:rsidRPr="00AB127C" w:rsidRDefault="00152E58" w:rsidP="00C95F4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Nombre del </w:t>
      </w:r>
      <w:r w:rsidR="001553F4" w:rsidRPr="00AB127C">
        <w:rPr>
          <w:rFonts w:ascii="Arial" w:eastAsia="Times New Roman" w:hAnsi="Arial" w:cs="Arial"/>
          <w:sz w:val="24"/>
          <w:szCs w:val="24"/>
          <w:lang w:eastAsia="es-ES"/>
        </w:rPr>
        <w:t xml:space="preserve">jefe inmediato: </w:t>
      </w:r>
    </w:p>
    <w:p w14:paraId="4605FFE6" w14:textId="77777777" w:rsidR="00775FF1" w:rsidRPr="00AB127C" w:rsidRDefault="00C95F41" w:rsidP="00C95F41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s-ES"/>
        </w:rPr>
      </w:pPr>
      <w:r w:rsidRPr="00AB127C">
        <w:rPr>
          <w:rFonts w:ascii="Arial" w:eastAsia="Times New Roman" w:hAnsi="Arial" w:cs="Arial"/>
          <w:sz w:val="24"/>
          <w:szCs w:val="24"/>
          <w:lang w:eastAsia="es-ES"/>
        </w:rPr>
        <w:t>CC:</w:t>
      </w:r>
    </w:p>
    <w:sectPr w:rsidR="00775FF1" w:rsidRPr="00AB127C" w:rsidSect="00100BEA">
      <w:headerReference w:type="default" r:id="rId7"/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D11F" w14:textId="77777777" w:rsidR="00100BEA" w:rsidRDefault="00100BEA" w:rsidP="008D3728">
      <w:pPr>
        <w:spacing w:after="0" w:line="240" w:lineRule="auto"/>
      </w:pPr>
      <w:r>
        <w:separator/>
      </w:r>
    </w:p>
  </w:endnote>
  <w:endnote w:type="continuationSeparator" w:id="0">
    <w:p w14:paraId="37ECE4B1" w14:textId="77777777" w:rsidR="00100BEA" w:rsidRDefault="00100BEA" w:rsidP="008D3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EA8F0" w14:textId="77777777" w:rsidR="00100BEA" w:rsidRDefault="00100BEA" w:rsidP="008D3728">
      <w:pPr>
        <w:spacing w:after="0" w:line="240" w:lineRule="auto"/>
      </w:pPr>
      <w:r>
        <w:separator/>
      </w:r>
    </w:p>
  </w:footnote>
  <w:footnote w:type="continuationSeparator" w:id="0">
    <w:p w14:paraId="6C6C5D2C" w14:textId="77777777" w:rsidR="00100BEA" w:rsidRDefault="00100BEA" w:rsidP="008D3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60" w:type="dxa"/>
      <w:tblInd w:w="-5" w:type="dxa"/>
      <w:tblLook w:val="04A0" w:firstRow="1" w:lastRow="0" w:firstColumn="1" w:lastColumn="0" w:noHBand="0" w:noVBand="1"/>
    </w:tblPr>
    <w:tblGrid>
      <w:gridCol w:w="2203"/>
      <w:gridCol w:w="5310"/>
      <w:gridCol w:w="2347"/>
    </w:tblGrid>
    <w:tr w:rsidR="008D3728" w:rsidRPr="00EB79AB" w14:paraId="489C852B" w14:textId="77777777" w:rsidTr="00D32D0F">
      <w:trPr>
        <w:trHeight w:val="430"/>
      </w:trPr>
      <w:tc>
        <w:tcPr>
          <w:tcW w:w="2203" w:type="dxa"/>
          <w:vMerge w:val="restart"/>
        </w:tcPr>
        <w:p w14:paraId="7D6B5C2F" w14:textId="77777777" w:rsidR="008D3728" w:rsidRPr="000E4092" w:rsidRDefault="008D3728" w:rsidP="008D3728">
          <w:pPr>
            <w:rPr>
              <w:rFonts w:ascii="Arial" w:hAnsi="Arial" w:cs="Arial"/>
            </w:rPr>
          </w:pPr>
          <w:r w:rsidRPr="000E4092"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59264" behindDoc="1" locked="0" layoutInCell="1" allowOverlap="1" wp14:anchorId="5CE1D6D6" wp14:editId="6D398E37">
                <wp:simplePos x="0" y="0"/>
                <wp:positionH relativeFrom="column">
                  <wp:posOffset>67310</wp:posOffset>
                </wp:positionH>
                <wp:positionV relativeFrom="paragraph">
                  <wp:posOffset>145415</wp:posOffset>
                </wp:positionV>
                <wp:extent cx="1171575" cy="952500"/>
                <wp:effectExtent l="0" t="0" r="9525" b="0"/>
                <wp:wrapNone/>
                <wp:docPr id="1003385390" name="Imagen 10033853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3385390" name="Imagen 100338539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10" w:type="dxa"/>
          <w:vMerge w:val="restart"/>
        </w:tcPr>
        <w:p w14:paraId="4D12FB20" w14:textId="76FC49B2" w:rsidR="008D3728" w:rsidRDefault="008D3728" w:rsidP="008D3728">
          <w:pPr>
            <w:rPr>
              <w:rFonts w:ascii="Arial" w:hAnsi="Arial" w:cs="Arial"/>
            </w:rPr>
          </w:pPr>
          <w:r w:rsidRPr="006A4FB0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Nombre del Proce</w:t>
          </w:r>
          <w:r w:rsidR="00AB127C" w:rsidRPr="006A4FB0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dimiento</w:t>
          </w:r>
        </w:p>
        <w:p w14:paraId="5CBFB971" w14:textId="07F31B5E" w:rsidR="008D3728" w:rsidRPr="000E4092" w:rsidRDefault="00AB127C" w:rsidP="00AB127C">
          <w:pPr>
            <w:tabs>
              <w:tab w:val="left" w:pos="144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4"/>
              <w:szCs w:val="24"/>
            </w:rPr>
            <w:t>REINCORPORACIÓN LABORAL Y OCUPACIONAL</w:t>
          </w:r>
        </w:p>
      </w:tc>
      <w:tc>
        <w:tcPr>
          <w:tcW w:w="2347" w:type="dxa"/>
          <w:vAlign w:val="center"/>
        </w:tcPr>
        <w:p w14:paraId="423A109F" w14:textId="4FECE28D" w:rsidR="008D3728" w:rsidRPr="00FA43B5" w:rsidRDefault="008D3728" w:rsidP="008D3728">
          <w:pPr>
            <w:rPr>
              <w:rFonts w:ascii="Arial" w:hAnsi="Arial" w:cs="Arial"/>
              <w:sz w:val="20"/>
              <w:szCs w:val="20"/>
              <w:lang w:val="pt-BR"/>
            </w:rPr>
          </w:pPr>
          <w:r w:rsidRPr="00FA43B5">
            <w:rPr>
              <w:rFonts w:ascii="Arial" w:hAnsi="Arial" w:cs="Arial"/>
              <w:sz w:val="20"/>
              <w:szCs w:val="20"/>
              <w:lang w:val="pt-BR"/>
            </w:rPr>
            <w:t xml:space="preserve">Código: </w:t>
          </w:r>
          <w:r w:rsidR="00AB127C">
            <w:rPr>
              <w:rFonts w:ascii="Arial" w:hAnsi="Arial" w:cs="Arial"/>
              <w:sz w:val="20"/>
              <w:szCs w:val="20"/>
              <w:lang w:val="pt-BR"/>
            </w:rPr>
            <w:t>GT-PR43-FT</w:t>
          </w:r>
          <w:r w:rsidR="00D32D0F">
            <w:rPr>
              <w:rFonts w:ascii="Arial" w:hAnsi="Arial" w:cs="Arial"/>
              <w:sz w:val="20"/>
              <w:szCs w:val="20"/>
              <w:lang w:val="pt-BR"/>
            </w:rPr>
            <w:t>03</w:t>
          </w:r>
        </w:p>
      </w:tc>
    </w:tr>
    <w:tr w:rsidR="008D3728" w:rsidRPr="000E4092" w14:paraId="6C54C7B1" w14:textId="77777777" w:rsidTr="00D32D0F">
      <w:trPr>
        <w:trHeight w:val="480"/>
      </w:trPr>
      <w:tc>
        <w:tcPr>
          <w:tcW w:w="2203" w:type="dxa"/>
          <w:vMerge/>
        </w:tcPr>
        <w:p w14:paraId="37ADA18E" w14:textId="77777777" w:rsidR="008D3728" w:rsidRPr="00FA43B5" w:rsidRDefault="008D3728" w:rsidP="008D3728">
          <w:pPr>
            <w:rPr>
              <w:rFonts w:ascii="Arial" w:hAnsi="Arial" w:cs="Arial"/>
              <w:lang w:val="pt-BR"/>
            </w:rPr>
          </w:pPr>
        </w:p>
      </w:tc>
      <w:tc>
        <w:tcPr>
          <w:tcW w:w="5310" w:type="dxa"/>
          <w:vMerge/>
        </w:tcPr>
        <w:p w14:paraId="1B1BA3BF" w14:textId="77777777" w:rsidR="008D3728" w:rsidRPr="00FA43B5" w:rsidRDefault="008D3728" w:rsidP="008D3728">
          <w:pPr>
            <w:rPr>
              <w:rFonts w:ascii="Arial" w:hAnsi="Arial" w:cs="Arial"/>
              <w:lang w:val="pt-BR"/>
            </w:rPr>
          </w:pPr>
        </w:p>
      </w:tc>
      <w:tc>
        <w:tcPr>
          <w:tcW w:w="2347" w:type="dxa"/>
          <w:vAlign w:val="center"/>
        </w:tcPr>
        <w:p w14:paraId="0E65A417" w14:textId="77777777" w:rsidR="008D3728" w:rsidRPr="00DC5AD1" w:rsidRDefault="008D3728" w:rsidP="008D3728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</w:rPr>
            <w:t>Versión:</w:t>
          </w:r>
          <w:r>
            <w:rPr>
              <w:rFonts w:ascii="Arial" w:hAnsi="Arial" w:cs="Arial"/>
              <w:sz w:val="20"/>
              <w:szCs w:val="20"/>
            </w:rPr>
            <w:t xml:space="preserve"> 01</w:t>
          </w:r>
        </w:p>
      </w:tc>
    </w:tr>
    <w:tr w:rsidR="008D3728" w:rsidRPr="000E4092" w14:paraId="575EF1FD" w14:textId="77777777" w:rsidTr="00D32D0F">
      <w:trPr>
        <w:trHeight w:val="454"/>
      </w:trPr>
      <w:tc>
        <w:tcPr>
          <w:tcW w:w="2203" w:type="dxa"/>
          <w:vMerge/>
        </w:tcPr>
        <w:p w14:paraId="0B7DBA21" w14:textId="77777777" w:rsidR="008D3728" w:rsidRPr="000E4092" w:rsidRDefault="008D3728" w:rsidP="008D3728">
          <w:pPr>
            <w:rPr>
              <w:rFonts w:ascii="Arial" w:hAnsi="Arial" w:cs="Arial"/>
            </w:rPr>
          </w:pPr>
        </w:p>
      </w:tc>
      <w:tc>
        <w:tcPr>
          <w:tcW w:w="5310" w:type="dxa"/>
          <w:vMerge w:val="restart"/>
        </w:tcPr>
        <w:p w14:paraId="715A3BF5" w14:textId="58396BC7" w:rsidR="008D3728" w:rsidRPr="006A4FB0" w:rsidRDefault="008D3728" w:rsidP="008D3728">
          <w:pPr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6A4FB0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 xml:space="preserve">Nombre del </w:t>
          </w:r>
          <w:r w:rsidR="00AB127C" w:rsidRPr="006A4FB0">
            <w:rPr>
              <w:rFonts w:ascii="Arial" w:hAnsi="Arial" w:cs="Arial"/>
              <w:color w:val="808080" w:themeColor="background1" w:themeShade="80"/>
              <w:sz w:val="16"/>
              <w:szCs w:val="16"/>
            </w:rPr>
            <w:t>Formato</w:t>
          </w:r>
        </w:p>
        <w:p w14:paraId="7DE6C5BE" w14:textId="683BBAEE" w:rsidR="008D3728" w:rsidRPr="00AB127C" w:rsidRDefault="00AB127C" w:rsidP="00AB127C">
          <w:pPr>
            <w:jc w:val="center"/>
            <w:rPr>
              <w:rFonts w:ascii="Arial" w:hAnsi="Arial" w:cs="Arial"/>
              <w:b/>
              <w:sz w:val="20"/>
            </w:rPr>
          </w:pPr>
          <w:r w:rsidRPr="00FE507B">
            <w:rPr>
              <w:rFonts w:ascii="Arial" w:hAnsi="Arial" w:cs="Arial"/>
              <w:b/>
              <w:color w:val="000000"/>
              <w:shd w:val="clear" w:color="auto" w:fill="FFFFFF"/>
            </w:rPr>
            <w:t>ENCUESTA DE PERCEPCIÓN DEL JEFE INMEDIATO SOBRE LA FUNCIONALIDAD DEL SERVIDOR</w:t>
          </w:r>
          <w:r>
            <w:rPr>
              <w:rFonts w:ascii="Arial" w:hAnsi="Arial" w:cs="Arial"/>
              <w:b/>
              <w:color w:val="000000"/>
              <w:shd w:val="clear" w:color="auto" w:fill="FFFFFF"/>
            </w:rPr>
            <w:t xml:space="preserve"> </w:t>
          </w:r>
          <w:r w:rsidRPr="00FE507B">
            <w:rPr>
              <w:rFonts w:ascii="Arial" w:hAnsi="Arial" w:cs="Arial"/>
              <w:b/>
              <w:color w:val="000000"/>
              <w:shd w:val="clear" w:color="auto" w:fill="FFFFFF"/>
            </w:rPr>
            <w:t>FRENTE AL PROCESO DE REINCORPORACIÓN.</w:t>
          </w:r>
        </w:p>
      </w:tc>
      <w:tc>
        <w:tcPr>
          <w:tcW w:w="2347" w:type="dxa"/>
          <w:vAlign w:val="center"/>
        </w:tcPr>
        <w:p w14:paraId="193D1518" w14:textId="05F2871D" w:rsidR="008D3728" w:rsidRPr="00DC5AD1" w:rsidRDefault="008D3728" w:rsidP="008D3728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Vigencia: </w:t>
          </w:r>
          <w:r w:rsidR="00723C9C">
            <w:rPr>
              <w:rFonts w:ascii="Arial" w:hAnsi="Arial" w:cs="Arial"/>
              <w:sz w:val="20"/>
              <w:szCs w:val="20"/>
            </w:rPr>
            <w:t>05/04/2024</w:t>
          </w:r>
        </w:p>
      </w:tc>
    </w:tr>
    <w:tr w:rsidR="008D3728" w:rsidRPr="000E4092" w14:paraId="3DBBCA01" w14:textId="77777777" w:rsidTr="00D32D0F">
      <w:trPr>
        <w:trHeight w:val="454"/>
      </w:trPr>
      <w:tc>
        <w:tcPr>
          <w:tcW w:w="2203" w:type="dxa"/>
          <w:vMerge/>
        </w:tcPr>
        <w:p w14:paraId="7076608E" w14:textId="77777777" w:rsidR="008D3728" w:rsidRPr="000E4092" w:rsidRDefault="008D3728" w:rsidP="008D3728">
          <w:pPr>
            <w:rPr>
              <w:rFonts w:ascii="Arial" w:hAnsi="Arial" w:cs="Arial"/>
            </w:rPr>
          </w:pPr>
        </w:p>
      </w:tc>
      <w:tc>
        <w:tcPr>
          <w:tcW w:w="5310" w:type="dxa"/>
          <w:vMerge/>
        </w:tcPr>
        <w:p w14:paraId="08632C23" w14:textId="77777777" w:rsidR="008D3728" w:rsidRPr="000E4092" w:rsidRDefault="008D3728" w:rsidP="008D3728">
          <w:pPr>
            <w:rPr>
              <w:rFonts w:ascii="Arial" w:hAnsi="Arial" w:cs="Arial"/>
            </w:rPr>
          </w:pPr>
        </w:p>
      </w:tc>
      <w:tc>
        <w:tcPr>
          <w:tcW w:w="2347" w:type="dxa"/>
          <w:vAlign w:val="center"/>
        </w:tcPr>
        <w:p w14:paraId="5FA0FAA1" w14:textId="77777777" w:rsidR="008D3728" w:rsidRPr="00DC5AD1" w:rsidRDefault="008D3728" w:rsidP="008D3728">
          <w:pPr>
            <w:rPr>
              <w:rFonts w:ascii="Arial" w:hAnsi="Arial" w:cs="Arial"/>
              <w:sz w:val="20"/>
              <w:szCs w:val="20"/>
            </w:rPr>
          </w:pP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Página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A724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DC5AD1">
            <w:rPr>
              <w:rFonts w:ascii="Arial" w:hAnsi="Arial" w:cs="Arial"/>
              <w:sz w:val="20"/>
              <w:szCs w:val="20"/>
              <w:lang w:val="es-ES"/>
            </w:rPr>
            <w:t xml:space="preserve"> de 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8A7240">
            <w:rPr>
              <w:rFonts w:ascii="Arial" w:hAnsi="Arial" w:cs="Arial"/>
              <w:b/>
              <w:bCs/>
              <w:noProof/>
              <w:sz w:val="20"/>
              <w:szCs w:val="20"/>
              <w:lang w:val="es-ES"/>
            </w:rPr>
            <w:t>11</w:t>
          </w:r>
          <w:r w:rsidRPr="00DC5AD1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68416832" w14:textId="77777777" w:rsidR="008D3728" w:rsidRDefault="008D37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B63"/>
    <w:multiLevelType w:val="hybridMultilevel"/>
    <w:tmpl w:val="953EFC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BB0"/>
    <w:multiLevelType w:val="hybridMultilevel"/>
    <w:tmpl w:val="E702F78C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5B4559"/>
    <w:multiLevelType w:val="hybridMultilevel"/>
    <w:tmpl w:val="327E5168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7A5B92"/>
    <w:multiLevelType w:val="hybridMultilevel"/>
    <w:tmpl w:val="8B18B22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C3AFD"/>
    <w:multiLevelType w:val="hybridMultilevel"/>
    <w:tmpl w:val="751899C0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2D74FA"/>
    <w:multiLevelType w:val="hybridMultilevel"/>
    <w:tmpl w:val="B3425BF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80DC8"/>
    <w:multiLevelType w:val="hybridMultilevel"/>
    <w:tmpl w:val="4920BFE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84BB6"/>
    <w:multiLevelType w:val="hybridMultilevel"/>
    <w:tmpl w:val="A11C45F8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27A0E"/>
    <w:multiLevelType w:val="hybridMultilevel"/>
    <w:tmpl w:val="6C962A0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11A7A"/>
    <w:multiLevelType w:val="multilevel"/>
    <w:tmpl w:val="D3AE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72B37"/>
    <w:multiLevelType w:val="hybridMultilevel"/>
    <w:tmpl w:val="14A2FC0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647B4"/>
    <w:multiLevelType w:val="hybridMultilevel"/>
    <w:tmpl w:val="12826286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96221"/>
    <w:multiLevelType w:val="hybridMultilevel"/>
    <w:tmpl w:val="C1BCE2A0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7712C"/>
    <w:multiLevelType w:val="hybridMultilevel"/>
    <w:tmpl w:val="07F0013A"/>
    <w:lvl w:ilvl="0" w:tplc="6CA0D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57E99"/>
    <w:multiLevelType w:val="hybridMultilevel"/>
    <w:tmpl w:val="F9A01436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AFC6826"/>
    <w:multiLevelType w:val="hybridMultilevel"/>
    <w:tmpl w:val="8766C7B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64195"/>
    <w:multiLevelType w:val="hybridMultilevel"/>
    <w:tmpl w:val="488A465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370FA"/>
    <w:multiLevelType w:val="hybridMultilevel"/>
    <w:tmpl w:val="E1145FB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F42394"/>
    <w:multiLevelType w:val="hybridMultilevel"/>
    <w:tmpl w:val="5BD80A58"/>
    <w:lvl w:ilvl="0" w:tplc="240A0015">
      <w:start w:val="1"/>
      <w:numFmt w:val="upp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CF397D"/>
    <w:multiLevelType w:val="hybridMultilevel"/>
    <w:tmpl w:val="4E1CE75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C5E49"/>
    <w:multiLevelType w:val="hybridMultilevel"/>
    <w:tmpl w:val="A09045BC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914990">
    <w:abstractNumId w:val="9"/>
  </w:num>
  <w:num w:numId="2" w16cid:durableId="320620115">
    <w:abstractNumId w:val="7"/>
  </w:num>
  <w:num w:numId="3" w16cid:durableId="524101345">
    <w:abstractNumId w:val="15"/>
  </w:num>
  <w:num w:numId="4" w16cid:durableId="783966351">
    <w:abstractNumId w:val="17"/>
  </w:num>
  <w:num w:numId="5" w16cid:durableId="257981734">
    <w:abstractNumId w:val="19"/>
  </w:num>
  <w:num w:numId="6" w16cid:durableId="1885218996">
    <w:abstractNumId w:val="5"/>
  </w:num>
  <w:num w:numId="7" w16cid:durableId="1660306488">
    <w:abstractNumId w:val="8"/>
  </w:num>
  <w:num w:numId="8" w16cid:durableId="1822230529">
    <w:abstractNumId w:val="16"/>
  </w:num>
  <w:num w:numId="9" w16cid:durableId="840782115">
    <w:abstractNumId w:val="20"/>
  </w:num>
  <w:num w:numId="10" w16cid:durableId="557404622">
    <w:abstractNumId w:val="10"/>
  </w:num>
  <w:num w:numId="11" w16cid:durableId="1889610406">
    <w:abstractNumId w:val="11"/>
  </w:num>
  <w:num w:numId="12" w16cid:durableId="751119895">
    <w:abstractNumId w:val="12"/>
  </w:num>
  <w:num w:numId="13" w16cid:durableId="2143573446">
    <w:abstractNumId w:val="6"/>
  </w:num>
  <w:num w:numId="14" w16cid:durableId="1973902906">
    <w:abstractNumId w:val="0"/>
  </w:num>
  <w:num w:numId="15" w16cid:durableId="1769424599">
    <w:abstractNumId w:val="3"/>
  </w:num>
  <w:num w:numId="16" w16cid:durableId="1940866455">
    <w:abstractNumId w:val="13"/>
  </w:num>
  <w:num w:numId="17" w16cid:durableId="553977757">
    <w:abstractNumId w:val="1"/>
  </w:num>
  <w:num w:numId="18" w16cid:durableId="2135979375">
    <w:abstractNumId w:val="4"/>
  </w:num>
  <w:num w:numId="19" w16cid:durableId="652754495">
    <w:abstractNumId w:val="14"/>
  </w:num>
  <w:num w:numId="20" w16cid:durableId="17320793">
    <w:abstractNumId w:val="18"/>
  </w:num>
  <w:num w:numId="21" w16cid:durableId="172675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728"/>
    <w:rsid w:val="000D753E"/>
    <w:rsid w:val="00100BEA"/>
    <w:rsid w:val="00152E58"/>
    <w:rsid w:val="001553F4"/>
    <w:rsid w:val="00235AA3"/>
    <w:rsid w:val="003033E1"/>
    <w:rsid w:val="003530AD"/>
    <w:rsid w:val="00355BBE"/>
    <w:rsid w:val="003D5C41"/>
    <w:rsid w:val="00495518"/>
    <w:rsid w:val="004E41E9"/>
    <w:rsid w:val="00514EC9"/>
    <w:rsid w:val="005478D3"/>
    <w:rsid w:val="005A1975"/>
    <w:rsid w:val="0060730C"/>
    <w:rsid w:val="006140C4"/>
    <w:rsid w:val="006A2939"/>
    <w:rsid w:val="006A4FB0"/>
    <w:rsid w:val="00723C9C"/>
    <w:rsid w:val="00775FF1"/>
    <w:rsid w:val="007F5CC2"/>
    <w:rsid w:val="008D3728"/>
    <w:rsid w:val="00AB127C"/>
    <w:rsid w:val="00B17ECE"/>
    <w:rsid w:val="00B47B45"/>
    <w:rsid w:val="00BD465A"/>
    <w:rsid w:val="00BD537A"/>
    <w:rsid w:val="00C53355"/>
    <w:rsid w:val="00C95F41"/>
    <w:rsid w:val="00CB5890"/>
    <w:rsid w:val="00CC73C7"/>
    <w:rsid w:val="00D32D0F"/>
    <w:rsid w:val="00EB0B5C"/>
    <w:rsid w:val="00F01370"/>
    <w:rsid w:val="00FE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FEBAE"/>
  <w15:chartTrackingRefBased/>
  <w15:docId w15:val="{FBBB56DA-2B4D-4A1F-A30A-1302B7F0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728"/>
  </w:style>
  <w:style w:type="paragraph" w:styleId="Piedepgina">
    <w:name w:val="footer"/>
    <w:basedOn w:val="Normal"/>
    <w:link w:val="PiedepginaCar"/>
    <w:uiPriority w:val="99"/>
    <w:unhideWhenUsed/>
    <w:rsid w:val="008D37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28"/>
  </w:style>
  <w:style w:type="table" w:styleId="Tablaconcuadrcula">
    <w:name w:val="Table Grid"/>
    <w:basedOn w:val="Tablanormal"/>
    <w:uiPriority w:val="39"/>
    <w:rsid w:val="008D3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Calderon</dc:creator>
  <cp:keywords/>
  <dc:description/>
  <cp:lastModifiedBy>Jazmin Camacho Camacho</cp:lastModifiedBy>
  <cp:revision>3</cp:revision>
  <dcterms:created xsi:type="dcterms:W3CDTF">2024-04-05T18:16:00Z</dcterms:created>
  <dcterms:modified xsi:type="dcterms:W3CDTF">2024-04-10T14:20:00Z</dcterms:modified>
</cp:coreProperties>
</file>