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DDA8" w14:textId="05AAD1E6" w:rsidR="00E51DF1" w:rsidRDefault="00E51DF1" w:rsidP="008C7EA6">
      <w:pPr>
        <w:pStyle w:val="Prrafodelista"/>
        <w:numPr>
          <w:ilvl w:val="0"/>
          <w:numId w:val="1"/>
        </w:numPr>
        <w:ind w:left="284" w:hanging="284"/>
        <w:jc w:val="both"/>
        <w:rPr>
          <w:rFonts w:ascii="Arial" w:hAnsi="Arial" w:cs="Arial"/>
          <w:b/>
          <w:sz w:val="20"/>
          <w:szCs w:val="20"/>
        </w:rPr>
      </w:pPr>
      <w:r>
        <w:rPr>
          <w:rFonts w:ascii="Arial" w:hAnsi="Arial" w:cs="Arial"/>
          <w:b/>
          <w:sz w:val="20"/>
          <w:szCs w:val="20"/>
        </w:rPr>
        <w:t>RESPONSABLE (</w:t>
      </w:r>
      <w:r w:rsidR="00F22BE8">
        <w:rPr>
          <w:rFonts w:ascii="Arial" w:hAnsi="Arial" w:cs="Arial"/>
          <w:b/>
          <w:sz w:val="20"/>
          <w:szCs w:val="20"/>
        </w:rPr>
        <w:t>ÁREA</w:t>
      </w:r>
      <w:r>
        <w:rPr>
          <w:rFonts w:ascii="Arial" w:hAnsi="Arial" w:cs="Arial"/>
          <w:b/>
          <w:sz w:val="20"/>
          <w:szCs w:val="20"/>
        </w:rPr>
        <w:t>)</w:t>
      </w:r>
    </w:p>
    <w:p w14:paraId="1725DAAB" w14:textId="1284BAB0" w:rsidR="00D536EC" w:rsidRDefault="00D536EC" w:rsidP="00D536EC">
      <w:pPr>
        <w:pStyle w:val="Textoindependiente"/>
        <w:jc w:val="both"/>
      </w:pPr>
      <w:r>
        <w:t>Líder</w:t>
      </w:r>
      <w:r>
        <w:rPr>
          <w:spacing w:val="-4"/>
        </w:rPr>
        <w:t xml:space="preserve"> </w:t>
      </w:r>
      <w:r>
        <w:t>de</w:t>
      </w:r>
      <w:r>
        <w:rPr>
          <w:spacing w:val="-3"/>
        </w:rPr>
        <w:t xml:space="preserve"> </w:t>
      </w:r>
      <w:r w:rsidRPr="00D536EC">
        <w:t xml:space="preserve">Proceso - </w:t>
      </w:r>
      <w:r w:rsidR="00830DBC">
        <w:t>Subdirección Operativa</w:t>
      </w:r>
    </w:p>
    <w:p w14:paraId="1C8AE4B1" w14:textId="77777777" w:rsidR="00D536EC" w:rsidRDefault="00D536EC" w:rsidP="00D536EC">
      <w:pPr>
        <w:pStyle w:val="Prrafodelista"/>
        <w:spacing w:line="240" w:lineRule="auto"/>
        <w:ind w:left="284"/>
        <w:jc w:val="both"/>
        <w:rPr>
          <w:rFonts w:ascii="Arial" w:hAnsi="Arial" w:cs="Arial"/>
          <w:b/>
          <w:sz w:val="20"/>
          <w:szCs w:val="20"/>
        </w:rPr>
      </w:pPr>
    </w:p>
    <w:p w14:paraId="32CC3508" w14:textId="6C7696FA" w:rsidR="00B457F2" w:rsidRPr="00352125" w:rsidRDefault="00B457F2" w:rsidP="00352125">
      <w:pPr>
        <w:pStyle w:val="Prrafodelista"/>
        <w:numPr>
          <w:ilvl w:val="0"/>
          <w:numId w:val="1"/>
        </w:numPr>
        <w:spacing w:line="240" w:lineRule="auto"/>
        <w:ind w:left="284" w:hanging="284"/>
        <w:jc w:val="both"/>
        <w:rPr>
          <w:rFonts w:ascii="Arial" w:hAnsi="Arial" w:cs="Arial"/>
          <w:b/>
          <w:sz w:val="20"/>
          <w:szCs w:val="20"/>
        </w:rPr>
      </w:pPr>
      <w:r w:rsidRPr="00352125">
        <w:rPr>
          <w:rFonts w:ascii="Arial" w:hAnsi="Arial" w:cs="Arial"/>
          <w:b/>
          <w:sz w:val="20"/>
          <w:szCs w:val="20"/>
        </w:rPr>
        <w:t>OBJETIVO</w:t>
      </w:r>
    </w:p>
    <w:p w14:paraId="7D11A8F2" w14:textId="278F9BA0" w:rsidR="00352125" w:rsidRPr="00412BC0" w:rsidRDefault="007646B0" w:rsidP="00352125">
      <w:pPr>
        <w:spacing w:line="240" w:lineRule="auto"/>
        <w:jc w:val="both"/>
        <w:rPr>
          <w:rFonts w:ascii="Arial" w:hAnsi="Arial" w:cs="Arial"/>
          <w:color w:val="808080" w:themeColor="background1" w:themeShade="80"/>
          <w:sz w:val="20"/>
          <w:szCs w:val="20"/>
        </w:rPr>
      </w:pPr>
      <w:r>
        <w:rPr>
          <w:rFonts w:ascii="Arial" w:hAnsi="Arial" w:cs="Arial"/>
          <w:sz w:val="20"/>
          <w:szCs w:val="20"/>
        </w:rPr>
        <w:t>Brindar respuesta</w:t>
      </w:r>
      <w:r w:rsidR="00412BC0" w:rsidRPr="00412BC0">
        <w:rPr>
          <w:rFonts w:ascii="Arial" w:hAnsi="Arial" w:cs="Arial"/>
          <w:sz w:val="20"/>
          <w:szCs w:val="20"/>
        </w:rPr>
        <w:t xml:space="preserve"> eficiente y oportuna a incidentes que involucren gas natural, logrando una óptima coordinación y administración de recursos técnicos y humanos, garantizando la seguridad de los bomberos, minimizando los efectos adversos para la vida, salud, ambiente y bienes de la comunidad.</w:t>
      </w:r>
    </w:p>
    <w:p w14:paraId="6D12EC8E" w14:textId="6EB33DB1" w:rsidR="00E51DF1" w:rsidRPr="00352125" w:rsidRDefault="00B457F2" w:rsidP="00352125">
      <w:pPr>
        <w:pStyle w:val="Prrafodelista"/>
        <w:numPr>
          <w:ilvl w:val="0"/>
          <w:numId w:val="1"/>
        </w:numPr>
        <w:spacing w:line="240" w:lineRule="auto"/>
        <w:ind w:left="284" w:hanging="284"/>
        <w:jc w:val="both"/>
        <w:rPr>
          <w:rFonts w:ascii="Arial" w:hAnsi="Arial" w:cs="Arial"/>
          <w:b/>
          <w:sz w:val="20"/>
          <w:szCs w:val="20"/>
        </w:rPr>
      </w:pPr>
      <w:r w:rsidRPr="00352125">
        <w:rPr>
          <w:rFonts w:ascii="Arial" w:hAnsi="Arial" w:cs="Arial"/>
          <w:b/>
          <w:sz w:val="20"/>
          <w:szCs w:val="20"/>
        </w:rPr>
        <w:t>ALCANCE</w:t>
      </w:r>
    </w:p>
    <w:p w14:paraId="5EC8C370" w14:textId="77534DB9" w:rsidR="00412BC0" w:rsidRDefault="00412BC0" w:rsidP="00352125">
      <w:pPr>
        <w:spacing w:line="240" w:lineRule="auto"/>
        <w:jc w:val="both"/>
        <w:rPr>
          <w:rFonts w:ascii="Arial" w:hAnsi="Arial" w:cs="Arial"/>
          <w:sz w:val="20"/>
          <w:szCs w:val="20"/>
        </w:rPr>
      </w:pPr>
      <w:r>
        <w:rPr>
          <w:rFonts w:ascii="Arial" w:hAnsi="Arial" w:cs="Arial"/>
          <w:sz w:val="20"/>
          <w:szCs w:val="20"/>
        </w:rPr>
        <w:t xml:space="preserve">Inicia </w:t>
      </w:r>
      <w:r w:rsidRPr="00412BC0">
        <w:rPr>
          <w:rFonts w:ascii="Arial" w:hAnsi="Arial" w:cs="Arial"/>
          <w:sz w:val="20"/>
          <w:szCs w:val="20"/>
        </w:rPr>
        <w:t>con la activación de todos los incidentes que involucren gas natural, se controla o se mitiga el riesgo generado por la fuga y termina cuando se entrega escena a la empresa responsable del servicio público</w:t>
      </w:r>
    </w:p>
    <w:p w14:paraId="77298F00" w14:textId="4F2640C5" w:rsidR="00B457F2" w:rsidRDefault="00B457F2" w:rsidP="00352125">
      <w:pPr>
        <w:pStyle w:val="Prrafodelista"/>
        <w:numPr>
          <w:ilvl w:val="0"/>
          <w:numId w:val="1"/>
        </w:numPr>
        <w:spacing w:line="240" w:lineRule="auto"/>
        <w:ind w:left="284" w:hanging="284"/>
        <w:jc w:val="both"/>
        <w:rPr>
          <w:rFonts w:ascii="Arial" w:hAnsi="Arial" w:cs="Arial"/>
          <w:b/>
          <w:sz w:val="20"/>
          <w:szCs w:val="20"/>
        </w:rPr>
      </w:pPr>
      <w:r w:rsidRPr="00352125">
        <w:rPr>
          <w:rFonts w:ascii="Arial" w:hAnsi="Arial" w:cs="Arial"/>
          <w:b/>
          <w:sz w:val="20"/>
          <w:szCs w:val="20"/>
        </w:rPr>
        <w:t>POLÍTICAS DE OPERACIÓN</w:t>
      </w:r>
    </w:p>
    <w:p w14:paraId="098FB18B" w14:textId="77777777" w:rsidR="00E82849" w:rsidRPr="00352125" w:rsidRDefault="00E82849" w:rsidP="00E82849">
      <w:pPr>
        <w:pStyle w:val="Prrafodelista"/>
        <w:spacing w:line="240" w:lineRule="auto"/>
        <w:ind w:left="284"/>
        <w:jc w:val="both"/>
        <w:rPr>
          <w:rFonts w:ascii="Arial" w:hAnsi="Arial" w:cs="Arial"/>
          <w:b/>
          <w:sz w:val="20"/>
          <w:szCs w:val="20"/>
        </w:rPr>
      </w:pPr>
    </w:p>
    <w:p w14:paraId="0FB34F9E" w14:textId="77777777" w:rsidR="00412BC0" w:rsidRPr="00412BC0" w:rsidRDefault="00C03023" w:rsidP="00E82849">
      <w:pPr>
        <w:pStyle w:val="Prrafodelista"/>
        <w:numPr>
          <w:ilvl w:val="1"/>
          <w:numId w:val="1"/>
        </w:numPr>
        <w:spacing w:line="240" w:lineRule="auto"/>
        <w:jc w:val="both"/>
        <w:rPr>
          <w:rFonts w:ascii="Arial" w:hAnsi="Arial" w:cs="Arial"/>
          <w:color w:val="808080" w:themeColor="background1" w:themeShade="80"/>
          <w:sz w:val="20"/>
          <w:szCs w:val="20"/>
        </w:rPr>
      </w:pPr>
      <w:r w:rsidRPr="00443A65">
        <w:rPr>
          <w:rFonts w:ascii="Arial" w:hAnsi="Arial" w:cs="Arial"/>
          <w:sz w:val="20"/>
          <w:szCs w:val="20"/>
        </w:rPr>
        <w:t>E</w:t>
      </w:r>
      <w:r w:rsidR="00412BC0">
        <w:rPr>
          <w:rFonts w:ascii="Arial" w:hAnsi="Arial" w:cs="Arial"/>
          <w:sz w:val="20"/>
          <w:szCs w:val="20"/>
        </w:rPr>
        <w:t>s responsabilidad de cada líder de proceso:</w:t>
      </w:r>
    </w:p>
    <w:p w14:paraId="6FC4A67F" w14:textId="7DD05CBB" w:rsidR="00412BC0" w:rsidRPr="00412BC0" w:rsidRDefault="00412BC0" w:rsidP="00412BC0">
      <w:pPr>
        <w:pStyle w:val="Prrafodelista"/>
        <w:widowControl w:val="0"/>
        <w:numPr>
          <w:ilvl w:val="2"/>
          <w:numId w:val="1"/>
        </w:numPr>
        <w:tabs>
          <w:tab w:val="left" w:pos="2381"/>
          <w:tab w:val="left" w:pos="2382"/>
        </w:tabs>
        <w:autoSpaceDE w:val="0"/>
        <w:autoSpaceDN w:val="0"/>
        <w:spacing w:before="42" w:after="0" w:line="240" w:lineRule="auto"/>
        <w:ind w:right="944"/>
        <w:contextualSpacing w:val="0"/>
        <w:jc w:val="both"/>
        <w:rPr>
          <w:rFonts w:ascii="Arial" w:hAnsi="Arial" w:cs="Arial"/>
          <w:sz w:val="20"/>
          <w:szCs w:val="20"/>
        </w:rPr>
      </w:pPr>
      <w:r w:rsidRPr="00412BC0">
        <w:rPr>
          <w:rFonts w:ascii="Arial" w:hAnsi="Arial" w:cs="Arial"/>
          <w:sz w:val="20"/>
          <w:szCs w:val="20"/>
        </w:rPr>
        <w:t>Socializar los documentos que aprueba, al personal que interacciona en el documento.</w:t>
      </w:r>
    </w:p>
    <w:p w14:paraId="4E872FE0" w14:textId="77777777" w:rsidR="00412BC0" w:rsidRPr="00412BC0" w:rsidRDefault="00412BC0" w:rsidP="00412BC0">
      <w:pPr>
        <w:pStyle w:val="Prrafodelista"/>
        <w:widowControl w:val="0"/>
        <w:numPr>
          <w:ilvl w:val="2"/>
          <w:numId w:val="1"/>
        </w:numPr>
        <w:tabs>
          <w:tab w:val="left" w:pos="2381"/>
          <w:tab w:val="left" w:pos="2382"/>
        </w:tabs>
        <w:autoSpaceDE w:val="0"/>
        <w:autoSpaceDN w:val="0"/>
        <w:spacing w:before="39" w:after="0" w:line="240" w:lineRule="auto"/>
        <w:contextualSpacing w:val="0"/>
        <w:jc w:val="both"/>
        <w:rPr>
          <w:rFonts w:ascii="Arial" w:hAnsi="Arial" w:cs="Arial"/>
          <w:sz w:val="20"/>
          <w:szCs w:val="20"/>
        </w:rPr>
      </w:pPr>
      <w:r w:rsidRPr="00412BC0">
        <w:rPr>
          <w:rFonts w:ascii="Arial" w:hAnsi="Arial" w:cs="Arial"/>
          <w:sz w:val="20"/>
          <w:szCs w:val="20"/>
        </w:rPr>
        <w:t>Hacer cumplir los requisitos establecidos en los documentos aprobados.</w:t>
      </w:r>
    </w:p>
    <w:p w14:paraId="1E81BAC7" w14:textId="5B5B104A" w:rsidR="00412BC0" w:rsidRDefault="00412BC0" w:rsidP="00412BC0">
      <w:pPr>
        <w:pStyle w:val="Prrafodelista"/>
        <w:numPr>
          <w:ilvl w:val="1"/>
          <w:numId w:val="1"/>
        </w:numPr>
        <w:spacing w:line="240" w:lineRule="auto"/>
        <w:jc w:val="both"/>
        <w:rPr>
          <w:rFonts w:ascii="Arial" w:hAnsi="Arial" w:cs="Arial"/>
          <w:sz w:val="20"/>
          <w:szCs w:val="20"/>
        </w:rPr>
      </w:pPr>
      <w:r w:rsidRPr="00412BC0">
        <w:rPr>
          <w:rFonts w:ascii="Arial" w:hAnsi="Arial" w:cs="Arial"/>
          <w:sz w:val="20"/>
          <w:szCs w:val="20"/>
        </w:rPr>
        <w:t xml:space="preserve">Es responsabilidad del </w:t>
      </w:r>
      <w:r w:rsidR="00D536EC">
        <w:rPr>
          <w:rFonts w:ascii="Arial" w:hAnsi="Arial" w:cs="Arial"/>
          <w:sz w:val="20"/>
          <w:szCs w:val="20"/>
        </w:rPr>
        <w:t>l</w:t>
      </w:r>
      <w:r w:rsidRPr="00412BC0">
        <w:rPr>
          <w:rFonts w:ascii="Arial" w:hAnsi="Arial" w:cs="Arial"/>
          <w:sz w:val="20"/>
          <w:szCs w:val="20"/>
        </w:rPr>
        <w:t>íder del proceso revisar periódicamente la vigencia de la normatividad y documentos externos aplicables.</w:t>
      </w:r>
    </w:p>
    <w:p w14:paraId="5E95326A" w14:textId="106F5489" w:rsidR="00412BC0" w:rsidRPr="00412BC0" w:rsidRDefault="00412BC0" w:rsidP="00B4533E">
      <w:pPr>
        <w:pStyle w:val="Prrafodelista"/>
        <w:widowControl w:val="0"/>
        <w:numPr>
          <w:ilvl w:val="1"/>
          <w:numId w:val="1"/>
        </w:numPr>
        <w:tabs>
          <w:tab w:val="left" w:pos="1650"/>
        </w:tabs>
        <w:autoSpaceDE w:val="0"/>
        <w:autoSpaceDN w:val="0"/>
        <w:spacing w:before="39" w:after="0" w:line="240" w:lineRule="auto"/>
        <w:contextualSpacing w:val="0"/>
        <w:jc w:val="both"/>
        <w:rPr>
          <w:rFonts w:ascii="Arial" w:hAnsi="Arial" w:cs="Arial"/>
          <w:sz w:val="20"/>
          <w:szCs w:val="20"/>
        </w:rPr>
      </w:pPr>
      <w:r w:rsidRPr="00B4533E">
        <w:rPr>
          <w:rFonts w:ascii="Arial" w:hAnsi="Arial" w:cs="Arial"/>
          <w:sz w:val="20"/>
          <w:szCs w:val="20"/>
        </w:rPr>
        <w:t>La organización de documentos producto de las actividades desarrolladas en este procedimiento deben quedar organizadas de acuerdo con las tablas de retención documental -TRD concertadas con el líder del proceso.</w:t>
      </w:r>
    </w:p>
    <w:p w14:paraId="2C6E21FF" w14:textId="77777777" w:rsidR="00412BC0" w:rsidRPr="00B4533E" w:rsidRDefault="00412BC0" w:rsidP="00B4533E">
      <w:pPr>
        <w:pStyle w:val="Prrafodelista"/>
        <w:widowControl w:val="0"/>
        <w:numPr>
          <w:ilvl w:val="1"/>
          <w:numId w:val="1"/>
        </w:numPr>
        <w:tabs>
          <w:tab w:val="left" w:pos="1650"/>
        </w:tabs>
        <w:autoSpaceDE w:val="0"/>
        <w:autoSpaceDN w:val="0"/>
        <w:spacing w:before="39" w:after="0" w:line="240" w:lineRule="auto"/>
        <w:contextualSpacing w:val="0"/>
        <w:jc w:val="both"/>
        <w:rPr>
          <w:rFonts w:ascii="Arial" w:hAnsi="Arial" w:cs="Arial"/>
          <w:sz w:val="20"/>
          <w:szCs w:val="20"/>
        </w:rPr>
      </w:pPr>
      <w:r w:rsidRPr="00B4533E">
        <w:rPr>
          <w:rFonts w:ascii="Arial" w:hAnsi="Arial" w:cs="Arial"/>
          <w:sz w:val="20"/>
          <w:szCs w:val="20"/>
        </w:rPr>
        <w:t>Uso adecuado y descontaminación de los trajes involucrados en la atención del incidente.</w:t>
      </w:r>
    </w:p>
    <w:p w14:paraId="5DB35797" w14:textId="79FCC52C" w:rsidR="00412BC0" w:rsidRPr="00B4533E" w:rsidRDefault="00412BC0" w:rsidP="00B4533E">
      <w:pPr>
        <w:pStyle w:val="Prrafodelista"/>
        <w:widowControl w:val="0"/>
        <w:numPr>
          <w:ilvl w:val="1"/>
          <w:numId w:val="1"/>
        </w:numPr>
        <w:tabs>
          <w:tab w:val="left" w:pos="1650"/>
        </w:tabs>
        <w:autoSpaceDE w:val="0"/>
        <w:autoSpaceDN w:val="0"/>
        <w:spacing w:before="39" w:after="0" w:line="240" w:lineRule="auto"/>
        <w:contextualSpacing w:val="0"/>
        <w:jc w:val="both"/>
        <w:rPr>
          <w:rFonts w:ascii="Arial" w:hAnsi="Arial" w:cs="Arial"/>
          <w:sz w:val="20"/>
          <w:szCs w:val="20"/>
        </w:rPr>
      </w:pPr>
      <w:r w:rsidRPr="00B4533E">
        <w:rPr>
          <w:rFonts w:ascii="Arial" w:hAnsi="Arial" w:cs="Arial"/>
          <w:sz w:val="20"/>
          <w:szCs w:val="20"/>
        </w:rPr>
        <w:t>Atender el incidente con las HEA´S especializadas para tal fin.</w:t>
      </w:r>
    </w:p>
    <w:p w14:paraId="1DDC6E50" w14:textId="313AF92D" w:rsidR="00412BC0" w:rsidRDefault="00B4533E" w:rsidP="00E82849">
      <w:pPr>
        <w:pStyle w:val="Prrafodelista"/>
        <w:numPr>
          <w:ilvl w:val="1"/>
          <w:numId w:val="1"/>
        </w:numPr>
        <w:spacing w:line="240" w:lineRule="auto"/>
        <w:jc w:val="both"/>
        <w:rPr>
          <w:rFonts w:ascii="Arial" w:hAnsi="Arial" w:cs="Arial"/>
          <w:sz w:val="20"/>
          <w:szCs w:val="20"/>
        </w:rPr>
      </w:pPr>
      <w:r>
        <w:rPr>
          <w:rFonts w:ascii="Arial" w:hAnsi="Arial" w:cs="Arial"/>
          <w:sz w:val="20"/>
          <w:szCs w:val="20"/>
        </w:rPr>
        <w:t>El uso de la protección auditiva será de obligatorio cumplimiento al momento de atender un incidente.</w:t>
      </w:r>
    </w:p>
    <w:p w14:paraId="3E7606D1" w14:textId="7F013364" w:rsidR="00B2436F" w:rsidRPr="00D536EC" w:rsidRDefault="00B2436F" w:rsidP="00E82849">
      <w:pPr>
        <w:pStyle w:val="Prrafodelista"/>
        <w:numPr>
          <w:ilvl w:val="1"/>
          <w:numId w:val="1"/>
        </w:numPr>
        <w:spacing w:line="240" w:lineRule="auto"/>
        <w:jc w:val="both"/>
        <w:rPr>
          <w:rFonts w:ascii="Arial" w:hAnsi="Arial" w:cs="Arial"/>
          <w:i/>
          <w:sz w:val="20"/>
          <w:szCs w:val="20"/>
          <w:u w:val="single"/>
        </w:rPr>
      </w:pPr>
      <w:r w:rsidRPr="00B2436F">
        <w:rPr>
          <w:rFonts w:ascii="Arial" w:hAnsi="Arial" w:cs="Arial"/>
          <w:sz w:val="20"/>
          <w:szCs w:val="20"/>
        </w:rPr>
        <w:t>Para el prensado utilizar los equipos para dicho fin, teniendo en cuenta la capacidad de respuesta</w:t>
      </w:r>
      <w:r>
        <w:rPr>
          <w:rFonts w:ascii="Arial" w:hAnsi="Arial" w:cs="Arial"/>
          <w:sz w:val="20"/>
          <w:szCs w:val="20"/>
        </w:rPr>
        <w:t xml:space="preserve">. </w:t>
      </w:r>
      <w:r w:rsidRPr="00D536EC">
        <w:rPr>
          <w:rFonts w:ascii="Arial" w:hAnsi="Arial" w:cs="Arial"/>
          <w:i/>
          <w:sz w:val="20"/>
          <w:szCs w:val="20"/>
          <w:u w:val="single"/>
        </w:rPr>
        <w:t>No usar equipos que no estén destinados para este tipo de incidentes</w:t>
      </w:r>
    </w:p>
    <w:p w14:paraId="1767B4DF" w14:textId="77777777" w:rsidR="00320153" w:rsidRPr="00412BC0" w:rsidRDefault="00320153" w:rsidP="00320153">
      <w:pPr>
        <w:pStyle w:val="Prrafodelista"/>
        <w:spacing w:line="240" w:lineRule="auto"/>
        <w:jc w:val="both"/>
        <w:rPr>
          <w:rFonts w:ascii="Arial" w:hAnsi="Arial" w:cs="Arial"/>
          <w:sz w:val="20"/>
          <w:szCs w:val="20"/>
        </w:rPr>
      </w:pPr>
    </w:p>
    <w:p w14:paraId="1F2C28AA" w14:textId="77777777" w:rsidR="00B457F2" w:rsidRDefault="00B457F2" w:rsidP="008C7EA6">
      <w:pPr>
        <w:pStyle w:val="Prrafodelista"/>
        <w:numPr>
          <w:ilvl w:val="0"/>
          <w:numId w:val="1"/>
        </w:numPr>
        <w:ind w:left="284" w:hanging="284"/>
        <w:jc w:val="both"/>
        <w:rPr>
          <w:rFonts w:ascii="Arial" w:hAnsi="Arial" w:cs="Arial"/>
          <w:b/>
          <w:sz w:val="20"/>
          <w:szCs w:val="20"/>
        </w:rPr>
      </w:pPr>
      <w:r w:rsidRPr="00B457F2">
        <w:rPr>
          <w:rFonts w:ascii="Arial" w:hAnsi="Arial" w:cs="Arial"/>
          <w:b/>
          <w:sz w:val="20"/>
          <w:szCs w:val="20"/>
        </w:rPr>
        <w:t>DEFINICIONES</w:t>
      </w:r>
    </w:p>
    <w:p w14:paraId="7C20D680" w14:textId="77777777" w:rsidR="00B457F2" w:rsidRPr="00B457F2" w:rsidRDefault="00B457F2" w:rsidP="008C7EA6">
      <w:pPr>
        <w:pStyle w:val="Prrafodelista"/>
        <w:ind w:left="284"/>
        <w:jc w:val="both"/>
        <w:rPr>
          <w:rFonts w:ascii="Arial" w:hAnsi="Arial" w:cs="Arial"/>
          <w:b/>
          <w:sz w:val="20"/>
          <w:szCs w:val="20"/>
        </w:rPr>
      </w:pPr>
    </w:p>
    <w:p w14:paraId="35E7C481" w14:textId="03CA83BC" w:rsidR="00096846" w:rsidRDefault="00320153" w:rsidP="0066457D">
      <w:pPr>
        <w:pStyle w:val="Prrafodelista"/>
        <w:numPr>
          <w:ilvl w:val="1"/>
          <w:numId w:val="1"/>
        </w:numPr>
        <w:jc w:val="both"/>
        <w:rPr>
          <w:rFonts w:ascii="Arial" w:hAnsi="Arial" w:cs="Arial"/>
          <w:sz w:val="20"/>
          <w:szCs w:val="20"/>
        </w:rPr>
      </w:pPr>
      <w:r w:rsidRPr="00320153">
        <w:rPr>
          <w:rFonts w:ascii="Arial" w:hAnsi="Arial" w:cs="Arial"/>
          <w:b/>
          <w:sz w:val="20"/>
          <w:szCs w:val="20"/>
        </w:rPr>
        <w:t>Acometida:</w:t>
      </w:r>
      <w:r w:rsidRPr="00320153">
        <w:rPr>
          <w:rFonts w:ascii="Arial" w:hAnsi="Arial" w:cs="Arial"/>
          <w:sz w:val="20"/>
          <w:szCs w:val="20"/>
        </w:rPr>
        <w:t xml:space="preserve"> Sistema</w:t>
      </w:r>
      <w:r w:rsidRPr="00320153">
        <w:rPr>
          <w:rFonts w:ascii="Arial" w:hAnsi="Arial" w:cs="Arial"/>
          <w:spacing w:val="25"/>
          <w:sz w:val="20"/>
          <w:szCs w:val="20"/>
        </w:rPr>
        <w:t xml:space="preserve"> </w:t>
      </w:r>
      <w:r w:rsidRPr="00320153">
        <w:rPr>
          <w:rFonts w:ascii="Arial" w:hAnsi="Arial" w:cs="Arial"/>
          <w:sz w:val="20"/>
          <w:szCs w:val="20"/>
        </w:rPr>
        <w:t>de</w:t>
      </w:r>
      <w:r w:rsidRPr="00320153">
        <w:rPr>
          <w:rFonts w:ascii="Arial" w:hAnsi="Arial" w:cs="Arial"/>
          <w:spacing w:val="23"/>
          <w:sz w:val="20"/>
          <w:szCs w:val="20"/>
        </w:rPr>
        <w:t xml:space="preserve"> </w:t>
      </w:r>
      <w:r w:rsidRPr="00320153">
        <w:rPr>
          <w:rFonts w:ascii="Arial" w:hAnsi="Arial" w:cs="Arial"/>
          <w:sz w:val="20"/>
          <w:szCs w:val="20"/>
        </w:rPr>
        <w:t>tubería</w:t>
      </w:r>
      <w:r w:rsidRPr="00320153">
        <w:rPr>
          <w:rFonts w:ascii="Arial" w:hAnsi="Arial" w:cs="Arial"/>
          <w:spacing w:val="27"/>
          <w:sz w:val="20"/>
          <w:szCs w:val="20"/>
        </w:rPr>
        <w:t xml:space="preserve"> </w:t>
      </w:r>
      <w:r w:rsidRPr="00320153">
        <w:rPr>
          <w:rFonts w:ascii="Arial" w:hAnsi="Arial" w:cs="Arial"/>
          <w:sz w:val="20"/>
          <w:szCs w:val="20"/>
        </w:rPr>
        <w:t>para</w:t>
      </w:r>
      <w:r w:rsidRPr="00320153">
        <w:rPr>
          <w:rFonts w:ascii="Arial" w:hAnsi="Arial" w:cs="Arial"/>
          <w:spacing w:val="29"/>
          <w:sz w:val="20"/>
          <w:szCs w:val="20"/>
        </w:rPr>
        <w:t xml:space="preserve"> </w:t>
      </w:r>
      <w:r w:rsidRPr="00320153">
        <w:rPr>
          <w:rFonts w:ascii="Arial" w:hAnsi="Arial" w:cs="Arial"/>
          <w:sz w:val="20"/>
          <w:szCs w:val="20"/>
        </w:rPr>
        <w:t>el</w:t>
      </w:r>
      <w:r w:rsidRPr="00320153">
        <w:rPr>
          <w:rFonts w:ascii="Arial" w:hAnsi="Arial" w:cs="Arial"/>
          <w:spacing w:val="24"/>
          <w:sz w:val="20"/>
          <w:szCs w:val="20"/>
        </w:rPr>
        <w:t xml:space="preserve"> </w:t>
      </w:r>
      <w:r w:rsidRPr="00320153">
        <w:rPr>
          <w:rFonts w:ascii="Arial" w:hAnsi="Arial" w:cs="Arial"/>
          <w:sz w:val="20"/>
          <w:szCs w:val="20"/>
        </w:rPr>
        <w:t>suministro</w:t>
      </w:r>
      <w:r w:rsidRPr="00320153">
        <w:rPr>
          <w:rFonts w:ascii="Arial" w:hAnsi="Arial" w:cs="Arial"/>
          <w:spacing w:val="27"/>
          <w:sz w:val="20"/>
          <w:szCs w:val="20"/>
        </w:rPr>
        <w:t xml:space="preserve"> </w:t>
      </w:r>
      <w:r w:rsidRPr="00320153">
        <w:rPr>
          <w:rFonts w:ascii="Arial" w:hAnsi="Arial" w:cs="Arial"/>
          <w:sz w:val="20"/>
          <w:szCs w:val="20"/>
        </w:rPr>
        <w:t>de</w:t>
      </w:r>
      <w:r w:rsidRPr="00320153">
        <w:rPr>
          <w:rFonts w:ascii="Arial" w:hAnsi="Arial" w:cs="Arial"/>
          <w:spacing w:val="23"/>
          <w:sz w:val="20"/>
          <w:szCs w:val="20"/>
        </w:rPr>
        <w:t xml:space="preserve"> </w:t>
      </w:r>
      <w:r w:rsidRPr="00320153">
        <w:rPr>
          <w:rFonts w:ascii="Arial" w:hAnsi="Arial" w:cs="Arial"/>
          <w:sz w:val="20"/>
          <w:szCs w:val="20"/>
        </w:rPr>
        <w:t>gas</w:t>
      </w:r>
      <w:r w:rsidRPr="00320153">
        <w:rPr>
          <w:rFonts w:ascii="Arial" w:hAnsi="Arial" w:cs="Arial"/>
          <w:spacing w:val="28"/>
          <w:sz w:val="20"/>
          <w:szCs w:val="20"/>
        </w:rPr>
        <w:t xml:space="preserve"> </w:t>
      </w:r>
      <w:r w:rsidRPr="00320153">
        <w:rPr>
          <w:rFonts w:ascii="Arial" w:hAnsi="Arial" w:cs="Arial"/>
          <w:sz w:val="20"/>
          <w:szCs w:val="20"/>
        </w:rPr>
        <w:t>natural</w:t>
      </w:r>
      <w:r w:rsidRPr="00320153">
        <w:rPr>
          <w:rFonts w:ascii="Arial" w:hAnsi="Arial" w:cs="Arial"/>
          <w:spacing w:val="24"/>
          <w:sz w:val="20"/>
          <w:szCs w:val="20"/>
        </w:rPr>
        <w:t xml:space="preserve"> </w:t>
      </w:r>
      <w:r w:rsidRPr="00320153">
        <w:rPr>
          <w:rFonts w:ascii="Arial" w:hAnsi="Arial" w:cs="Arial"/>
          <w:sz w:val="20"/>
          <w:szCs w:val="20"/>
        </w:rPr>
        <w:t>de</w:t>
      </w:r>
      <w:r w:rsidRPr="00320153">
        <w:rPr>
          <w:rFonts w:ascii="Arial" w:hAnsi="Arial" w:cs="Arial"/>
          <w:spacing w:val="26"/>
          <w:sz w:val="20"/>
          <w:szCs w:val="20"/>
        </w:rPr>
        <w:t xml:space="preserve"> </w:t>
      </w:r>
      <w:r w:rsidRPr="00320153">
        <w:rPr>
          <w:rFonts w:ascii="Arial" w:hAnsi="Arial" w:cs="Arial"/>
          <w:sz w:val="20"/>
          <w:szCs w:val="20"/>
        </w:rPr>
        <w:t>la</w:t>
      </w:r>
      <w:r w:rsidRPr="00320153">
        <w:rPr>
          <w:rFonts w:ascii="Arial" w:hAnsi="Arial" w:cs="Arial"/>
          <w:spacing w:val="26"/>
          <w:sz w:val="20"/>
          <w:szCs w:val="20"/>
        </w:rPr>
        <w:t xml:space="preserve"> </w:t>
      </w:r>
      <w:r w:rsidRPr="00320153">
        <w:rPr>
          <w:rFonts w:ascii="Arial" w:hAnsi="Arial" w:cs="Arial"/>
          <w:sz w:val="20"/>
          <w:szCs w:val="20"/>
        </w:rPr>
        <w:t>línea</w:t>
      </w:r>
      <w:r w:rsidRPr="00320153">
        <w:rPr>
          <w:rFonts w:ascii="Arial" w:hAnsi="Arial" w:cs="Arial"/>
          <w:spacing w:val="29"/>
          <w:sz w:val="20"/>
          <w:szCs w:val="20"/>
        </w:rPr>
        <w:t xml:space="preserve"> </w:t>
      </w:r>
      <w:r w:rsidRPr="00320153">
        <w:rPr>
          <w:rFonts w:ascii="Arial" w:hAnsi="Arial" w:cs="Arial"/>
          <w:sz w:val="20"/>
          <w:szCs w:val="20"/>
        </w:rPr>
        <w:t>primaria</w:t>
      </w:r>
      <w:r w:rsidRPr="00320153">
        <w:rPr>
          <w:rFonts w:ascii="Arial" w:hAnsi="Arial" w:cs="Arial"/>
          <w:spacing w:val="23"/>
          <w:sz w:val="20"/>
          <w:szCs w:val="20"/>
        </w:rPr>
        <w:t xml:space="preserve"> </w:t>
      </w:r>
      <w:r w:rsidRPr="00320153">
        <w:rPr>
          <w:rFonts w:ascii="Arial" w:hAnsi="Arial" w:cs="Arial"/>
          <w:sz w:val="20"/>
          <w:szCs w:val="20"/>
        </w:rPr>
        <w:t>al</w:t>
      </w:r>
      <w:r w:rsidRPr="00320153">
        <w:rPr>
          <w:rFonts w:ascii="Arial" w:hAnsi="Arial" w:cs="Arial"/>
          <w:spacing w:val="-52"/>
          <w:sz w:val="20"/>
          <w:szCs w:val="20"/>
        </w:rPr>
        <w:t xml:space="preserve"> </w:t>
      </w:r>
      <w:r w:rsidRPr="00320153">
        <w:rPr>
          <w:rFonts w:ascii="Arial" w:hAnsi="Arial" w:cs="Arial"/>
          <w:sz w:val="20"/>
          <w:szCs w:val="20"/>
        </w:rPr>
        <w:t>regulador</w:t>
      </w:r>
      <w:r w:rsidRPr="00320153">
        <w:rPr>
          <w:rFonts w:ascii="Arial" w:hAnsi="Arial" w:cs="Arial"/>
          <w:spacing w:val="-1"/>
          <w:sz w:val="20"/>
          <w:szCs w:val="20"/>
        </w:rPr>
        <w:t xml:space="preserve"> </w:t>
      </w:r>
      <w:r w:rsidRPr="00320153">
        <w:rPr>
          <w:rFonts w:ascii="Arial" w:hAnsi="Arial" w:cs="Arial"/>
          <w:sz w:val="20"/>
          <w:szCs w:val="20"/>
        </w:rPr>
        <w:t>individual</w:t>
      </w:r>
      <w:r w:rsidRPr="00320153">
        <w:rPr>
          <w:rFonts w:ascii="Arial" w:hAnsi="Arial" w:cs="Arial"/>
          <w:spacing w:val="-1"/>
          <w:sz w:val="20"/>
          <w:szCs w:val="20"/>
        </w:rPr>
        <w:t xml:space="preserve"> </w:t>
      </w:r>
      <w:r w:rsidRPr="00320153">
        <w:rPr>
          <w:rFonts w:ascii="Arial" w:hAnsi="Arial" w:cs="Arial"/>
          <w:sz w:val="20"/>
          <w:szCs w:val="20"/>
        </w:rPr>
        <w:t>de</w:t>
      </w:r>
      <w:r w:rsidRPr="00320153">
        <w:rPr>
          <w:rFonts w:ascii="Arial" w:hAnsi="Arial" w:cs="Arial"/>
          <w:spacing w:val="-4"/>
          <w:sz w:val="20"/>
          <w:szCs w:val="20"/>
        </w:rPr>
        <w:t xml:space="preserve"> </w:t>
      </w:r>
      <w:r w:rsidRPr="00320153">
        <w:rPr>
          <w:rFonts w:ascii="Arial" w:hAnsi="Arial" w:cs="Arial"/>
          <w:sz w:val="20"/>
          <w:szCs w:val="20"/>
        </w:rPr>
        <w:t>cada</w:t>
      </w:r>
      <w:r w:rsidRPr="00320153">
        <w:rPr>
          <w:rFonts w:ascii="Arial" w:hAnsi="Arial" w:cs="Arial"/>
          <w:spacing w:val="-3"/>
          <w:sz w:val="20"/>
          <w:szCs w:val="20"/>
        </w:rPr>
        <w:t xml:space="preserve"> </w:t>
      </w:r>
      <w:r w:rsidRPr="00320153">
        <w:rPr>
          <w:rFonts w:ascii="Arial" w:hAnsi="Arial" w:cs="Arial"/>
          <w:sz w:val="20"/>
          <w:szCs w:val="20"/>
        </w:rPr>
        <w:t>consumidor.</w:t>
      </w:r>
    </w:p>
    <w:p w14:paraId="0B2C7787" w14:textId="15FC52D2" w:rsidR="00495503" w:rsidRPr="00320153" w:rsidRDefault="00495503" w:rsidP="0066457D">
      <w:pPr>
        <w:pStyle w:val="Prrafodelista"/>
        <w:numPr>
          <w:ilvl w:val="1"/>
          <w:numId w:val="1"/>
        </w:numPr>
        <w:jc w:val="both"/>
        <w:rPr>
          <w:rFonts w:ascii="Arial" w:hAnsi="Arial" w:cs="Arial"/>
          <w:sz w:val="20"/>
          <w:szCs w:val="20"/>
        </w:rPr>
      </w:pPr>
      <w:r>
        <w:rPr>
          <w:rFonts w:ascii="Arial" w:hAnsi="Arial" w:cs="Arial"/>
          <w:b/>
          <w:sz w:val="20"/>
          <w:szCs w:val="20"/>
        </w:rPr>
        <w:t>ADM:</w:t>
      </w:r>
      <w:r>
        <w:rPr>
          <w:rFonts w:ascii="Arial" w:hAnsi="Arial" w:cs="Arial"/>
          <w:sz w:val="20"/>
          <w:szCs w:val="20"/>
        </w:rPr>
        <w:t xml:space="preserve"> Armas de destrucción masiva</w:t>
      </w:r>
    </w:p>
    <w:p w14:paraId="416D149F" w14:textId="77777777" w:rsidR="00320153" w:rsidRPr="00320153" w:rsidRDefault="00320153" w:rsidP="0066457D">
      <w:pPr>
        <w:pStyle w:val="Prrafodelista"/>
        <w:numPr>
          <w:ilvl w:val="1"/>
          <w:numId w:val="1"/>
        </w:numPr>
        <w:jc w:val="both"/>
        <w:rPr>
          <w:rFonts w:ascii="Arial" w:hAnsi="Arial" w:cs="Arial"/>
          <w:sz w:val="20"/>
          <w:szCs w:val="20"/>
        </w:rPr>
      </w:pPr>
      <w:r w:rsidRPr="00320153">
        <w:rPr>
          <w:rFonts w:ascii="Arial" w:hAnsi="Arial" w:cs="Arial"/>
          <w:b/>
          <w:sz w:val="20"/>
          <w:szCs w:val="20"/>
        </w:rPr>
        <w:t>Área de concentración de víctimas (ACV):</w:t>
      </w:r>
      <w:r w:rsidRPr="00320153">
        <w:rPr>
          <w:rFonts w:ascii="Arial" w:hAnsi="Arial" w:cs="Arial"/>
          <w:sz w:val="20"/>
          <w:szCs w:val="20"/>
        </w:rPr>
        <w:t xml:space="preserve"> Espacio</w:t>
      </w:r>
      <w:r w:rsidRPr="00320153">
        <w:rPr>
          <w:rFonts w:ascii="Arial" w:hAnsi="Arial" w:cs="Arial"/>
          <w:spacing w:val="36"/>
          <w:sz w:val="20"/>
          <w:szCs w:val="20"/>
        </w:rPr>
        <w:t xml:space="preserve"> </w:t>
      </w:r>
      <w:r w:rsidRPr="00320153">
        <w:rPr>
          <w:rFonts w:ascii="Arial" w:hAnsi="Arial" w:cs="Arial"/>
          <w:sz w:val="20"/>
          <w:szCs w:val="20"/>
        </w:rPr>
        <w:t>establecido</w:t>
      </w:r>
      <w:r w:rsidRPr="00320153">
        <w:rPr>
          <w:rFonts w:ascii="Arial" w:hAnsi="Arial" w:cs="Arial"/>
          <w:spacing w:val="36"/>
          <w:sz w:val="20"/>
          <w:szCs w:val="20"/>
        </w:rPr>
        <w:t xml:space="preserve"> </w:t>
      </w:r>
      <w:r w:rsidRPr="00320153">
        <w:rPr>
          <w:rFonts w:ascii="Arial" w:hAnsi="Arial" w:cs="Arial"/>
          <w:sz w:val="20"/>
          <w:szCs w:val="20"/>
        </w:rPr>
        <w:t>para</w:t>
      </w:r>
      <w:r w:rsidRPr="00320153">
        <w:rPr>
          <w:rFonts w:ascii="Arial" w:hAnsi="Arial" w:cs="Arial"/>
          <w:spacing w:val="39"/>
          <w:sz w:val="20"/>
          <w:szCs w:val="20"/>
        </w:rPr>
        <w:t xml:space="preserve"> </w:t>
      </w:r>
      <w:r w:rsidRPr="00320153">
        <w:rPr>
          <w:rFonts w:ascii="Arial" w:hAnsi="Arial" w:cs="Arial"/>
          <w:sz w:val="20"/>
          <w:szCs w:val="20"/>
        </w:rPr>
        <w:t>efectuar</w:t>
      </w:r>
      <w:r w:rsidRPr="00320153">
        <w:rPr>
          <w:rFonts w:ascii="Arial" w:hAnsi="Arial" w:cs="Arial"/>
          <w:spacing w:val="-53"/>
          <w:sz w:val="20"/>
          <w:szCs w:val="20"/>
        </w:rPr>
        <w:t xml:space="preserve"> </w:t>
      </w:r>
      <w:r w:rsidRPr="00320153">
        <w:rPr>
          <w:rFonts w:ascii="Arial" w:hAnsi="Arial" w:cs="Arial"/>
          <w:sz w:val="20"/>
          <w:szCs w:val="20"/>
        </w:rPr>
        <w:t>clasificación, estabilización, transporte</w:t>
      </w:r>
      <w:r w:rsidRPr="00320153">
        <w:rPr>
          <w:rFonts w:ascii="Arial" w:hAnsi="Arial" w:cs="Arial"/>
          <w:spacing w:val="1"/>
          <w:sz w:val="20"/>
          <w:szCs w:val="20"/>
        </w:rPr>
        <w:t xml:space="preserve"> </w:t>
      </w:r>
      <w:r w:rsidRPr="00320153">
        <w:rPr>
          <w:rFonts w:ascii="Arial" w:hAnsi="Arial" w:cs="Arial"/>
          <w:sz w:val="20"/>
          <w:szCs w:val="20"/>
        </w:rPr>
        <w:t>de</w:t>
      </w:r>
      <w:r w:rsidRPr="00320153">
        <w:rPr>
          <w:rFonts w:ascii="Arial" w:hAnsi="Arial" w:cs="Arial"/>
          <w:spacing w:val="4"/>
          <w:sz w:val="20"/>
          <w:szCs w:val="20"/>
        </w:rPr>
        <w:t xml:space="preserve"> </w:t>
      </w:r>
      <w:r w:rsidRPr="00320153">
        <w:rPr>
          <w:rFonts w:ascii="Arial" w:hAnsi="Arial" w:cs="Arial"/>
          <w:sz w:val="20"/>
          <w:szCs w:val="20"/>
        </w:rPr>
        <w:t>víctimas</w:t>
      </w:r>
      <w:r w:rsidRPr="00320153">
        <w:rPr>
          <w:rFonts w:ascii="Arial" w:hAnsi="Arial" w:cs="Arial"/>
          <w:spacing w:val="2"/>
          <w:sz w:val="20"/>
          <w:szCs w:val="20"/>
        </w:rPr>
        <w:t xml:space="preserve"> </w:t>
      </w:r>
      <w:r w:rsidRPr="00320153">
        <w:rPr>
          <w:rFonts w:ascii="Arial" w:hAnsi="Arial" w:cs="Arial"/>
          <w:sz w:val="20"/>
          <w:szCs w:val="20"/>
        </w:rPr>
        <w:t>y</w:t>
      </w:r>
      <w:r w:rsidRPr="00320153">
        <w:rPr>
          <w:rFonts w:ascii="Arial" w:hAnsi="Arial" w:cs="Arial"/>
          <w:spacing w:val="-7"/>
          <w:sz w:val="20"/>
          <w:szCs w:val="20"/>
        </w:rPr>
        <w:t xml:space="preserve"> </w:t>
      </w:r>
      <w:r w:rsidRPr="00320153">
        <w:rPr>
          <w:rFonts w:ascii="Arial" w:hAnsi="Arial" w:cs="Arial"/>
          <w:sz w:val="20"/>
          <w:szCs w:val="20"/>
        </w:rPr>
        <w:t>morgue en</w:t>
      </w:r>
      <w:r w:rsidRPr="00320153">
        <w:rPr>
          <w:rFonts w:ascii="Arial" w:hAnsi="Arial" w:cs="Arial"/>
          <w:spacing w:val="-2"/>
          <w:sz w:val="20"/>
          <w:szCs w:val="20"/>
        </w:rPr>
        <w:t xml:space="preserve"> </w:t>
      </w:r>
      <w:r w:rsidRPr="00320153">
        <w:rPr>
          <w:rFonts w:ascii="Arial" w:hAnsi="Arial" w:cs="Arial"/>
          <w:sz w:val="20"/>
          <w:szCs w:val="20"/>
        </w:rPr>
        <w:t>un</w:t>
      </w:r>
      <w:r w:rsidRPr="00320153">
        <w:rPr>
          <w:rFonts w:ascii="Arial" w:hAnsi="Arial" w:cs="Arial"/>
          <w:spacing w:val="1"/>
          <w:sz w:val="20"/>
          <w:szCs w:val="20"/>
        </w:rPr>
        <w:t xml:space="preserve"> </w:t>
      </w:r>
      <w:r w:rsidRPr="00320153">
        <w:rPr>
          <w:rFonts w:ascii="Arial" w:hAnsi="Arial" w:cs="Arial"/>
          <w:sz w:val="20"/>
          <w:szCs w:val="20"/>
        </w:rPr>
        <w:t>incidente</w:t>
      </w:r>
    </w:p>
    <w:p w14:paraId="5FA58015" w14:textId="77777777" w:rsidR="00320153" w:rsidRPr="00320153" w:rsidRDefault="00320153" w:rsidP="0066457D">
      <w:pPr>
        <w:pStyle w:val="Prrafodelista"/>
        <w:numPr>
          <w:ilvl w:val="1"/>
          <w:numId w:val="1"/>
        </w:numPr>
        <w:jc w:val="both"/>
        <w:rPr>
          <w:rFonts w:ascii="Arial" w:hAnsi="Arial" w:cs="Arial"/>
          <w:sz w:val="20"/>
          <w:szCs w:val="20"/>
        </w:rPr>
      </w:pPr>
      <w:r w:rsidRPr="00320153">
        <w:rPr>
          <w:rFonts w:ascii="Arial" w:hAnsi="Arial" w:cs="Arial"/>
          <w:b/>
          <w:sz w:val="20"/>
          <w:szCs w:val="20"/>
        </w:rPr>
        <w:t xml:space="preserve">Área de espera (E): </w:t>
      </w:r>
      <w:r w:rsidRPr="00320153">
        <w:rPr>
          <w:rFonts w:ascii="Arial" w:hAnsi="Arial" w:cs="Arial"/>
          <w:sz w:val="20"/>
          <w:szCs w:val="20"/>
        </w:rPr>
        <w:t>Lugar</w:t>
      </w:r>
      <w:r w:rsidRPr="00320153">
        <w:rPr>
          <w:rFonts w:ascii="Arial" w:hAnsi="Arial" w:cs="Arial"/>
          <w:spacing w:val="-2"/>
          <w:sz w:val="20"/>
          <w:szCs w:val="20"/>
        </w:rPr>
        <w:t xml:space="preserve"> </w:t>
      </w:r>
      <w:r w:rsidRPr="00320153">
        <w:rPr>
          <w:rFonts w:ascii="Arial" w:hAnsi="Arial" w:cs="Arial"/>
          <w:sz w:val="20"/>
          <w:szCs w:val="20"/>
        </w:rPr>
        <w:t>donde</w:t>
      </w:r>
      <w:r w:rsidRPr="00320153">
        <w:rPr>
          <w:rFonts w:ascii="Arial" w:hAnsi="Arial" w:cs="Arial"/>
          <w:spacing w:val="-4"/>
          <w:sz w:val="20"/>
          <w:szCs w:val="20"/>
        </w:rPr>
        <w:t xml:space="preserve"> </w:t>
      </w:r>
      <w:r w:rsidRPr="00320153">
        <w:rPr>
          <w:rFonts w:ascii="Arial" w:hAnsi="Arial" w:cs="Arial"/>
          <w:sz w:val="20"/>
          <w:szCs w:val="20"/>
        </w:rPr>
        <w:t>se</w:t>
      </w:r>
      <w:r w:rsidRPr="00320153">
        <w:rPr>
          <w:rFonts w:ascii="Arial" w:hAnsi="Arial" w:cs="Arial"/>
          <w:spacing w:val="-6"/>
          <w:sz w:val="20"/>
          <w:szCs w:val="20"/>
        </w:rPr>
        <w:t xml:space="preserve"> </w:t>
      </w:r>
      <w:r w:rsidRPr="00320153">
        <w:rPr>
          <w:rFonts w:ascii="Arial" w:hAnsi="Arial" w:cs="Arial"/>
          <w:sz w:val="20"/>
          <w:szCs w:val="20"/>
        </w:rPr>
        <w:t>concentran</w:t>
      </w:r>
      <w:r w:rsidRPr="00320153">
        <w:rPr>
          <w:rFonts w:ascii="Arial" w:hAnsi="Arial" w:cs="Arial"/>
          <w:spacing w:val="-2"/>
          <w:sz w:val="20"/>
          <w:szCs w:val="20"/>
        </w:rPr>
        <w:t xml:space="preserve"> </w:t>
      </w:r>
      <w:r w:rsidRPr="00320153">
        <w:rPr>
          <w:rFonts w:ascii="Arial" w:hAnsi="Arial" w:cs="Arial"/>
          <w:sz w:val="20"/>
          <w:szCs w:val="20"/>
        </w:rPr>
        <w:t>los</w:t>
      </w:r>
      <w:r w:rsidRPr="00320153">
        <w:rPr>
          <w:rFonts w:ascii="Arial" w:hAnsi="Arial" w:cs="Arial"/>
          <w:spacing w:val="-3"/>
          <w:sz w:val="20"/>
          <w:szCs w:val="20"/>
        </w:rPr>
        <w:t xml:space="preserve"> </w:t>
      </w:r>
      <w:r w:rsidRPr="00320153">
        <w:rPr>
          <w:rFonts w:ascii="Arial" w:hAnsi="Arial" w:cs="Arial"/>
          <w:sz w:val="20"/>
          <w:szCs w:val="20"/>
        </w:rPr>
        <w:t>recursos.</w:t>
      </w:r>
    </w:p>
    <w:p w14:paraId="53F57437" w14:textId="77777777" w:rsidR="00495503" w:rsidRDefault="00320153" w:rsidP="00495503">
      <w:pPr>
        <w:pStyle w:val="Prrafodelista"/>
        <w:numPr>
          <w:ilvl w:val="1"/>
          <w:numId w:val="1"/>
        </w:numPr>
        <w:jc w:val="both"/>
        <w:rPr>
          <w:rFonts w:ascii="Arial" w:hAnsi="Arial" w:cs="Arial"/>
          <w:sz w:val="20"/>
          <w:szCs w:val="20"/>
        </w:rPr>
      </w:pPr>
      <w:r w:rsidRPr="00320153">
        <w:rPr>
          <w:rFonts w:ascii="Arial" w:hAnsi="Arial" w:cs="Arial"/>
          <w:b/>
          <w:sz w:val="20"/>
          <w:szCs w:val="20"/>
        </w:rPr>
        <w:t xml:space="preserve">Anillos de distribución: </w:t>
      </w:r>
      <w:r w:rsidRPr="00320153">
        <w:rPr>
          <w:rFonts w:ascii="Arial" w:hAnsi="Arial" w:cs="Arial"/>
          <w:sz w:val="20"/>
          <w:szCs w:val="20"/>
        </w:rPr>
        <w:t>Parte</w:t>
      </w:r>
      <w:r w:rsidRPr="00320153">
        <w:rPr>
          <w:rFonts w:ascii="Arial" w:hAnsi="Arial" w:cs="Arial"/>
          <w:spacing w:val="33"/>
          <w:sz w:val="20"/>
          <w:szCs w:val="20"/>
        </w:rPr>
        <w:t xml:space="preserve"> </w:t>
      </w:r>
      <w:r w:rsidRPr="00320153">
        <w:rPr>
          <w:rFonts w:ascii="Arial" w:hAnsi="Arial" w:cs="Arial"/>
          <w:sz w:val="20"/>
          <w:szCs w:val="20"/>
        </w:rPr>
        <w:t>de</w:t>
      </w:r>
      <w:r w:rsidRPr="00320153">
        <w:rPr>
          <w:rFonts w:ascii="Arial" w:hAnsi="Arial" w:cs="Arial"/>
          <w:spacing w:val="32"/>
          <w:sz w:val="20"/>
          <w:szCs w:val="20"/>
        </w:rPr>
        <w:t xml:space="preserve"> </w:t>
      </w:r>
      <w:r w:rsidRPr="00320153">
        <w:rPr>
          <w:rFonts w:ascii="Arial" w:hAnsi="Arial" w:cs="Arial"/>
          <w:sz w:val="20"/>
          <w:szCs w:val="20"/>
        </w:rPr>
        <w:t>la</w:t>
      </w:r>
      <w:r w:rsidRPr="00320153">
        <w:rPr>
          <w:rFonts w:ascii="Arial" w:hAnsi="Arial" w:cs="Arial"/>
          <w:spacing w:val="31"/>
          <w:sz w:val="20"/>
          <w:szCs w:val="20"/>
        </w:rPr>
        <w:t xml:space="preserve"> </w:t>
      </w:r>
      <w:r w:rsidRPr="00320153">
        <w:rPr>
          <w:rFonts w:ascii="Arial" w:hAnsi="Arial" w:cs="Arial"/>
          <w:sz w:val="20"/>
          <w:szCs w:val="20"/>
        </w:rPr>
        <w:t>red</w:t>
      </w:r>
      <w:r w:rsidRPr="00320153">
        <w:rPr>
          <w:rFonts w:ascii="Arial" w:hAnsi="Arial" w:cs="Arial"/>
          <w:spacing w:val="32"/>
          <w:sz w:val="20"/>
          <w:szCs w:val="20"/>
        </w:rPr>
        <w:t xml:space="preserve"> </w:t>
      </w:r>
      <w:r w:rsidRPr="00320153">
        <w:rPr>
          <w:rFonts w:ascii="Arial" w:hAnsi="Arial" w:cs="Arial"/>
          <w:sz w:val="20"/>
          <w:szCs w:val="20"/>
        </w:rPr>
        <w:t>de</w:t>
      </w:r>
      <w:r w:rsidRPr="00320153">
        <w:rPr>
          <w:rFonts w:ascii="Arial" w:hAnsi="Arial" w:cs="Arial"/>
          <w:spacing w:val="33"/>
          <w:sz w:val="20"/>
          <w:szCs w:val="20"/>
        </w:rPr>
        <w:t xml:space="preserve"> </w:t>
      </w:r>
      <w:r w:rsidRPr="00320153">
        <w:rPr>
          <w:rFonts w:ascii="Arial" w:hAnsi="Arial" w:cs="Arial"/>
          <w:sz w:val="20"/>
          <w:szCs w:val="20"/>
        </w:rPr>
        <w:t>distribución</w:t>
      </w:r>
      <w:r w:rsidRPr="00320153">
        <w:rPr>
          <w:rFonts w:ascii="Arial" w:hAnsi="Arial" w:cs="Arial"/>
          <w:spacing w:val="32"/>
          <w:sz w:val="20"/>
          <w:szCs w:val="20"/>
        </w:rPr>
        <w:t xml:space="preserve"> </w:t>
      </w:r>
      <w:r w:rsidRPr="00320153">
        <w:rPr>
          <w:rFonts w:ascii="Arial" w:hAnsi="Arial" w:cs="Arial"/>
          <w:sz w:val="20"/>
          <w:szCs w:val="20"/>
        </w:rPr>
        <w:t>conformada</w:t>
      </w:r>
      <w:r w:rsidRPr="00320153">
        <w:rPr>
          <w:rFonts w:ascii="Arial" w:hAnsi="Arial" w:cs="Arial"/>
          <w:spacing w:val="31"/>
          <w:sz w:val="20"/>
          <w:szCs w:val="20"/>
        </w:rPr>
        <w:t xml:space="preserve"> </w:t>
      </w:r>
      <w:r w:rsidRPr="00320153">
        <w:rPr>
          <w:rFonts w:ascii="Arial" w:hAnsi="Arial" w:cs="Arial"/>
          <w:sz w:val="20"/>
          <w:szCs w:val="20"/>
        </w:rPr>
        <w:t>por</w:t>
      </w:r>
      <w:r w:rsidRPr="00320153">
        <w:rPr>
          <w:rFonts w:ascii="Arial" w:hAnsi="Arial" w:cs="Arial"/>
          <w:spacing w:val="34"/>
          <w:sz w:val="20"/>
          <w:szCs w:val="20"/>
        </w:rPr>
        <w:t xml:space="preserve"> </w:t>
      </w:r>
      <w:r w:rsidRPr="00320153">
        <w:rPr>
          <w:rFonts w:ascii="Arial" w:hAnsi="Arial" w:cs="Arial"/>
          <w:sz w:val="20"/>
          <w:szCs w:val="20"/>
        </w:rPr>
        <w:t>accesorios</w:t>
      </w:r>
      <w:r w:rsidRPr="00320153">
        <w:rPr>
          <w:rFonts w:ascii="Arial" w:hAnsi="Arial" w:cs="Arial"/>
          <w:spacing w:val="37"/>
          <w:sz w:val="20"/>
          <w:szCs w:val="20"/>
        </w:rPr>
        <w:t xml:space="preserve"> </w:t>
      </w:r>
      <w:r w:rsidRPr="00320153">
        <w:rPr>
          <w:rFonts w:ascii="Arial" w:hAnsi="Arial" w:cs="Arial"/>
          <w:sz w:val="20"/>
          <w:szCs w:val="20"/>
        </w:rPr>
        <w:t>y</w:t>
      </w:r>
      <w:r w:rsidRPr="00320153">
        <w:rPr>
          <w:rFonts w:ascii="Arial" w:hAnsi="Arial" w:cs="Arial"/>
          <w:spacing w:val="-53"/>
          <w:sz w:val="20"/>
          <w:szCs w:val="20"/>
        </w:rPr>
        <w:t xml:space="preserve"> </w:t>
      </w:r>
      <w:r w:rsidRPr="00320153">
        <w:rPr>
          <w:rFonts w:ascii="Arial" w:hAnsi="Arial" w:cs="Arial"/>
          <w:sz w:val="20"/>
          <w:szCs w:val="20"/>
        </w:rPr>
        <w:t>tuberías</w:t>
      </w:r>
      <w:r w:rsidRPr="00320153">
        <w:rPr>
          <w:rFonts w:ascii="Arial" w:hAnsi="Arial" w:cs="Arial"/>
          <w:spacing w:val="1"/>
          <w:sz w:val="20"/>
          <w:szCs w:val="20"/>
        </w:rPr>
        <w:t xml:space="preserve"> </w:t>
      </w:r>
      <w:r w:rsidRPr="00320153">
        <w:rPr>
          <w:rFonts w:ascii="Arial" w:hAnsi="Arial" w:cs="Arial"/>
          <w:sz w:val="20"/>
          <w:szCs w:val="20"/>
        </w:rPr>
        <w:t>que</w:t>
      </w:r>
      <w:r w:rsidRPr="00320153">
        <w:rPr>
          <w:rFonts w:ascii="Arial" w:hAnsi="Arial" w:cs="Arial"/>
          <w:spacing w:val="-1"/>
          <w:sz w:val="20"/>
          <w:szCs w:val="20"/>
        </w:rPr>
        <w:t xml:space="preserve"> </w:t>
      </w:r>
      <w:r w:rsidRPr="00320153">
        <w:rPr>
          <w:rFonts w:ascii="Arial" w:hAnsi="Arial" w:cs="Arial"/>
          <w:sz w:val="20"/>
          <w:szCs w:val="20"/>
        </w:rPr>
        <w:t>se</w:t>
      </w:r>
      <w:r w:rsidRPr="00320153">
        <w:rPr>
          <w:rFonts w:ascii="Arial" w:hAnsi="Arial" w:cs="Arial"/>
          <w:spacing w:val="-1"/>
          <w:sz w:val="20"/>
          <w:szCs w:val="20"/>
        </w:rPr>
        <w:t xml:space="preserve"> </w:t>
      </w:r>
      <w:r w:rsidRPr="00320153">
        <w:rPr>
          <w:rFonts w:ascii="Arial" w:hAnsi="Arial" w:cs="Arial"/>
          <w:sz w:val="20"/>
          <w:szCs w:val="20"/>
        </w:rPr>
        <w:t>derivan</w:t>
      </w:r>
      <w:r w:rsidRPr="00320153">
        <w:rPr>
          <w:rFonts w:ascii="Arial" w:hAnsi="Arial" w:cs="Arial"/>
          <w:spacing w:val="1"/>
          <w:sz w:val="20"/>
          <w:szCs w:val="20"/>
        </w:rPr>
        <w:t xml:space="preserve"> </w:t>
      </w:r>
      <w:r w:rsidRPr="00320153">
        <w:rPr>
          <w:rFonts w:ascii="Arial" w:hAnsi="Arial" w:cs="Arial"/>
          <w:sz w:val="20"/>
          <w:szCs w:val="20"/>
        </w:rPr>
        <w:t>de</w:t>
      </w:r>
      <w:r w:rsidRPr="00320153">
        <w:rPr>
          <w:rFonts w:ascii="Arial" w:hAnsi="Arial" w:cs="Arial"/>
          <w:spacing w:val="1"/>
          <w:sz w:val="20"/>
          <w:szCs w:val="20"/>
        </w:rPr>
        <w:t xml:space="preserve"> </w:t>
      </w:r>
      <w:r w:rsidRPr="00320153">
        <w:rPr>
          <w:rFonts w:ascii="Arial" w:hAnsi="Arial" w:cs="Arial"/>
          <w:sz w:val="20"/>
          <w:szCs w:val="20"/>
        </w:rPr>
        <w:t>las redes troncales formando mallas</w:t>
      </w:r>
      <w:r w:rsidRPr="00320153">
        <w:rPr>
          <w:rFonts w:ascii="Arial" w:hAnsi="Arial" w:cs="Arial"/>
          <w:spacing w:val="-1"/>
          <w:sz w:val="20"/>
          <w:szCs w:val="20"/>
        </w:rPr>
        <w:t xml:space="preserve"> </w:t>
      </w:r>
      <w:r w:rsidRPr="00320153">
        <w:rPr>
          <w:rFonts w:ascii="Arial" w:hAnsi="Arial" w:cs="Arial"/>
          <w:sz w:val="20"/>
          <w:szCs w:val="20"/>
        </w:rPr>
        <w:t>o</w:t>
      </w:r>
      <w:r w:rsidRPr="00320153">
        <w:rPr>
          <w:rFonts w:ascii="Arial" w:hAnsi="Arial" w:cs="Arial"/>
          <w:spacing w:val="-6"/>
          <w:sz w:val="20"/>
          <w:szCs w:val="20"/>
        </w:rPr>
        <w:t xml:space="preserve"> </w:t>
      </w:r>
      <w:r w:rsidRPr="00320153">
        <w:rPr>
          <w:rFonts w:ascii="Arial" w:hAnsi="Arial" w:cs="Arial"/>
          <w:sz w:val="20"/>
          <w:szCs w:val="20"/>
        </w:rPr>
        <w:t xml:space="preserve">tramos. </w:t>
      </w:r>
    </w:p>
    <w:p w14:paraId="72ECE191" w14:textId="2FBEF405" w:rsidR="00495503" w:rsidRPr="00495503" w:rsidRDefault="00495503" w:rsidP="00495503">
      <w:pPr>
        <w:pStyle w:val="Prrafodelista"/>
        <w:numPr>
          <w:ilvl w:val="1"/>
          <w:numId w:val="1"/>
        </w:numPr>
        <w:jc w:val="both"/>
        <w:rPr>
          <w:rFonts w:ascii="Arial" w:hAnsi="Arial" w:cs="Arial"/>
          <w:sz w:val="20"/>
          <w:szCs w:val="20"/>
        </w:rPr>
      </w:pPr>
      <w:r w:rsidRPr="00495503">
        <w:rPr>
          <w:rFonts w:ascii="Arial" w:hAnsi="Arial" w:cs="Arial"/>
          <w:b/>
          <w:sz w:val="20"/>
          <w:szCs w:val="20"/>
        </w:rPr>
        <w:t>ANSI:</w:t>
      </w:r>
      <w:r w:rsidRPr="00495503">
        <w:rPr>
          <w:rFonts w:ascii="Arial" w:hAnsi="Arial" w:cs="Arial"/>
          <w:sz w:val="20"/>
          <w:szCs w:val="20"/>
        </w:rPr>
        <w:t xml:space="preserve"> American </w:t>
      </w:r>
      <w:proofErr w:type="spellStart"/>
      <w:r w:rsidRPr="00495503">
        <w:rPr>
          <w:rFonts w:ascii="Arial" w:hAnsi="Arial" w:cs="Arial"/>
          <w:sz w:val="20"/>
        </w:rPr>
        <w:t>National</w:t>
      </w:r>
      <w:proofErr w:type="spellEnd"/>
      <w:r w:rsidRPr="00495503">
        <w:rPr>
          <w:rFonts w:ascii="Arial" w:hAnsi="Arial" w:cs="Arial"/>
          <w:spacing w:val="-1"/>
          <w:sz w:val="20"/>
        </w:rPr>
        <w:t xml:space="preserve"> </w:t>
      </w:r>
      <w:r w:rsidRPr="00495503">
        <w:rPr>
          <w:rFonts w:ascii="Arial" w:hAnsi="Arial" w:cs="Arial"/>
          <w:sz w:val="20"/>
        </w:rPr>
        <w:t>Standard</w:t>
      </w:r>
      <w:r w:rsidRPr="00495503">
        <w:rPr>
          <w:rFonts w:ascii="Arial" w:hAnsi="Arial" w:cs="Arial"/>
          <w:spacing w:val="-3"/>
          <w:sz w:val="20"/>
        </w:rPr>
        <w:t xml:space="preserve"> </w:t>
      </w:r>
      <w:proofErr w:type="spellStart"/>
      <w:r w:rsidRPr="00495503">
        <w:rPr>
          <w:rFonts w:ascii="Arial" w:hAnsi="Arial" w:cs="Arial"/>
          <w:sz w:val="20"/>
        </w:rPr>
        <w:t>Institute</w:t>
      </w:r>
      <w:proofErr w:type="spellEnd"/>
      <w:r w:rsidRPr="00495503">
        <w:rPr>
          <w:rFonts w:ascii="Arial" w:hAnsi="Arial" w:cs="Arial"/>
          <w:spacing w:val="-2"/>
          <w:sz w:val="20"/>
        </w:rPr>
        <w:t xml:space="preserve"> </w:t>
      </w:r>
      <w:r w:rsidRPr="00495503">
        <w:rPr>
          <w:rFonts w:ascii="Arial" w:hAnsi="Arial" w:cs="Arial"/>
          <w:sz w:val="20"/>
        </w:rPr>
        <w:t>(Instituto</w:t>
      </w:r>
      <w:r w:rsidRPr="00495503">
        <w:rPr>
          <w:rFonts w:ascii="Arial" w:hAnsi="Arial" w:cs="Arial"/>
          <w:spacing w:val="-1"/>
          <w:sz w:val="20"/>
        </w:rPr>
        <w:t xml:space="preserve"> </w:t>
      </w:r>
      <w:r w:rsidRPr="00495503">
        <w:rPr>
          <w:rFonts w:ascii="Arial" w:hAnsi="Arial" w:cs="Arial"/>
          <w:sz w:val="20"/>
        </w:rPr>
        <w:t>Nacional</w:t>
      </w:r>
      <w:r w:rsidRPr="00495503">
        <w:rPr>
          <w:rFonts w:ascii="Arial" w:hAnsi="Arial" w:cs="Arial"/>
          <w:spacing w:val="-1"/>
          <w:sz w:val="20"/>
        </w:rPr>
        <w:t xml:space="preserve"> </w:t>
      </w:r>
      <w:r w:rsidRPr="00495503">
        <w:rPr>
          <w:rFonts w:ascii="Arial" w:hAnsi="Arial" w:cs="Arial"/>
          <w:sz w:val="20"/>
        </w:rPr>
        <w:t>Americano</w:t>
      </w:r>
      <w:r w:rsidRPr="00495503">
        <w:rPr>
          <w:rFonts w:ascii="Arial" w:hAnsi="Arial" w:cs="Arial"/>
          <w:spacing w:val="-3"/>
          <w:sz w:val="20"/>
        </w:rPr>
        <w:t xml:space="preserve"> </w:t>
      </w:r>
      <w:r w:rsidRPr="00495503">
        <w:rPr>
          <w:rFonts w:ascii="Arial" w:hAnsi="Arial" w:cs="Arial"/>
          <w:sz w:val="20"/>
        </w:rPr>
        <w:t>de Estándares)</w:t>
      </w:r>
    </w:p>
    <w:p w14:paraId="4BA431D1" w14:textId="68AE76CF" w:rsidR="00495503" w:rsidRDefault="00495503" w:rsidP="00495503">
      <w:pPr>
        <w:pStyle w:val="Prrafodelista"/>
        <w:numPr>
          <w:ilvl w:val="1"/>
          <w:numId w:val="1"/>
        </w:numPr>
        <w:jc w:val="both"/>
        <w:rPr>
          <w:rFonts w:ascii="Arial" w:hAnsi="Arial" w:cs="Arial"/>
          <w:sz w:val="20"/>
          <w:szCs w:val="20"/>
        </w:rPr>
      </w:pPr>
      <w:r>
        <w:rPr>
          <w:rFonts w:ascii="Arial" w:hAnsi="Arial" w:cs="Arial"/>
          <w:b/>
          <w:sz w:val="20"/>
          <w:szCs w:val="20"/>
        </w:rPr>
        <w:t>CCC:</w:t>
      </w:r>
      <w:r>
        <w:rPr>
          <w:rFonts w:ascii="Arial" w:hAnsi="Arial" w:cs="Arial"/>
          <w:sz w:val="20"/>
          <w:szCs w:val="20"/>
        </w:rPr>
        <w:t xml:space="preserve"> Centro de Coordinación y Comunicaciones</w:t>
      </w:r>
    </w:p>
    <w:p w14:paraId="0810D53E" w14:textId="25CC8701" w:rsidR="00495503" w:rsidRPr="00495503" w:rsidRDefault="00495503" w:rsidP="00495503">
      <w:pPr>
        <w:pStyle w:val="Prrafodelista"/>
        <w:numPr>
          <w:ilvl w:val="1"/>
          <w:numId w:val="1"/>
        </w:numPr>
        <w:jc w:val="both"/>
        <w:rPr>
          <w:rFonts w:ascii="Arial" w:hAnsi="Arial" w:cs="Arial"/>
          <w:sz w:val="20"/>
          <w:szCs w:val="20"/>
        </w:rPr>
      </w:pPr>
      <w:r>
        <w:rPr>
          <w:rFonts w:ascii="Arial" w:hAnsi="Arial" w:cs="Arial"/>
          <w:b/>
          <w:sz w:val="20"/>
          <w:szCs w:val="20"/>
        </w:rPr>
        <w:t xml:space="preserve">CIQUIME: </w:t>
      </w:r>
      <w:r w:rsidRPr="00495503">
        <w:rPr>
          <w:rFonts w:ascii="Arial" w:hAnsi="Arial" w:cs="Arial"/>
          <w:sz w:val="20"/>
          <w:szCs w:val="20"/>
        </w:rPr>
        <w:t>C</w:t>
      </w:r>
      <w:r>
        <w:rPr>
          <w:rFonts w:ascii="Arial" w:hAnsi="Arial" w:cs="Arial"/>
          <w:sz w:val="20"/>
          <w:szCs w:val="20"/>
        </w:rPr>
        <w:t xml:space="preserve">entro de Información Química para emergencias </w:t>
      </w:r>
    </w:p>
    <w:p w14:paraId="05B3CA1D" w14:textId="7707B412" w:rsidR="00320153" w:rsidRPr="00320153" w:rsidRDefault="00320153" w:rsidP="00320153">
      <w:pPr>
        <w:pStyle w:val="Prrafodelista"/>
        <w:numPr>
          <w:ilvl w:val="1"/>
          <w:numId w:val="1"/>
        </w:numPr>
        <w:jc w:val="both"/>
        <w:rPr>
          <w:rFonts w:ascii="Arial" w:hAnsi="Arial" w:cs="Arial"/>
          <w:sz w:val="20"/>
          <w:szCs w:val="20"/>
        </w:rPr>
      </w:pPr>
      <w:r w:rsidRPr="00320153">
        <w:rPr>
          <w:rFonts w:ascii="Arial" w:hAnsi="Arial" w:cs="Arial"/>
          <w:b/>
          <w:sz w:val="20"/>
          <w:szCs w:val="20"/>
        </w:rPr>
        <w:t>CLGRCC:</w:t>
      </w:r>
      <w:r w:rsidRPr="00320153">
        <w:rPr>
          <w:rFonts w:ascii="Arial" w:hAnsi="Arial" w:cs="Arial"/>
          <w:sz w:val="20"/>
          <w:szCs w:val="20"/>
        </w:rPr>
        <w:t xml:space="preserve"> Créanse en cada una de las Localidades del Distrito un Consejo Local de</w:t>
      </w:r>
      <w:r w:rsidRPr="00320153">
        <w:rPr>
          <w:rFonts w:ascii="Arial" w:hAnsi="Arial" w:cs="Arial"/>
          <w:spacing w:val="1"/>
          <w:sz w:val="20"/>
          <w:szCs w:val="20"/>
        </w:rPr>
        <w:t xml:space="preserve"> </w:t>
      </w:r>
      <w:r w:rsidRPr="00320153">
        <w:rPr>
          <w:rFonts w:ascii="Arial" w:hAnsi="Arial" w:cs="Arial"/>
          <w:sz w:val="20"/>
          <w:szCs w:val="20"/>
        </w:rPr>
        <w:t>Gestión de Riesgos y cambio Climático, cuyo objeto es ser la instancia de coordinación,</w:t>
      </w:r>
      <w:r w:rsidRPr="00320153">
        <w:rPr>
          <w:rFonts w:ascii="Arial" w:hAnsi="Arial" w:cs="Arial"/>
          <w:spacing w:val="1"/>
          <w:sz w:val="20"/>
          <w:szCs w:val="20"/>
        </w:rPr>
        <w:t xml:space="preserve"> </w:t>
      </w:r>
      <w:r w:rsidRPr="00320153">
        <w:rPr>
          <w:rFonts w:ascii="Arial" w:hAnsi="Arial" w:cs="Arial"/>
          <w:sz w:val="20"/>
          <w:szCs w:val="20"/>
        </w:rPr>
        <w:t>asesoría, planeación, consulta, seguimiento y evaluación de la administración local, para</w:t>
      </w:r>
      <w:r w:rsidRPr="00320153">
        <w:rPr>
          <w:rFonts w:ascii="Arial" w:hAnsi="Arial" w:cs="Arial"/>
          <w:spacing w:val="1"/>
          <w:sz w:val="20"/>
          <w:szCs w:val="20"/>
        </w:rPr>
        <w:t xml:space="preserve"> </w:t>
      </w:r>
      <w:r w:rsidRPr="00320153">
        <w:rPr>
          <w:rFonts w:ascii="Arial" w:hAnsi="Arial" w:cs="Arial"/>
          <w:sz w:val="20"/>
          <w:szCs w:val="20"/>
        </w:rPr>
        <w:t>garantizar la efectividad y articulación de los procesos de gestión de riesgos y cambio</w:t>
      </w:r>
      <w:r w:rsidRPr="00320153">
        <w:rPr>
          <w:rFonts w:ascii="Arial" w:hAnsi="Arial" w:cs="Arial"/>
          <w:spacing w:val="1"/>
          <w:sz w:val="20"/>
          <w:szCs w:val="20"/>
        </w:rPr>
        <w:t xml:space="preserve"> </w:t>
      </w:r>
      <w:r w:rsidRPr="00320153">
        <w:rPr>
          <w:rFonts w:ascii="Arial" w:hAnsi="Arial" w:cs="Arial"/>
          <w:sz w:val="20"/>
          <w:szCs w:val="20"/>
        </w:rPr>
        <w:t>climático en la respectiva localidad, en armonía con las disposiciones del Plan Distrital de</w:t>
      </w:r>
      <w:r w:rsidRPr="00320153">
        <w:rPr>
          <w:rFonts w:ascii="Arial" w:hAnsi="Arial" w:cs="Arial"/>
          <w:spacing w:val="1"/>
          <w:sz w:val="20"/>
          <w:szCs w:val="20"/>
        </w:rPr>
        <w:t xml:space="preserve"> </w:t>
      </w:r>
      <w:r w:rsidRPr="00320153">
        <w:rPr>
          <w:rFonts w:ascii="Arial" w:hAnsi="Arial" w:cs="Arial"/>
          <w:sz w:val="20"/>
          <w:szCs w:val="20"/>
        </w:rPr>
        <w:t>Gestión de Riesgos y el Plan Distrital de Mitigación y Adaptación al Cambio Climático y las</w:t>
      </w:r>
      <w:r w:rsidR="002D2232">
        <w:rPr>
          <w:rFonts w:ascii="Arial" w:hAnsi="Arial" w:cs="Arial"/>
          <w:sz w:val="20"/>
          <w:szCs w:val="20"/>
        </w:rPr>
        <w:t xml:space="preserve"> </w:t>
      </w:r>
      <w:r w:rsidR="00495503">
        <w:rPr>
          <w:rFonts w:ascii="Arial" w:hAnsi="Arial" w:cs="Arial"/>
          <w:sz w:val="20"/>
          <w:szCs w:val="20"/>
        </w:rPr>
        <w:t xml:space="preserve">orientaciones </w:t>
      </w:r>
      <w:r w:rsidRPr="00320153">
        <w:rPr>
          <w:rFonts w:ascii="Arial" w:hAnsi="Arial" w:cs="Arial"/>
          <w:sz w:val="20"/>
          <w:szCs w:val="20"/>
        </w:rPr>
        <w:t>y</w:t>
      </w:r>
      <w:r w:rsidRPr="00320153">
        <w:rPr>
          <w:rFonts w:ascii="Arial" w:hAnsi="Arial" w:cs="Arial"/>
          <w:spacing w:val="-11"/>
          <w:sz w:val="20"/>
          <w:szCs w:val="20"/>
        </w:rPr>
        <w:t xml:space="preserve"> </w:t>
      </w:r>
      <w:r w:rsidRPr="00320153">
        <w:rPr>
          <w:rFonts w:ascii="Arial" w:hAnsi="Arial" w:cs="Arial"/>
          <w:sz w:val="20"/>
          <w:szCs w:val="20"/>
        </w:rPr>
        <w:t>directrices</w:t>
      </w:r>
      <w:r w:rsidRPr="00320153">
        <w:rPr>
          <w:rFonts w:ascii="Arial" w:hAnsi="Arial" w:cs="Arial"/>
          <w:spacing w:val="-7"/>
          <w:sz w:val="20"/>
          <w:szCs w:val="20"/>
        </w:rPr>
        <w:t xml:space="preserve"> </w:t>
      </w:r>
      <w:r w:rsidRPr="00320153">
        <w:rPr>
          <w:rFonts w:ascii="Arial" w:hAnsi="Arial" w:cs="Arial"/>
          <w:sz w:val="20"/>
          <w:szCs w:val="20"/>
        </w:rPr>
        <w:t>trazadas</w:t>
      </w:r>
      <w:r w:rsidRPr="00320153">
        <w:rPr>
          <w:rFonts w:ascii="Arial" w:hAnsi="Arial" w:cs="Arial"/>
          <w:spacing w:val="-8"/>
          <w:sz w:val="20"/>
          <w:szCs w:val="20"/>
        </w:rPr>
        <w:t xml:space="preserve"> </w:t>
      </w:r>
      <w:r w:rsidRPr="00320153">
        <w:rPr>
          <w:rFonts w:ascii="Arial" w:hAnsi="Arial" w:cs="Arial"/>
          <w:sz w:val="20"/>
          <w:szCs w:val="20"/>
        </w:rPr>
        <w:t>por</w:t>
      </w:r>
      <w:r w:rsidRPr="00320153">
        <w:rPr>
          <w:rFonts w:ascii="Arial" w:hAnsi="Arial" w:cs="Arial"/>
          <w:spacing w:val="-9"/>
          <w:sz w:val="20"/>
          <w:szCs w:val="20"/>
        </w:rPr>
        <w:t xml:space="preserve"> </w:t>
      </w:r>
      <w:r w:rsidRPr="00320153">
        <w:rPr>
          <w:rFonts w:ascii="Arial" w:hAnsi="Arial" w:cs="Arial"/>
          <w:sz w:val="20"/>
          <w:szCs w:val="20"/>
        </w:rPr>
        <w:t>el</w:t>
      </w:r>
      <w:r w:rsidRPr="00320153">
        <w:rPr>
          <w:rFonts w:ascii="Arial" w:hAnsi="Arial" w:cs="Arial"/>
          <w:spacing w:val="-8"/>
          <w:sz w:val="20"/>
          <w:szCs w:val="20"/>
        </w:rPr>
        <w:t xml:space="preserve"> </w:t>
      </w:r>
      <w:r w:rsidRPr="00320153">
        <w:rPr>
          <w:rFonts w:ascii="Arial" w:hAnsi="Arial" w:cs="Arial"/>
          <w:sz w:val="20"/>
          <w:szCs w:val="20"/>
        </w:rPr>
        <w:t>Consejo</w:t>
      </w:r>
      <w:r w:rsidRPr="00320153">
        <w:rPr>
          <w:rFonts w:ascii="Arial" w:hAnsi="Arial" w:cs="Arial"/>
          <w:spacing w:val="-10"/>
          <w:sz w:val="20"/>
          <w:szCs w:val="20"/>
        </w:rPr>
        <w:t xml:space="preserve"> </w:t>
      </w:r>
      <w:r w:rsidRPr="00320153">
        <w:rPr>
          <w:rFonts w:ascii="Arial" w:hAnsi="Arial" w:cs="Arial"/>
          <w:sz w:val="20"/>
          <w:szCs w:val="20"/>
        </w:rPr>
        <w:t>Distrital</w:t>
      </w:r>
      <w:r w:rsidRPr="00320153">
        <w:rPr>
          <w:rFonts w:ascii="Arial" w:hAnsi="Arial" w:cs="Arial"/>
          <w:spacing w:val="-11"/>
          <w:sz w:val="20"/>
          <w:szCs w:val="20"/>
        </w:rPr>
        <w:t xml:space="preserve"> </w:t>
      </w:r>
      <w:r w:rsidRPr="00320153">
        <w:rPr>
          <w:rFonts w:ascii="Arial" w:hAnsi="Arial" w:cs="Arial"/>
          <w:sz w:val="20"/>
          <w:szCs w:val="20"/>
        </w:rPr>
        <w:t>de</w:t>
      </w:r>
      <w:r w:rsidRPr="00320153">
        <w:rPr>
          <w:rFonts w:ascii="Arial" w:hAnsi="Arial" w:cs="Arial"/>
          <w:spacing w:val="-11"/>
          <w:sz w:val="20"/>
          <w:szCs w:val="20"/>
        </w:rPr>
        <w:t xml:space="preserve"> </w:t>
      </w:r>
      <w:r w:rsidRPr="00320153">
        <w:rPr>
          <w:rFonts w:ascii="Arial" w:hAnsi="Arial" w:cs="Arial"/>
          <w:sz w:val="20"/>
          <w:szCs w:val="20"/>
        </w:rPr>
        <w:t>Gestión</w:t>
      </w:r>
      <w:r w:rsidRPr="00320153">
        <w:rPr>
          <w:rFonts w:ascii="Arial" w:hAnsi="Arial" w:cs="Arial"/>
          <w:spacing w:val="-9"/>
          <w:sz w:val="20"/>
          <w:szCs w:val="20"/>
        </w:rPr>
        <w:t xml:space="preserve"> </w:t>
      </w:r>
      <w:r w:rsidRPr="00320153">
        <w:rPr>
          <w:rFonts w:ascii="Arial" w:hAnsi="Arial" w:cs="Arial"/>
          <w:sz w:val="20"/>
          <w:szCs w:val="20"/>
        </w:rPr>
        <w:t>de</w:t>
      </w:r>
      <w:r w:rsidRPr="00320153">
        <w:rPr>
          <w:rFonts w:ascii="Arial" w:hAnsi="Arial" w:cs="Arial"/>
          <w:spacing w:val="-10"/>
          <w:sz w:val="20"/>
          <w:szCs w:val="20"/>
        </w:rPr>
        <w:t xml:space="preserve"> </w:t>
      </w:r>
      <w:r w:rsidRPr="00320153">
        <w:rPr>
          <w:rFonts w:ascii="Arial" w:hAnsi="Arial" w:cs="Arial"/>
          <w:sz w:val="20"/>
          <w:szCs w:val="20"/>
        </w:rPr>
        <w:t>Riesgos</w:t>
      </w:r>
      <w:r w:rsidRPr="00320153">
        <w:rPr>
          <w:rFonts w:ascii="Arial" w:hAnsi="Arial" w:cs="Arial"/>
          <w:spacing w:val="-3"/>
          <w:sz w:val="20"/>
          <w:szCs w:val="20"/>
        </w:rPr>
        <w:t xml:space="preserve"> </w:t>
      </w:r>
      <w:r w:rsidRPr="00320153">
        <w:rPr>
          <w:rFonts w:ascii="Arial" w:hAnsi="Arial" w:cs="Arial"/>
          <w:sz w:val="20"/>
          <w:szCs w:val="20"/>
        </w:rPr>
        <w:t>y</w:t>
      </w:r>
      <w:r w:rsidRPr="00320153">
        <w:rPr>
          <w:rFonts w:ascii="Arial" w:hAnsi="Arial" w:cs="Arial"/>
          <w:spacing w:val="-11"/>
          <w:sz w:val="20"/>
          <w:szCs w:val="20"/>
        </w:rPr>
        <w:t xml:space="preserve"> </w:t>
      </w:r>
      <w:r w:rsidRPr="00320153">
        <w:rPr>
          <w:rFonts w:ascii="Arial" w:hAnsi="Arial" w:cs="Arial"/>
          <w:sz w:val="20"/>
          <w:szCs w:val="20"/>
        </w:rPr>
        <w:t>Cambio</w:t>
      </w:r>
      <w:r w:rsidRPr="00320153">
        <w:rPr>
          <w:rFonts w:ascii="Arial" w:hAnsi="Arial" w:cs="Arial"/>
          <w:spacing w:val="-53"/>
          <w:sz w:val="20"/>
          <w:szCs w:val="20"/>
        </w:rPr>
        <w:t xml:space="preserve"> </w:t>
      </w:r>
      <w:r w:rsidRPr="00320153">
        <w:rPr>
          <w:rFonts w:ascii="Arial" w:hAnsi="Arial" w:cs="Arial"/>
          <w:sz w:val="20"/>
          <w:szCs w:val="20"/>
        </w:rPr>
        <w:t>Climático.</w:t>
      </w:r>
    </w:p>
    <w:p w14:paraId="5555A524" w14:textId="77777777" w:rsidR="00320153" w:rsidRPr="00320153" w:rsidRDefault="00320153" w:rsidP="00320153">
      <w:pPr>
        <w:pStyle w:val="Prrafodelista"/>
        <w:numPr>
          <w:ilvl w:val="1"/>
          <w:numId w:val="1"/>
        </w:numPr>
        <w:jc w:val="both"/>
        <w:rPr>
          <w:rFonts w:ascii="Arial" w:hAnsi="Arial" w:cs="Arial"/>
          <w:sz w:val="20"/>
          <w:szCs w:val="20"/>
        </w:rPr>
      </w:pPr>
      <w:r w:rsidRPr="00320153">
        <w:rPr>
          <w:rFonts w:ascii="Arial" w:hAnsi="Arial" w:cs="Arial"/>
          <w:b/>
          <w:sz w:val="20"/>
          <w:szCs w:val="20"/>
        </w:rPr>
        <w:lastRenderedPageBreak/>
        <w:t>Comandante de Incidente (CI):</w:t>
      </w:r>
      <w:r w:rsidRPr="00320153">
        <w:rPr>
          <w:rFonts w:ascii="Arial" w:hAnsi="Arial" w:cs="Arial"/>
          <w:sz w:val="20"/>
          <w:szCs w:val="20"/>
        </w:rPr>
        <w:t xml:space="preserve"> Es</w:t>
      </w:r>
      <w:r w:rsidRPr="00320153">
        <w:rPr>
          <w:rFonts w:ascii="Arial" w:hAnsi="Arial" w:cs="Arial"/>
          <w:spacing w:val="8"/>
          <w:sz w:val="20"/>
          <w:szCs w:val="20"/>
        </w:rPr>
        <w:t xml:space="preserve"> </w:t>
      </w:r>
      <w:r w:rsidRPr="00320153">
        <w:rPr>
          <w:rFonts w:ascii="Arial" w:hAnsi="Arial" w:cs="Arial"/>
          <w:sz w:val="20"/>
          <w:szCs w:val="20"/>
        </w:rPr>
        <w:t>la</w:t>
      </w:r>
      <w:r w:rsidRPr="00320153">
        <w:rPr>
          <w:rFonts w:ascii="Arial" w:hAnsi="Arial" w:cs="Arial"/>
          <w:spacing w:val="7"/>
          <w:sz w:val="20"/>
          <w:szCs w:val="20"/>
        </w:rPr>
        <w:t xml:space="preserve"> </w:t>
      </w:r>
      <w:r w:rsidRPr="00320153">
        <w:rPr>
          <w:rFonts w:ascii="Arial" w:hAnsi="Arial" w:cs="Arial"/>
          <w:sz w:val="20"/>
          <w:szCs w:val="20"/>
        </w:rPr>
        <w:t>más</w:t>
      </w:r>
      <w:r w:rsidRPr="00320153">
        <w:rPr>
          <w:rFonts w:ascii="Arial" w:hAnsi="Arial" w:cs="Arial"/>
          <w:spacing w:val="5"/>
          <w:sz w:val="20"/>
          <w:szCs w:val="20"/>
        </w:rPr>
        <w:t xml:space="preserve"> </w:t>
      </w:r>
      <w:r w:rsidRPr="00320153">
        <w:rPr>
          <w:rFonts w:ascii="Arial" w:hAnsi="Arial" w:cs="Arial"/>
          <w:sz w:val="20"/>
          <w:szCs w:val="20"/>
        </w:rPr>
        <w:t>alta</w:t>
      </w:r>
      <w:r w:rsidRPr="00320153">
        <w:rPr>
          <w:rFonts w:ascii="Arial" w:hAnsi="Arial" w:cs="Arial"/>
          <w:spacing w:val="7"/>
          <w:sz w:val="20"/>
          <w:szCs w:val="20"/>
        </w:rPr>
        <w:t xml:space="preserve"> </w:t>
      </w:r>
      <w:r w:rsidRPr="00320153">
        <w:rPr>
          <w:rFonts w:ascii="Arial" w:hAnsi="Arial" w:cs="Arial"/>
          <w:sz w:val="20"/>
          <w:szCs w:val="20"/>
        </w:rPr>
        <w:t>función</w:t>
      </w:r>
      <w:r w:rsidRPr="00320153">
        <w:rPr>
          <w:rFonts w:ascii="Arial" w:hAnsi="Arial" w:cs="Arial"/>
          <w:spacing w:val="6"/>
          <w:sz w:val="20"/>
          <w:szCs w:val="20"/>
        </w:rPr>
        <w:t xml:space="preserve"> </w:t>
      </w:r>
      <w:r w:rsidRPr="00320153">
        <w:rPr>
          <w:rFonts w:ascii="Arial" w:hAnsi="Arial" w:cs="Arial"/>
          <w:sz w:val="20"/>
          <w:szCs w:val="20"/>
        </w:rPr>
        <w:t>del</w:t>
      </w:r>
      <w:r w:rsidRPr="00320153">
        <w:rPr>
          <w:rFonts w:ascii="Arial" w:hAnsi="Arial" w:cs="Arial"/>
          <w:spacing w:val="6"/>
          <w:sz w:val="20"/>
          <w:szCs w:val="20"/>
        </w:rPr>
        <w:t xml:space="preserve"> </w:t>
      </w:r>
      <w:r w:rsidRPr="00320153">
        <w:rPr>
          <w:rFonts w:ascii="Arial" w:hAnsi="Arial" w:cs="Arial"/>
          <w:sz w:val="20"/>
          <w:szCs w:val="20"/>
        </w:rPr>
        <w:t>Sistema</w:t>
      </w:r>
      <w:r w:rsidRPr="00320153">
        <w:rPr>
          <w:rFonts w:ascii="Arial" w:hAnsi="Arial" w:cs="Arial"/>
          <w:spacing w:val="4"/>
          <w:sz w:val="20"/>
          <w:szCs w:val="20"/>
        </w:rPr>
        <w:t xml:space="preserve"> </w:t>
      </w:r>
      <w:r w:rsidRPr="00320153">
        <w:rPr>
          <w:rFonts w:ascii="Arial" w:hAnsi="Arial" w:cs="Arial"/>
          <w:sz w:val="20"/>
          <w:szCs w:val="20"/>
        </w:rPr>
        <w:t>Comando</w:t>
      </w:r>
      <w:r w:rsidRPr="00320153">
        <w:rPr>
          <w:rFonts w:ascii="Arial" w:hAnsi="Arial" w:cs="Arial"/>
          <w:spacing w:val="13"/>
          <w:sz w:val="20"/>
          <w:szCs w:val="20"/>
        </w:rPr>
        <w:t xml:space="preserve"> </w:t>
      </w:r>
      <w:r w:rsidRPr="00320153">
        <w:rPr>
          <w:rFonts w:ascii="Arial" w:hAnsi="Arial" w:cs="Arial"/>
          <w:sz w:val="20"/>
          <w:szCs w:val="20"/>
        </w:rPr>
        <w:t>de Incidentes,</w:t>
      </w:r>
      <w:r w:rsidRPr="00320153">
        <w:rPr>
          <w:rFonts w:ascii="Arial" w:hAnsi="Arial" w:cs="Arial"/>
          <w:spacing w:val="-1"/>
          <w:sz w:val="20"/>
          <w:szCs w:val="20"/>
        </w:rPr>
        <w:t xml:space="preserve"> </w:t>
      </w:r>
      <w:r w:rsidRPr="00320153">
        <w:rPr>
          <w:rFonts w:ascii="Arial" w:hAnsi="Arial" w:cs="Arial"/>
          <w:sz w:val="20"/>
          <w:szCs w:val="20"/>
        </w:rPr>
        <w:t>y</w:t>
      </w:r>
      <w:r w:rsidRPr="00320153">
        <w:rPr>
          <w:rFonts w:ascii="Arial" w:hAnsi="Arial" w:cs="Arial"/>
          <w:spacing w:val="-10"/>
          <w:sz w:val="20"/>
          <w:szCs w:val="20"/>
        </w:rPr>
        <w:t xml:space="preserve"> </w:t>
      </w:r>
      <w:r w:rsidRPr="00320153">
        <w:rPr>
          <w:rFonts w:ascii="Arial" w:hAnsi="Arial" w:cs="Arial"/>
          <w:sz w:val="20"/>
          <w:szCs w:val="20"/>
        </w:rPr>
        <w:t>consiste</w:t>
      </w:r>
      <w:r w:rsidRPr="00320153">
        <w:rPr>
          <w:rFonts w:ascii="Arial" w:hAnsi="Arial" w:cs="Arial"/>
          <w:spacing w:val="-6"/>
          <w:sz w:val="20"/>
          <w:szCs w:val="20"/>
        </w:rPr>
        <w:t xml:space="preserve"> </w:t>
      </w:r>
      <w:r w:rsidRPr="00320153">
        <w:rPr>
          <w:rFonts w:ascii="Arial" w:hAnsi="Arial" w:cs="Arial"/>
          <w:sz w:val="20"/>
          <w:szCs w:val="20"/>
        </w:rPr>
        <w:t>en</w:t>
      </w:r>
      <w:r w:rsidRPr="00320153">
        <w:rPr>
          <w:rFonts w:ascii="Arial" w:hAnsi="Arial" w:cs="Arial"/>
          <w:spacing w:val="-5"/>
          <w:sz w:val="20"/>
          <w:szCs w:val="20"/>
        </w:rPr>
        <w:t xml:space="preserve"> </w:t>
      </w:r>
      <w:r w:rsidRPr="00320153">
        <w:rPr>
          <w:rFonts w:ascii="Arial" w:hAnsi="Arial" w:cs="Arial"/>
          <w:sz w:val="20"/>
          <w:szCs w:val="20"/>
        </w:rPr>
        <w:t>administrar</w:t>
      </w:r>
      <w:r w:rsidRPr="00320153">
        <w:rPr>
          <w:rFonts w:ascii="Arial" w:hAnsi="Arial" w:cs="Arial"/>
          <w:spacing w:val="-5"/>
          <w:sz w:val="20"/>
          <w:szCs w:val="20"/>
        </w:rPr>
        <w:t xml:space="preserve"> </w:t>
      </w:r>
      <w:r w:rsidRPr="00320153">
        <w:rPr>
          <w:rFonts w:ascii="Arial" w:hAnsi="Arial" w:cs="Arial"/>
          <w:sz w:val="20"/>
          <w:szCs w:val="20"/>
        </w:rPr>
        <w:t>coordinador</w:t>
      </w:r>
      <w:r w:rsidRPr="00320153">
        <w:rPr>
          <w:rFonts w:ascii="Arial" w:hAnsi="Arial" w:cs="Arial"/>
          <w:spacing w:val="-4"/>
          <w:sz w:val="20"/>
          <w:szCs w:val="20"/>
        </w:rPr>
        <w:t xml:space="preserve"> </w:t>
      </w:r>
      <w:r w:rsidRPr="00320153">
        <w:rPr>
          <w:rFonts w:ascii="Arial" w:hAnsi="Arial" w:cs="Arial"/>
          <w:sz w:val="20"/>
          <w:szCs w:val="20"/>
        </w:rPr>
        <w:t>dirigir y</w:t>
      </w:r>
      <w:r w:rsidRPr="00320153">
        <w:rPr>
          <w:rFonts w:ascii="Arial" w:hAnsi="Arial" w:cs="Arial"/>
          <w:spacing w:val="-10"/>
          <w:sz w:val="20"/>
          <w:szCs w:val="20"/>
        </w:rPr>
        <w:t xml:space="preserve"> </w:t>
      </w:r>
      <w:r w:rsidRPr="00320153">
        <w:rPr>
          <w:rFonts w:ascii="Arial" w:hAnsi="Arial" w:cs="Arial"/>
          <w:sz w:val="20"/>
          <w:szCs w:val="20"/>
        </w:rPr>
        <w:t>controlar</w:t>
      </w:r>
      <w:r w:rsidRPr="00320153">
        <w:rPr>
          <w:rFonts w:ascii="Arial" w:hAnsi="Arial" w:cs="Arial"/>
          <w:spacing w:val="-5"/>
          <w:sz w:val="20"/>
          <w:szCs w:val="20"/>
        </w:rPr>
        <w:t xml:space="preserve"> </w:t>
      </w:r>
      <w:r w:rsidRPr="00320153">
        <w:rPr>
          <w:rFonts w:ascii="Arial" w:hAnsi="Arial" w:cs="Arial"/>
          <w:sz w:val="20"/>
          <w:szCs w:val="20"/>
        </w:rPr>
        <w:t>los</w:t>
      </w:r>
      <w:r w:rsidRPr="00320153">
        <w:rPr>
          <w:rFonts w:ascii="Arial" w:hAnsi="Arial" w:cs="Arial"/>
          <w:spacing w:val="-4"/>
          <w:sz w:val="20"/>
          <w:szCs w:val="20"/>
        </w:rPr>
        <w:t xml:space="preserve"> </w:t>
      </w:r>
      <w:r w:rsidRPr="00320153">
        <w:rPr>
          <w:rFonts w:ascii="Arial" w:hAnsi="Arial" w:cs="Arial"/>
          <w:sz w:val="20"/>
          <w:szCs w:val="20"/>
        </w:rPr>
        <w:t>recursos</w:t>
      </w:r>
      <w:r w:rsidRPr="00320153">
        <w:rPr>
          <w:rFonts w:ascii="Arial" w:hAnsi="Arial" w:cs="Arial"/>
          <w:spacing w:val="-5"/>
          <w:sz w:val="20"/>
          <w:szCs w:val="20"/>
        </w:rPr>
        <w:t xml:space="preserve"> </w:t>
      </w:r>
      <w:r w:rsidRPr="00320153">
        <w:rPr>
          <w:rFonts w:ascii="Arial" w:hAnsi="Arial" w:cs="Arial"/>
          <w:sz w:val="20"/>
          <w:szCs w:val="20"/>
        </w:rPr>
        <w:t>en</w:t>
      </w:r>
      <w:r w:rsidRPr="00320153">
        <w:rPr>
          <w:rFonts w:ascii="Arial" w:hAnsi="Arial" w:cs="Arial"/>
          <w:spacing w:val="-2"/>
          <w:sz w:val="20"/>
          <w:szCs w:val="20"/>
        </w:rPr>
        <w:t xml:space="preserve"> </w:t>
      </w:r>
      <w:r w:rsidRPr="00320153">
        <w:rPr>
          <w:rFonts w:ascii="Arial" w:hAnsi="Arial" w:cs="Arial"/>
          <w:sz w:val="20"/>
          <w:szCs w:val="20"/>
        </w:rPr>
        <w:t>la</w:t>
      </w:r>
      <w:r w:rsidRPr="00320153">
        <w:rPr>
          <w:rFonts w:ascii="Arial" w:hAnsi="Arial" w:cs="Arial"/>
          <w:spacing w:val="-54"/>
          <w:sz w:val="20"/>
          <w:szCs w:val="20"/>
        </w:rPr>
        <w:t xml:space="preserve"> </w:t>
      </w:r>
      <w:r w:rsidRPr="00320153">
        <w:rPr>
          <w:rFonts w:ascii="Arial" w:hAnsi="Arial" w:cs="Arial"/>
          <w:sz w:val="20"/>
          <w:szCs w:val="20"/>
        </w:rPr>
        <w:t>escena</w:t>
      </w:r>
      <w:r w:rsidRPr="00320153">
        <w:rPr>
          <w:rFonts w:ascii="Arial" w:hAnsi="Arial" w:cs="Arial"/>
          <w:spacing w:val="1"/>
          <w:sz w:val="20"/>
          <w:szCs w:val="20"/>
        </w:rPr>
        <w:t xml:space="preserve"> </w:t>
      </w:r>
      <w:r w:rsidRPr="00320153">
        <w:rPr>
          <w:rFonts w:ascii="Arial" w:hAnsi="Arial" w:cs="Arial"/>
          <w:sz w:val="20"/>
          <w:szCs w:val="20"/>
        </w:rPr>
        <w:t>ya</w:t>
      </w:r>
      <w:r w:rsidRPr="00320153">
        <w:rPr>
          <w:rFonts w:ascii="Arial" w:hAnsi="Arial" w:cs="Arial"/>
          <w:spacing w:val="-1"/>
          <w:sz w:val="20"/>
          <w:szCs w:val="20"/>
        </w:rPr>
        <w:t xml:space="preserve"> </w:t>
      </w:r>
      <w:r w:rsidRPr="00320153">
        <w:rPr>
          <w:rFonts w:ascii="Arial" w:hAnsi="Arial" w:cs="Arial"/>
          <w:sz w:val="20"/>
          <w:szCs w:val="20"/>
        </w:rPr>
        <w:t>sea por</w:t>
      </w:r>
      <w:r w:rsidRPr="00320153">
        <w:rPr>
          <w:rFonts w:ascii="Arial" w:hAnsi="Arial" w:cs="Arial"/>
          <w:spacing w:val="-1"/>
          <w:sz w:val="20"/>
          <w:szCs w:val="20"/>
        </w:rPr>
        <w:t xml:space="preserve"> </w:t>
      </w:r>
      <w:r w:rsidRPr="00320153">
        <w:rPr>
          <w:rFonts w:ascii="Arial" w:hAnsi="Arial" w:cs="Arial"/>
          <w:sz w:val="20"/>
          <w:szCs w:val="20"/>
        </w:rPr>
        <w:t>competencia</w:t>
      </w:r>
      <w:r w:rsidRPr="00320153">
        <w:rPr>
          <w:rFonts w:ascii="Arial" w:hAnsi="Arial" w:cs="Arial"/>
          <w:spacing w:val="3"/>
          <w:sz w:val="20"/>
          <w:szCs w:val="20"/>
        </w:rPr>
        <w:t xml:space="preserve"> </w:t>
      </w:r>
      <w:r w:rsidRPr="00320153">
        <w:rPr>
          <w:rFonts w:ascii="Arial" w:hAnsi="Arial" w:cs="Arial"/>
          <w:sz w:val="20"/>
          <w:szCs w:val="20"/>
        </w:rPr>
        <w:t>legal,</w:t>
      </w:r>
      <w:r w:rsidRPr="00320153">
        <w:rPr>
          <w:rFonts w:ascii="Arial" w:hAnsi="Arial" w:cs="Arial"/>
          <w:spacing w:val="-2"/>
          <w:sz w:val="20"/>
          <w:szCs w:val="20"/>
        </w:rPr>
        <w:t xml:space="preserve"> </w:t>
      </w:r>
      <w:r w:rsidRPr="00320153">
        <w:rPr>
          <w:rFonts w:ascii="Arial" w:hAnsi="Arial" w:cs="Arial"/>
          <w:sz w:val="20"/>
          <w:szCs w:val="20"/>
        </w:rPr>
        <w:t>institucional, jerárquica</w:t>
      </w:r>
      <w:r w:rsidRPr="00320153">
        <w:rPr>
          <w:rFonts w:ascii="Arial" w:hAnsi="Arial" w:cs="Arial"/>
          <w:spacing w:val="1"/>
          <w:sz w:val="20"/>
          <w:szCs w:val="20"/>
        </w:rPr>
        <w:t xml:space="preserve"> </w:t>
      </w:r>
      <w:r w:rsidRPr="00320153">
        <w:rPr>
          <w:rFonts w:ascii="Arial" w:hAnsi="Arial" w:cs="Arial"/>
          <w:sz w:val="20"/>
          <w:szCs w:val="20"/>
        </w:rPr>
        <w:t>o</w:t>
      </w:r>
      <w:r w:rsidRPr="00320153">
        <w:rPr>
          <w:rFonts w:ascii="Arial" w:hAnsi="Arial" w:cs="Arial"/>
          <w:spacing w:val="-2"/>
          <w:sz w:val="20"/>
          <w:szCs w:val="20"/>
        </w:rPr>
        <w:t xml:space="preserve"> </w:t>
      </w:r>
      <w:r w:rsidRPr="00320153">
        <w:rPr>
          <w:rFonts w:ascii="Arial" w:hAnsi="Arial" w:cs="Arial"/>
          <w:sz w:val="20"/>
          <w:szCs w:val="20"/>
        </w:rPr>
        <w:t>técnica.</w:t>
      </w:r>
    </w:p>
    <w:p w14:paraId="107F9293" w14:textId="1098E9FF" w:rsidR="00320153" w:rsidRPr="002D2232" w:rsidRDefault="00320153" w:rsidP="00320153">
      <w:pPr>
        <w:pStyle w:val="Prrafodelista"/>
        <w:numPr>
          <w:ilvl w:val="1"/>
          <w:numId w:val="1"/>
        </w:numPr>
        <w:jc w:val="both"/>
        <w:rPr>
          <w:rFonts w:ascii="Arial" w:hAnsi="Arial" w:cs="Arial"/>
          <w:b/>
          <w:sz w:val="20"/>
          <w:szCs w:val="20"/>
        </w:rPr>
      </w:pPr>
      <w:r w:rsidRPr="00320153">
        <w:rPr>
          <w:rFonts w:ascii="Arial" w:hAnsi="Arial" w:cs="Arial"/>
          <w:b/>
          <w:sz w:val="20"/>
          <w:szCs w:val="20"/>
        </w:rPr>
        <w:t>Densidad</w:t>
      </w:r>
      <w:r w:rsidRPr="002D2232">
        <w:rPr>
          <w:rFonts w:ascii="Arial" w:hAnsi="Arial" w:cs="Arial"/>
          <w:b/>
          <w:sz w:val="20"/>
          <w:szCs w:val="20"/>
        </w:rPr>
        <w:t xml:space="preserve"> </w:t>
      </w:r>
      <w:r w:rsidRPr="00320153">
        <w:rPr>
          <w:rFonts w:ascii="Arial" w:hAnsi="Arial" w:cs="Arial"/>
          <w:b/>
          <w:sz w:val="20"/>
          <w:szCs w:val="20"/>
        </w:rPr>
        <w:t>del</w:t>
      </w:r>
      <w:r w:rsidRPr="002D2232">
        <w:rPr>
          <w:rFonts w:ascii="Arial" w:hAnsi="Arial" w:cs="Arial"/>
          <w:b/>
          <w:sz w:val="20"/>
          <w:szCs w:val="20"/>
        </w:rPr>
        <w:t xml:space="preserve"> </w:t>
      </w:r>
      <w:r w:rsidRPr="00320153">
        <w:rPr>
          <w:rFonts w:ascii="Arial" w:hAnsi="Arial" w:cs="Arial"/>
          <w:b/>
          <w:sz w:val="20"/>
          <w:szCs w:val="20"/>
        </w:rPr>
        <w:t>Gas</w:t>
      </w:r>
      <w:r w:rsidRPr="002D2232">
        <w:rPr>
          <w:rFonts w:ascii="Arial" w:hAnsi="Arial" w:cs="Arial"/>
          <w:b/>
          <w:sz w:val="20"/>
          <w:szCs w:val="20"/>
        </w:rPr>
        <w:t xml:space="preserve">: </w:t>
      </w:r>
      <w:r w:rsidRPr="002D2232">
        <w:rPr>
          <w:rFonts w:ascii="Arial" w:hAnsi="Arial" w:cs="Arial"/>
          <w:sz w:val="20"/>
          <w:szCs w:val="20"/>
        </w:rPr>
        <w:t>Relación del peso de un volumen de gas y el mismo volumen de aire.</w:t>
      </w:r>
    </w:p>
    <w:p w14:paraId="334117C6" w14:textId="77777777" w:rsidR="0049550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Detector de Gases: </w:t>
      </w:r>
      <w:r w:rsidRPr="002D2232">
        <w:rPr>
          <w:rFonts w:ascii="Arial" w:hAnsi="Arial" w:cs="Arial"/>
          <w:sz w:val="20"/>
          <w:szCs w:val="20"/>
        </w:rPr>
        <w:t>Equipo utilizado para medir concentraciones de gases en la atmosfera.</w:t>
      </w:r>
    </w:p>
    <w:p w14:paraId="5A28BC93" w14:textId="2B08D809" w:rsidR="00495503" w:rsidRDefault="00495503" w:rsidP="00495503">
      <w:pPr>
        <w:pStyle w:val="Prrafodelista"/>
        <w:widowControl w:val="0"/>
        <w:numPr>
          <w:ilvl w:val="1"/>
          <w:numId w:val="1"/>
        </w:numPr>
        <w:tabs>
          <w:tab w:val="left" w:pos="1650"/>
        </w:tabs>
        <w:autoSpaceDE w:val="0"/>
        <w:autoSpaceDN w:val="0"/>
        <w:spacing w:after="0" w:line="242" w:lineRule="auto"/>
        <w:ind w:right="939"/>
        <w:contextualSpacing w:val="0"/>
        <w:jc w:val="both"/>
        <w:rPr>
          <w:rFonts w:ascii="Arial" w:hAnsi="Arial" w:cs="Arial"/>
          <w:sz w:val="20"/>
        </w:rPr>
      </w:pPr>
      <w:r w:rsidRPr="00495503">
        <w:rPr>
          <w:rFonts w:ascii="Arial" w:hAnsi="Arial"/>
          <w:b/>
          <w:sz w:val="20"/>
        </w:rPr>
        <w:t>DOT:</w:t>
      </w:r>
      <w:r w:rsidRPr="00495503">
        <w:rPr>
          <w:rFonts w:ascii="Arial" w:hAnsi="Arial"/>
          <w:sz w:val="20"/>
        </w:rPr>
        <w:t xml:space="preserve"> </w:t>
      </w:r>
      <w:r w:rsidRPr="00495503">
        <w:rPr>
          <w:rFonts w:ascii="Arial" w:hAnsi="Arial" w:cs="Arial"/>
          <w:sz w:val="20"/>
        </w:rPr>
        <w:t>US</w:t>
      </w:r>
      <w:r w:rsidRPr="00495503">
        <w:rPr>
          <w:rFonts w:ascii="Arial" w:hAnsi="Arial" w:cs="Arial"/>
          <w:spacing w:val="-9"/>
          <w:sz w:val="20"/>
        </w:rPr>
        <w:t xml:space="preserve"> </w:t>
      </w:r>
      <w:proofErr w:type="spellStart"/>
      <w:r w:rsidRPr="00495503">
        <w:rPr>
          <w:rFonts w:ascii="Arial" w:hAnsi="Arial" w:cs="Arial"/>
          <w:sz w:val="20"/>
        </w:rPr>
        <w:t>Department</w:t>
      </w:r>
      <w:proofErr w:type="spellEnd"/>
      <w:r w:rsidRPr="00495503">
        <w:rPr>
          <w:rFonts w:ascii="Arial" w:hAnsi="Arial" w:cs="Arial"/>
          <w:spacing w:val="-9"/>
          <w:sz w:val="20"/>
        </w:rPr>
        <w:t xml:space="preserve"> </w:t>
      </w:r>
      <w:proofErr w:type="spellStart"/>
      <w:r w:rsidRPr="00495503">
        <w:rPr>
          <w:rFonts w:ascii="Arial" w:hAnsi="Arial" w:cs="Arial"/>
          <w:sz w:val="20"/>
        </w:rPr>
        <w:t>of</w:t>
      </w:r>
      <w:proofErr w:type="spellEnd"/>
      <w:r w:rsidRPr="00495503">
        <w:rPr>
          <w:rFonts w:ascii="Arial" w:hAnsi="Arial" w:cs="Arial"/>
          <w:spacing w:val="-7"/>
          <w:sz w:val="20"/>
        </w:rPr>
        <w:t xml:space="preserve"> </w:t>
      </w:r>
      <w:proofErr w:type="spellStart"/>
      <w:r w:rsidRPr="00495503">
        <w:rPr>
          <w:rFonts w:ascii="Arial" w:hAnsi="Arial" w:cs="Arial"/>
          <w:sz w:val="20"/>
        </w:rPr>
        <w:t>Transportation</w:t>
      </w:r>
      <w:proofErr w:type="spellEnd"/>
      <w:r w:rsidRPr="00495503">
        <w:rPr>
          <w:rFonts w:ascii="Arial" w:hAnsi="Arial" w:cs="Arial"/>
          <w:spacing w:val="-7"/>
          <w:sz w:val="20"/>
        </w:rPr>
        <w:t xml:space="preserve"> </w:t>
      </w:r>
      <w:r w:rsidRPr="00495503">
        <w:rPr>
          <w:rFonts w:ascii="Arial" w:hAnsi="Arial" w:cs="Arial"/>
          <w:sz w:val="20"/>
        </w:rPr>
        <w:t>(Departamento</w:t>
      </w:r>
      <w:r w:rsidRPr="00495503">
        <w:rPr>
          <w:rFonts w:ascii="Arial" w:hAnsi="Arial" w:cs="Arial"/>
          <w:spacing w:val="-6"/>
          <w:sz w:val="20"/>
        </w:rPr>
        <w:t xml:space="preserve"> </w:t>
      </w:r>
      <w:r w:rsidRPr="00495503">
        <w:rPr>
          <w:rFonts w:ascii="Arial" w:hAnsi="Arial" w:cs="Arial"/>
          <w:sz w:val="20"/>
        </w:rPr>
        <w:t>de</w:t>
      </w:r>
      <w:r w:rsidRPr="00495503">
        <w:rPr>
          <w:rFonts w:ascii="Arial" w:hAnsi="Arial" w:cs="Arial"/>
          <w:spacing w:val="-9"/>
          <w:sz w:val="20"/>
        </w:rPr>
        <w:t xml:space="preserve"> </w:t>
      </w:r>
      <w:r w:rsidRPr="00495503">
        <w:rPr>
          <w:rFonts w:ascii="Arial" w:hAnsi="Arial" w:cs="Arial"/>
          <w:sz w:val="20"/>
        </w:rPr>
        <w:t>Transporte</w:t>
      </w:r>
      <w:r w:rsidRPr="00495503">
        <w:rPr>
          <w:rFonts w:ascii="Arial" w:hAnsi="Arial" w:cs="Arial"/>
          <w:spacing w:val="-6"/>
          <w:sz w:val="20"/>
        </w:rPr>
        <w:t xml:space="preserve"> </w:t>
      </w:r>
      <w:r w:rsidRPr="00495503">
        <w:rPr>
          <w:rFonts w:ascii="Arial" w:hAnsi="Arial" w:cs="Arial"/>
          <w:sz w:val="20"/>
        </w:rPr>
        <w:t>de</w:t>
      </w:r>
      <w:r w:rsidRPr="00495503">
        <w:rPr>
          <w:rFonts w:ascii="Arial" w:hAnsi="Arial" w:cs="Arial"/>
          <w:spacing w:val="-7"/>
          <w:sz w:val="20"/>
        </w:rPr>
        <w:t xml:space="preserve"> </w:t>
      </w:r>
      <w:r w:rsidRPr="00495503">
        <w:rPr>
          <w:rFonts w:ascii="Arial" w:hAnsi="Arial" w:cs="Arial"/>
          <w:sz w:val="20"/>
        </w:rPr>
        <w:t>los</w:t>
      </w:r>
      <w:r w:rsidRPr="00495503">
        <w:rPr>
          <w:rFonts w:ascii="Arial" w:hAnsi="Arial" w:cs="Arial"/>
          <w:spacing w:val="-8"/>
          <w:sz w:val="20"/>
        </w:rPr>
        <w:t xml:space="preserve"> </w:t>
      </w:r>
      <w:r w:rsidRPr="00495503">
        <w:rPr>
          <w:rFonts w:ascii="Arial" w:hAnsi="Arial" w:cs="Arial"/>
          <w:sz w:val="20"/>
        </w:rPr>
        <w:t>Estados</w:t>
      </w:r>
      <w:r w:rsidRPr="00495503">
        <w:rPr>
          <w:rFonts w:ascii="Arial" w:hAnsi="Arial" w:cs="Arial"/>
          <w:spacing w:val="-53"/>
          <w:sz w:val="20"/>
        </w:rPr>
        <w:t xml:space="preserve"> </w:t>
      </w:r>
      <w:r w:rsidRPr="00495503">
        <w:rPr>
          <w:rFonts w:ascii="Arial" w:hAnsi="Arial" w:cs="Arial"/>
          <w:sz w:val="20"/>
        </w:rPr>
        <w:t>Unidos</w:t>
      </w:r>
      <w:r w:rsidRPr="00495503">
        <w:rPr>
          <w:rFonts w:ascii="Arial" w:hAnsi="Arial" w:cs="Arial"/>
          <w:spacing w:val="-1"/>
          <w:sz w:val="20"/>
        </w:rPr>
        <w:t xml:space="preserve"> </w:t>
      </w:r>
      <w:r w:rsidRPr="00495503">
        <w:rPr>
          <w:rFonts w:ascii="Arial" w:hAnsi="Arial" w:cs="Arial"/>
          <w:sz w:val="20"/>
        </w:rPr>
        <w:t>de</w:t>
      </w:r>
      <w:r w:rsidRPr="00495503">
        <w:rPr>
          <w:rFonts w:ascii="Arial" w:hAnsi="Arial" w:cs="Arial"/>
          <w:spacing w:val="-1"/>
          <w:sz w:val="20"/>
        </w:rPr>
        <w:t xml:space="preserve"> </w:t>
      </w:r>
      <w:r w:rsidRPr="00495503">
        <w:rPr>
          <w:rFonts w:ascii="Arial" w:hAnsi="Arial" w:cs="Arial"/>
          <w:sz w:val="20"/>
        </w:rPr>
        <w:t>América)</w:t>
      </w:r>
    </w:p>
    <w:p w14:paraId="0D549981" w14:textId="3583D8C5" w:rsidR="00495503" w:rsidRPr="00495503" w:rsidRDefault="00495503" w:rsidP="00495503">
      <w:pPr>
        <w:pStyle w:val="Prrafodelista"/>
        <w:widowControl w:val="0"/>
        <w:numPr>
          <w:ilvl w:val="1"/>
          <w:numId w:val="1"/>
        </w:numPr>
        <w:tabs>
          <w:tab w:val="left" w:pos="1650"/>
        </w:tabs>
        <w:autoSpaceDE w:val="0"/>
        <w:autoSpaceDN w:val="0"/>
        <w:spacing w:after="0" w:line="242" w:lineRule="auto"/>
        <w:ind w:right="939"/>
        <w:contextualSpacing w:val="0"/>
        <w:jc w:val="both"/>
        <w:rPr>
          <w:rFonts w:ascii="Arial" w:hAnsi="Arial" w:cs="Arial"/>
          <w:sz w:val="20"/>
        </w:rPr>
      </w:pPr>
      <w:r>
        <w:rPr>
          <w:rFonts w:ascii="Arial" w:hAnsi="Arial"/>
          <w:b/>
          <w:sz w:val="20"/>
        </w:rPr>
        <w:t>E:</w:t>
      </w:r>
      <w:r>
        <w:rPr>
          <w:rFonts w:ascii="Arial" w:hAnsi="Arial" w:cs="Arial"/>
          <w:sz w:val="20"/>
        </w:rPr>
        <w:t xml:space="preserve"> Área de espera</w:t>
      </w:r>
    </w:p>
    <w:p w14:paraId="1D815F6C" w14:textId="473C3311" w:rsidR="00320153" w:rsidRPr="00676704" w:rsidRDefault="00320153" w:rsidP="00676704">
      <w:pPr>
        <w:pStyle w:val="Prrafodelista"/>
        <w:numPr>
          <w:ilvl w:val="1"/>
          <w:numId w:val="1"/>
        </w:numPr>
        <w:jc w:val="both"/>
        <w:rPr>
          <w:rFonts w:ascii="Arial" w:hAnsi="Arial" w:cs="Arial"/>
          <w:sz w:val="20"/>
          <w:szCs w:val="20"/>
        </w:rPr>
      </w:pPr>
      <w:r w:rsidRPr="00676704">
        <w:rPr>
          <w:rFonts w:ascii="Arial" w:hAnsi="Arial" w:cs="Arial"/>
          <w:b/>
          <w:sz w:val="20"/>
          <w:szCs w:val="20"/>
        </w:rPr>
        <w:t xml:space="preserve">Empresa de Servicios Públicos Domiciliarios: </w:t>
      </w:r>
      <w:r w:rsidRPr="00676704">
        <w:rPr>
          <w:rFonts w:ascii="Arial" w:hAnsi="Arial" w:cs="Arial"/>
          <w:sz w:val="20"/>
          <w:szCs w:val="20"/>
        </w:rPr>
        <w:t>Sociedades por acciones (sean éstas públicas, mixtas o privadas) que participen en la prestación de los servicios públicos de acueducto, alcantarillado, aseo, energía eléctrica, distribución de gas combustible, telefonía pública básica conmutada y la telefonía local móvil en el sector rural; o la realización de una o varias de las actividades complementarias. Ley 142 de 1994.</w:t>
      </w:r>
    </w:p>
    <w:p w14:paraId="6B7FF328" w14:textId="2FF8CD7B" w:rsidR="00C87C71" w:rsidRPr="002D2232" w:rsidRDefault="00C87C71"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EPA: U.S. </w:t>
      </w:r>
      <w:proofErr w:type="spellStart"/>
      <w:r w:rsidRPr="002D2232">
        <w:rPr>
          <w:rFonts w:ascii="Arial" w:hAnsi="Arial" w:cs="Arial"/>
          <w:sz w:val="20"/>
          <w:szCs w:val="20"/>
        </w:rPr>
        <w:t>Environmental</w:t>
      </w:r>
      <w:proofErr w:type="spellEnd"/>
      <w:r w:rsidRPr="002D2232">
        <w:rPr>
          <w:rFonts w:ascii="Arial" w:hAnsi="Arial" w:cs="Arial"/>
          <w:sz w:val="20"/>
          <w:szCs w:val="20"/>
        </w:rPr>
        <w:t xml:space="preserve"> </w:t>
      </w:r>
      <w:proofErr w:type="spellStart"/>
      <w:r w:rsidRPr="002D2232">
        <w:rPr>
          <w:rFonts w:ascii="Arial" w:hAnsi="Arial" w:cs="Arial"/>
          <w:sz w:val="20"/>
          <w:szCs w:val="20"/>
        </w:rPr>
        <w:t>Protection</w:t>
      </w:r>
      <w:proofErr w:type="spellEnd"/>
      <w:r w:rsidRPr="002D2232">
        <w:rPr>
          <w:rFonts w:ascii="Arial" w:hAnsi="Arial" w:cs="Arial"/>
          <w:sz w:val="20"/>
          <w:szCs w:val="20"/>
        </w:rPr>
        <w:t xml:space="preserve"> Agency (Agencia de Protección Ambiental de los Estados Unidos)</w:t>
      </w:r>
    </w:p>
    <w:p w14:paraId="76EFC6FD" w14:textId="0C2E2542" w:rsidR="00C87C71" w:rsidRPr="002D2232" w:rsidRDefault="00C87C7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EPP: </w:t>
      </w:r>
      <w:r w:rsidRPr="002D2232">
        <w:rPr>
          <w:rFonts w:ascii="Arial" w:hAnsi="Arial" w:cs="Arial"/>
          <w:sz w:val="20"/>
          <w:szCs w:val="20"/>
        </w:rPr>
        <w:t>Elementos de protección personal</w:t>
      </w:r>
    </w:p>
    <w:p w14:paraId="6157F98A" w14:textId="2383C17D" w:rsidR="00C87C71" w:rsidRPr="002D2232" w:rsidRDefault="00C87C7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EPR: </w:t>
      </w:r>
      <w:r w:rsidRPr="002D2232">
        <w:rPr>
          <w:rFonts w:ascii="Arial" w:hAnsi="Arial" w:cs="Arial"/>
          <w:sz w:val="20"/>
          <w:szCs w:val="20"/>
        </w:rPr>
        <w:t>Elementos de protección respiratoria</w:t>
      </w:r>
    </w:p>
    <w:p w14:paraId="10A28F09" w14:textId="6B701D0D" w:rsidR="005F715C" w:rsidRPr="002D2232" w:rsidRDefault="005F715C"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ERA: </w:t>
      </w:r>
      <w:r w:rsidR="008A0818" w:rsidRPr="002D2232">
        <w:rPr>
          <w:rFonts w:ascii="Arial" w:hAnsi="Arial" w:cs="Arial"/>
          <w:sz w:val="20"/>
          <w:szCs w:val="20"/>
        </w:rPr>
        <w:t xml:space="preserve">Equipo de respiración autónoma </w:t>
      </w:r>
    </w:p>
    <w:p w14:paraId="4E4A58E2" w14:textId="77777777" w:rsidR="00320153" w:rsidRPr="002D2232" w:rsidRDefault="00320153" w:rsidP="002D2232">
      <w:pPr>
        <w:pStyle w:val="Prrafodelista"/>
        <w:numPr>
          <w:ilvl w:val="1"/>
          <w:numId w:val="1"/>
        </w:numPr>
        <w:jc w:val="both"/>
        <w:rPr>
          <w:rFonts w:ascii="Arial" w:hAnsi="Arial" w:cs="Arial"/>
          <w:sz w:val="20"/>
          <w:szCs w:val="20"/>
        </w:rPr>
      </w:pPr>
      <w:r w:rsidRPr="002D2232">
        <w:rPr>
          <w:rFonts w:ascii="Arial" w:hAnsi="Arial" w:cs="Arial"/>
          <w:sz w:val="20"/>
          <w:szCs w:val="20"/>
        </w:rPr>
        <w:t>Estación de regulación: Instalación destinada para reducir la presión del gas, a una presión predeterminada.</w:t>
      </w:r>
    </w:p>
    <w:p w14:paraId="6C5FF118" w14:textId="77777777" w:rsidR="00320153" w:rsidRPr="002D2232" w:rsidRDefault="00320153"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Fuente de Ignición: </w:t>
      </w:r>
      <w:r w:rsidRPr="002D2232">
        <w:rPr>
          <w:rFonts w:ascii="Arial" w:hAnsi="Arial" w:cs="Arial"/>
          <w:sz w:val="20"/>
          <w:szCs w:val="20"/>
        </w:rPr>
        <w:t>Energía en forma de calor que hace que el combustible llegue a su temperatura de ignición; Aunque los incendios son inusuales en la mayoría de ocupaciones, una fuente de ignición implica por lo general alguna circunstancia inusual. (Descarga eléctrica, arco de corriente eléctrica, superficies calientes, escorias de soldadura, calor por fricción, llamas abiertas, entre otros)</w:t>
      </w:r>
    </w:p>
    <w:p w14:paraId="1E3FEC24" w14:textId="471775DB" w:rsidR="00320153" w:rsidRPr="002D2232" w:rsidRDefault="00320153"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Fuga: </w:t>
      </w:r>
      <w:r w:rsidRPr="002D2232">
        <w:rPr>
          <w:rFonts w:ascii="Arial" w:hAnsi="Arial" w:cs="Arial"/>
          <w:sz w:val="20"/>
          <w:szCs w:val="20"/>
        </w:rPr>
        <w:t>Salida accidental de gas o de líquido por un orificio o una abertura producidos en su contenedor.</w:t>
      </w:r>
    </w:p>
    <w:p w14:paraId="6A112F64" w14:textId="3FAB8BF1" w:rsidR="008A0818" w:rsidRPr="000464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FURD: </w:t>
      </w:r>
      <w:r w:rsidRPr="002D2232">
        <w:rPr>
          <w:rFonts w:ascii="Arial" w:hAnsi="Arial" w:cs="Arial"/>
          <w:sz w:val="20"/>
          <w:szCs w:val="20"/>
        </w:rPr>
        <w:t>Formato único de recolección de datos</w:t>
      </w:r>
    </w:p>
    <w:p w14:paraId="332483E1" w14:textId="21D4A1D1" w:rsidR="00046432" w:rsidRPr="002D2232" w:rsidRDefault="00046432" w:rsidP="002D2232">
      <w:pPr>
        <w:pStyle w:val="Prrafodelista"/>
        <w:numPr>
          <w:ilvl w:val="1"/>
          <w:numId w:val="1"/>
        </w:numPr>
        <w:jc w:val="both"/>
        <w:rPr>
          <w:rFonts w:ascii="Arial" w:hAnsi="Arial" w:cs="Arial"/>
          <w:b/>
          <w:sz w:val="20"/>
          <w:szCs w:val="20"/>
        </w:rPr>
      </w:pPr>
      <w:r>
        <w:rPr>
          <w:rFonts w:ascii="Arial" w:hAnsi="Arial" w:cs="Arial"/>
          <w:b/>
          <w:sz w:val="20"/>
          <w:szCs w:val="20"/>
        </w:rPr>
        <w:t xml:space="preserve">FUOCO: </w:t>
      </w:r>
      <w:r w:rsidRPr="00046432">
        <w:rPr>
          <w:rFonts w:ascii="Arial" w:hAnsi="Arial" w:cs="Arial"/>
          <w:sz w:val="20"/>
          <w:szCs w:val="20"/>
        </w:rPr>
        <w:t>Sistema de información misional para el registro de los incidentes en la UAECOB</w:t>
      </w:r>
    </w:p>
    <w:p w14:paraId="28DE98A9" w14:textId="4A735AF5" w:rsidR="00320153" w:rsidRPr="000464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Gas Natural: </w:t>
      </w:r>
      <w:r w:rsidRPr="002D2232">
        <w:rPr>
          <w:rFonts w:ascii="Arial" w:hAnsi="Arial" w:cs="Arial"/>
          <w:sz w:val="20"/>
          <w:szCs w:val="20"/>
        </w:rPr>
        <w:t>Es una mezcla de diversos hidrocarburos gaseosos que encontramos en el subsuelo, primordialmente Metano, Etano, Propano, butano entre otros.</w:t>
      </w:r>
    </w:p>
    <w:p w14:paraId="467548E9" w14:textId="7DE3AAAC" w:rsidR="00046432" w:rsidRPr="00046432" w:rsidRDefault="00046432" w:rsidP="002D2232">
      <w:pPr>
        <w:pStyle w:val="Prrafodelista"/>
        <w:numPr>
          <w:ilvl w:val="1"/>
          <w:numId w:val="1"/>
        </w:numPr>
        <w:jc w:val="both"/>
        <w:rPr>
          <w:rFonts w:ascii="Arial" w:hAnsi="Arial" w:cs="Arial"/>
          <w:sz w:val="20"/>
          <w:szCs w:val="20"/>
        </w:rPr>
      </w:pPr>
      <w:r>
        <w:rPr>
          <w:rFonts w:ascii="Arial" w:hAnsi="Arial" w:cs="Arial"/>
          <w:b/>
          <w:sz w:val="20"/>
          <w:szCs w:val="20"/>
        </w:rPr>
        <w:t xml:space="preserve">Gas Natural – VANTI: </w:t>
      </w:r>
      <w:r w:rsidRPr="00046432">
        <w:rPr>
          <w:rFonts w:ascii="Arial" w:hAnsi="Arial" w:cs="Arial"/>
          <w:sz w:val="20"/>
          <w:szCs w:val="20"/>
        </w:rPr>
        <w:t>Empresa dedicada a la prestación del servicio público domiciliario de distribución y comercialización de gas natural</w:t>
      </w:r>
    </w:p>
    <w:p w14:paraId="76264A92" w14:textId="77777777" w:rsidR="008A0818"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GRE: </w:t>
      </w:r>
      <w:r w:rsidRPr="002D2232">
        <w:rPr>
          <w:rFonts w:ascii="Arial" w:hAnsi="Arial" w:cs="Arial"/>
          <w:sz w:val="20"/>
          <w:szCs w:val="20"/>
        </w:rPr>
        <w:t>Guía de Respuesta en Caso de Emergencia, es una guía para asistir a los primeros en la respuesta, procura una rápida identificación de peligros específicos o genéricos de los materiales involucrados en el incidente y para protección personal y del público en general durante la fase inicial del incidente.</w:t>
      </w:r>
    </w:p>
    <w:p w14:paraId="546D8FB5" w14:textId="50ECAD7C"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HAZMAT: </w:t>
      </w:r>
      <w:proofErr w:type="spellStart"/>
      <w:r w:rsidRPr="002D2232">
        <w:rPr>
          <w:rFonts w:ascii="Arial" w:hAnsi="Arial" w:cs="Arial"/>
          <w:sz w:val="20"/>
          <w:szCs w:val="20"/>
        </w:rPr>
        <w:t>Hazardous</w:t>
      </w:r>
      <w:proofErr w:type="spellEnd"/>
      <w:r w:rsidRPr="002D2232">
        <w:rPr>
          <w:rFonts w:ascii="Arial" w:hAnsi="Arial" w:cs="Arial"/>
          <w:sz w:val="20"/>
          <w:szCs w:val="20"/>
        </w:rPr>
        <w:t xml:space="preserve"> Material</w:t>
      </w:r>
    </w:p>
    <w:p w14:paraId="22C84604" w14:textId="0CCA0C0D"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HEA´S: </w:t>
      </w:r>
      <w:r w:rsidRPr="002D2232">
        <w:rPr>
          <w:rFonts w:ascii="Arial" w:hAnsi="Arial" w:cs="Arial"/>
          <w:sz w:val="20"/>
          <w:szCs w:val="20"/>
        </w:rPr>
        <w:t>Herramientas, equipos y accesorios</w:t>
      </w:r>
    </w:p>
    <w:p w14:paraId="3E3D1588" w14:textId="11C74E58" w:rsidR="008A0818" w:rsidRPr="002D2232" w:rsidRDefault="008A0818"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IDLH: </w:t>
      </w:r>
      <w:proofErr w:type="spellStart"/>
      <w:r w:rsidRPr="002D2232">
        <w:rPr>
          <w:rFonts w:ascii="Arial" w:hAnsi="Arial" w:cs="Arial"/>
          <w:sz w:val="20"/>
          <w:szCs w:val="20"/>
        </w:rPr>
        <w:t>Inmediately</w:t>
      </w:r>
      <w:proofErr w:type="spellEnd"/>
      <w:r w:rsidRPr="002D2232">
        <w:rPr>
          <w:rFonts w:ascii="Arial" w:hAnsi="Arial" w:cs="Arial"/>
          <w:sz w:val="20"/>
          <w:szCs w:val="20"/>
        </w:rPr>
        <w:t xml:space="preserve"> </w:t>
      </w:r>
      <w:proofErr w:type="spellStart"/>
      <w:r w:rsidRPr="002D2232">
        <w:rPr>
          <w:rFonts w:ascii="Arial" w:hAnsi="Arial" w:cs="Arial"/>
          <w:sz w:val="20"/>
          <w:szCs w:val="20"/>
        </w:rPr>
        <w:t>Dangerous</w:t>
      </w:r>
      <w:proofErr w:type="spellEnd"/>
      <w:r w:rsidRPr="002D2232">
        <w:rPr>
          <w:rFonts w:ascii="Arial" w:hAnsi="Arial" w:cs="Arial"/>
          <w:sz w:val="20"/>
          <w:szCs w:val="20"/>
        </w:rPr>
        <w:t xml:space="preserve"> </w:t>
      </w:r>
      <w:proofErr w:type="spellStart"/>
      <w:r w:rsidRPr="002D2232">
        <w:rPr>
          <w:rFonts w:ascii="Arial" w:hAnsi="Arial" w:cs="Arial"/>
          <w:sz w:val="20"/>
          <w:szCs w:val="20"/>
        </w:rPr>
        <w:t>to</w:t>
      </w:r>
      <w:proofErr w:type="spellEnd"/>
      <w:r w:rsidRPr="002D2232">
        <w:rPr>
          <w:rFonts w:ascii="Arial" w:hAnsi="Arial" w:cs="Arial"/>
          <w:sz w:val="20"/>
          <w:szCs w:val="20"/>
        </w:rPr>
        <w:t xml:space="preserve"> </w:t>
      </w:r>
      <w:proofErr w:type="spellStart"/>
      <w:r w:rsidRPr="002D2232">
        <w:rPr>
          <w:rFonts w:ascii="Arial" w:hAnsi="Arial" w:cs="Arial"/>
          <w:sz w:val="20"/>
          <w:szCs w:val="20"/>
        </w:rPr>
        <w:t>Life</w:t>
      </w:r>
      <w:proofErr w:type="spellEnd"/>
      <w:r w:rsidRPr="002D2232">
        <w:rPr>
          <w:rFonts w:ascii="Arial" w:hAnsi="Arial" w:cs="Arial"/>
          <w:sz w:val="20"/>
          <w:szCs w:val="20"/>
        </w:rPr>
        <w:t xml:space="preserve"> </w:t>
      </w:r>
      <w:proofErr w:type="spellStart"/>
      <w:r w:rsidRPr="002D2232">
        <w:rPr>
          <w:rFonts w:ascii="Arial" w:hAnsi="Arial" w:cs="Arial"/>
          <w:sz w:val="20"/>
          <w:szCs w:val="20"/>
        </w:rPr>
        <w:t>or</w:t>
      </w:r>
      <w:proofErr w:type="spellEnd"/>
      <w:r w:rsidRPr="002D2232">
        <w:rPr>
          <w:rFonts w:ascii="Arial" w:hAnsi="Arial" w:cs="Arial"/>
          <w:sz w:val="20"/>
          <w:szCs w:val="20"/>
        </w:rPr>
        <w:t xml:space="preserve"> </w:t>
      </w:r>
      <w:proofErr w:type="spellStart"/>
      <w:r w:rsidRPr="002D2232">
        <w:rPr>
          <w:rFonts w:ascii="Arial" w:hAnsi="Arial" w:cs="Arial"/>
          <w:sz w:val="20"/>
          <w:szCs w:val="20"/>
        </w:rPr>
        <w:t>Health</w:t>
      </w:r>
      <w:proofErr w:type="spellEnd"/>
      <w:r w:rsidRPr="002D2232">
        <w:rPr>
          <w:rFonts w:ascii="Arial" w:hAnsi="Arial" w:cs="Arial"/>
          <w:sz w:val="20"/>
          <w:szCs w:val="20"/>
        </w:rPr>
        <w:t xml:space="preserve"> (Inmediatamente Peligroso para la Vida o la Salud)</w:t>
      </w:r>
    </w:p>
    <w:p w14:paraId="4A7D31D4" w14:textId="26153194" w:rsidR="00320153" w:rsidRPr="002D2232" w:rsidRDefault="00320153"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Incidente por Gas Natural: </w:t>
      </w:r>
      <w:r w:rsidRPr="002D2232">
        <w:rPr>
          <w:rFonts w:ascii="Arial" w:hAnsi="Arial" w:cs="Arial"/>
          <w:sz w:val="20"/>
          <w:szCs w:val="20"/>
        </w:rPr>
        <w:t>Es un evento no deseado que incluye la fuga o liberación de gas natural en una línea de distribución o acometida domiciliaria, comercial e Industrial, que pueda causar daño a las personas, al ambiente o a la propiedad.</w:t>
      </w:r>
    </w:p>
    <w:p w14:paraId="161BC9AB" w14:textId="72661382"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LC: </w:t>
      </w:r>
      <w:proofErr w:type="spellStart"/>
      <w:r w:rsidRPr="002D2232">
        <w:rPr>
          <w:rFonts w:ascii="Arial" w:hAnsi="Arial" w:cs="Arial"/>
          <w:sz w:val="20"/>
          <w:szCs w:val="20"/>
        </w:rPr>
        <w:t>Lethal</w:t>
      </w:r>
      <w:proofErr w:type="spellEnd"/>
      <w:r w:rsidRPr="002D2232">
        <w:rPr>
          <w:rFonts w:ascii="Arial" w:hAnsi="Arial" w:cs="Arial"/>
          <w:sz w:val="20"/>
          <w:szCs w:val="20"/>
        </w:rPr>
        <w:t xml:space="preserve"> </w:t>
      </w:r>
      <w:proofErr w:type="spellStart"/>
      <w:r w:rsidRPr="002D2232">
        <w:rPr>
          <w:rFonts w:ascii="Arial" w:hAnsi="Arial" w:cs="Arial"/>
          <w:sz w:val="20"/>
          <w:szCs w:val="20"/>
        </w:rPr>
        <w:t>Concentration</w:t>
      </w:r>
      <w:proofErr w:type="spellEnd"/>
      <w:r w:rsidRPr="002D2232">
        <w:rPr>
          <w:rFonts w:ascii="Arial" w:hAnsi="Arial" w:cs="Arial"/>
          <w:sz w:val="20"/>
          <w:szCs w:val="20"/>
        </w:rPr>
        <w:t xml:space="preserve"> (Concentración Letal)</w:t>
      </w:r>
    </w:p>
    <w:p w14:paraId="51076008" w14:textId="0C96CF5A"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LEL: </w:t>
      </w:r>
      <w:proofErr w:type="spellStart"/>
      <w:r w:rsidRPr="002D2232">
        <w:rPr>
          <w:rFonts w:ascii="Arial" w:hAnsi="Arial" w:cs="Arial"/>
          <w:sz w:val="20"/>
          <w:szCs w:val="20"/>
        </w:rPr>
        <w:t>Lower</w:t>
      </w:r>
      <w:proofErr w:type="spellEnd"/>
      <w:r w:rsidRPr="002D2232">
        <w:rPr>
          <w:rFonts w:ascii="Arial" w:hAnsi="Arial" w:cs="Arial"/>
          <w:sz w:val="20"/>
          <w:szCs w:val="20"/>
        </w:rPr>
        <w:t xml:space="preserve"> </w:t>
      </w:r>
      <w:proofErr w:type="spellStart"/>
      <w:r w:rsidRPr="002D2232">
        <w:rPr>
          <w:rFonts w:ascii="Arial" w:hAnsi="Arial" w:cs="Arial"/>
          <w:sz w:val="20"/>
          <w:szCs w:val="20"/>
        </w:rPr>
        <w:t>Explosive</w:t>
      </w:r>
      <w:proofErr w:type="spellEnd"/>
      <w:r w:rsidRPr="002D2232">
        <w:rPr>
          <w:rFonts w:ascii="Arial" w:hAnsi="Arial" w:cs="Arial"/>
          <w:sz w:val="20"/>
          <w:szCs w:val="20"/>
        </w:rPr>
        <w:t xml:space="preserve"> </w:t>
      </w:r>
      <w:proofErr w:type="spellStart"/>
      <w:r w:rsidRPr="002D2232">
        <w:rPr>
          <w:rFonts w:ascii="Arial" w:hAnsi="Arial" w:cs="Arial"/>
          <w:sz w:val="20"/>
          <w:szCs w:val="20"/>
        </w:rPr>
        <w:t>Limit</w:t>
      </w:r>
      <w:proofErr w:type="spellEnd"/>
      <w:r w:rsidRPr="002D2232">
        <w:rPr>
          <w:rFonts w:ascii="Arial" w:hAnsi="Arial" w:cs="Arial"/>
          <w:sz w:val="20"/>
          <w:szCs w:val="20"/>
        </w:rPr>
        <w:t xml:space="preserve"> (Límite Inferior de Explosividad)</w:t>
      </w:r>
    </w:p>
    <w:p w14:paraId="109D66B2" w14:textId="5C42A096"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MATPEL: </w:t>
      </w:r>
      <w:r w:rsidRPr="002D2232">
        <w:rPr>
          <w:rFonts w:ascii="Arial" w:hAnsi="Arial" w:cs="Arial"/>
          <w:sz w:val="20"/>
          <w:szCs w:val="20"/>
        </w:rPr>
        <w:t>Materiales Peligrosos</w:t>
      </w:r>
    </w:p>
    <w:p w14:paraId="11864B49" w14:textId="1BB0861B" w:rsidR="0032015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Medidor: </w:t>
      </w:r>
      <w:r w:rsidRPr="002D2232">
        <w:rPr>
          <w:rFonts w:ascii="Arial" w:hAnsi="Arial" w:cs="Arial"/>
          <w:sz w:val="20"/>
          <w:szCs w:val="20"/>
        </w:rPr>
        <w:t>Equipo o elemento requerido para efectuar regulación, control y medición del suministro domiciliarios de gas natural.</w:t>
      </w:r>
    </w:p>
    <w:p w14:paraId="67AF933B" w14:textId="77777777"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MSDS: Material Safety Data </w:t>
      </w:r>
      <w:proofErr w:type="spellStart"/>
      <w:r w:rsidRPr="002D2232">
        <w:rPr>
          <w:rFonts w:ascii="Arial" w:hAnsi="Arial" w:cs="Arial"/>
          <w:b/>
          <w:sz w:val="20"/>
          <w:szCs w:val="20"/>
        </w:rPr>
        <w:t>Sheet</w:t>
      </w:r>
      <w:proofErr w:type="spellEnd"/>
      <w:r w:rsidRPr="002D2232">
        <w:rPr>
          <w:rFonts w:ascii="Arial" w:hAnsi="Arial" w:cs="Arial"/>
          <w:b/>
          <w:sz w:val="20"/>
          <w:szCs w:val="20"/>
        </w:rPr>
        <w:t xml:space="preserve"> (Hoja de Datos de Seguridad del Producto)</w:t>
      </w:r>
    </w:p>
    <w:p w14:paraId="37E1DB04" w14:textId="4609F33D"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NFPA: </w:t>
      </w:r>
      <w:proofErr w:type="spellStart"/>
      <w:r w:rsidRPr="002D2232">
        <w:rPr>
          <w:rFonts w:ascii="Arial" w:hAnsi="Arial" w:cs="Arial"/>
          <w:sz w:val="20"/>
          <w:szCs w:val="20"/>
        </w:rPr>
        <w:t>National</w:t>
      </w:r>
      <w:proofErr w:type="spellEnd"/>
      <w:r w:rsidRPr="002D2232">
        <w:rPr>
          <w:rFonts w:ascii="Arial" w:hAnsi="Arial" w:cs="Arial"/>
          <w:sz w:val="20"/>
          <w:szCs w:val="20"/>
        </w:rPr>
        <w:t xml:space="preserve"> </w:t>
      </w:r>
      <w:proofErr w:type="spellStart"/>
      <w:r w:rsidRPr="002D2232">
        <w:rPr>
          <w:rFonts w:ascii="Arial" w:hAnsi="Arial" w:cs="Arial"/>
          <w:sz w:val="20"/>
          <w:szCs w:val="20"/>
        </w:rPr>
        <w:t>Fire</w:t>
      </w:r>
      <w:proofErr w:type="spellEnd"/>
      <w:r w:rsidRPr="002D2232">
        <w:rPr>
          <w:rFonts w:ascii="Arial" w:hAnsi="Arial" w:cs="Arial"/>
          <w:sz w:val="20"/>
          <w:szCs w:val="20"/>
        </w:rPr>
        <w:t xml:space="preserve"> </w:t>
      </w:r>
      <w:proofErr w:type="spellStart"/>
      <w:r w:rsidRPr="002D2232">
        <w:rPr>
          <w:rFonts w:ascii="Arial" w:hAnsi="Arial" w:cs="Arial"/>
          <w:sz w:val="20"/>
          <w:szCs w:val="20"/>
        </w:rPr>
        <w:t>Protection</w:t>
      </w:r>
      <w:proofErr w:type="spellEnd"/>
      <w:r w:rsidRPr="002D2232">
        <w:rPr>
          <w:rFonts w:ascii="Arial" w:hAnsi="Arial" w:cs="Arial"/>
          <w:sz w:val="20"/>
          <w:szCs w:val="20"/>
        </w:rPr>
        <w:t xml:space="preserve"> </w:t>
      </w:r>
      <w:proofErr w:type="spellStart"/>
      <w:r w:rsidRPr="002D2232">
        <w:rPr>
          <w:rFonts w:ascii="Arial" w:hAnsi="Arial" w:cs="Arial"/>
          <w:sz w:val="20"/>
          <w:szCs w:val="20"/>
        </w:rPr>
        <w:t>Association</w:t>
      </w:r>
      <w:proofErr w:type="spellEnd"/>
      <w:r w:rsidRPr="002D2232">
        <w:rPr>
          <w:rFonts w:ascii="Arial" w:hAnsi="Arial" w:cs="Arial"/>
          <w:sz w:val="20"/>
          <w:szCs w:val="20"/>
        </w:rPr>
        <w:t xml:space="preserve">: (Asociación Nacional de Protección contra </w:t>
      </w:r>
      <w:r w:rsidR="002D2232" w:rsidRPr="002D2232">
        <w:rPr>
          <w:rFonts w:ascii="Arial" w:hAnsi="Arial" w:cs="Arial"/>
          <w:sz w:val="20"/>
          <w:szCs w:val="20"/>
        </w:rPr>
        <w:t>el Fuego</w:t>
      </w:r>
      <w:r w:rsidRPr="002D2232">
        <w:rPr>
          <w:rFonts w:ascii="Arial" w:hAnsi="Arial" w:cs="Arial"/>
          <w:sz w:val="20"/>
          <w:szCs w:val="20"/>
        </w:rPr>
        <w:t>)</w:t>
      </w:r>
    </w:p>
    <w:p w14:paraId="4DAF5D85" w14:textId="09D0C78D"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lastRenderedPageBreak/>
        <w:t xml:space="preserve">NIOSH: </w:t>
      </w:r>
      <w:proofErr w:type="spellStart"/>
      <w:r w:rsidRPr="002D2232">
        <w:rPr>
          <w:rFonts w:ascii="Arial" w:hAnsi="Arial" w:cs="Arial"/>
          <w:sz w:val="20"/>
          <w:szCs w:val="20"/>
        </w:rPr>
        <w:t>National</w:t>
      </w:r>
      <w:proofErr w:type="spellEnd"/>
      <w:r w:rsidRPr="002D2232">
        <w:rPr>
          <w:rFonts w:ascii="Arial" w:hAnsi="Arial" w:cs="Arial"/>
          <w:sz w:val="20"/>
          <w:szCs w:val="20"/>
        </w:rPr>
        <w:t xml:space="preserve"> </w:t>
      </w:r>
      <w:proofErr w:type="spellStart"/>
      <w:r w:rsidRPr="002D2232">
        <w:rPr>
          <w:rFonts w:ascii="Arial" w:hAnsi="Arial" w:cs="Arial"/>
          <w:sz w:val="20"/>
          <w:szCs w:val="20"/>
        </w:rPr>
        <w:t>Institute</w:t>
      </w:r>
      <w:proofErr w:type="spellEnd"/>
      <w:r w:rsidRPr="002D2232">
        <w:rPr>
          <w:rFonts w:ascii="Arial" w:hAnsi="Arial" w:cs="Arial"/>
          <w:sz w:val="20"/>
          <w:szCs w:val="20"/>
        </w:rPr>
        <w:t xml:space="preserve"> </w:t>
      </w:r>
      <w:proofErr w:type="spellStart"/>
      <w:r w:rsidRPr="002D2232">
        <w:rPr>
          <w:rFonts w:ascii="Arial" w:hAnsi="Arial" w:cs="Arial"/>
          <w:sz w:val="20"/>
          <w:szCs w:val="20"/>
        </w:rPr>
        <w:t>for</w:t>
      </w:r>
      <w:proofErr w:type="spellEnd"/>
      <w:r w:rsidRPr="002D2232">
        <w:rPr>
          <w:rFonts w:ascii="Arial" w:hAnsi="Arial" w:cs="Arial"/>
          <w:sz w:val="20"/>
          <w:szCs w:val="20"/>
        </w:rPr>
        <w:t xml:space="preserve"> </w:t>
      </w:r>
      <w:proofErr w:type="spellStart"/>
      <w:r w:rsidRPr="002D2232">
        <w:rPr>
          <w:rFonts w:ascii="Arial" w:hAnsi="Arial" w:cs="Arial"/>
          <w:sz w:val="20"/>
          <w:szCs w:val="20"/>
        </w:rPr>
        <w:t>Occupational</w:t>
      </w:r>
      <w:proofErr w:type="spellEnd"/>
      <w:r w:rsidRPr="002D2232">
        <w:rPr>
          <w:rFonts w:ascii="Arial" w:hAnsi="Arial" w:cs="Arial"/>
          <w:sz w:val="20"/>
          <w:szCs w:val="20"/>
        </w:rPr>
        <w:t xml:space="preserve"> Safety and </w:t>
      </w:r>
      <w:proofErr w:type="spellStart"/>
      <w:r w:rsidRPr="002D2232">
        <w:rPr>
          <w:rFonts w:ascii="Arial" w:hAnsi="Arial" w:cs="Arial"/>
          <w:sz w:val="20"/>
          <w:szCs w:val="20"/>
        </w:rPr>
        <w:t>Health</w:t>
      </w:r>
      <w:proofErr w:type="spellEnd"/>
      <w:r w:rsidRPr="002D2232">
        <w:rPr>
          <w:rFonts w:ascii="Arial" w:hAnsi="Arial" w:cs="Arial"/>
          <w:sz w:val="20"/>
          <w:szCs w:val="20"/>
        </w:rPr>
        <w:t xml:space="preserve"> (Instituto Nacional para la Seguridad y Salud Ocupacional)</w:t>
      </w:r>
    </w:p>
    <w:p w14:paraId="29841150" w14:textId="5ED4F45C"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ONU: </w:t>
      </w:r>
      <w:r w:rsidRPr="002D2232">
        <w:rPr>
          <w:rFonts w:ascii="Arial" w:hAnsi="Arial" w:cs="Arial"/>
          <w:sz w:val="20"/>
          <w:szCs w:val="20"/>
        </w:rPr>
        <w:t>Organización de las Naciones Unidas</w:t>
      </w:r>
    </w:p>
    <w:p w14:paraId="607BCDE5" w14:textId="77777777"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OPES: </w:t>
      </w:r>
      <w:r w:rsidRPr="002D2232">
        <w:rPr>
          <w:rFonts w:ascii="Arial" w:hAnsi="Arial" w:cs="Arial"/>
          <w:sz w:val="20"/>
          <w:szCs w:val="20"/>
        </w:rPr>
        <w:t>Operaciones Especiales</w:t>
      </w:r>
    </w:p>
    <w:p w14:paraId="725E9F66" w14:textId="77777777"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OSHA: </w:t>
      </w:r>
      <w:proofErr w:type="spellStart"/>
      <w:r w:rsidRPr="002D2232">
        <w:rPr>
          <w:rFonts w:ascii="Arial" w:hAnsi="Arial" w:cs="Arial"/>
          <w:sz w:val="20"/>
          <w:szCs w:val="20"/>
        </w:rPr>
        <w:t>Occupational</w:t>
      </w:r>
      <w:proofErr w:type="spellEnd"/>
      <w:r w:rsidRPr="002D2232">
        <w:rPr>
          <w:rFonts w:ascii="Arial" w:hAnsi="Arial" w:cs="Arial"/>
          <w:sz w:val="20"/>
          <w:szCs w:val="20"/>
        </w:rPr>
        <w:t xml:space="preserve"> Safety &amp; </w:t>
      </w:r>
      <w:proofErr w:type="spellStart"/>
      <w:r w:rsidRPr="002D2232">
        <w:rPr>
          <w:rFonts w:ascii="Arial" w:hAnsi="Arial" w:cs="Arial"/>
          <w:sz w:val="20"/>
          <w:szCs w:val="20"/>
        </w:rPr>
        <w:t>Health</w:t>
      </w:r>
      <w:proofErr w:type="spellEnd"/>
      <w:r w:rsidRPr="002D2232">
        <w:rPr>
          <w:rFonts w:ascii="Arial" w:hAnsi="Arial" w:cs="Arial"/>
          <w:sz w:val="20"/>
          <w:szCs w:val="20"/>
        </w:rPr>
        <w:t xml:space="preserve"> </w:t>
      </w:r>
      <w:proofErr w:type="spellStart"/>
      <w:r w:rsidRPr="002D2232">
        <w:rPr>
          <w:rFonts w:ascii="Arial" w:hAnsi="Arial" w:cs="Arial"/>
          <w:sz w:val="20"/>
          <w:szCs w:val="20"/>
        </w:rPr>
        <w:t>Administration</w:t>
      </w:r>
      <w:proofErr w:type="spellEnd"/>
      <w:r w:rsidRPr="002D2232">
        <w:rPr>
          <w:rFonts w:ascii="Arial" w:hAnsi="Arial" w:cs="Arial"/>
          <w:sz w:val="20"/>
          <w:szCs w:val="20"/>
        </w:rPr>
        <w:t xml:space="preserve"> (Administración de Seguridad y Salud Ocupacional)</w:t>
      </w:r>
    </w:p>
    <w:p w14:paraId="2AAF6562" w14:textId="6EAE3C22"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PAI: </w:t>
      </w:r>
      <w:r w:rsidRPr="002D2232">
        <w:rPr>
          <w:rFonts w:ascii="Arial" w:hAnsi="Arial" w:cs="Arial"/>
          <w:sz w:val="20"/>
          <w:szCs w:val="20"/>
        </w:rPr>
        <w:t>Plan de Acción del Incidente</w:t>
      </w:r>
      <w:r w:rsidRPr="002D2232">
        <w:rPr>
          <w:rFonts w:ascii="Arial" w:hAnsi="Arial" w:cs="Arial"/>
          <w:b/>
          <w:sz w:val="20"/>
          <w:szCs w:val="20"/>
        </w:rPr>
        <w:t xml:space="preserve"> </w:t>
      </w:r>
    </w:p>
    <w:p w14:paraId="54B680AF" w14:textId="056283F2" w:rsidR="0032015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Paciente: </w:t>
      </w:r>
      <w:r w:rsidRPr="002D2232">
        <w:rPr>
          <w:rFonts w:ascii="Arial" w:hAnsi="Arial" w:cs="Arial"/>
          <w:sz w:val="20"/>
          <w:szCs w:val="20"/>
        </w:rPr>
        <w:t>Hace referencia a una persona con vida que ha sufrido lesiones durante un incidente y con el cual establecemos contacto personal.</w:t>
      </w:r>
    </w:p>
    <w:p w14:paraId="2F6C809B" w14:textId="00DA51A6"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PEL:</w:t>
      </w:r>
      <w:r w:rsidRPr="002D2232">
        <w:rPr>
          <w:rFonts w:ascii="Arial" w:hAnsi="Arial" w:cs="Arial"/>
          <w:sz w:val="20"/>
          <w:szCs w:val="20"/>
        </w:rPr>
        <w:t xml:space="preserve"> </w:t>
      </w:r>
      <w:proofErr w:type="spellStart"/>
      <w:r w:rsidRPr="002D2232">
        <w:rPr>
          <w:rFonts w:ascii="Arial" w:hAnsi="Arial" w:cs="Arial"/>
          <w:sz w:val="20"/>
          <w:szCs w:val="20"/>
        </w:rPr>
        <w:t>Permissible</w:t>
      </w:r>
      <w:proofErr w:type="spellEnd"/>
      <w:r w:rsidRPr="002D2232">
        <w:rPr>
          <w:rFonts w:ascii="Arial" w:hAnsi="Arial" w:cs="Arial"/>
          <w:sz w:val="20"/>
          <w:szCs w:val="20"/>
        </w:rPr>
        <w:t xml:space="preserve"> </w:t>
      </w:r>
      <w:proofErr w:type="spellStart"/>
      <w:r w:rsidRPr="002D2232">
        <w:rPr>
          <w:rFonts w:ascii="Arial" w:hAnsi="Arial" w:cs="Arial"/>
          <w:sz w:val="20"/>
          <w:szCs w:val="20"/>
        </w:rPr>
        <w:t>Exposure</w:t>
      </w:r>
      <w:proofErr w:type="spellEnd"/>
      <w:r w:rsidRPr="002D2232">
        <w:rPr>
          <w:rFonts w:ascii="Arial" w:hAnsi="Arial" w:cs="Arial"/>
          <w:sz w:val="20"/>
          <w:szCs w:val="20"/>
        </w:rPr>
        <w:t xml:space="preserve"> </w:t>
      </w:r>
      <w:proofErr w:type="spellStart"/>
      <w:r w:rsidRPr="002D2232">
        <w:rPr>
          <w:rFonts w:ascii="Arial" w:hAnsi="Arial" w:cs="Arial"/>
          <w:sz w:val="20"/>
          <w:szCs w:val="20"/>
        </w:rPr>
        <w:t>Limit</w:t>
      </w:r>
      <w:proofErr w:type="spellEnd"/>
      <w:r w:rsidRPr="002D2232">
        <w:rPr>
          <w:rFonts w:ascii="Arial" w:hAnsi="Arial" w:cs="Arial"/>
          <w:sz w:val="20"/>
          <w:szCs w:val="20"/>
        </w:rPr>
        <w:t xml:space="preserve"> (Límites de Exposición Permitidos)</w:t>
      </w:r>
    </w:p>
    <w:p w14:paraId="527B0739" w14:textId="3CFFE81C"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PIN: </w:t>
      </w:r>
      <w:proofErr w:type="spellStart"/>
      <w:r w:rsidRPr="002D2232">
        <w:rPr>
          <w:rFonts w:ascii="Arial" w:hAnsi="Arial" w:cs="Arial"/>
          <w:sz w:val="20"/>
          <w:szCs w:val="20"/>
        </w:rPr>
        <w:t>Product</w:t>
      </w:r>
      <w:proofErr w:type="spellEnd"/>
      <w:r w:rsidRPr="002D2232">
        <w:rPr>
          <w:rFonts w:ascii="Arial" w:hAnsi="Arial" w:cs="Arial"/>
          <w:sz w:val="20"/>
          <w:szCs w:val="20"/>
        </w:rPr>
        <w:t xml:space="preserve"> </w:t>
      </w:r>
      <w:proofErr w:type="spellStart"/>
      <w:r w:rsidRPr="002D2232">
        <w:rPr>
          <w:rFonts w:ascii="Arial" w:hAnsi="Arial" w:cs="Arial"/>
          <w:sz w:val="20"/>
          <w:szCs w:val="20"/>
        </w:rPr>
        <w:t>Identification</w:t>
      </w:r>
      <w:proofErr w:type="spellEnd"/>
      <w:r w:rsidRPr="002D2232">
        <w:rPr>
          <w:rFonts w:ascii="Arial" w:hAnsi="Arial" w:cs="Arial"/>
          <w:sz w:val="20"/>
          <w:szCs w:val="20"/>
        </w:rPr>
        <w:t xml:space="preserve"> </w:t>
      </w:r>
      <w:proofErr w:type="spellStart"/>
      <w:r w:rsidRPr="002D2232">
        <w:rPr>
          <w:rFonts w:ascii="Arial" w:hAnsi="Arial" w:cs="Arial"/>
          <w:sz w:val="20"/>
          <w:szCs w:val="20"/>
        </w:rPr>
        <w:t>Number</w:t>
      </w:r>
      <w:proofErr w:type="spellEnd"/>
      <w:r w:rsidRPr="002D2232">
        <w:rPr>
          <w:rFonts w:ascii="Arial" w:hAnsi="Arial" w:cs="Arial"/>
          <w:sz w:val="20"/>
          <w:szCs w:val="20"/>
        </w:rPr>
        <w:t xml:space="preserve"> (Número de Identificación del Producto)</w:t>
      </w:r>
    </w:p>
    <w:p w14:paraId="0541574E" w14:textId="36BEF5D2" w:rsidR="0032015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Poli válvula: </w:t>
      </w:r>
      <w:r w:rsidRPr="002D2232">
        <w:rPr>
          <w:rFonts w:ascii="Arial" w:hAnsi="Arial" w:cs="Arial"/>
          <w:sz w:val="20"/>
          <w:szCs w:val="20"/>
        </w:rPr>
        <w:t>Dispositivo que permite el bloqueo parcial o total del flujo de gas natural en cualquier momento, se localizan sobre la red de polietileno y controlan uno o más anillos de distribución.</w:t>
      </w:r>
    </w:p>
    <w:p w14:paraId="2EB64BF2" w14:textId="2D45E78D" w:rsidR="0032015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Punto de Control de la actividad: </w:t>
      </w:r>
      <w:r w:rsidRPr="002D2232">
        <w:rPr>
          <w:rFonts w:ascii="Arial" w:hAnsi="Arial" w:cs="Arial"/>
          <w:sz w:val="20"/>
          <w:szCs w:val="20"/>
        </w:rPr>
        <w:t>Indica que la actividad es una revisión o verificación del cumplimiento de requisitos necesario para el desarrollo del objetivo del procedimiento</w:t>
      </w:r>
    </w:p>
    <w:p w14:paraId="6DD0E828" w14:textId="40784FD1"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PC: </w:t>
      </w:r>
      <w:r w:rsidRPr="002D2232">
        <w:rPr>
          <w:rFonts w:ascii="Arial" w:hAnsi="Arial" w:cs="Arial"/>
          <w:sz w:val="20"/>
          <w:szCs w:val="20"/>
        </w:rPr>
        <w:t>Punto de Comando</w:t>
      </w:r>
    </w:p>
    <w:p w14:paraId="629AE701" w14:textId="3333B465" w:rsidR="008A0818" w:rsidRPr="002D2232" w:rsidRDefault="008A0818"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PPM: Partes por millón</w:t>
      </w:r>
    </w:p>
    <w:p w14:paraId="619C5B0F" w14:textId="4E413894" w:rsidR="008A0818" w:rsidRPr="002D2232" w:rsidRDefault="008A0818"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PSI: </w:t>
      </w:r>
      <w:proofErr w:type="spellStart"/>
      <w:r w:rsidRPr="002D2232">
        <w:rPr>
          <w:rFonts w:ascii="Arial" w:hAnsi="Arial" w:cs="Arial"/>
          <w:sz w:val="20"/>
          <w:szCs w:val="20"/>
        </w:rPr>
        <w:t>Pounds-Force</w:t>
      </w:r>
      <w:proofErr w:type="spellEnd"/>
      <w:r w:rsidRPr="002D2232">
        <w:rPr>
          <w:rFonts w:ascii="Arial" w:hAnsi="Arial" w:cs="Arial"/>
          <w:sz w:val="20"/>
          <w:szCs w:val="20"/>
        </w:rPr>
        <w:t xml:space="preserve"> per Square </w:t>
      </w:r>
      <w:proofErr w:type="spellStart"/>
      <w:r w:rsidRPr="002D2232">
        <w:rPr>
          <w:rFonts w:ascii="Arial" w:hAnsi="Arial" w:cs="Arial"/>
          <w:sz w:val="20"/>
          <w:szCs w:val="20"/>
        </w:rPr>
        <w:t>Inch</w:t>
      </w:r>
      <w:proofErr w:type="spellEnd"/>
      <w:r w:rsidRPr="002D2232">
        <w:rPr>
          <w:rFonts w:ascii="Arial" w:hAnsi="Arial" w:cs="Arial"/>
          <w:sz w:val="20"/>
          <w:szCs w:val="20"/>
        </w:rPr>
        <w:t xml:space="preserve"> (Libras por Pulgada Cuadrada)</w:t>
      </w:r>
    </w:p>
    <w:p w14:paraId="3724708A" w14:textId="6E53A3DF" w:rsidR="008A0818" w:rsidRPr="002D2232" w:rsidRDefault="008A0818"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PTI: </w:t>
      </w:r>
      <w:r w:rsidR="00B16E11" w:rsidRPr="002D2232">
        <w:rPr>
          <w:rFonts w:ascii="Arial" w:hAnsi="Arial" w:cs="Arial"/>
          <w:sz w:val="20"/>
          <w:szCs w:val="20"/>
        </w:rPr>
        <w:t xml:space="preserve">Peligro tóxico de inhalación </w:t>
      </w:r>
    </w:p>
    <w:p w14:paraId="3B8EEB13" w14:textId="77777777" w:rsidR="00B16E11" w:rsidRPr="002D2232" w:rsidRDefault="00B16E1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PTMA: </w:t>
      </w:r>
      <w:r w:rsidRPr="002D2232">
        <w:rPr>
          <w:rFonts w:ascii="Arial" w:hAnsi="Arial" w:cs="Arial"/>
          <w:sz w:val="20"/>
          <w:szCs w:val="20"/>
        </w:rPr>
        <w:t>Presión de Trabajo Máxima Admisible</w:t>
      </w:r>
    </w:p>
    <w:p w14:paraId="4C51A000" w14:textId="670B6783" w:rsidR="00B16E11" w:rsidRPr="002D2232" w:rsidRDefault="00B16E1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QBRN: </w:t>
      </w:r>
      <w:r w:rsidRPr="002D2232">
        <w:rPr>
          <w:rFonts w:ascii="Arial" w:hAnsi="Arial" w:cs="Arial"/>
          <w:sz w:val="20"/>
          <w:szCs w:val="20"/>
        </w:rPr>
        <w:t>Agentes Químicos, Biológicos, Radiológicos y Nucleares</w:t>
      </w:r>
    </w:p>
    <w:p w14:paraId="7E592393" w14:textId="74DD139D" w:rsidR="0032015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Regulador: </w:t>
      </w:r>
      <w:r w:rsidRPr="002D2232">
        <w:rPr>
          <w:rFonts w:ascii="Arial" w:hAnsi="Arial" w:cs="Arial"/>
          <w:sz w:val="20"/>
          <w:szCs w:val="20"/>
        </w:rPr>
        <w:t>Elemento que permite bajar la presión del gas a una presión a una presión predeterminada de acuerdo al uso del cliente.</w:t>
      </w:r>
    </w:p>
    <w:p w14:paraId="60465476" w14:textId="561208E0" w:rsidR="00B16E11" w:rsidRPr="002D2232" w:rsidRDefault="00B16E1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RPI: </w:t>
      </w:r>
      <w:r w:rsidRPr="002D2232">
        <w:rPr>
          <w:rFonts w:ascii="Arial" w:hAnsi="Arial" w:cs="Arial"/>
          <w:sz w:val="20"/>
          <w:szCs w:val="20"/>
        </w:rPr>
        <w:t>Reunión posterior al incidente</w:t>
      </w:r>
    </w:p>
    <w:p w14:paraId="48C3DD2D" w14:textId="0CEB546B" w:rsidR="00320153" w:rsidRPr="002D2232" w:rsidRDefault="00320153"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Servicio público domiciliario: </w:t>
      </w:r>
      <w:r w:rsidRPr="002D2232">
        <w:rPr>
          <w:rFonts w:ascii="Arial" w:hAnsi="Arial" w:cs="Arial"/>
          <w:sz w:val="20"/>
          <w:szCs w:val="20"/>
        </w:rPr>
        <w:t>Aquel que reciben las personas en su domicilio o lugar de trabajo y sirven para satisfacer las necesidades básicas de bienestar y salubridad de la población, los cuales son y de conformidad con el Artículo 1. De la Ley 142 de 1994 los servicios de acueducto, alcantarillado, aseo, energía eléctrica, distribución de gas combustible, telefonía pública básica conmutada y la telefonía local móvil del sector rural.</w:t>
      </w:r>
    </w:p>
    <w:p w14:paraId="3B123495" w14:textId="43CC6461" w:rsidR="00B16E11" w:rsidRPr="002D2232" w:rsidRDefault="00B16E11" w:rsidP="002D2232">
      <w:pPr>
        <w:pStyle w:val="Prrafodelista"/>
        <w:numPr>
          <w:ilvl w:val="1"/>
          <w:numId w:val="1"/>
        </w:numPr>
        <w:jc w:val="both"/>
        <w:rPr>
          <w:rFonts w:ascii="Arial" w:hAnsi="Arial" w:cs="Arial"/>
          <w:sz w:val="20"/>
          <w:szCs w:val="20"/>
        </w:rPr>
      </w:pPr>
      <w:r w:rsidRPr="002D2232">
        <w:rPr>
          <w:rFonts w:ascii="Arial" w:hAnsi="Arial" w:cs="Arial"/>
          <w:b/>
          <w:sz w:val="20"/>
          <w:szCs w:val="20"/>
        </w:rPr>
        <w:t>SCI:</w:t>
      </w:r>
      <w:r w:rsidRPr="002D2232">
        <w:rPr>
          <w:rFonts w:ascii="Arial" w:hAnsi="Arial" w:cs="Arial"/>
          <w:sz w:val="20"/>
          <w:szCs w:val="20"/>
        </w:rPr>
        <w:t xml:space="preserve"> Sistema Comando Incidente</w:t>
      </w:r>
    </w:p>
    <w:p w14:paraId="1B752BC7" w14:textId="77777777" w:rsidR="00B16E11" w:rsidRPr="002D2232" w:rsidRDefault="00B16E1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SGA: </w:t>
      </w:r>
      <w:r w:rsidRPr="002D2232">
        <w:rPr>
          <w:rFonts w:ascii="Arial" w:hAnsi="Arial" w:cs="Arial"/>
          <w:sz w:val="20"/>
          <w:szCs w:val="20"/>
        </w:rPr>
        <w:t>Sistema globalmente armonizado</w:t>
      </w:r>
    </w:p>
    <w:p w14:paraId="20C83087" w14:textId="183A9BBC" w:rsidR="00B16E11" w:rsidRPr="002D2232" w:rsidRDefault="00B16E1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STEL: </w:t>
      </w:r>
      <w:r w:rsidRPr="002D2232">
        <w:rPr>
          <w:rFonts w:ascii="Arial" w:hAnsi="Arial" w:cs="Arial"/>
          <w:sz w:val="20"/>
          <w:szCs w:val="20"/>
        </w:rPr>
        <w:t xml:space="preserve">Short Time </w:t>
      </w:r>
      <w:proofErr w:type="spellStart"/>
      <w:r w:rsidRPr="002D2232">
        <w:rPr>
          <w:rFonts w:ascii="Arial" w:hAnsi="Arial" w:cs="Arial"/>
          <w:sz w:val="20"/>
          <w:szCs w:val="20"/>
        </w:rPr>
        <w:t>Exposure</w:t>
      </w:r>
      <w:proofErr w:type="spellEnd"/>
      <w:r w:rsidRPr="002D2232">
        <w:rPr>
          <w:rFonts w:ascii="Arial" w:hAnsi="Arial" w:cs="Arial"/>
          <w:sz w:val="20"/>
          <w:szCs w:val="20"/>
        </w:rPr>
        <w:t xml:space="preserve"> </w:t>
      </w:r>
      <w:proofErr w:type="spellStart"/>
      <w:r w:rsidRPr="002D2232">
        <w:rPr>
          <w:rFonts w:ascii="Arial" w:hAnsi="Arial" w:cs="Arial"/>
          <w:sz w:val="20"/>
          <w:szCs w:val="20"/>
        </w:rPr>
        <w:t>Limit</w:t>
      </w:r>
      <w:proofErr w:type="spellEnd"/>
      <w:r w:rsidRPr="002D2232">
        <w:rPr>
          <w:rFonts w:ascii="Arial" w:hAnsi="Arial" w:cs="Arial"/>
          <w:sz w:val="20"/>
          <w:szCs w:val="20"/>
        </w:rPr>
        <w:t xml:space="preserve"> (Límite de Exposición de Corto Tiempo)</w:t>
      </w:r>
    </w:p>
    <w:p w14:paraId="2A5A3EB6" w14:textId="77777777" w:rsidR="0032015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TLV: </w:t>
      </w:r>
      <w:r w:rsidRPr="002D2232">
        <w:rPr>
          <w:rFonts w:ascii="Arial" w:hAnsi="Arial" w:cs="Arial"/>
          <w:sz w:val="20"/>
          <w:szCs w:val="20"/>
        </w:rPr>
        <w:t>Valor límite umbral. Nivel de exposición a un producto químico. STEL: Límite de exposición para espacios de corto tiempo.</w:t>
      </w:r>
    </w:p>
    <w:p w14:paraId="0E840AC0" w14:textId="091F3DEC" w:rsidR="0032015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Troncal: </w:t>
      </w:r>
      <w:r w:rsidRPr="002D2232">
        <w:rPr>
          <w:rFonts w:ascii="Arial" w:hAnsi="Arial" w:cs="Arial"/>
          <w:sz w:val="20"/>
          <w:szCs w:val="20"/>
        </w:rPr>
        <w:t>Conjunto de tuberías y accesorios que conforman el sistema a través del cual se distribuye el gas natural por vías y zonas públicas con diámetros de tubos de 2 o más pulgadas.</w:t>
      </w:r>
    </w:p>
    <w:p w14:paraId="7921869E" w14:textId="77777777" w:rsidR="00320153" w:rsidRPr="002D2232" w:rsidRDefault="00320153"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TWA: </w:t>
      </w:r>
      <w:r w:rsidRPr="002D2232">
        <w:rPr>
          <w:rFonts w:ascii="Arial" w:hAnsi="Arial" w:cs="Arial"/>
          <w:sz w:val="20"/>
          <w:szCs w:val="20"/>
        </w:rPr>
        <w:t>Es la concentración promedio ponderada en el tiempo para una jornada de trabajo normal de 8 horas y una semana de 40, a la cual se puede exponer un trabajador sin riesgo de efectos adversos.</w:t>
      </w:r>
    </w:p>
    <w:p w14:paraId="3CF5053F" w14:textId="77777777" w:rsidR="00320153" w:rsidRPr="002D2232" w:rsidRDefault="00320153" w:rsidP="002D2232">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Válvula: </w:t>
      </w:r>
      <w:r w:rsidRPr="002D2232">
        <w:rPr>
          <w:rFonts w:ascii="Arial" w:hAnsi="Arial" w:cs="Arial"/>
          <w:sz w:val="20"/>
          <w:szCs w:val="20"/>
        </w:rPr>
        <w:t>Elemento utilizado para controlar el flujo parcial o tal de un líquido o gas.</w:t>
      </w:r>
    </w:p>
    <w:p w14:paraId="5C1BEAE0" w14:textId="77777777" w:rsidR="00B16E11"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Víctima: </w:t>
      </w:r>
      <w:r w:rsidRPr="002D2232">
        <w:rPr>
          <w:rFonts w:ascii="Arial" w:hAnsi="Arial" w:cs="Arial"/>
          <w:sz w:val="20"/>
          <w:szCs w:val="20"/>
        </w:rPr>
        <w:t>Persona que sufre un daño o perjuicio que es provocado por una acción, ya sea por culpa de otra persona, o por fuerza mayor, una víctima puede estar viva o muerta.</w:t>
      </w:r>
    </w:p>
    <w:p w14:paraId="256A68E7" w14:textId="1D856477" w:rsidR="00B16E11" w:rsidRPr="002D2232" w:rsidRDefault="00B16E1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UEL: </w:t>
      </w:r>
      <w:proofErr w:type="spellStart"/>
      <w:r w:rsidRPr="002D2232">
        <w:rPr>
          <w:rFonts w:ascii="Arial" w:hAnsi="Arial" w:cs="Arial"/>
          <w:sz w:val="20"/>
          <w:szCs w:val="20"/>
        </w:rPr>
        <w:t>Upper</w:t>
      </w:r>
      <w:proofErr w:type="spellEnd"/>
      <w:r w:rsidRPr="002D2232">
        <w:rPr>
          <w:rFonts w:ascii="Arial" w:hAnsi="Arial" w:cs="Arial"/>
          <w:sz w:val="20"/>
          <w:szCs w:val="20"/>
        </w:rPr>
        <w:t xml:space="preserve"> </w:t>
      </w:r>
      <w:proofErr w:type="spellStart"/>
      <w:r w:rsidRPr="002D2232">
        <w:rPr>
          <w:rFonts w:ascii="Arial" w:hAnsi="Arial" w:cs="Arial"/>
          <w:sz w:val="20"/>
          <w:szCs w:val="20"/>
        </w:rPr>
        <w:t>Explosive</w:t>
      </w:r>
      <w:proofErr w:type="spellEnd"/>
      <w:r w:rsidRPr="002D2232">
        <w:rPr>
          <w:rFonts w:ascii="Arial" w:hAnsi="Arial" w:cs="Arial"/>
          <w:sz w:val="20"/>
          <w:szCs w:val="20"/>
        </w:rPr>
        <w:t xml:space="preserve"> </w:t>
      </w:r>
      <w:proofErr w:type="spellStart"/>
      <w:r w:rsidRPr="002D2232">
        <w:rPr>
          <w:rFonts w:ascii="Arial" w:hAnsi="Arial" w:cs="Arial"/>
          <w:sz w:val="20"/>
          <w:szCs w:val="20"/>
        </w:rPr>
        <w:t>Limit</w:t>
      </w:r>
      <w:proofErr w:type="spellEnd"/>
      <w:r w:rsidRPr="002D2232">
        <w:rPr>
          <w:rFonts w:ascii="Arial" w:hAnsi="Arial" w:cs="Arial"/>
          <w:sz w:val="20"/>
          <w:szCs w:val="20"/>
        </w:rPr>
        <w:t xml:space="preserve"> (Límite Superior de Inflamabilidad.)</w:t>
      </w:r>
    </w:p>
    <w:p w14:paraId="216BFA3B" w14:textId="05364FE9" w:rsidR="00B16E11" w:rsidRPr="002D2232" w:rsidRDefault="00B16E11"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UAECOB: </w:t>
      </w:r>
      <w:r w:rsidRPr="002D2232">
        <w:rPr>
          <w:rFonts w:ascii="Arial" w:hAnsi="Arial" w:cs="Arial"/>
          <w:sz w:val="20"/>
          <w:szCs w:val="20"/>
        </w:rPr>
        <w:t>Unidad Administrativa Especial Cuerpo Oficial de Bomberos de Bogotá</w:t>
      </w:r>
    </w:p>
    <w:p w14:paraId="549BF4A4" w14:textId="77777777" w:rsidR="00320153" w:rsidRPr="002D2232" w:rsidRDefault="00320153" w:rsidP="002D2232">
      <w:pPr>
        <w:pStyle w:val="Prrafodelista"/>
        <w:numPr>
          <w:ilvl w:val="1"/>
          <w:numId w:val="1"/>
        </w:numPr>
        <w:jc w:val="both"/>
        <w:rPr>
          <w:rFonts w:ascii="Arial" w:hAnsi="Arial" w:cs="Arial"/>
          <w:b/>
          <w:sz w:val="20"/>
          <w:szCs w:val="20"/>
        </w:rPr>
      </w:pPr>
      <w:r w:rsidRPr="002D2232">
        <w:rPr>
          <w:rFonts w:ascii="Arial" w:hAnsi="Arial" w:cs="Arial"/>
          <w:b/>
          <w:sz w:val="20"/>
          <w:szCs w:val="20"/>
        </w:rPr>
        <w:t xml:space="preserve">ZAI: </w:t>
      </w:r>
      <w:r w:rsidRPr="002D2232">
        <w:rPr>
          <w:rFonts w:ascii="Arial" w:hAnsi="Arial" w:cs="Arial"/>
          <w:sz w:val="20"/>
          <w:szCs w:val="20"/>
        </w:rPr>
        <w:t>Área alrededor del incidente en la cual la población puede estar expuesta a concentraciones peligrosas en dirección contraria al viento (es decir, a barlovento) y que ponen en peligro la vida en la dirección hacia la cual sopla el viento (es decir, sotavento).</w:t>
      </w:r>
    </w:p>
    <w:p w14:paraId="31EAF337" w14:textId="24C498AC" w:rsidR="00320153" w:rsidRPr="002D2232" w:rsidRDefault="00320153" w:rsidP="0066457D">
      <w:pPr>
        <w:pStyle w:val="Prrafodelista"/>
        <w:numPr>
          <w:ilvl w:val="1"/>
          <w:numId w:val="1"/>
        </w:numPr>
        <w:jc w:val="both"/>
        <w:rPr>
          <w:rFonts w:ascii="Arial" w:hAnsi="Arial" w:cs="Arial"/>
          <w:sz w:val="20"/>
          <w:szCs w:val="20"/>
        </w:rPr>
      </w:pPr>
      <w:r w:rsidRPr="002D2232">
        <w:rPr>
          <w:rFonts w:ascii="Arial" w:hAnsi="Arial" w:cs="Arial"/>
          <w:b/>
          <w:sz w:val="20"/>
          <w:szCs w:val="20"/>
        </w:rPr>
        <w:t xml:space="preserve">ZAP: </w:t>
      </w:r>
      <w:r w:rsidRPr="002D2232">
        <w:rPr>
          <w:rFonts w:ascii="Arial" w:hAnsi="Arial" w:cs="Arial"/>
          <w:sz w:val="20"/>
          <w:szCs w:val="20"/>
        </w:rPr>
        <w:t>Área del incidente a favor del viento en la cual la población se puede ver incapacitada o inhabilitada para tomar la acción de protección y/o sufrir graves e irreversibles efectos en la salud</w:t>
      </w:r>
    </w:p>
    <w:p w14:paraId="0694B83A" w14:textId="77777777" w:rsidR="00E82849" w:rsidRPr="00E82849" w:rsidRDefault="00E82849" w:rsidP="00E82849">
      <w:pPr>
        <w:pStyle w:val="Prrafodelista"/>
        <w:jc w:val="both"/>
        <w:rPr>
          <w:rFonts w:ascii="Arial" w:hAnsi="Arial" w:cs="Arial"/>
          <w:sz w:val="20"/>
          <w:szCs w:val="20"/>
        </w:rPr>
      </w:pPr>
    </w:p>
    <w:p w14:paraId="7E0C4159" w14:textId="533EFB9A" w:rsidR="00EC2696" w:rsidRDefault="00E82849" w:rsidP="00E82849">
      <w:pPr>
        <w:pStyle w:val="Prrafodelista"/>
        <w:numPr>
          <w:ilvl w:val="0"/>
          <w:numId w:val="1"/>
        </w:numPr>
        <w:ind w:left="284" w:hanging="284"/>
        <w:jc w:val="both"/>
        <w:rPr>
          <w:rFonts w:ascii="Arial" w:hAnsi="Arial" w:cs="Arial"/>
          <w:b/>
          <w:sz w:val="20"/>
          <w:szCs w:val="20"/>
        </w:rPr>
      </w:pPr>
      <w:r w:rsidRPr="00E82849">
        <w:rPr>
          <w:rFonts w:ascii="Arial" w:hAnsi="Arial" w:cs="Arial"/>
          <w:b/>
          <w:sz w:val="20"/>
          <w:szCs w:val="20"/>
        </w:rPr>
        <w:lastRenderedPageBreak/>
        <w:t xml:space="preserve">NORMATIVIDAD </w:t>
      </w:r>
    </w:p>
    <w:p w14:paraId="5D9A7C96" w14:textId="77777777" w:rsidR="00EC2696" w:rsidRPr="00EC2696" w:rsidRDefault="00EC2696" w:rsidP="00EC2696">
      <w:pPr>
        <w:pStyle w:val="Prrafodelista"/>
        <w:widowControl w:val="0"/>
        <w:tabs>
          <w:tab w:val="left" w:pos="1734"/>
        </w:tabs>
        <w:autoSpaceDE w:val="0"/>
        <w:autoSpaceDN w:val="0"/>
        <w:spacing w:after="0" w:line="240" w:lineRule="auto"/>
        <w:contextualSpacing w:val="0"/>
        <w:rPr>
          <w:sz w:val="20"/>
        </w:rPr>
      </w:pPr>
    </w:p>
    <w:p w14:paraId="30E4C3F9" w14:textId="368799F5" w:rsidR="00EC2696" w:rsidRPr="00EC2696" w:rsidRDefault="00EC2696" w:rsidP="00EC2696">
      <w:pPr>
        <w:pStyle w:val="Prrafodelista"/>
        <w:widowControl w:val="0"/>
        <w:numPr>
          <w:ilvl w:val="1"/>
          <w:numId w:val="1"/>
        </w:numPr>
        <w:tabs>
          <w:tab w:val="left" w:pos="1734"/>
        </w:tabs>
        <w:autoSpaceDE w:val="0"/>
        <w:autoSpaceDN w:val="0"/>
        <w:spacing w:after="0" w:line="240" w:lineRule="auto"/>
        <w:contextualSpacing w:val="0"/>
        <w:jc w:val="both"/>
        <w:rPr>
          <w:rFonts w:ascii="Arial" w:hAnsi="Arial" w:cs="Arial"/>
          <w:sz w:val="20"/>
        </w:rPr>
      </w:pPr>
      <w:r w:rsidRPr="00EC2696">
        <w:rPr>
          <w:rFonts w:ascii="Arial" w:hAnsi="Arial" w:cs="Arial"/>
          <w:b/>
          <w:sz w:val="20"/>
        </w:rPr>
        <w:t>Ley</w:t>
      </w:r>
      <w:r w:rsidRPr="00EC2696">
        <w:rPr>
          <w:rFonts w:ascii="Arial" w:hAnsi="Arial" w:cs="Arial"/>
          <w:b/>
          <w:spacing w:val="-6"/>
          <w:sz w:val="20"/>
        </w:rPr>
        <w:t xml:space="preserve"> </w:t>
      </w:r>
      <w:r w:rsidRPr="00EC2696">
        <w:rPr>
          <w:rFonts w:ascii="Arial" w:hAnsi="Arial" w:cs="Arial"/>
          <w:b/>
          <w:sz w:val="20"/>
        </w:rPr>
        <w:t>1575</w:t>
      </w:r>
      <w:r w:rsidRPr="00EC2696">
        <w:rPr>
          <w:rFonts w:ascii="Arial" w:hAnsi="Arial" w:cs="Arial"/>
          <w:b/>
          <w:spacing w:val="-2"/>
          <w:sz w:val="20"/>
        </w:rPr>
        <w:t xml:space="preserve"> </w:t>
      </w:r>
      <w:r w:rsidRPr="00EC2696">
        <w:rPr>
          <w:rFonts w:ascii="Arial" w:hAnsi="Arial" w:cs="Arial"/>
          <w:b/>
          <w:sz w:val="20"/>
        </w:rPr>
        <w:t>de</w:t>
      </w:r>
      <w:r w:rsidRPr="00EC2696">
        <w:rPr>
          <w:rFonts w:ascii="Arial" w:hAnsi="Arial" w:cs="Arial"/>
          <w:b/>
          <w:spacing w:val="-4"/>
          <w:sz w:val="20"/>
        </w:rPr>
        <w:t xml:space="preserve"> </w:t>
      </w:r>
      <w:r w:rsidRPr="00EC2696">
        <w:rPr>
          <w:rFonts w:ascii="Arial" w:hAnsi="Arial" w:cs="Arial"/>
          <w:b/>
          <w:sz w:val="20"/>
        </w:rPr>
        <w:t>2012</w:t>
      </w:r>
      <w:r w:rsidR="009E789D">
        <w:rPr>
          <w:rFonts w:ascii="Arial" w:hAnsi="Arial" w:cs="Arial"/>
          <w:b/>
          <w:sz w:val="20"/>
        </w:rPr>
        <w:t>.</w:t>
      </w:r>
      <w:r w:rsidRPr="00EC2696">
        <w:rPr>
          <w:rFonts w:ascii="Arial" w:hAnsi="Arial" w:cs="Arial"/>
          <w:spacing w:val="-2"/>
          <w:sz w:val="20"/>
        </w:rPr>
        <w:t xml:space="preserve"> </w:t>
      </w:r>
      <w:r w:rsidRPr="00EC2696">
        <w:rPr>
          <w:rFonts w:ascii="Arial" w:hAnsi="Arial" w:cs="Arial"/>
          <w:sz w:val="20"/>
        </w:rPr>
        <w:t>Ley</w:t>
      </w:r>
      <w:r w:rsidRPr="00EC2696">
        <w:rPr>
          <w:rFonts w:ascii="Arial" w:hAnsi="Arial" w:cs="Arial"/>
          <w:spacing w:val="-5"/>
          <w:sz w:val="20"/>
        </w:rPr>
        <w:t xml:space="preserve"> </w:t>
      </w:r>
      <w:r w:rsidRPr="00EC2696">
        <w:rPr>
          <w:rFonts w:ascii="Arial" w:hAnsi="Arial" w:cs="Arial"/>
          <w:sz w:val="20"/>
        </w:rPr>
        <w:t>Nacional</w:t>
      </w:r>
      <w:r w:rsidRPr="00EC2696">
        <w:rPr>
          <w:rFonts w:ascii="Arial" w:hAnsi="Arial" w:cs="Arial"/>
          <w:spacing w:val="-4"/>
          <w:sz w:val="20"/>
        </w:rPr>
        <w:t xml:space="preserve"> </w:t>
      </w:r>
      <w:r w:rsidRPr="00EC2696">
        <w:rPr>
          <w:rFonts w:ascii="Arial" w:hAnsi="Arial" w:cs="Arial"/>
          <w:sz w:val="20"/>
        </w:rPr>
        <w:t>de</w:t>
      </w:r>
      <w:r w:rsidRPr="00EC2696">
        <w:rPr>
          <w:rFonts w:ascii="Arial" w:hAnsi="Arial" w:cs="Arial"/>
          <w:spacing w:val="-2"/>
          <w:sz w:val="20"/>
        </w:rPr>
        <w:t xml:space="preserve"> </w:t>
      </w:r>
      <w:r w:rsidRPr="00EC2696">
        <w:rPr>
          <w:rFonts w:ascii="Arial" w:hAnsi="Arial" w:cs="Arial"/>
          <w:sz w:val="20"/>
        </w:rPr>
        <w:t>Bomberos.</w:t>
      </w:r>
    </w:p>
    <w:p w14:paraId="53FC796B" w14:textId="7523247C" w:rsidR="00EC2696" w:rsidRDefault="00EC2696" w:rsidP="00EC2696">
      <w:pPr>
        <w:pStyle w:val="Prrafodelista"/>
        <w:numPr>
          <w:ilvl w:val="1"/>
          <w:numId w:val="1"/>
        </w:numPr>
        <w:jc w:val="both"/>
        <w:rPr>
          <w:rFonts w:ascii="Arial" w:hAnsi="Arial"/>
          <w:sz w:val="20"/>
        </w:rPr>
      </w:pPr>
      <w:r w:rsidRPr="00EC2696">
        <w:rPr>
          <w:rFonts w:ascii="Arial" w:hAnsi="Arial"/>
          <w:b/>
          <w:sz w:val="20"/>
        </w:rPr>
        <w:t>Norma técnica OSHA CFR 29-1910.146</w:t>
      </w:r>
      <w:r w:rsidR="009E789D">
        <w:rPr>
          <w:rFonts w:ascii="Arial" w:hAnsi="Arial"/>
          <w:b/>
          <w:sz w:val="20"/>
        </w:rPr>
        <w:t xml:space="preserve">. </w:t>
      </w:r>
      <w:r w:rsidRPr="00EC2696">
        <w:rPr>
          <w:rFonts w:ascii="Arial" w:hAnsi="Arial"/>
          <w:sz w:val="20"/>
        </w:rPr>
        <w:t>Salud en el Trabajo y la Administración de Seguridad Ocupacional. Parte 1926: Reglamento sanitario para la construcción y la seguridad. Sub</w:t>
      </w:r>
      <w:r>
        <w:rPr>
          <w:rFonts w:ascii="Arial" w:hAnsi="Arial"/>
          <w:sz w:val="20"/>
        </w:rPr>
        <w:t xml:space="preserve"> </w:t>
      </w:r>
      <w:r w:rsidRPr="00EC2696">
        <w:rPr>
          <w:rFonts w:ascii="Arial" w:hAnsi="Arial"/>
          <w:sz w:val="20"/>
        </w:rPr>
        <w:t>parte C: disposiciones generales de seguridad y salud. 1926.21: formación en seguridad y educación (b) (6).</w:t>
      </w:r>
    </w:p>
    <w:p w14:paraId="205E8AA4" w14:textId="4604ECF4" w:rsidR="00EC2696" w:rsidRDefault="00EC2696" w:rsidP="00EC2696">
      <w:pPr>
        <w:pStyle w:val="Prrafodelista"/>
        <w:numPr>
          <w:ilvl w:val="1"/>
          <w:numId w:val="1"/>
        </w:numPr>
        <w:jc w:val="both"/>
        <w:rPr>
          <w:rFonts w:ascii="Arial" w:hAnsi="Arial" w:cs="Arial"/>
          <w:sz w:val="20"/>
        </w:rPr>
      </w:pPr>
      <w:r w:rsidRPr="00EC2696">
        <w:rPr>
          <w:rFonts w:ascii="Arial" w:hAnsi="Arial"/>
          <w:b/>
          <w:sz w:val="20"/>
        </w:rPr>
        <w:t>Norma ANSI (Instituto Nacional Estadounidense de Estándares) Z117.1 de 2003</w:t>
      </w:r>
      <w:r w:rsidR="009E789D">
        <w:rPr>
          <w:rFonts w:ascii="Arial" w:hAnsi="Arial" w:cs="Arial"/>
          <w:sz w:val="20"/>
        </w:rPr>
        <w:t xml:space="preserve">. </w:t>
      </w:r>
      <w:r w:rsidRPr="00EC2696">
        <w:rPr>
          <w:rFonts w:ascii="Arial" w:hAnsi="Arial" w:cs="Arial"/>
          <w:spacing w:val="-54"/>
          <w:sz w:val="20"/>
        </w:rPr>
        <w:t xml:space="preserve"> </w:t>
      </w:r>
      <w:r w:rsidRPr="00EC2696">
        <w:rPr>
          <w:rFonts w:ascii="Arial" w:hAnsi="Arial" w:cs="Arial"/>
          <w:sz w:val="20"/>
        </w:rPr>
        <w:t>Establece los requisitos mínimos de seguridad que deben seguir al entrar, salir y trabajar</w:t>
      </w:r>
      <w:r w:rsidRPr="00EC2696">
        <w:rPr>
          <w:rFonts w:ascii="Arial" w:hAnsi="Arial" w:cs="Arial"/>
          <w:spacing w:val="-53"/>
          <w:sz w:val="20"/>
        </w:rPr>
        <w:t xml:space="preserve"> </w:t>
      </w:r>
      <w:r w:rsidRPr="00EC2696">
        <w:rPr>
          <w:rFonts w:ascii="Arial" w:hAnsi="Arial" w:cs="Arial"/>
          <w:sz w:val="20"/>
        </w:rPr>
        <w:t>en</w:t>
      </w:r>
      <w:r w:rsidRPr="00EC2696">
        <w:rPr>
          <w:rFonts w:ascii="Arial" w:hAnsi="Arial" w:cs="Arial"/>
          <w:spacing w:val="-2"/>
          <w:sz w:val="20"/>
        </w:rPr>
        <w:t xml:space="preserve"> </w:t>
      </w:r>
      <w:r w:rsidRPr="00EC2696">
        <w:rPr>
          <w:rFonts w:ascii="Arial" w:hAnsi="Arial" w:cs="Arial"/>
          <w:sz w:val="20"/>
        </w:rPr>
        <w:t>espacios</w:t>
      </w:r>
      <w:r w:rsidRPr="00EC2696">
        <w:rPr>
          <w:rFonts w:ascii="Arial" w:hAnsi="Arial" w:cs="Arial"/>
          <w:spacing w:val="-26"/>
          <w:sz w:val="20"/>
        </w:rPr>
        <w:t xml:space="preserve"> </w:t>
      </w:r>
      <w:r w:rsidRPr="00EC2696">
        <w:rPr>
          <w:rFonts w:ascii="Arial" w:hAnsi="Arial" w:cs="Arial"/>
          <w:sz w:val="20"/>
        </w:rPr>
        <w:t>cerrados, a</w:t>
      </w:r>
      <w:r w:rsidRPr="00EC2696">
        <w:rPr>
          <w:rFonts w:ascii="Arial" w:hAnsi="Arial" w:cs="Arial"/>
          <w:spacing w:val="-1"/>
          <w:sz w:val="20"/>
        </w:rPr>
        <w:t xml:space="preserve"> </w:t>
      </w:r>
      <w:r w:rsidRPr="00EC2696">
        <w:rPr>
          <w:rFonts w:ascii="Arial" w:hAnsi="Arial" w:cs="Arial"/>
          <w:sz w:val="20"/>
        </w:rPr>
        <w:t>presión</w:t>
      </w:r>
      <w:r w:rsidRPr="00EC2696">
        <w:rPr>
          <w:rFonts w:ascii="Arial" w:hAnsi="Arial" w:cs="Arial"/>
          <w:spacing w:val="-1"/>
          <w:sz w:val="20"/>
        </w:rPr>
        <w:t xml:space="preserve"> </w:t>
      </w:r>
      <w:r w:rsidRPr="00EC2696">
        <w:rPr>
          <w:rFonts w:ascii="Arial" w:hAnsi="Arial" w:cs="Arial"/>
          <w:sz w:val="20"/>
        </w:rPr>
        <w:t>atmosférica</w:t>
      </w:r>
      <w:r w:rsidRPr="00EC2696">
        <w:rPr>
          <w:rFonts w:ascii="Arial" w:hAnsi="Arial" w:cs="Arial"/>
          <w:spacing w:val="-1"/>
          <w:sz w:val="20"/>
        </w:rPr>
        <w:t xml:space="preserve"> </w:t>
      </w:r>
      <w:r w:rsidRPr="00EC2696">
        <w:rPr>
          <w:rFonts w:ascii="Arial" w:hAnsi="Arial" w:cs="Arial"/>
          <w:sz w:val="20"/>
        </w:rPr>
        <w:t>normal.</w:t>
      </w:r>
    </w:p>
    <w:p w14:paraId="53403FAD" w14:textId="77777777" w:rsidR="00EC2696" w:rsidRPr="00261148" w:rsidRDefault="00EC2696" w:rsidP="00EC2696">
      <w:pPr>
        <w:pStyle w:val="Prrafodelista"/>
        <w:numPr>
          <w:ilvl w:val="1"/>
          <w:numId w:val="1"/>
        </w:numPr>
        <w:jc w:val="both"/>
        <w:rPr>
          <w:rFonts w:ascii="Arial" w:hAnsi="Arial" w:cs="Arial"/>
          <w:sz w:val="20"/>
          <w:szCs w:val="20"/>
        </w:rPr>
      </w:pPr>
      <w:r w:rsidRPr="00261148">
        <w:rPr>
          <w:rFonts w:ascii="Arial" w:hAnsi="Arial" w:cs="Arial"/>
          <w:b/>
          <w:sz w:val="20"/>
          <w:szCs w:val="20"/>
        </w:rPr>
        <w:t>Norma</w:t>
      </w:r>
      <w:r w:rsidRPr="00261148">
        <w:rPr>
          <w:rFonts w:ascii="Arial" w:hAnsi="Arial" w:cs="Arial"/>
          <w:b/>
          <w:spacing w:val="-3"/>
          <w:sz w:val="20"/>
          <w:szCs w:val="20"/>
        </w:rPr>
        <w:t xml:space="preserve"> </w:t>
      </w:r>
      <w:r w:rsidRPr="00261148">
        <w:rPr>
          <w:rFonts w:ascii="Arial" w:hAnsi="Arial" w:cs="Arial"/>
          <w:b/>
          <w:sz w:val="20"/>
          <w:szCs w:val="20"/>
        </w:rPr>
        <w:t>NFPA</w:t>
      </w:r>
      <w:r w:rsidRPr="00261148">
        <w:rPr>
          <w:rFonts w:ascii="Arial" w:hAnsi="Arial" w:cs="Arial"/>
          <w:b/>
          <w:spacing w:val="-12"/>
          <w:sz w:val="20"/>
          <w:szCs w:val="20"/>
        </w:rPr>
        <w:t xml:space="preserve"> </w:t>
      </w:r>
      <w:r w:rsidRPr="00261148">
        <w:rPr>
          <w:rFonts w:ascii="Arial" w:hAnsi="Arial" w:cs="Arial"/>
          <w:b/>
          <w:sz w:val="20"/>
          <w:szCs w:val="20"/>
        </w:rPr>
        <w:t>1006.</w:t>
      </w:r>
      <w:r w:rsidRPr="00261148">
        <w:rPr>
          <w:rFonts w:ascii="Arial" w:hAnsi="Arial" w:cs="Arial"/>
          <w:b/>
          <w:spacing w:val="-6"/>
          <w:sz w:val="20"/>
          <w:szCs w:val="20"/>
        </w:rPr>
        <w:t xml:space="preserve"> </w:t>
      </w:r>
      <w:r w:rsidRPr="00261148">
        <w:rPr>
          <w:rFonts w:ascii="Arial" w:hAnsi="Arial" w:cs="Arial"/>
          <w:b/>
          <w:sz w:val="20"/>
          <w:szCs w:val="20"/>
        </w:rPr>
        <w:t>Norma</w:t>
      </w:r>
      <w:r w:rsidRPr="00261148">
        <w:rPr>
          <w:rFonts w:ascii="Arial" w:hAnsi="Arial" w:cs="Arial"/>
          <w:b/>
          <w:spacing w:val="-3"/>
          <w:sz w:val="20"/>
          <w:szCs w:val="20"/>
        </w:rPr>
        <w:t xml:space="preserve"> </w:t>
      </w:r>
      <w:r w:rsidRPr="00261148">
        <w:rPr>
          <w:rFonts w:ascii="Arial" w:hAnsi="Arial" w:cs="Arial"/>
          <w:b/>
          <w:sz w:val="20"/>
          <w:szCs w:val="20"/>
        </w:rPr>
        <w:t>de</w:t>
      </w:r>
      <w:r w:rsidRPr="00261148">
        <w:rPr>
          <w:rFonts w:ascii="Arial" w:hAnsi="Arial" w:cs="Arial"/>
          <w:b/>
          <w:spacing w:val="-6"/>
          <w:sz w:val="20"/>
          <w:szCs w:val="20"/>
        </w:rPr>
        <w:t xml:space="preserve"> </w:t>
      </w:r>
      <w:r w:rsidRPr="00261148">
        <w:rPr>
          <w:rFonts w:ascii="Arial" w:hAnsi="Arial" w:cs="Arial"/>
          <w:b/>
          <w:sz w:val="20"/>
          <w:szCs w:val="20"/>
        </w:rPr>
        <w:t>cualificaciones</w:t>
      </w:r>
      <w:r w:rsidRPr="00261148">
        <w:rPr>
          <w:rFonts w:ascii="Arial" w:hAnsi="Arial" w:cs="Arial"/>
          <w:b/>
          <w:spacing w:val="-4"/>
          <w:sz w:val="20"/>
          <w:szCs w:val="20"/>
        </w:rPr>
        <w:t xml:space="preserve"> </w:t>
      </w:r>
      <w:r w:rsidRPr="00261148">
        <w:rPr>
          <w:rFonts w:ascii="Arial" w:hAnsi="Arial" w:cs="Arial"/>
          <w:b/>
          <w:sz w:val="20"/>
          <w:szCs w:val="20"/>
        </w:rPr>
        <w:t>para</w:t>
      </w:r>
      <w:r w:rsidRPr="00261148">
        <w:rPr>
          <w:rFonts w:ascii="Arial" w:hAnsi="Arial" w:cs="Arial"/>
          <w:b/>
          <w:spacing w:val="-3"/>
          <w:sz w:val="20"/>
          <w:szCs w:val="20"/>
        </w:rPr>
        <w:t xml:space="preserve"> </w:t>
      </w:r>
      <w:r w:rsidRPr="00261148">
        <w:rPr>
          <w:rFonts w:ascii="Arial" w:hAnsi="Arial" w:cs="Arial"/>
          <w:b/>
          <w:sz w:val="20"/>
          <w:szCs w:val="20"/>
        </w:rPr>
        <w:t>socorrista</w:t>
      </w:r>
      <w:r w:rsidRPr="00261148">
        <w:rPr>
          <w:rFonts w:ascii="Arial" w:hAnsi="Arial" w:cs="Arial"/>
          <w:b/>
          <w:spacing w:val="-5"/>
          <w:sz w:val="20"/>
          <w:szCs w:val="20"/>
        </w:rPr>
        <w:t xml:space="preserve"> </w:t>
      </w:r>
      <w:r w:rsidRPr="00261148">
        <w:rPr>
          <w:rFonts w:ascii="Arial" w:hAnsi="Arial" w:cs="Arial"/>
          <w:b/>
          <w:sz w:val="20"/>
          <w:szCs w:val="20"/>
        </w:rPr>
        <w:t>técnico</w:t>
      </w:r>
      <w:r w:rsidRPr="00261148">
        <w:rPr>
          <w:rFonts w:ascii="Arial" w:hAnsi="Arial" w:cs="Arial"/>
          <w:b/>
          <w:spacing w:val="-3"/>
          <w:sz w:val="20"/>
          <w:szCs w:val="20"/>
        </w:rPr>
        <w:t xml:space="preserve"> </w:t>
      </w:r>
      <w:r w:rsidRPr="00261148">
        <w:rPr>
          <w:rFonts w:ascii="Arial" w:hAnsi="Arial" w:cs="Arial"/>
          <w:b/>
          <w:sz w:val="20"/>
          <w:szCs w:val="20"/>
        </w:rPr>
        <w:t>profesional</w:t>
      </w:r>
      <w:r w:rsidRPr="00261148">
        <w:rPr>
          <w:rFonts w:ascii="Arial" w:hAnsi="Arial" w:cs="Arial"/>
          <w:sz w:val="20"/>
          <w:szCs w:val="20"/>
        </w:rPr>
        <w:t>. Capítulo</w:t>
      </w:r>
      <w:r w:rsidRPr="00261148">
        <w:rPr>
          <w:rFonts w:ascii="Arial" w:hAnsi="Arial" w:cs="Arial"/>
          <w:spacing w:val="-3"/>
          <w:sz w:val="20"/>
          <w:szCs w:val="20"/>
        </w:rPr>
        <w:t xml:space="preserve"> </w:t>
      </w:r>
      <w:r w:rsidRPr="00261148">
        <w:rPr>
          <w:rFonts w:ascii="Arial" w:hAnsi="Arial" w:cs="Arial"/>
          <w:sz w:val="20"/>
          <w:szCs w:val="20"/>
        </w:rPr>
        <w:t>7:</w:t>
      </w:r>
      <w:r w:rsidRPr="00261148">
        <w:rPr>
          <w:rFonts w:ascii="Arial" w:hAnsi="Arial" w:cs="Arial"/>
          <w:spacing w:val="-4"/>
          <w:sz w:val="20"/>
          <w:szCs w:val="20"/>
        </w:rPr>
        <w:t xml:space="preserve"> </w:t>
      </w:r>
      <w:r w:rsidRPr="00261148">
        <w:rPr>
          <w:rFonts w:ascii="Arial" w:hAnsi="Arial" w:cs="Arial"/>
          <w:sz w:val="20"/>
          <w:szCs w:val="20"/>
        </w:rPr>
        <w:t>búsqueda</w:t>
      </w:r>
      <w:r w:rsidRPr="00261148">
        <w:rPr>
          <w:rFonts w:ascii="Arial" w:hAnsi="Arial" w:cs="Arial"/>
          <w:spacing w:val="-1"/>
          <w:sz w:val="20"/>
          <w:szCs w:val="20"/>
        </w:rPr>
        <w:t xml:space="preserve"> </w:t>
      </w:r>
      <w:r w:rsidRPr="00261148">
        <w:rPr>
          <w:rFonts w:ascii="Arial" w:hAnsi="Arial" w:cs="Arial"/>
          <w:sz w:val="20"/>
          <w:szCs w:val="20"/>
        </w:rPr>
        <w:t>y</w:t>
      </w:r>
      <w:r w:rsidRPr="00261148">
        <w:rPr>
          <w:rFonts w:ascii="Arial" w:hAnsi="Arial" w:cs="Arial"/>
          <w:spacing w:val="-10"/>
          <w:sz w:val="20"/>
          <w:szCs w:val="20"/>
        </w:rPr>
        <w:t xml:space="preserve"> </w:t>
      </w:r>
      <w:r w:rsidRPr="00261148">
        <w:rPr>
          <w:rFonts w:ascii="Arial" w:hAnsi="Arial" w:cs="Arial"/>
          <w:sz w:val="20"/>
          <w:szCs w:val="20"/>
        </w:rPr>
        <w:t>rescate</w:t>
      </w:r>
      <w:r w:rsidRPr="00261148">
        <w:rPr>
          <w:rFonts w:ascii="Arial" w:hAnsi="Arial" w:cs="Arial"/>
          <w:spacing w:val="-8"/>
          <w:sz w:val="20"/>
          <w:szCs w:val="20"/>
        </w:rPr>
        <w:t xml:space="preserve"> </w:t>
      </w:r>
      <w:r w:rsidRPr="00261148">
        <w:rPr>
          <w:rFonts w:ascii="Arial" w:hAnsi="Arial" w:cs="Arial"/>
          <w:sz w:val="20"/>
          <w:szCs w:val="20"/>
        </w:rPr>
        <w:t>en</w:t>
      </w:r>
      <w:r w:rsidRPr="00261148">
        <w:rPr>
          <w:rFonts w:ascii="Arial" w:hAnsi="Arial" w:cs="Arial"/>
          <w:spacing w:val="-5"/>
          <w:sz w:val="20"/>
          <w:szCs w:val="20"/>
        </w:rPr>
        <w:t xml:space="preserve"> </w:t>
      </w:r>
      <w:r w:rsidRPr="00261148">
        <w:rPr>
          <w:rFonts w:ascii="Arial" w:hAnsi="Arial" w:cs="Arial"/>
          <w:sz w:val="20"/>
          <w:szCs w:val="20"/>
        </w:rPr>
        <w:t>espacios</w:t>
      </w:r>
      <w:r w:rsidRPr="00261148">
        <w:rPr>
          <w:rFonts w:ascii="Arial" w:hAnsi="Arial" w:cs="Arial"/>
          <w:spacing w:val="-3"/>
          <w:sz w:val="20"/>
          <w:szCs w:val="20"/>
        </w:rPr>
        <w:t xml:space="preserve"> </w:t>
      </w:r>
      <w:r w:rsidRPr="00261148">
        <w:rPr>
          <w:rFonts w:ascii="Arial" w:hAnsi="Arial" w:cs="Arial"/>
          <w:sz w:val="20"/>
          <w:szCs w:val="20"/>
        </w:rPr>
        <w:t>confinados.</w:t>
      </w:r>
    </w:p>
    <w:p w14:paraId="69C859E9" w14:textId="7CB8A935" w:rsidR="00EC2696" w:rsidRPr="00EC2696" w:rsidRDefault="00EC2696" w:rsidP="00EC2696">
      <w:pPr>
        <w:pStyle w:val="Prrafodelista"/>
        <w:numPr>
          <w:ilvl w:val="1"/>
          <w:numId w:val="1"/>
        </w:numPr>
        <w:jc w:val="both"/>
        <w:rPr>
          <w:rFonts w:ascii="Arial" w:hAnsi="Arial" w:cs="Arial"/>
          <w:sz w:val="20"/>
        </w:rPr>
      </w:pPr>
      <w:r w:rsidRPr="00EC2696">
        <w:rPr>
          <w:rFonts w:ascii="Arial" w:hAnsi="Arial" w:cs="Arial"/>
          <w:b/>
          <w:sz w:val="20"/>
        </w:rPr>
        <w:t>Norma</w:t>
      </w:r>
      <w:r w:rsidRPr="00EC2696">
        <w:rPr>
          <w:rFonts w:ascii="Arial" w:hAnsi="Arial" w:cs="Arial"/>
          <w:b/>
          <w:spacing w:val="1"/>
          <w:sz w:val="20"/>
        </w:rPr>
        <w:t xml:space="preserve"> </w:t>
      </w:r>
      <w:r w:rsidRPr="00EC2696">
        <w:rPr>
          <w:rFonts w:ascii="Arial" w:hAnsi="Arial" w:cs="Arial"/>
          <w:b/>
          <w:sz w:val="20"/>
        </w:rPr>
        <w:t xml:space="preserve">NFPA 1670 de 2009. </w:t>
      </w:r>
      <w:r w:rsidRPr="00EC2696">
        <w:rPr>
          <w:rFonts w:ascii="Arial" w:hAnsi="Arial" w:cs="Arial"/>
          <w:sz w:val="20"/>
        </w:rPr>
        <w:t>Norma sobre operaciones y entrenamiento para la</w:t>
      </w:r>
      <w:r w:rsidRPr="00EC2696">
        <w:rPr>
          <w:rFonts w:ascii="Arial" w:hAnsi="Arial" w:cs="Arial"/>
          <w:spacing w:val="1"/>
          <w:sz w:val="20"/>
        </w:rPr>
        <w:t xml:space="preserve"> </w:t>
      </w:r>
      <w:r w:rsidRPr="00EC2696">
        <w:rPr>
          <w:rFonts w:ascii="Arial" w:hAnsi="Arial" w:cs="Arial"/>
          <w:sz w:val="20"/>
        </w:rPr>
        <w:t>búsqueda</w:t>
      </w:r>
      <w:r w:rsidRPr="00EC2696">
        <w:rPr>
          <w:rFonts w:ascii="Arial" w:hAnsi="Arial" w:cs="Arial"/>
          <w:spacing w:val="-5"/>
          <w:sz w:val="20"/>
        </w:rPr>
        <w:t xml:space="preserve"> </w:t>
      </w:r>
      <w:r w:rsidRPr="00EC2696">
        <w:rPr>
          <w:rFonts w:ascii="Arial" w:hAnsi="Arial" w:cs="Arial"/>
          <w:sz w:val="20"/>
        </w:rPr>
        <w:t>técnica</w:t>
      </w:r>
      <w:r w:rsidRPr="00EC2696">
        <w:rPr>
          <w:rFonts w:ascii="Arial" w:hAnsi="Arial" w:cs="Arial"/>
          <w:spacing w:val="-2"/>
          <w:sz w:val="20"/>
        </w:rPr>
        <w:t xml:space="preserve"> </w:t>
      </w:r>
      <w:r w:rsidRPr="00EC2696">
        <w:rPr>
          <w:rFonts w:ascii="Arial" w:hAnsi="Arial" w:cs="Arial"/>
          <w:sz w:val="20"/>
        </w:rPr>
        <w:t>de</w:t>
      </w:r>
      <w:r w:rsidRPr="00EC2696">
        <w:rPr>
          <w:rFonts w:ascii="Arial" w:hAnsi="Arial" w:cs="Arial"/>
          <w:spacing w:val="-6"/>
          <w:sz w:val="20"/>
        </w:rPr>
        <w:t xml:space="preserve"> </w:t>
      </w:r>
      <w:r w:rsidRPr="00EC2696">
        <w:rPr>
          <w:rFonts w:ascii="Arial" w:hAnsi="Arial" w:cs="Arial"/>
          <w:sz w:val="20"/>
        </w:rPr>
        <w:t>rescate</w:t>
      </w:r>
      <w:r w:rsidRPr="00EC2696">
        <w:rPr>
          <w:rFonts w:ascii="Arial" w:hAnsi="Arial" w:cs="Arial"/>
          <w:spacing w:val="-6"/>
          <w:sz w:val="20"/>
        </w:rPr>
        <w:t xml:space="preserve"> </w:t>
      </w:r>
      <w:r w:rsidRPr="00EC2696">
        <w:rPr>
          <w:rFonts w:ascii="Arial" w:hAnsi="Arial" w:cs="Arial"/>
          <w:sz w:val="20"/>
        </w:rPr>
        <w:t>en</w:t>
      </w:r>
      <w:r w:rsidRPr="00EC2696">
        <w:rPr>
          <w:rFonts w:ascii="Arial" w:hAnsi="Arial" w:cs="Arial"/>
          <w:spacing w:val="-6"/>
          <w:sz w:val="20"/>
        </w:rPr>
        <w:t xml:space="preserve"> </w:t>
      </w:r>
      <w:r w:rsidRPr="00EC2696">
        <w:rPr>
          <w:rFonts w:ascii="Arial" w:hAnsi="Arial" w:cs="Arial"/>
          <w:sz w:val="20"/>
        </w:rPr>
        <w:t>incidentes,</w:t>
      </w:r>
      <w:r w:rsidRPr="00EC2696">
        <w:rPr>
          <w:rFonts w:ascii="Arial" w:hAnsi="Arial" w:cs="Arial"/>
          <w:spacing w:val="-5"/>
          <w:sz w:val="20"/>
        </w:rPr>
        <w:t xml:space="preserve"> </w:t>
      </w:r>
      <w:r w:rsidRPr="00EC2696">
        <w:rPr>
          <w:rFonts w:ascii="Arial" w:hAnsi="Arial" w:cs="Arial"/>
          <w:sz w:val="20"/>
        </w:rPr>
        <w:t>Capitulo</w:t>
      </w:r>
      <w:r w:rsidRPr="00EC2696">
        <w:rPr>
          <w:rFonts w:ascii="Arial" w:hAnsi="Arial" w:cs="Arial"/>
          <w:spacing w:val="-4"/>
          <w:sz w:val="20"/>
        </w:rPr>
        <w:t xml:space="preserve"> </w:t>
      </w:r>
      <w:r w:rsidRPr="00EC2696">
        <w:rPr>
          <w:rFonts w:ascii="Arial" w:hAnsi="Arial" w:cs="Arial"/>
          <w:sz w:val="20"/>
        </w:rPr>
        <w:t>7:</w:t>
      </w:r>
      <w:r w:rsidRPr="00EC2696">
        <w:rPr>
          <w:rFonts w:ascii="Arial" w:hAnsi="Arial" w:cs="Arial"/>
          <w:spacing w:val="-1"/>
          <w:sz w:val="20"/>
        </w:rPr>
        <w:t xml:space="preserve"> </w:t>
      </w:r>
      <w:r w:rsidRPr="00EC2696">
        <w:rPr>
          <w:rFonts w:ascii="Arial" w:hAnsi="Arial" w:cs="Arial"/>
          <w:sz w:val="20"/>
        </w:rPr>
        <w:t>búsqueda</w:t>
      </w:r>
      <w:r w:rsidRPr="00EC2696">
        <w:rPr>
          <w:rFonts w:ascii="Arial" w:hAnsi="Arial" w:cs="Arial"/>
          <w:spacing w:val="-1"/>
          <w:sz w:val="20"/>
        </w:rPr>
        <w:t xml:space="preserve"> </w:t>
      </w:r>
      <w:r w:rsidRPr="00EC2696">
        <w:rPr>
          <w:rFonts w:ascii="Arial" w:hAnsi="Arial" w:cs="Arial"/>
          <w:sz w:val="20"/>
        </w:rPr>
        <w:t>y</w:t>
      </w:r>
      <w:r w:rsidRPr="00EC2696">
        <w:rPr>
          <w:rFonts w:ascii="Arial" w:hAnsi="Arial" w:cs="Arial"/>
          <w:spacing w:val="-6"/>
          <w:sz w:val="20"/>
        </w:rPr>
        <w:t xml:space="preserve"> </w:t>
      </w:r>
      <w:r w:rsidRPr="00EC2696">
        <w:rPr>
          <w:rFonts w:ascii="Arial" w:hAnsi="Arial" w:cs="Arial"/>
          <w:sz w:val="20"/>
        </w:rPr>
        <w:t>rescate</w:t>
      </w:r>
      <w:r w:rsidRPr="00EC2696">
        <w:rPr>
          <w:rFonts w:ascii="Arial" w:hAnsi="Arial" w:cs="Arial"/>
          <w:spacing w:val="-3"/>
          <w:sz w:val="20"/>
        </w:rPr>
        <w:t xml:space="preserve"> </w:t>
      </w:r>
      <w:r w:rsidRPr="00EC2696">
        <w:rPr>
          <w:rFonts w:ascii="Arial" w:hAnsi="Arial" w:cs="Arial"/>
          <w:sz w:val="20"/>
        </w:rPr>
        <w:t>en</w:t>
      </w:r>
      <w:r w:rsidRPr="00EC2696">
        <w:rPr>
          <w:rFonts w:ascii="Arial" w:hAnsi="Arial" w:cs="Arial"/>
          <w:spacing w:val="-2"/>
          <w:sz w:val="20"/>
        </w:rPr>
        <w:t xml:space="preserve"> </w:t>
      </w:r>
      <w:r w:rsidRPr="00EC2696">
        <w:rPr>
          <w:rFonts w:ascii="Arial" w:hAnsi="Arial" w:cs="Arial"/>
          <w:sz w:val="20"/>
        </w:rPr>
        <w:t>espacios</w:t>
      </w:r>
      <w:r w:rsidRPr="00EC2696">
        <w:rPr>
          <w:rFonts w:ascii="Arial" w:hAnsi="Arial" w:cs="Arial"/>
          <w:spacing w:val="-53"/>
          <w:sz w:val="20"/>
        </w:rPr>
        <w:t xml:space="preserve"> </w:t>
      </w:r>
      <w:r w:rsidRPr="00EC2696">
        <w:rPr>
          <w:rFonts w:ascii="Arial" w:hAnsi="Arial" w:cs="Arial"/>
          <w:sz w:val="20"/>
        </w:rPr>
        <w:t>confinados.</w:t>
      </w:r>
    </w:p>
    <w:p w14:paraId="09DCF0DA" w14:textId="6FA8A0F1" w:rsidR="00EC2696" w:rsidRPr="00EC2696" w:rsidRDefault="00EC2696" w:rsidP="00EC2696">
      <w:pPr>
        <w:pStyle w:val="Prrafodelista"/>
        <w:widowControl w:val="0"/>
        <w:numPr>
          <w:ilvl w:val="1"/>
          <w:numId w:val="1"/>
        </w:numPr>
        <w:tabs>
          <w:tab w:val="left" w:pos="1734"/>
        </w:tabs>
        <w:autoSpaceDE w:val="0"/>
        <w:autoSpaceDN w:val="0"/>
        <w:spacing w:after="0" w:line="224" w:lineRule="exact"/>
        <w:contextualSpacing w:val="0"/>
        <w:rPr>
          <w:rFonts w:ascii="Arial" w:hAnsi="Arial" w:cs="Arial"/>
          <w:sz w:val="20"/>
        </w:rPr>
      </w:pPr>
      <w:r w:rsidRPr="00EC2696">
        <w:rPr>
          <w:rFonts w:ascii="Arial" w:hAnsi="Arial" w:cs="Arial"/>
          <w:b/>
          <w:sz w:val="20"/>
        </w:rPr>
        <w:t>Norma</w:t>
      </w:r>
      <w:r w:rsidRPr="00EC2696">
        <w:rPr>
          <w:rFonts w:ascii="Arial" w:hAnsi="Arial" w:cs="Arial"/>
          <w:b/>
          <w:spacing w:val="52"/>
          <w:sz w:val="20"/>
        </w:rPr>
        <w:t xml:space="preserve"> </w:t>
      </w:r>
      <w:r w:rsidRPr="00EC2696">
        <w:rPr>
          <w:rFonts w:ascii="Arial" w:hAnsi="Arial" w:cs="Arial"/>
          <w:b/>
          <w:sz w:val="20"/>
        </w:rPr>
        <w:t>NFPA</w:t>
      </w:r>
      <w:r w:rsidRPr="00EC2696">
        <w:rPr>
          <w:rFonts w:ascii="Arial" w:hAnsi="Arial" w:cs="Arial"/>
          <w:b/>
          <w:spacing w:val="-8"/>
          <w:sz w:val="20"/>
        </w:rPr>
        <w:t xml:space="preserve"> </w:t>
      </w:r>
      <w:r w:rsidRPr="00EC2696">
        <w:rPr>
          <w:rFonts w:ascii="Arial" w:hAnsi="Arial" w:cs="Arial"/>
          <w:b/>
          <w:sz w:val="20"/>
        </w:rPr>
        <w:t>350</w:t>
      </w:r>
      <w:r w:rsidR="009E789D">
        <w:rPr>
          <w:rFonts w:ascii="Arial" w:hAnsi="Arial" w:cs="Arial"/>
          <w:b/>
          <w:sz w:val="20"/>
        </w:rPr>
        <w:t xml:space="preserve">. </w:t>
      </w:r>
      <w:r w:rsidRPr="00EC2696">
        <w:rPr>
          <w:rFonts w:ascii="Arial" w:hAnsi="Arial" w:cs="Arial"/>
          <w:sz w:val="20"/>
        </w:rPr>
        <w:t>Trabajo</w:t>
      </w:r>
      <w:r w:rsidRPr="00EC2696">
        <w:rPr>
          <w:rFonts w:ascii="Arial" w:hAnsi="Arial" w:cs="Arial"/>
          <w:spacing w:val="-9"/>
          <w:sz w:val="20"/>
        </w:rPr>
        <w:t xml:space="preserve"> </w:t>
      </w:r>
      <w:r w:rsidRPr="00EC2696">
        <w:rPr>
          <w:rFonts w:ascii="Arial" w:hAnsi="Arial" w:cs="Arial"/>
          <w:sz w:val="20"/>
        </w:rPr>
        <w:t>seguro</w:t>
      </w:r>
      <w:r w:rsidRPr="00EC2696">
        <w:rPr>
          <w:rFonts w:ascii="Arial" w:hAnsi="Arial" w:cs="Arial"/>
          <w:spacing w:val="-5"/>
          <w:sz w:val="20"/>
        </w:rPr>
        <w:t xml:space="preserve"> </w:t>
      </w:r>
      <w:r w:rsidRPr="00EC2696">
        <w:rPr>
          <w:rFonts w:ascii="Arial" w:hAnsi="Arial" w:cs="Arial"/>
          <w:sz w:val="20"/>
        </w:rPr>
        <w:t>en</w:t>
      </w:r>
      <w:r w:rsidRPr="00EC2696">
        <w:rPr>
          <w:rFonts w:ascii="Arial" w:hAnsi="Arial" w:cs="Arial"/>
          <w:spacing w:val="-5"/>
          <w:sz w:val="20"/>
        </w:rPr>
        <w:t xml:space="preserve"> </w:t>
      </w:r>
      <w:r w:rsidRPr="00EC2696">
        <w:rPr>
          <w:rFonts w:ascii="Arial" w:hAnsi="Arial" w:cs="Arial"/>
          <w:sz w:val="20"/>
        </w:rPr>
        <w:t>espacios confinados</w:t>
      </w:r>
    </w:p>
    <w:p w14:paraId="2010873F" w14:textId="46F98E87" w:rsidR="00EC2696" w:rsidRPr="00EC2696" w:rsidRDefault="00EC2696" w:rsidP="00EC2696">
      <w:pPr>
        <w:pStyle w:val="Prrafodelista"/>
        <w:numPr>
          <w:ilvl w:val="1"/>
          <w:numId w:val="1"/>
        </w:numPr>
        <w:jc w:val="both"/>
        <w:rPr>
          <w:rFonts w:ascii="Arial" w:hAnsi="Arial" w:cs="Arial"/>
          <w:sz w:val="20"/>
        </w:rPr>
      </w:pPr>
      <w:r w:rsidRPr="00EC2696">
        <w:rPr>
          <w:rFonts w:ascii="Arial" w:hAnsi="Arial" w:cs="Arial"/>
          <w:b/>
          <w:sz w:val="20"/>
        </w:rPr>
        <w:t xml:space="preserve">Resolución </w:t>
      </w:r>
      <w:proofErr w:type="spellStart"/>
      <w:r w:rsidRPr="00EC2696">
        <w:rPr>
          <w:rFonts w:ascii="Arial" w:hAnsi="Arial" w:cs="Arial"/>
          <w:b/>
          <w:sz w:val="20"/>
        </w:rPr>
        <w:t>N</w:t>
      </w:r>
      <w:r>
        <w:rPr>
          <w:rFonts w:ascii="Arial" w:hAnsi="Arial" w:cs="Arial"/>
          <w:b/>
          <w:sz w:val="20"/>
        </w:rPr>
        <w:t>°</w:t>
      </w:r>
      <w:proofErr w:type="spellEnd"/>
      <w:r w:rsidRPr="00EC2696">
        <w:rPr>
          <w:rFonts w:ascii="Arial" w:hAnsi="Arial" w:cs="Arial"/>
          <w:b/>
          <w:sz w:val="20"/>
        </w:rPr>
        <w:t xml:space="preserve"> 0491 de 2020</w:t>
      </w:r>
      <w:r w:rsidR="009E789D">
        <w:rPr>
          <w:rFonts w:ascii="Arial" w:hAnsi="Arial" w:cs="Arial"/>
          <w:b/>
          <w:sz w:val="20"/>
        </w:rPr>
        <w:t xml:space="preserve">. </w:t>
      </w:r>
      <w:r w:rsidRPr="00EC2696">
        <w:rPr>
          <w:rFonts w:ascii="Arial" w:hAnsi="Arial" w:cs="Arial"/>
          <w:sz w:val="20"/>
        </w:rPr>
        <w:t>Requisitos mínimos para actividades en espacios confinados del Ministerio del Trabajo.</w:t>
      </w:r>
    </w:p>
    <w:p w14:paraId="1F316173" w14:textId="77777777" w:rsidR="00D96D79" w:rsidRPr="00D96D79" w:rsidRDefault="00D96D79" w:rsidP="00D96D79">
      <w:pPr>
        <w:pStyle w:val="Prrafodelista"/>
        <w:jc w:val="both"/>
        <w:rPr>
          <w:rFonts w:ascii="Arial" w:hAnsi="Arial" w:cs="Arial"/>
          <w:sz w:val="20"/>
          <w:szCs w:val="20"/>
        </w:rPr>
      </w:pPr>
    </w:p>
    <w:p w14:paraId="7F30ECB4" w14:textId="77777777" w:rsidR="00EC2696" w:rsidRDefault="00B457F2" w:rsidP="008C7EA6">
      <w:pPr>
        <w:pStyle w:val="Prrafodelista"/>
        <w:numPr>
          <w:ilvl w:val="0"/>
          <w:numId w:val="1"/>
        </w:numPr>
        <w:tabs>
          <w:tab w:val="left" w:pos="284"/>
        </w:tabs>
        <w:ind w:left="142" w:hanging="142"/>
        <w:jc w:val="both"/>
        <w:rPr>
          <w:rFonts w:ascii="Arial" w:hAnsi="Arial" w:cs="Arial"/>
          <w:b/>
          <w:sz w:val="20"/>
          <w:szCs w:val="20"/>
        </w:rPr>
      </w:pPr>
      <w:r w:rsidRPr="00B457F2">
        <w:rPr>
          <w:rFonts w:ascii="Arial" w:hAnsi="Arial" w:cs="Arial"/>
          <w:b/>
          <w:sz w:val="20"/>
          <w:szCs w:val="20"/>
        </w:rPr>
        <w:t>PRODUCTO O SERVICIO</w:t>
      </w:r>
    </w:p>
    <w:p w14:paraId="393C7F8B" w14:textId="12F5ABEE" w:rsidR="00B457F2" w:rsidRPr="00B457F2" w:rsidRDefault="00B457F2" w:rsidP="00EC2696">
      <w:pPr>
        <w:pStyle w:val="Prrafodelista"/>
        <w:tabs>
          <w:tab w:val="left" w:pos="284"/>
        </w:tabs>
        <w:ind w:left="142"/>
        <w:jc w:val="both"/>
        <w:rPr>
          <w:rFonts w:ascii="Arial" w:hAnsi="Arial" w:cs="Arial"/>
          <w:b/>
          <w:sz w:val="20"/>
          <w:szCs w:val="20"/>
        </w:rPr>
      </w:pPr>
    </w:p>
    <w:p w14:paraId="689F8203" w14:textId="77777777" w:rsidR="00EC2696" w:rsidRPr="00EC2696" w:rsidRDefault="00EC2696" w:rsidP="00EC2696">
      <w:pPr>
        <w:pStyle w:val="Prrafodelista"/>
        <w:numPr>
          <w:ilvl w:val="1"/>
          <w:numId w:val="1"/>
        </w:numPr>
        <w:jc w:val="both"/>
        <w:rPr>
          <w:rFonts w:ascii="Arial" w:hAnsi="Arial" w:cs="Arial"/>
          <w:sz w:val="20"/>
        </w:rPr>
      </w:pPr>
      <w:r w:rsidRPr="00EC2696">
        <w:rPr>
          <w:rFonts w:ascii="Arial" w:hAnsi="Arial" w:cs="Arial"/>
          <w:sz w:val="20"/>
        </w:rPr>
        <w:t>Víctimas y/o</w:t>
      </w:r>
      <w:r w:rsidRPr="00EC2696">
        <w:rPr>
          <w:rFonts w:ascii="Arial" w:hAnsi="Arial" w:cs="Arial"/>
          <w:spacing w:val="-8"/>
          <w:sz w:val="20"/>
        </w:rPr>
        <w:t xml:space="preserve"> </w:t>
      </w:r>
      <w:r w:rsidRPr="00EC2696">
        <w:rPr>
          <w:rFonts w:ascii="Arial" w:hAnsi="Arial" w:cs="Arial"/>
          <w:sz w:val="20"/>
        </w:rPr>
        <w:t>pacientes</w:t>
      </w:r>
      <w:r w:rsidRPr="00EC2696">
        <w:rPr>
          <w:rFonts w:ascii="Arial" w:hAnsi="Arial" w:cs="Arial"/>
          <w:spacing w:val="-4"/>
          <w:sz w:val="20"/>
        </w:rPr>
        <w:t xml:space="preserve"> </w:t>
      </w:r>
      <w:r w:rsidRPr="00EC2696">
        <w:rPr>
          <w:rFonts w:ascii="Arial" w:hAnsi="Arial" w:cs="Arial"/>
          <w:sz w:val="20"/>
        </w:rPr>
        <w:t>estabilizados</w:t>
      </w:r>
      <w:r w:rsidRPr="00EC2696">
        <w:rPr>
          <w:rFonts w:ascii="Arial" w:hAnsi="Arial" w:cs="Arial"/>
          <w:spacing w:val="-3"/>
          <w:sz w:val="20"/>
        </w:rPr>
        <w:t xml:space="preserve"> </w:t>
      </w:r>
      <w:r w:rsidRPr="00EC2696">
        <w:rPr>
          <w:rFonts w:ascii="Arial" w:hAnsi="Arial" w:cs="Arial"/>
          <w:sz w:val="20"/>
        </w:rPr>
        <w:t>y/o</w:t>
      </w:r>
      <w:r w:rsidRPr="00EC2696">
        <w:rPr>
          <w:rFonts w:ascii="Arial" w:hAnsi="Arial" w:cs="Arial"/>
          <w:spacing w:val="-8"/>
          <w:sz w:val="20"/>
        </w:rPr>
        <w:t xml:space="preserve"> </w:t>
      </w:r>
      <w:r w:rsidRPr="00EC2696">
        <w:rPr>
          <w:rFonts w:ascii="Arial" w:hAnsi="Arial" w:cs="Arial"/>
          <w:sz w:val="20"/>
        </w:rPr>
        <w:t>rescatados.</w:t>
      </w:r>
    </w:p>
    <w:p w14:paraId="124DA4FD" w14:textId="77777777" w:rsidR="00EC2696" w:rsidRPr="00EC2696" w:rsidRDefault="00EC2696" w:rsidP="00EC2696">
      <w:pPr>
        <w:pStyle w:val="Prrafodelista"/>
        <w:numPr>
          <w:ilvl w:val="1"/>
          <w:numId w:val="1"/>
        </w:numPr>
        <w:jc w:val="both"/>
        <w:rPr>
          <w:rFonts w:ascii="Arial" w:hAnsi="Arial" w:cs="Arial"/>
          <w:sz w:val="20"/>
        </w:rPr>
      </w:pPr>
      <w:r w:rsidRPr="00EC2696">
        <w:rPr>
          <w:rFonts w:ascii="Arial" w:hAnsi="Arial" w:cs="Arial"/>
          <w:sz w:val="20"/>
        </w:rPr>
        <w:t>Minimizar</w:t>
      </w:r>
      <w:r w:rsidRPr="00EC2696">
        <w:rPr>
          <w:rFonts w:ascii="Arial" w:hAnsi="Arial" w:cs="Arial"/>
          <w:spacing w:val="-4"/>
          <w:sz w:val="20"/>
        </w:rPr>
        <w:t xml:space="preserve"> </w:t>
      </w:r>
      <w:r w:rsidRPr="00EC2696">
        <w:rPr>
          <w:rFonts w:ascii="Arial" w:hAnsi="Arial" w:cs="Arial"/>
          <w:sz w:val="20"/>
        </w:rPr>
        <w:t>efectos</w:t>
      </w:r>
      <w:r w:rsidRPr="00EC2696">
        <w:rPr>
          <w:rFonts w:ascii="Arial" w:hAnsi="Arial" w:cs="Arial"/>
          <w:spacing w:val="-2"/>
          <w:sz w:val="20"/>
        </w:rPr>
        <w:t xml:space="preserve"> </w:t>
      </w:r>
      <w:r w:rsidRPr="00EC2696">
        <w:rPr>
          <w:rFonts w:ascii="Arial" w:hAnsi="Arial" w:cs="Arial"/>
          <w:sz w:val="20"/>
        </w:rPr>
        <w:t>adversos</w:t>
      </w:r>
      <w:r w:rsidRPr="00EC2696">
        <w:rPr>
          <w:rFonts w:ascii="Arial" w:hAnsi="Arial" w:cs="Arial"/>
          <w:spacing w:val="-1"/>
          <w:sz w:val="20"/>
        </w:rPr>
        <w:t xml:space="preserve"> </w:t>
      </w:r>
      <w:r w:rsidRPr="00EC2696">
        <w:rPr>
          <w:rFonts w:ascii="Arial" w:hAnsi="Arial" w:cs="Arial"/>
          <w:sz w:val="20"/>
        </w:rPr>
        <w:t>por</w:t>
      </w:r>
      <w:r w:rsidRPr="00EC2696">
        <w:rPr>
          <w:rFonts w:ascii="Arial" w:hAnsi="Arial" w:cs="Arial"/>
          <w:spacing w:val="-2"/>
          <w:sz w:val="20"/>
        </w:rPr>
        <w:t xml:space="preserve"> </w:t>
      </w:r>
      <w:r w:rsidRPr="00EC2696">
        <w:rPr>
          <w:rFonts w:ascii="Arial" w:hAnsi="Arial" w:cs="Arial"/>
          <w:sz w:val="20"/>
        </w:rPr>
        <w:t>escape</w:t>
      </w:r>
      <w:r w:rsidRPr="00EC2696">
        <w:rPr>
          <w:rFonts w:ascii="Arial" w:hAnsi="Arial" w:cs="Arial"/>
          <w:spacing w:val="-1"/>
          <w:sz w:val="20"/>
        </w:rPr>
        <w:t xml:space="preserve"> </w:t>
      </w:r>
      <w:r w:rsidRPr="00EC2696">
        <w:rPr>
          <w:rFonts w:ascii="Arial" w:hAnsi="Arial" w:cs="Arial"/>
          <w:sz w:val="20"/>
        </w:rPr>
        <w:t>de</w:t>
      </w:r>
      <w:r w:rsidRPr="00EC2696">
        <w:rPr>
          <w:rFonts w:ascii="Arial" w:hAnsi="Arial" w:cs="Arial"/>
          <w:spacing w:val="-2"/>
          <w:sz w:val="20"/>
        </w:rPr>
        <w:t xml:space="preserve"> </w:t>
      </w:r>
      <w:r w:rsidRPr="00EC2696">
        <w:rPr>
          <w:rFonts w:ascii="Arial" w:hAnsi="Arial" w:cs="Arial"/>
          <w:sz w:val="20"/>
        </w:rPr>
        <w:t>gas</w:t>
      </w:r>
      <w:r w:rsidRPr="00EC2696">
        <w:rPr>
          <w:rFonts w:ascii="Arial" w:hAnsi="Arial" w:cs="Arial"/>
          <w:spacing w:val="-2"/>
          <w:sz w:val="20"/>
        </w:rPr>
        <w:t xml:space="preserve"> </w:t>
      </w:r>
      <w:r w:rsidRPr="00EC2696">
        <w:rPr>
          <w:rFonts w:ascii="Arial" w:hAnsi="Arial" w:cs="Arial"/>
          <w:sz w:val="20"/>
        </w:rPr>
        <w:t>natural.</w:t>
      </w:r>
    </w:p>
    <w:p w14:paraId="5819753D" w14:textId="4D59EAB1" w:rsidR="00EC2696" w:rsidRPr="00EC2696" w:rsidRDefault="00EC2696" w:rsidP="00EC2696">
      <w:pPr>
        <w:pStyle w:val="Prrafodelista"/>
        <w:numPr>
          <w:ilvl w:val="1"/>
          <w:numId w:val="1"/>
        </w:numPr>
        <w:jc w:val="both"/>
        <w:rPr>
          <w:rFonts w:ascii="Arial" w:hAnsi="Arial" w:cs="Arial"/>
          <w:sz w:val="20"/>
        </w:rPr>
      </w:pPr>
      <w:r w:rsidRPr="00EC2696">
        <w:rPr>
          <w:rFonts w:ascii="Arial" w:hAnsi="Arial" w:cs="Arial"/>
          <w:sz w:val="20"/>
        </w:rPr>
        <w:t>Control</w:t>
      </w:r>
      <w:r w:rsidRPr="00EC2696">
        <w:rPr>
          <w:rFonts w:ascii="Arial" w:hAnsi="Arial" w:cs="Arial"/>
          <w:spacing w:val="-5"/>
          <w:sz w:val="20"/>
        </w:rPr>
        <w:t xml:space="preserve"> </w:t>
      </w:r>
      <w:r w:rsidRPr="00EC2696">
        <w:rPr>
          <w:rFonts w:ascii="Arial" w:hAnsi="Arial" w:cs="Arial"/>
          <w:sz w:val="20"/>
        </w:rPr>
        <w:t>y/o</w:t>
      </w:r>
      <w:r w:rsidRPr="00EC2696">
        <w:rPr>
          <w:rFonts w:ascii="Arial" w:hAnsi="Arial" w:cs="Arial"/>
          <w:spacing w:val="-11"/>
          <w:sz w:val="20"/>
        </w:rPr>
        <w:t xml:space="preserve"> </w:t>
      </w:r>
      <w:r w:rsidRPr="00EC2696">
        <w:rPr>
          <w:rFonts w:ascii="Arial" w:hAnsi="Arial" w:cs="Arial"/>
          <w:sz w:val="20"/>
        </w:rPr>
        <w:t>confinamiento</w:t>
      </w:r>
      <w:r w:rsidRPr="00EC2696">
        <w:rPr>
          <w:rFonts w:ascii="Arial" w:hAnsi="Arial" w:cs="Arial"/>
          <w:spacing w:val="-8"/>
          <w:sz w:val="20"/>
        </w:rPr>
        <w:t xml:space="preserve"> </w:t>
      </w:r>
      <w:r w:rsidRPr="00EC2696">
        <w:rPr>
          <w:rFonts w:ascii="Arial" w:hAnsi="Arial" w:cs="Arial"/>
          <w:sz w:val="20"/>
        </w:rPr>
        <w:t>del</w:t>
      </w:r>
      <w:r w:rsidRPr="00EC2696">
        <w:rPr>
          <w:rFonts w:ascii="Arial" w:hAnsi="Arial" w:cs="Arial"/>
          <w:spacing w:val="-7"/>
          <w:sz w:val="20"/>
        </w:rPr>
        <w:t xml:space="preserve"> </w:t>
      </w:r>
      <w:r w:rsidRPr="00EC2696">
        <w:rPr>
          <w:rFonts w:ascii="Arial" w:hAnsi="Arial" w:cs="Arial"/>
          <w:sz w:val="20"/>
        </w:rPr>
        <w:t>incidente</w:t>
      </w:r>
      <w:r w:rsidRPr="00EC2696">
        <w:rPr>
          <w:rFonts w:ascii="Arial" w:hAnsi="Arial" w:cs="Arial"/>
          <w:spacing w:val="-6"/>
          <w:sz w:val="20"/>
        </w:rPr>
        <w:t xml:space="preserve"> </w:t>
      </w:r>
      <w:r w:rsidRPr="00EC2696">
        <w:rPr>
          <w:rFonts w:ascii="Arial" w:hAnsi="Arial" w:cs="Arial"/>
          <w:sz w:val="20"/>
        </w:rPr>
        <w:t>por</w:t>
      </w:r>
      <w:r w:rsidRPr="00EC2696">
        <w:rPr>
          <w:rFonts w:ascii="Arial" w:hAnsi="Arial" w:cs="Arial"/>
          <w:spacing w:val="-5"/>
          <w:sz w:val="20"/>
        </w:rPr>
        <w:t xml:space="preserve"> </w:t>
      </w:r>
      <w:r w:rsidR="003B7792">
        <w:rPr>
          <w:rFonts w:ascii="Arial" w:hAnsi="Arial" w:cs="Arial"/>
          <w:sz w:val="20"/>
        </w:rPr>
        <w:t>fuga</w:t>
      </w:r>
      <w:r w:rsidRPr="00EC2696">
        <w:rPr>
          <w:rFonts w:ascii="Arial" w:hAnsi="Arial" w:cs="Arial"/>
          <w:spacing w:val="-6"/>
          <w:sz w:val="20"/>
        </w:rPr>
        <w:t xml:space="preserve"> </w:t>
      </w:r>
      <w:r w:rsidRPr="00EC2696">
        <w:rPr>
          <w:rFonts w:ascii="Arial" w:hAnsi="Arial" w:cs="Arial"/>
          <w:sz w:val="20"/>
        </w:rPr>
        <w:t>o</w:t>
      </w:r>
      <w:r w:rsidRPr="00EC2696">
        <w:rPr>
          <w:rFonts w:ascii="Arial" w:hAnsi="Arial" w:cs="Arial"/>
          <w:spacing w:val="-6"/>
          <w:sz w:val="20"/>
        </w:rPr>
        <w:t xml:space="preserve"> </w:t>
      </w:r>
      <w:r w:rsidRPr="00EC2696">
        <w:rPr>
          <w:rFonts w:ascii="Arial" w:hAnsi="Arial" w:cs="Arial"/>
          <w:sz w:val="20"/>
        </w:rPr>
        <w:t>incendio.</w:t>
      </w:r>
    </w:p>
    <w:p w14:paraId="56DDB7F4" w14:textId="77777777" w:rsidR="00EC2696" w:rsidRDefault="00EC2696" w:rsidP="00EC2696">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4F78786B" w14:textId="17E2121E" w:rsidR="00B457F2" w:rsidRDefault="00B457F2" w:rsidP="008C7EA6">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sz w:val="20"/>
          <w:szCs w:val="20"/>
        </w:rPr>
      </w:pPr>
      <w:r w:rsidRPr="00B457F2">
        <w:rPr>
          <w:rFonts w:ascii="Arial" w:hAnsi="Arial" w:cs="Arial"/>
          <w:b/>
          <w:sz w:val="20"/>
          <w:szCs w:val="20"/>
        </w:rPr>
        <w:t>DESCRIPCIÓN ACTIVIDADES DEL</w:t>
      </w:r>
      <w:r w:rsidRPr="00B457F2">
        <w:rPr>
          <w:rFonts w:ascii="Arial" w:hAnsi="Arial" w:cs="Arial"/>
          <w:b/>
          <w:spacing w:val="-2"/>
          <w:sz w:val="20"/>
          <w:szCs w:val="20"/>
        </w:rPr>
        <w:t xml:space="preserve"> </w:t>
      </w:r>
      <w:r w:rsidR="00050FEC">
        <w:rPr>
          <w:rFonts w:ascii="Arial" w:hAnsi="Arial" w:cs="Arial"/>
          <w:b/>
          <w:sz w:val="20"/>
          <w:szCs w:val="20"/>
        </w:rPr>
        <w:t>PROCEDIMIENTO</w:t>
      </w:r>
    </w:p>
    <w:p w14:paraId="2EDAC930" w14:textId="77777777" w:rsidR="007434A2"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1EBD523B" w14:textId="08F14A0C" w:rsidR="001D1587" w:rsidRPr="001D1587" w:rsidRDefault="001D1587" w:rsidP="001D1587">
      <w:pPr>
        <w:spacing w:line="240" w:lineRule="auto"/>
        <w:jc w:val="both"/>
        <w:rPr>
          <w:rFonts w:ascii="Arial" w:hAnsi="Arial" w:cs="Arial"/>
          <w:color w:val="808080" w:themeColor="background1" w:themeShade="80"/>
          <w:sz w:val="20"/>
          <w:szCs w:val="20"/>
        </w:rPr>
      </w:pPr>
      <w:r w:rsidRPr="00443A65">
        <w:rPr>
          <w:rFonts w:ascii="Arial" w:hAnsi="Arial" w:cs="Arial"/>
          <w:sz w:val="20"/>
          <w:szCs w:val="20"/>
        </w:rPr>
        <w:t>Las actividades van en forma de flujograma siguiendo los siguientes símbolos:</w:t>
      </w:r>
      <w:bookmarkStart w:id="0" w:name="_Hlk69747337"/>
      <w:r w:rsidRPr="00443A65">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4B3CB6" w14:paraId="17A9737C" w14:textId="77777777" w:rsidTr="00EC2696">
        <w:trPr>
          <w:trHeight w:val="746"/>
        </w:trPr>
        <w:tc>
          <w:tcPr>
            <w:tcW w:w="1413" w:type="dxa"/>
            <w:vAlign w:val="center"/>
          </w:tcPr>
          <w:bookmarkEnd w:id="0"/>
          <w:p w14:paraId="6EDD7C58" w14:textId="3BD402F0" w:rsidR="004B3CB6" w:rsidRDefault="004B3CB6" w:rsidP="00EC2696">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DE6AD9" w:rsidRPr="00326FEE" w:rsidRDefault="00DE6AD9"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1876B79A" w14:textId="77777777" w:rsidR="00DE6AD9" w:rsidRPr="00326FEE" w:rsidRDefault="00DE6AD9" w:rsidP="004B3CB6">
                            <w:pPr>
                              <w:ind w:hanging="2"/>
                              <w:jc w:val="center"/>
                              <w:rPr>
                                <w:sz w:val="16"/>
                                <w:szCs w:val="14"/>
                              </w:rPr>
                            </w:pPr>
                          </w:p>
                        </w:txbxContent>
                      </v:textbox>
                      <w10:anchorlock/>
                    </v:shape>
                  </w:pict>
                </mc:Fallback>
              </mc:AlternateContent>
            </w:r>
          </w:p>
        </w:tc>
        <w:tc>
          <w:tcPr>
            <w:tcW w:w="1417" w:type="dxa"/>
            <w:vAlign w:val="center"/>
          </w:tcPr>
          <w:p w14:paraId="41F83D98" w14:textId="725E305C" w:rsidR="004B3CB6" w:rsidRDefault="004B3CB6" w:rsidP="00EC2696">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53E226AA" wp14:editId="5C9395D2">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DE6AD9" w:rsidRPr="00326FEE" w:rsidRDefault="00DE6AD9" w:rsidP="00EC2696">
                                  <w:pPr>
                                    <w:autoSpaceDE w:val="0"/>
                                    <w:autoSpaceDN w:val="0"/>
                                    <w:adjustRightInd w:val="0"/>
                                    <w:spacing w:line="288" w:lineRule="auto"/>
                                    <w:ind w:hanging="2"/>
                                    <w:rPr>
                                      <w:sz w:val="18"/>
                                      <w:szCs w:val="14"/>
                                    </w:rPr>
                                  </w:pPr>
                                </w:p>
                              </w:txbxContent>
                            </wps:txbx>
                            <wps:bodyPr rot="0" vert="horz" wrap="square" lIns="0" tIns="0" rIns="0" bIns="0" anchor="b" anchorCtr="0" upright="1">
                              <a:noAutofit/>
                            </wps:bodyPr>
                          </wps:wsp>
                        </a:graphicData>
                      </a:graphic>
                    </wp:inline>
                  </w:drawing>
                </mc:Choice>
                <mc:Fallback>
                  <w:pict>
                    <v:rect w14:anchorId="53E226AA"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">
                      <v:shadow color="black" opacity=".5" offset="6pt,-6pt"/>
                      <v:textbox inset="0,0,0,0">
                        <w:txbxContent>
                          <w:p w14:paraId="266FF96A" w14:textId="77777777" w:rsidR="00DE6AD9" w:rsidRPr="00326FEE" w:rsidRDefault="00DE6AD9" w:rsidP="00EC2696">
                            <w:pPr>
                              <w:autoSpaceDE w:val="0"/>
                              <w:autoSpaceDN w:val="0"/>
                              <w:adjustRightInd w:val="0"/>
                              <w:spacing w:line="288" w:lineRule="auto"/>
                              <w:ind w:hanging="2"/>
                              <w:rPr>
                                <w:sz w:val="18"/>
                                <w:szCs w:val="14"/>
                              </w:rPr>
                            </w:pPr>
                          </w:p>
                        </w:txbxContent>
                      </v:textbox>
                      <w10:anchorlock/>
                    </v:rect>
                  </w:pict>
                </mc:Fallback>
              </mc:AlternateContent>
            </w:r>
          </w:p>
        </w:tc>
        <w:tc>
          <w:tcPr>
            <w:tcW w:w="1560" w:type="dxa"/>
            <w:vAlign w:val="center"/>
          </w:tcPr>
          <w:p w14:paraId="6B5FD359" w14:textId="1EC5C109" w:rsidR="004B3CB6" w:rsidRDefault="004B3CB6" w:rsidP="00EC2696">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DE6AD9" w:rsidRPr="00B2035C" w:rsidRDefault="00DE6AD9"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6FE77D7B" w14:textId="77777777" w:rsidR="00DE6AD9" w:rsidRPr="00B2035C" w:rsidRDefault="00DE6AD9" w:rsidP="004B3CB6">
                            <w:pPr>
                              <w:jc w:val="center"/>
                              <w:rPr>
                                <w:sz w:val="14"/>
                                <w:szCs w:val="14"/>
                              </w:rPr>
                            </w:pPr>
                          </w:p>
                        </w:txbxContent>
                      </v:textbox>
                      <w10:anchorlock/>
                    </v:shape>
                  </w:pict>
                </mc:Fallback>
              </mc:AlternateContent>
            </w:r>
          </w:p>
        </w:tc>
        <w:tc>
          <w:tcPr>
            <w:tcW w:w="2409" w:type="dxa"/>
            <w:vAlign w:val="center"/>
          </w:tcPr>
          <w:p w14:paraId="563BE315" w14:textId="4C8A9166" w:rsidR="004B3CB6" w:rsidRDefault="004B3CB6" w:rsidP="00EC2696">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DE6AD9" w:rsidRPr="00AE73E5" w:rsidRDefault="00DE6AD9"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32644A7E" w14:textId="77777777" w:rsidR="00DE6AD9" w:rsidRPr="00AE73E5" w:rsidRDefault="00DE6AD9" w:rsidP="004B3CB6">
                            <w:pPr>
                              <w:pStyle w:val="Sinespaciado"/>
                              <w:ind w:left="0" w:hanging="2"/>
                              <w:rPr>
                                <w:sz w:val="20"/>
                              </w:rPr>
                            </w:pPr>
                          </w:p>
                        </w:txbxContent>
                      </v:textbox>
                      <w10:anchorlock/>
                    </v:shape>
                  </w:pict>
                </mc:Fallback>
              </mc:AlternateContent>
            </w:r>
          </w:p>
        </w:tc>
        <w:tc>
          <w:tcPr>
            <w:tcW w:w="1560" w:type="dxa"/>
            <w:vAlign w:val="center"/>
          </w:tcPr>
          <w:p w14:paraId="5283903E" w14:textId="5E3E3338" w:rsidR="004B3CB6" w:rsidRDefault="004B3CB6" w:rsidP="00EC2696">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DE6AD9" w:rsidRPr="00E54BDE" w:rsidRDefault="00DE6AD9"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4D129DD8" w14:textId="77777777" w:rsidR="00DE6AD9" w:rsidRPr="00E54BDE" w:rsidRDefault="00DE6AD9" w:rsidP="004B3CB6">
                            <w:pPr>
                              <w:ind w:hanging="2"/>
                              <w:jc w:val="center"/>
                              <w:rPr>
                                <w:rFonts w:cs="Arial"/>
                                <w:caps/>
                                <w:color w:val="000000"/>
                                <w:sz w:val="16"/>
                                <w:szCs w:val="16"/>
                                <w:lang w:val="es-ES_tradnl"/>
                              </w:rPr>
                            </w:pPr>
                          </w:p>
                        </w:txbxContent>
                      </v:textbox>
                      <w10:anchorlock/>
                    </v:shape>
                  </w:pict>
                </mc:Fallback>
              </mc:AlternateContent>
            </w:r>
          </w:p>
        </w:tc>
        <w:tc>
          <w:tcPr>
            <w:tcW w:w="1516" w:type="dxa"/>
            <w:vAlign w:val="center"/>
          </w:tcPr>
          <w:p w14:paraId="1C417EC8" w14:textId="1C80B5FE" w:rsidR="004B3CB6" w:rsidRDefault="004B3CB6" w:rsidP="00EC2696">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45C1F"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14:paraId="5F2930CF" w14:textId="77777777" w:rsidTr="00EC2696">
        <w:tc>
          <w:tcPr>
            <w:tcW w:w="1413" w:type="dxa"/>
            <w:vAlign w:val="center"/>
          </w:tcPr>
          <w:p w14:paraId="5AC011B2" w14:textId="21B2877E" w:rsidR="004B3CB6" w:rsidRPr="00EC2696" w:rsidRDefault="004B3CB6" w:rsidP="00EC2696">
            <w:pPr>
              <w:ind w:hanging="2"/>
              <w:jc w:val="center"/>
              <w:rPr>
                <w:rFonts w:ascii="Century Gothic" w:hAnsi="Century Gothic"/>
                <w:sz w:val="18"/>
                <w:szCs w:val="18"/>
              </w:rPr>
            </w:pPr>
            <w:r w:rsidRPr="00EC2696">
              <w:rPr>
                <w:rFonts w:ascii="Arial" w:hAnsi="Arial" w:cs="Arial"/>
                <w:sz w:val="18"/>
                <w:szCs w:val="18"/>
              </w:rPr>
              <w:t>Inicio / Fin</w:t>
            </w:r>
          </w:p>
        </w:tc>
        <w:tc>
          <w:tcPr>
            <w:tcW w:w="1417" w:type="dxa"/>
            <w:vAlign w:val="center"/>
          </w:tcPr>
          <w:p w14:paraId="1573B59B" w14:textId="549D06D5" w:rsidR="004B3CB6" w:rsidRPr="00EC2696" w:rsidRDefault="004B3CB6" w:rsidP="00EC2696">
            <w:pPr>
              <w:jc w:val="center"/>
              <w:rPr>
                <w:rFonts w:ascii="Century Gothic" w:hAnsi="Century Gothic"/>
                <w:sz w:val="18"/>
                <w:szCs w:val="18"/>
              </w:rPr>
            </w:pPr>
            <w:r w:rsidRPr="00EC2696">
              <w:rPr>
                <w:rFonts w:ascii="Arial" w:hAnsi="Arial" w:cs="Arial"/>
                <w:sz w:val="18"/>
                <w:szCs w:val="18"/>
              </w:rPr>
              <w:t>Actividad</w:t>
            </w:r>
          </w:p>
        </w:tc>
        <w:tc>
          <w:tcPr>
            <w:tcW w:w="1560" w:type="dxa"/>
            <w:vAlign w:val="center"/>
          </w:tcPr>
          <w:p w14:paraId="130AA9EB" w14:textId="3C1EBE55" w:rsidR="004B3CB6" w:rsidRPr="00EC2696" w:rsidRDefault="004B3CB6" w:rsidP="00EC2696">
            <w:pPr>
              <w:jc w:val="center"/>
              <w:rPr>
                <w:rFonts w:ascii="Century Gothic" w:hAnsi="Century Gothic"/>
                <w:sz w:val="18"/>
                <w:szCs w:val="18"/>
              </w:rPr>
            </w:pPr>
            <w:r w:rsidRPr="00EC2696">
              <w:rPr>
                <w:rFonts w:ascii="Arial" w:hAnsi="Arial" w:cs="Arial"/>
                <w:sz w:val="18"/>
                <w:szCs w:val="18"/>
              </w:rPr>
              <w:t>Decisión</w:t>
            </w:r>
          </w:p>
        </w:tc>
        <w:tc>
          <w:tcPr>
            <w:tcW w:w="2409" w:type="dxa"/>
            <w:vAlign w:val="center"/>
          </w:tcPr>
          <w:p w14:paraId="1B254F1A" w14:textId="125FF90C" w:rsidR="004B3CB6" w:rsidRPr="00EC2696" w:rsidRDefault="004B3CB6" w:rsidP="00EC2696">
            <w:pPr>
              <w:jc w:val="center"/>
              <w:rPr>
                <w:rFonts w:ascii="Century Gothic" w:hAnsi="Century Gothic"/>
                <w:sz w:val="18"/>
                <w:szCs w:val="18"/>
              </w:rPr>
            </w:pPr>
            <w:r w:rsidRPr="00EC2696">
              <w:rPr>
                <w:rFonts w:ascii="Arial" w:hAnsi="Arial" w:cs="Arial"/>
                <w:sz w:val="18"/>
                <w:szCs w:val="18"/>
              </w:rPr>
              <w:t>Indica que el flujo continúa donde se ha colocado un símbolo idéntico que contiene la misma letra</w:t>
            </w:r>
          </w:p>
        </w:tc>
        <w:tc>
          <w:tcPr>
            <w:tcW w:w="1560" w:type="dxa"/>
            <w:vAlign w:val="center"/>
          </w:tcPr>
          <w:p w14:paraId="3F180E17" w14:textId="77777777" w:rsidR="004B3CB6" w:rsidRPr="00EC2696" w:rsidRDefault="004B3CB6" w:rsidP="00EC2696">
            <w:pPr>
              <w:ind w:hanging="2"/>
              <w:jc w:val="center"/>
              <w:rPr>
                <w:rFonts w:ascii="Arial" w:hAnsi="Arial" w:cs="Arial"/>
                <w:sz w:val="18"/>
                <w:szCs w:val="18"/>
              </w:rPr>
            </w:pPr>
            <w:r w:rsidRPr="00EC2696">
              <w:rPr>
                <w:rFonts w:ascii="Arial" w:hAnsi="Arial" w:cs="Arial"/>
                <w:sz w:val="18"/>
                <w:szCs w:val="18"/>
              </w:rPr>
              <w:t>Enlace entre Páginas (se identifica con números)</w:t>
            </w:r>
          </w:p>
          <w:p w14:paraId="01584ACD" w14:textId="77777777" w:rsidR="004B3CB6" w:rsidRPr="00EC2696" w:rsidRDefault="004B3CB6" w:rsidP="00EC2696">
            <w:pPr>
              <w:jc w:val="center"/>
              <w:rPr>
                <w:rFonts w:ascii="Century Gothic" w:hAnsi="Century Gothic"/>
                <w:sz w:val="18"/>
                <w:szCs w:val="18"/>
              </w:rPr>
            </w:pPr>
          </w:p>
        </w:tc>
        <w:tc>
          <w:tcPr>
            <w:tcW w:w="1516" w:type="dxa"/>
            <w:vAlign w:val="center"/>
          </w:tcPr>
          <w:p w14:paraId="333A5059" w14:textId="5904BD65" w:rsidR="004B3CB6" w:rsidRPr="00EC2696" w:rsidRDefault="004B3CB6" w:rsidP="00EC2696">
            <w:pPr>
              <w:ind w:hanging="2"/>
              <w:jc w:val="center"/>
              <w:rPr>
                <w:rFonts w:ascii="Century Gothic" w:hAnsi="Century Gothic"/>
                <w:sz w:val="18"/>
                <w:szCs w:val="18"/>
              </w:rPr>
            </w:pPr>
            <w:r w:rsidRPr="00EC2696">
              <w:rPr>
                <w:rFonts w:ascii="Arial" w:hAnsi="Arial" w:cs="Arial"/>
                <w:sz w:val="18"/>
                <w:szCs w:val="18"/>
              </w:rPr>
              <w:t>Línea de flujo</w:t>
            </w:r>
          </w:p>
        </w:tc>
      </w:tr>
    </w:tbl>
    <w:p w14:paraId="7C9B2E65" w14:textId="7FACCE94" w:rsidR="001D1587" w:rsidRPr="003D63A4" w:rsidRDefault="001D1587" w:rsidP="003D63A4">
      <w:pPr>
        <w:spacing w:line="240" w:lineRule="auto"/>
        <w:jc w:val="both"/>
        <w:rPr>
          <w:rFonts w:ascii="Arial" w:hAnsi="Arial" w:cs="Arial"/>
          <w:b/>
          <w:sz w:val="20"/>
          <w:szCs w:val="20"/>
        </w:rPr>
      </w:pPr>
    </w:p>
    <w:tbl>
      <w:tblPr>
        <w:tblStyle w:val="Tablaconcuadrcula"/>
        <w:tblpPr w:leftFromText="141" w:rightFromText="141" w:vertAnchor="text" w:tblpY="1"/>
        <w:tblOverlap w:val="never"/>
        <w:tblW w:w="9917" w:type="dxa"/>
        <w:tblLayout w:type="fixed"/>
        <w:tblLook w:val="04A0" w:firstRow="1" w:lastRow="0" w:firstColumn="1" w:lastColumn="0" w:noHBand="0" w:noVBand="1"/>
      </w:tblPr>
      <w:tblGrid>
        <w:gridCol w:w="704"/>
        <w:gridCol w:w="2835"/>
        <w:gridCol w:w="1700"/>
        <w:gridCol w:w="1985"/>
        <w:gridCol w:w="2693"/>
      </w:tblGrid>
      <w:tr w:rsidR="001166BB" w14:paraId="7305CAD6" w14:textId="77777777" w:rsidTr="00623978">
        <w:trPr>
          <w:tblHeader/>
        </w:trPr>
        <w:tc>
          <w:tcPr>
            <w:tcW w:w="704" w:type="dxa"/>
            <w:shd w:val="clear" w:color="auto" w:fill="F2F2F2" w:themeFill="background1" w:themeFillShade="F2"/>
          </w:tcPr>
          <w:p w14:paraId="1A88FF00" w14:textId="77777777" w:rsidR="001166BB" w:rsidRPr="00B457F2" w:rsidRDefault="001166BB" w:rsidP="007434A2">
            <w:pPr>
              <w:tabs>
                <w:tab w:val="left" w:pos="284"/>
              </w:tabs>
              <w:jc w:val="center"/>
              <w:rPr>
                <w:rFonts w:ascii="Arial" w:hAnsi="Arial" w:cs="Arial"/>
                <w:b/>
                <w:sz w:val="20"/>
                <w:szCs w:val="20"/>
              </w:rPr>
            </w:pPr>
            <w:r w:rsidRPr="00B457F2">
              <w:rPr>
                <w:rFonts w:ascii="Arial" w:hAnsi="Arial" w:cs="Arial"/>
                <w:b/>
                <w:sz w:val="20"/>
                <w:szCs w:val="20"/>
              </w:rPr>
              <w:t>No.</w:t>
            </w:r>
          </w:p>
        </w:tc>
        <w:tc>
          <w:tcPr>
            <w:tcW w:w="2835" w:type="dxa"/>
            <w:tcBorders>
              <w:right w:val="single" w:sz="4" w:space="0" w:color="auto"/>
            </w:tcBorders>
            <w:shd w:val="clear" w:color="auto" w:fill="F2F2F2" w:themeFill="background1" w:themeFillShade="F2"/>
          </w:tcPr>
          <w:p w14:paraId="14AB6DB5" w14:textId="2BC4AA8E" w:rsidR="001166BB" w:rsidRPr="00B457F2" w:rsidRDefault="001166BB" w:rsidP="007434A2">
            <w:pPr>
              <w:tabs>
                <w:tab w:val="left" w:pos="284"/>
              </w:tabs>
              <w:jc w:val="center"/>
              <w:rPr>
                <w:rFonts w:ascii="Arial" w:hAnsi="Arial" w:cs="Arial"/>
                <w:b/>
                <w:sz w:val="20"/>
                <w:szCs w:val="20"/>
              </w:rPr>
            </w:pPr>
            <w:r>
              <w:rPr>
                <w:rFonts w:ascii="Arial" w:hAnsi="Arial" w:cs="Arial"/>
                <w:b/>
                <w:sz w:val="20"/>
                <w:szCs w:val="20"/>
              </w:rPr>
              <w:t>ACTIVIDAD</w:t>
            </w:r>
          </w:p>
        </w:tc>
        <w:tc>
          <w:tcPr>
            <w:tcW w:w="1700"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1166BB" w:rsidRPr="00B457F2" w:rsidRDefault="001166BB" w:rsidP="001166BB">
            <w:pPr>
              <w:tabs>
                <w:tab w:val="left" w:pos="284"/>
              </w:tabs>
              <w:jc w:val="center"/>
              <w:rPr>
                <w:rFonts w:ascii="Arial" w:hAnsi="Arial" w:cs="Arial"/>
                <w:b/>
                <w:sz w:val="20"/>
                <w:szCs w:val="20"/>
              </w:rPr>
            </w:pPr>
            <w:r w:rsidRPr="00B457F2">
              <w:rPr>
                <w:rFonts w:ascii="Arial" w:hAnsi="Arial" w:cs="Arial"/>
                <w:b/>
                <w:sz w:val="20"/>
                <w:szCs w:val="20"/>
              </w:rPr>
              <w:t>REGISTRO</w:t>
            </w:r>
          </w:p>
        </w:tc>
        <w:tc>
          <w:tcPr>
            <w:tcW w:w="1985" w:type="dxa"/>
            <w:tcBorders>
              <w:left w:val="single" w:sz="4" w:space="0" w:color="auto"/>
            </w:tcBorders>
            <w:shd w:val="clear" w:color="auto" w:fill="F2F2F2" w:themeFill="background1" w:themeFillShade="F2"/>
          </w:tcPr>
          <w:p w14:paraId="7F7DBEC4" w14:textId="22BBD4BE" w:rsidR="001166BB" w:rsidRPr="00B457F2" w:rsidRDefault="001166BB" w:rsidP="007434A2">
            <w:pPr>
              <w:tabs>
                <w:tab w:val="left" w:pos="284"/>
              </w:tabs>
              <w:jc w:val="center"/>
              <w:rPr>
                <w:rFonts w:ascii="Arial" w:hAnsi="Arial" w:cs="Arial"/>
                <w:b/>
                <w:sz w:val="20"/>
                <w:szCs w:val="20"/>
              </w:rPr>
            </w:pPr>
            <w:r>
              <w:rPr>
                <w:rFonts w:ascii="Arial" w:hAnsi="Arial" w:cs="Arial"/>
                <w:b/>
                <w:sz w:val="20"/>
                <w:szCs w:val="20"/>
              </w:rPr>
              <w:t>RESPONSABLE</w:t>
            </w:r>
            <w:r w:rsidRPr="00B457F2">
              <w:rPr>
                <w:rFonts w:ascii="Arial" w:hAnsi="Arial" w:cs="Arial"/>
                <w:b/>
                <w:sz w:val="20"/>
                <w:szCs w:val="20"/>
              </w:rPr>
              <w:t xml:space="preserve"> </w:t>
            </w:r>
          </w:p>
        </w:tc>
        <w:tc>
          <w:tcPr>
            <w:tcW w:w="2693" w:type="dxa"/>
            <w:shd w:val="clear" w:color="auto" w:fill="F2F2F2" w:themeFill="background1" w:themeFillShade="F2"/>
          </w:tcPr>
          <w:p w14:paraId="160C5AD8" w14:textId="77777777" w:rsidR="001166BB" w:rsidRPr="00B457F2" w:rsidRDefault="001166BB" w:rsidP="007434A2">
            <w:pPr>
              <w:tabs>
                <w:tab w:val="left" w:pos="284"/>
              </w:tabs>
              <w:jc w:val="center"/>
              <w:rPr>
                <w:rFonts w:ascii="Arial" w:hAnsi="Arial" w:cs="Arial"/>
                <w:b/>
                <w:sz w:val="20"/>
                <w:szCs w:val="20"/>
              </w:rPr>
            </w:pPr>
            <w:r w:rsidRPr="00B457F2">
              <w:rPr>
                <w:rFonts w:ascii="Arial" w:hAnsi="Arial" w:cs="Arial"/>
                <w:b/>
                <w:sz w:val="20"/>
                <w:szCs w:val="20"/>
              </w:rPr>
              <w:t>OBSERVACIÓN</w:t>
            </w:r>
          </w:p>
        </w:tc>
      </w:tr>
      <w:tr w:rsidR="001166BB" w14:paraId="1BC2684A" w14:textId="77777777" w:rsidTr="00623978">
        <w:trPr>
          <w:trHeight w:val="1591"/>
        </w:trPr>
        <w:tc>
          <w:tcPr>
            <w:tcW w:w="704" w:type="dxa"/>
            <w:shd w:val="clear" w:color="auto" w:fill="auto"/>
          </w:tcPr>
          <w:p w14:paraId="448543F8" w14:textId="77777777" w:rsidR="001166BB" w:rsidRPr="00B457F2" w:rsidRDefault="001166BB" w:rsidP="007434A2">
            <w:pPr>
              <w:tabs>
                <w:tab w:val="left" w:pos="284"/>
              </w:tabs>
              <w:jc w:val="center"/>
              <w:rPr>
                <w:rFonts w:ascii="Arial" w:hAnsi="Arial" w:cs="Arial"/>
                <w:b/>
                <w:sz w:val="20"/>
                <w:szCs w:val="20"/>
              </w:rPr>
            </w:pPr>
          </w:p>
        </w:tc>
        <w:tc>
          <w:tcPr>
            <w:tcW w:w="2835" w:type="dxa"/>
            <w:tcBorders>
              <w:right w:val="single" w:sz="4" w:space="0" w:color="auto"/>
            </w:tcBorders>
            <w:shd w:val="clear" w:color="auto" w:fill="auto"/>
          </w:tcPr>
          <w:p w14:paraId="542B7098" w14:textId="0CC3C141" w:rsidR="001166BB" w:rsidRDefault="001166BB" w:rsidP="007434A2">
            <w:pPr>
              <w:tabs>
                <w:tab w:val="left" w:pos="284"/>
              </w:tabs>
              <w:jc w:val="center"/>
              <w:rPr>
                <w:rFonts w:ascii="Arial" w:hAnsi="Arial" w:cs="Arial"/>
                <w:b/>
                <w:sz w:val="20"/>
                <w:szCs w:val="20"/>
              </w:rPr>
            </w:pPr>
          </w:p>
          <w:p w14:paraId="00F87F98" w14:textId="5A7E40C1" w:rsidR="001166BB" w:rsidRDefault="001166BB"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8870235" wp14:editId="2E6C79C8">
                      <wp:extent cx="1073379" cy="321469"/>
                      <wp:effectExtent l="0" t="0" r="12700" b="21590"/>
                      <wp:docPr id="21"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3D37D0C5" w:rsidR="00DE6AD9" w:rsidRPr="00653E5F" w:rsidRDefault="00DE6AD9"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38870235"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" filled="f" strokecolor="#1f4d78 [1604]" strokeweight="1pt">
                      <v:textbox>
                        <w:txbxContent>
                          <w:p w14:paraId="09B40707" w14:textId="3D37D0C5" w:rsidR="00DE6AD9" w:rsidRPr="00653E5F" w:rsidRDefault="00DE6AD9"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0E60D91D" w:rsidR="001166BB" w:rsidRDefault="001166BB" w:rsidP="001525F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0ECF32F" wp14:editId="2D3A25B2">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519C3A7"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DYtOnP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tcPr>
          <w:p w14:paraId="16D4BE41" w14:textId="79015022" w:rsidR="001166BB" w:rsidRDefault="001166BB" w:rsidP="0022205C">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7A938AB8" w14:textId="77777777" w:rsidR="001166BB" w:rsidRPr="00B457F2" w:rsidRDefault="001166BB" w:rsidP="007434A2">
            <w:pPr>
              <w:tabs>
                <w:tab w:val="left" w:pos="284"/>
              </w:tabs>
              <w:jc w:val="center"/>
              <w:rPr>
                <w:rFonts w:ascii="Arial" w:hAnsi="Arial" w:cs="Arial"/>
                <w:b/>
                <w:sz w:val="20"/>
                <w:szCs w:val="20"/>
              </w:rPr>
            </w:pPr>
          </w:p>
        </w:tc>
        <w:tc>
          <w:tcPr>
            <w:tcW w:w="2693" w:type="dxa"/>
            <w:shd w:val="clear" w:color="auto" w:fill="auto"/>
          </w:tcPr>
          <w:p w14:paraId="093D9D26" w14:textId="77777777" w:rsidR="001166BB" w:rsidRPr="00B457F2" w:rsidRDefault="001166BB" w:rsidP="007434A2">
            <w:pPr>
              <w:tabs>
                <w:tab w:val="left" w:pos="284"/>
              </w:tabs>
              <w:jc w:val="center"/>
              <w:rPr>
                <w:rFonts w:ascii="Arial" w:hAnsi="Arial" w:cs="Arial"/>
                <w:b/>
                <w:sz w:val="20"/>
                <w:szCs w:val="20"/>
              </w:rPr>
            </w:pPr>
          </w:p>
        </w:tc>
      </w:tr>
      <w:tr w:rsidR="001166BB" w14:paraId="2170DD04" w14:textId="77777777" w:rsidTr="00B2436F">
        <w:trPr>
          <w:trHeight w:val="416"/>
        </w:trPr>
        <w:tc>
          <w:tcPr>
            <w:tcW w:w="704" w:type="dxa"/>
            <w:shd w:val="clear" w:color="auto" w:fill="auto"/>
            <w:vAlign w:val="center"/>
          </w:tcPr>
          <w:p w14:paraId="746D0FE6" w14:textId="27F64823" w:rsidR="001166BB" w:rsidRPr="00B457F2" w:rsidRDefault="001166BB" w:rsidP="001166BB">
            <w:pPr>
              <w:tabs>
                <w:tab w:val="left" w:pos="284"/>
              </w:tabs>
              <w:jc w:val="center"/>
              <w:rPr>
                <w:rFonts w:ascii="Arial" w:hAnsi="Arial" w:cs="Arial"/>
                <w:b/>
                <w:sz w:val="20"/>
                <w:szCs w:val="20"/>
              </w:rPr>
            </w:pPr>
            <w:r>
              <w:rPr>
                <w:rFonts w:ascii="Arial" w:hAnsi="Arial" w:cs="Arial"/>
                <w:b/>
                <w:sz w:val="20"/>
                <w:szCs w:val="20"/>
              </w:rPr>
              <w:t>8.1</w:t>
            </w:r>
          </w:p>
        </w:tc>
        <w:tc>
          <w:tcPr>
            <w:tcW w:w="2835" w:type="dxa"/>
            <w:tcBorders>
              <w:right w:val="single" w:sz="4" w:space="0" w:color="auto"/>
            </w:tcBorders>
            <w:shd w:val="clear" w:color="auto" w:fill="auto"/>
          </w:tcPr>
          <w:p w14:paraId="2923AA1F" w14:textId="77777777" w:rsidR="001166BB" w:rsidRDefault="001166BB" w:rsidP="00B2436F">
            <w:pPr>
              <w:tabs>
                <w:tab w:val="left" w:pos="284"/>
              </w:tabs>
              <w:rPr>
                <w:rFonts w:ascii="Arial" w:hAnsi="Arial" w:cs="Arial"/>
                <w:b/>
                <w:sz w:val="20"/>
                <w:szCs w:val="20"/>
              </w:rPr>
            </w:pPr>
          </w:p>
          <w:p w14:paraId="77562E0D" w14:textId="4290EF6E" w:rsidR="001166BB" w:rsidRDefault="001166BB"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5752A1D" wp14:editId="2296C5CA">
                      <wp:extent cx="1466491" cy="759125"/>
                      <wp:effectExtent l="0" t="0" r="19685" b="22225"/>
                      <wp:docPr id="1" name="Diagrama de flujo: proceso 16"/>
                      <wp:cNvGraphicFramePr/>
                      <a:graphic xmlns:a="http://schemas.openxmlformats.org/drawingml/2006/main">
                        <a:graphicData uri="http://schemas.microsoft.com/office/word/2010/wordprocessingShape">
                          <wps:wsp>
                            <wps:cNvSpPr/>
                            <wps:spPr>
                              <a:xfrm>
                                <a:off x="0" y="0"/>
                                <a:ext cx="1466491" cy="7591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90CB6B" w14:textId="5DBD582D" w:rsidR="00DE6AD9" w:rsidRPr="00653E5F" w:rsidRDefault="00DE6AD9" w:rsidP="001166BB">
                                  <w:pPr>
                                    <w:jc w:val="center"/>
                                    <w:rPr>
                                      <w:rFonts w:hAnsi="Calibri"/>
                                      <w:color w:val="000000" w:themeColor="text1"/>
                                      <w:kern w:val="24"/>
                                      <w:sz w:val="20"/>
                                      <w:szCs w:val="20"/>
                                      <w:lang w:val="es-MX"/>
                                    </w:rPr>
                                  </w:pPr>
                                  <w:r>
                                    <w:rPr>
                                      <w:rFonts w:hAnsi="Calibri"/>
                                      <w:color w:val="000000" w:themeColor="text1"/>
                                      <w:kern w:val="24"/>
                                      <w:sz w:val="20"/>
                                      <w:szCs w:val="20"/>
                                      <w:lang w:val="es-MX"/>
                                    </w:rPr>
                                    <w:t>Aplicar el procedimiento activación, movilización y seguimiento a incidentes</w:t>
                                  </w:r>
                                </w:p>
                              </w:txbxContent>
                            </wps:txbx>
                            <wps:bodyPr rtlCol="0" anchor="ctr"/>
                          </wps:wsp>
                        </a:graphicData>
                      </a:graphic>
                    </wp:inline>
                  </w:drawing>
                </mc:Choice>
                <mc:Fallback>
                  <w:pict>
                    <v:shapetype w14:anchorId="25752A1D" id="_x0000_t109" coordsize="21600,21600" o:spt="109" path="m,l,21600r21600,l21600,xe">
                      <v:stroke joinstyle="miter"/>
                      <v:path gradientshapeok="t" o:connecttype="rect"/>
                    </v:shapetype>
                    <v:shape id="Diagrama de flujo: proceso 16" o:spid="_x0000_s1032" type="#_x0000_t109" style="width:115.45pt;height:5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" filled="f" strokecolor="#1f4d78 [1604]" strokeweight="1pt">
                      <v:textbox>
                        <w:txbxContent>
                          <w:p w14:paraId="5F90CB6B" w14:textId="5DBD582D" w:rsidR="00DE6AD9" w:rsidRPr="00653E5F" w:rsidRDefault="00DE6AD9" w:rsidP="001166BB">
                            <w:pPr>
                              <w:jc w:val="center"/>
                              <w:rPr>
                                <w:rFonts w:hAnsi="Calibri"/>
                                <w:color w:val="000000" w:themeColor="text1"/>
                                <w:kern w:val="24"/>
                                <w:sz w:val="20"/>
                                <w:szCs w:val="20"/>
                                <w:lang w:val="es-MX"/>
                              </w:rPr>
                            </w:pPr>
                            <w:r>
                              <w:rPr>
                                <w:rFonts w:hAnsi="Calibri"/>
                                <w:color w:val="000000" w:themeColor="text1"/>
                                <w:kern w:val="24"/>
                                <w:sz w:val="20"/>
                                <w:szCs w:val="20"/>
                                <w:lang w:val="es-MX"/>
                              </w:rPr>
                              <w:t>Aplicar el procedimiento activación, movilización y seguimiento a incidentes</w:t>
                            </w:r>
                          </w:p>
                        </w:txbxContent>
                      </v:textbox>
                      <w10:anchorlock/>
                    </v:shape>
                  </w:pict>
                </mc:Fallback>
              </mc:AlternateContent>
            </w:r>
          </w:p>
          <w:p w14:paraId="1707E36B" w14:textId="11C905E8" w:rsidR="001166BB" w:rsidRDefault="001166BB" w:rsidP="00B2436F">
            <w:pPr>
              <w:tabs>
                <w:tab w:val="left" w:pos="284"/>
              </w:tabs>
              <w:jc w:val="center"/>
              <w:rPr>
                <w:rFonts w:ascii="Arial" w:hAnsi="Arial" w:cs="Arial"/>
                <w:b/>
                <w:sz w:val="20"/>
                <w:szCs w:val="20"/>
              </w:rPr>
            </w:pPr>
            <w:r w:rsidRPr="00DE17C4">
              <w:rPr>
                <w:rFonts w:ascii="Arial" w:hAnsi="Arial" w:cs="Arial"/>
                <w:b/>
                <w:noProof/>
                <w:sz w:val="20"/>
                <w:szCs w:val="20"/>
                <w:lang w:eastAsia="es-CO"/>
              </w:rPr>
              <w:lastRenderedPageBreak/>
              <mc:AlternateContent>
                <mc:Choice Requires="wps">
                  <w:drawing>
                    <wp:inline distT="0" distB="0" distL="0" distR="0" wp14:anchorId="6D417AEF" wp14:editId="041601EA">
                      <wp:extent cx="0" cy="496570"/>
                      <wp:effectExtent l="76200" t="0" r="57150" b="55880"/>
                      <wp:docPr id="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4B92D7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076D24F4" w14:textId="77777777" w:rsidR="001166BB" w:rsidRPr="001166BB" w:rsidRDefault="001166BB" w:rsidP="001166BB">
            <w:pPr>
              <w:tabs>
                <w:tab w:val="left" w:pos="284"/>
              </w:tabs>
              <w:jc w:val="center"/>
              <w:rPr>
                <w:rFonts w:ascii="Arial" w:hAnsi="Arial" w:cs="Arial"/>
                <w:sz w:val="20"/>
                <w:szCs w:val="20"/>
              </w:rPr>
            </w:pPr>
            <w:r w:rsidRPr="001166BB">
              <w:rPr>
                <w:rFonts w:ascii="Arial" w:hAnsi="Arial" w:cs="Arial"/>
                <w:sz w:val="20"/>
                <w:szCs w:val="20"/>
              </w:rPr>
              <w:lastRenderedPageBreak/>
              <w:t>FUOCO</w:t>
            </w:r>
          </w:p>
          <w:p w14:paraId="11EF5614" w14:textId="77777777" w:rsidR="001166BB" w:rsidRPr="001166BB" w:rsidRDefault="001166BB" w:rsidP="001166BB">
            <w:pPr>
              <w:tabs>
                <w:tab w:val="left" w:pos="284"/>
              </w:tabs>
              <w:jc w:val="center"/>
              <w:rPr>
                <w:rFonts w:ascii="Arial" w:hAnsi="Arial" w:cs="Arial"/>
                <w:sz w:val="20"/>
                <w:szCs w:val="20"/>
              </w:rPr>
            </w:pPr>
          </w:p>
          <w:p w14:paraId="7D296FC7" w14:textId="28CA273A" w:rsidR="001166BB" w:rsidRDefault="001166BB" w:rsidP="001166BB">
            <w:pPr>
              <w:tabs>
                <w:tab w:val="left" w:pos="284"/>
              </w:tabs>
              <w:jc w:val="center"/>
              <w:rPr>
                <w:rFonts w:ascii="Arial" w:hAnsi="Arial" w:cs="Arial"/>
                <w:b/>
                <w:sz w:val="20"/>
                <w:szCs w:val="20"/>
              </w:rPr>
            </w:pPr>
            <w:r w:rsidRPr="001166BB">
              <w:rPr>
                <w:rFonts w:ascii="Arial" w:hAnsi="Arial" w:cs="Arial"/>
                <w:sz w:val="20"/>
                <w:szCs w:val="20"/>
              </w:rPr>
              <w:t>Premier ONE</w:t>
            </w:r>
          </w:p>
        </w:tc>
        <w:tc>
          <w:tcPr>
            <w:tcW w:w="1985" w:type="dxa"/>
            <w:tcBorders>
              <w:left w:val="single" w:sz="4" w:space="0" w:color="auto"/>
            </w:tcBorders>
            <w:shd w:val="clear" w:color="auto" w:fill="auto"/>
            <w:vAlign w:val="center"/>
          </w:tcPr>
          <w:p w14:paraId="39B21769" w14:textId="51690BD2" w:rsidR="001166BB" w:rsidRPr="001166BB" w:rsidRDefault="001166BB" w:rsidP="001166BB">
            <w:pPr>
              <w:tabs>
                <w:tab w:val="left" w:pos="284"/>
              </w:tabs>
              <w:jc w:val="center"/>
              <w:rPr>
                <w:rFonts w:ascii="Arial" w:hAnsi="Arial" w:cs="Arial"/>
                <w:sz w:val="20"/>
                <w:szCs w:val="20"/>
              </w:rPr>
            </w:pPr>
            <w:r w:rsidRPr="001166BB">
              <w:rPr>
                <w:rFonts w:ascii="Arial" w:hAnsi="Arial" w:cs="Arial"/>
                <w:sz w:val="20"/>
                <w:szCs w:val="20"/>
              </w:rPr>
              <w:t>Jefe</w:t>
            </w:r>
            <w:r>
              <w:rPr>
                <w:rFonts w:ascii="Arial" w:hAnsi="Arial" w:cs="Arial"/>
                <w:sz w:val="20"/>
                <w:szCs w:val="20"/>
              </w:rPr>
              <w:t xml:space="preserve"> de turno del CCC</w:t>
            </w:r>
          </w:p>
        </w:tc>
        <w:tc>
          <w:tcPr>
            <w:tcW w:w="2693" w:type="dxa"/>
            <w:shd w:val="clear" w:color="auto" w:fill="auto"/>
            <w:vAlign w:val="center"/>
          </w:tcPr>
          <w:p w14:paraId="0038E333" w14:textId="65636889" w:rsidR="001166BB" w:rsidRPr="001166BB" w:rsidRDefault="00EE2807" w:rsidP="001166BB">
            <w:pPr>
              <w:tabs>
                <w:tab w:val="left" w:pos="284"/>
              </w:tabs>
              <w:jc w:val="center"/>
              <w:rPr>
                <w:rFonts w:ascii="Arial" w:hAnsi="Arial" w:cs="Arial"/>
                <w:sz w:val="20"/>
                <w:szCs w:val="20"/>
              </w:rPr>
            </w:pPr>
            <w:r w:rsidRPr="00CC3E09">
              <w:rPr>
                <w:rFonts w:ascii="Arial" w:hAnsi="Arial" w:cs="Arial"/>
                <w:color w:val="000000" w:themeColor="text1"/>
                <w:kern w:val="24"/>
                <w:sz w:val="20"/>
                <w:szCs w:val="20"/>
                <w:lang w:val="es-MX"/>
              </w:rPr>
              <w:t>“MN-PR</w:t>
            </w:r>
            <w:r>
              <w:rPr>
                <w:rFonts w:ascii="Arial" w:hAnsi="Arial" w:cs="Arial"/>
                <w:color w:val="000000" w:themeColor="text1"/>
                <w:kern w:val="24"/>
                <w:sz w:val="20"/>
                <w:szCs w:val="20"/>
                <w:lang w:val="es-MX"/>
              </w:rPr>
              <w:t>-</w:t>
            </w:r>
            <w:r w:rsidRPr="00CC3E09">
              <w:rPr>
                <w:rFonts w:ascii="Arial" w:hAnsi="Arial" w:cs="Arial"/>
                <w:color w:val="000000" w:themeColor="text1"/>
                <w:kern w:val="24"/>
                <w:sz w:val="20"/>
                <w:szCs w:val="20"/>
                <w:lang w:val="es-MX"/>
              </w:rPr>
              <w:t>1</w:t>
            </w:r>
            <w:r>
              <w:rPr>
                <w:rFonts w:ascii="Arial" w:hAnsi="Arial" w:cs="Arial"/>
                <w:color w:val="000000" w:themeColor="text1"/>
                <w:kern w:val="24"/>
                <w:sz w:val="20"/>
                <w:szCs w:val="20"/>
                <w:lang w:val="es-MX"/>
              </w:rPr>
              <w:t>8</w:t>
            </w:r>
            <w:r w:rsidRPr="00CC3E09">
              <w:rPr>
                <w:rFonts w:ascii="Arial" w:hAnsi="Arial" w:cs="Arial"/>
                <w:color w:val="000000" w:themeColor="text1"/>
                <w:kern w:val="24"/>
                <w:sz w:val="20"/>
                <w:szCs w:val="20"/>
                <w:lang w:val="es-MX"/>
              </w:rPr>
              <w:t xml:space="preserve"> </w:t>
            </w:r>
            <w:r>
              <w:rPr>
                <w:rFonts w:ascii="Arial" w:hAnsi="Arial" w:cs="Arial"/>
                <w:color w:val="000000" w:themeColor="text1"/>
                <w:kern w:val="24"/>
                <w:sz w:val="20"/>
                <w:szCs w:val="20"/>
                <w:lang w:val="es-MX"/>
              </w:rPr>
              <w:t>Activación, movilización y seguimiento a incidentes</w:t>
            </w:r>
            <w:r w:rsidRPr="00CC3E09">
              <w:rPr>
                <w:rFonts w:ascii="Arial" w:hAnsi="Arial" w:cs="Arial"/>
                <w:color w:val="000000" w:themeColor="text1"/>
                <w:kern w:val="24"/>
                <w:sz w:val="20"/>
                <w:szCs w:val="20"/>
                <w:lang w:val="es-MX"/>
              </w:rPr>
              <w:t>”</w:t>
            </w:r>
          </w:p>
        </w:tc>
      </w:tr>
      <w:tr w:rsidR="001166BB" w14:paraId="7ABF22A1" w14:textId="77777777" w:rsidTr="00623978">
        <w:trPr>
          <w:trHeight w:val="2818"/>
        </w:trPr>
        <w:tc>
          <w:tcPr>
            <w:tcW w:w="704" w:type="dxa"/>
            <w:shd w:val="clear" w:color="auto" w:fill="auto"/>
            <w:vAlign w:val="center"/>
          </w:tcPr>
          <w:p w14:paraId="2A52B95E" w14:textId="10A44A7D" w:rsidR="001166BB" w:rsidRPr="00B457F2" w:rsidRDefault="001166BB" w:rsidP="001166BB">
            <w:pPr>
              <w:tabs>
                <w:tab w:val="left" w:pos="284"/>
              </w:tabs>
              <w:jc w:val="center"/>
              <w:rPr>
                <w:rFonts w:ascii="Arial" w:hAnsi="Arial" w:cs="Arial"/>
                <w:b/>
                <w:sz w:val="20"/>
                <w:szCs w:val="20"/>
              </w:rPr>
            </w:pPr>
            <w:r>
              <w:rPr>
                <w:rFonts w:ascii="Arial" w:hAnsi="Arial" w:cs="Arial"/>
                <w:b/>
                <w:sz w:val="20"/>
                <w:szCs w:val="20"/>
              </w:rPr>
              <w:br/>
              <w:t>8.2</w:t>
            </w:r>
          </w:p>
        </w:tc>
        <w:tc>
          <w:tcPr>
            <w:tcW w:w="2835" w:type="dxa"/>
            <w:tcBorders>
              <w:right w:val="single" w:sz="4" w:space="0" w:color="auto"/>
            </w:tcBorders>
            <w:shd w:val="clear" w:color="auto" w:fill="auto"/>
          </w:tcPr>
          <w:p w14:paraId="516ACE42" w14:textId="5FE6427A" w:rsidR="001166BB" w:rsidRDefault="001166BB" w:rsidP="00EC2696">
            <w:pPr>
              <w:tabs>
                <w:tab w:val="left" w:pos="284"/>
              </w:tabs>
              <w:jc w:val="center"/>
              <w:rPr>
                <w:rFonts w:ascii="Arial" w:hAnsi="Arial" w:cs="Arial"/>
                <w:b/>
                <w:sz w:val="20"/>
                <w:szCs w:val="20"/>
              </w:rPr>
            </w:pPr>
          </w:p>
          <w:p w14:paraId="1F9129A6" w14:textId="58BC5C8F" w:rsidR="001166BB" w:rsidRDefault="001166BB" w:rsidP="00EC269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D37CA1E" wp14:editId="7966C12C">
                      <wp:extent cx="1578634" cy="1440611"/>
                      <wp:effectExtent l="0" t="0" r="21590" b="26670"/>
                      <wp:docPr id="22" name="Diagrama de flujo: proceso 16"/>
                      <wp:cNvGraphicFramePr/>
                      <a:graphic xmlns:a="http://schemas.openxmlformats.org/drawingml/2006/main">
                        <a:graphicData uri="http://schemas.microsoft.com/office/word/2010/wordprocessingShape">
                          <wps:wsp>
                            <wps:cNvSpPr/>
                            <wps:spPr>
                              <a:xfrm>
                                <a:off x="0" y="0"/>
                                <a:ext cx="1578634" cy="144061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36FE09" w14:textId="14DD4DC1" w:rsidR="00DE6AD9" w:rsidRPr="00653E5F" w:rsidRDefault="00DE6AD9" w:rsidP="004E2E9F">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Asegurar de que todo el </w:t>
                                  </w:r>
                                  <w:r w:rsidRPr="001166BB">
                                    <w:rPr>
                                      <w:rFonts w:hAnsi="Calibri"/>
                                      <w:color w:val="000000" w:themeColor="text1"/>
                                      <w:kern w:val="24"/>
                                      <w:sz w:val="20"/>
                                      <w:szCs w:val="20"/>
                                      <w:lang w:val="es-MX"/>
                                    </w:rPr>
                                    <w:t>personal tenga EPP, EPR y protección auditiva al momento de descender de la</w:t>
                                  </w:r>
                                  <w:r w:rsidRPr="001166BB">
                                    <w:rPr>
                                      <w:spacing w:val="-11"/>
                                      <w:sz w:val="20"/>
                                    </w:rPr>
                                    <w:t xml:space="preserve"> </w:t>
                                  </w:r>
                                  <w:r w:rsidRPr="001166BB">
                                    <w:rPr>
                                      <w:rFonts w:hAnsi="Calibri"/>
                                      <w:color w:val="000000" w:themeColor="text1"/>
                                      <w:kern w:val="24"/>
                                      <w:sz w:val="20"/>
                                      <w:szCs w:val="20"/>
                                      <w:lang w:val="es-MX"/>
                                    </w:rPr>
                                    <w:t>máquina, la tripulación realizará la descarga de electricidad estática</w:t>
                                  </w:r>
                                  <w:r>
                                    <w:rPr>
                                      <w:sz w:val="20"/>
                                    </w:rPr>
                                    <w:t>.</w:t>
                                  </w:r>
                                </w:p>
                              </w:txbxContent>
                            </wps:txbx>
                            <wps:bodyPr rtlCol="0" anchor="ctr"/>
                          </wps:wsp>
                        </a:graphicData>
                      </a:graphic>
                    </wp:inline>
                  </w:drawing>
                </mc:Choice>
                <mc:Fallback>
                  <w:pict>
                    <v:shape w14:anchorId="4D37CA1E" id="_x0000_s1033" type="#_x0000_t109" style="width:124.3pt;height:11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" filled="f" strokecolor="#1f4d78 [1604]" strokeweight="1pt">
                      <v:textbox>
                        <w:txbxContent>
                          <w:p w14:paraId="0036FE09" w14:textId="14DD4DC1" w:rsidR="00DE6AD9" w:rsidRPr="00653E5F" w:rsidRDefault="00DE6AD9" w:rsidP="004E2E9F">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Asegurar de que todo el </w:t>
                            </w:r>
                            <w:r w:rsidRPr="001166BB">
                              <w:rPr>
                                <w:rFonts w:hAnsi="Calibri"/>
                                <w:color w:val="000000" w:themeColor="text1"/>
                                <w:kern w:val="24"/>
                                <w:sz w:val="20"/>
                                <w:szCs w:val="20"/>
                                <w:lang w:val="es-MX"/>
                              </w:rPr>
                              <w:t>personal tenga EPP, EPR y protección auditiva al momento de descender de la</w:t>
                            </w:r>
                            <w:r w:rsidRPr="001166BB">
                              <w:rPr>
                                <w:spacing w:val="-11"/>
                                <w:sz w:val="20"/>
                              </w:rPr>
                              <w:t xml:space="preserve"> </w:t>
                            </w:r>
                            <w:r w:rsidRPr="001166BB">
                              <w:rPr>
                                <w:rFonts w:hAnsi="Calibri"/>
                                <w:color w:val="000000" w:themeColor="text1"/>
                                <w:kern w:val="24"/>
                                <w:sz w:val="20"/>
                                <w:szCs w:val="20"/>
                                <w:lang w:val="es-MX"/>
                              </w:rPr>
                              <w:t>máquina, la tripulación realizará la descarga de electricidad estática</w:t>
                            </w:r>
                            <w:r>
                              <w:rPr>
                                <w:sz w:val="20"/>
                              </w:rPr>
                              <w:t>.</w:t>
                            </w:r>
                          </w:p>
                        </w:txbxContent>
                      </v:textbox>
                      <w10:anchorlock/>
                    </v:shape>
                  </w:pict>
                </mc:Fallback>
              </mc:AlternateContent>
            </w:r>
          </w:p>
          <w:p w14:paraId="429E122E" w14:textId="7D5FB0B2" w:rsidR="001166BB" w:rsidRDefault="001166BB" w:rsidP="00EC269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116737D" wp14:editId="055970DC">
                      <wp:extent cx="0" cy="496570"/>
                      <wp:effectExtent l="76200" t="0" r="57150" b="55880"/>
                      <wp:docPr id="3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6696CC"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0V8GK&#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1BCC7424" w14:textId="0CF5D091" w:rsidR="001166BB" w:rsidRPr="001166BB" w:rsidRDefault="001166BB" w:rsidP="001166BB">
            <w:pPr>
              <w:tabs>
                <w:tab w:val="left" w:pos="284"/>
              </w:tabs>
              <w:jc w:val="center"/>
              <w:rPr>
                <w:rFonts w:ascii="Arial" w:hAnsi="Arial" w:cs="Arial"/>
                <w:sz w:val="20"/>
                <w:szCs w:val="20"/>
              </w:rPr>
            </w:pPr>
            <w:r>
              <w:rPr>
                <w:rFonts w:ascii="Arial" w:hAnsi="Arial" w:cs="Arial"/>
                <w:sz w:val="20"/>
                <w:szCs w:val="20"/>
              </w:rPr>
              <w:t>FURD</w:t>
            </w:r>
          </w:p>
          <w:p w14:paraId="59FED6F4" w14:textId="73B5E6DB" w:rsidR="001166BB" w:rsidRPr="001166BB" w:rsidRDefault="001166BB" w:rsidP="001166BB">
            <w:pPr>
              <w:tabs>
                <w:tab w:val="left" w:pos="284"/>
              </w:tabs>
              <w:jc w:val="center"/>
              <w:rPr>
                <w:rFonts w:ascii="Arial" w:hAnsi="Arial" w:cs="Arial"/>
                <w:sz w:val="20"/>
                <w:szCs w:val="20"/>
              </w:rPr>
            </w:pPr>
          </w:p>
          <w:p w14:paraId="452C500B" w14:textId="24664F21" w:rsidR="001166BB" w:rsidRPr="001166BB" w:rsidRDefault="001166BB" w:rsidP="001166BB">
            <w:pPr>
              <w:tabs>
                <w:tab w:val="left" w:pos="284"/>
              </w:tabs>
              <w:jc w:val="center"/>
              <w:rPr>
                <w:rFonts w:ascii="Arial" w:hAnsi="Arial" w:cs="Arial"/>
                <w:sz w:val="20"/>
                <w:szCs w:val="20"/>
              </w:rPr>
            </w:pPr>
          </w:p>
        </w:tc>
        <w:tc>
          <w:tcPr>
            <w:tcW w:w="1985" w:type="dxa"/>
            <w:tcBorders>
              <w:left w:val="single" w:sz="4" w:space="0" w:color="auto"/>
            </w:tcBorders>
            <w:shd w:val="clear" w:color="auto" w:fill="auto"/>
            <w:vAlign w:val="center"/>
          </w:tcPr>
          <w:p w14:paraId="50078DF6" w14:textId="68A2DE51" w:rsidR="001166BB" w:rsidRPr="001166BB" w:rsidRDefault="001166BB" w:rsidP="001166BB">
            <w:pPr>
              <w:tabs>
                <w:tab w:val="left" w:pos="284"/>
              </w:tabs>
              <w:jc w:val="center"/>
              <w:rPr>
                <w:rFonts w:ascii="Arial" w:hAnsi="Arial" w:cs="Arial"/>
                <w:sz w:val="20"/>
                <w:szCs w:val="20"/>
              </w:rPr>
            </w:pPr>
            <w:r>
              <w:rPr>
                <w:rFonts w:ascii="Arial" w:hAnsi="Arial" w:cs="Arial"/>
                <w:sz w:val="20"/>
                <w:szCs w:val="20"/>
              </w:rPr>
              <w:t>Comandante de incidente y/</w:t>
            </w:r>
            <w:proofErr w:type="spellStart"/>
            <w:r>
              <w:rPr>
                <w:rFonts w:ascii="Arial" w:hAnsi="Arial" w:cs="Arial"/>
                <w:sz w:val="20"/>
                <w:szCs w:val="20"/>
              </w:rPr>
              <w:t>o</w:t>
            </w:r>
            <w:proofErr w:type="spellEnd"/>
            <w:r>
              <w:rPr>
                <w:rFonts w:ascii="Arial" w:hAnsi="Arial" w:cs="Arial"/>
                <w:sz w:val="20"/>
                <w:szCs w:val="20"/>
              </w:rPr>
              <w:t xml:space="preserve"> Oficial de Seguridad</w:t>
            </w:r>
          </w:p>
        </w:tc>
        <w:tc>
          <w:tcPr>
            <w:tcW w:w="2693" w:type="dxa"/>
            <w:shd w:val="clear" w:color="auto" w:fill="auto"/>
            <w:vAlign w:val="center"/>
          </w:tcPr>
          <w:p w14:paraId="23301504" w14:textId="20EDB335" w:rsidR="00261148" w:rsidRDefault="00261148" w:rsidP="00261148">
            <w:pPr>
              <w:tabs>
                <w:tab w:val="left" w:pos="284"/>
              </w:tabs>
              <w:ind w:left="284" w:hanging="284"/>
              <w:jc w:val="center"/>
              <w:rPr>
                <w:rFonts w:ascii="Arial" w:hAnsi="Arial" w:cs="Arial"/>
                <w:sz w:val="20"/>
                <w:szCs w:val="20"/>
              </w:rPr>
            </w:pPr>
            <w:r>
              <w:rPr>
                <w:rFonts w:ascii="Arial" w:hAnsi="Arial" w:cs="Arial"/>
                <w:sz w:val="20"/>
                <w:szCs w:val="20"/>
              </w:rPr>
              <w:t>Es obligación del CI y/o OS verificar el cumplimiento de esta actividad.</w:t>
            </w:r>
          </w:p>
          <w:p w14:paraId="369C71F5" w14:textId="77777777" w:rsidR="00261148" w:rsidRDefault="00261148" w:rsidP="001166BB">
            <w:pPr>
              <w:tabs>
                <w:tab w:val="left" w:pos="284"/>
              </w:tabs>
              <w:jc w:val="center"/>
              <w:rPr>
                <w:rFonts w:ascii="Arial" w:hAnsi="Arial" w:cs="Arial"/>
                <w:sz w:val="20"/>
                <w:szCs w:val="20"/>
              </w:rPr>
            </w:pPr>
          </w:p>
          <w:p w14:paraId="4CDDF9A6" w14:textId="4EE430C7" w:rsidR="001166BB" w:rsidRPr="001166BB" w:rsidRDefault="001166BB" w:rsidP="001166BB">
            <w:pPr>
              <w:tabs>
                <w:tab w:val="left" w:pos="284"/>
              </w:tabs>
              <w:jc w:val="center"/>
              <w:rPr>
                <w:rFonts w:ascii="Arial" w:hAnsi="Arial" w:cs="Arial"/>
                <w:sz w:val="20"/>
                <w:szCs w:val="20"/>
              </w:rPr>
            </w:pPr>
            <w:r>
              <w:rPr>
                <w:rFonts w:ascii="Arial" w:hAnsi="Arial" w:cs="Arial"/>
                <w:sz w:val="20"/>
                <w:szCs w:val="20"/>
              </w:rPr>
              <w:t>Consultar el Manual MN-MN02 Materiales Peligrosos</w:t>
            </w:r>
            <w:r w:rsidR="00261148">
              <w:rPr>
                <w:rFonts w:ascii="Arial" w:hAnsi="Arial" w:cs="Arial"/>
                <w:sz w:val="20"/>
                <w:szCs w:val="20"/>
              </w:rPr>
              <w:t>.</w:t>
            </w:r>
          </w:p>
        </w:tc>
      </w:tr>
      <w:tr w:rsidR="001166BB" w14:paraId="6BA12CB6" w14:textId="77777777" w:rsidTr="00623978">
        <w:trPr>
          <w:trHeight w:val="2818"/>
        </w:trPr>
        <w:tc>
          <w:tcPr>
            <w:tcW w:w="704" w:type="dxa"/>
            <w:shd w:val="clear" w:color="auto" w:fill="auto"/>
            <w:vAlign w:val="center"/>
          </w:tcPr>
          <w:p w14:paraId="131D6C3D" w14:textId="2A71AF16" w:rsidR="001166BB" w:rsidRDefault="001166BB" w:rsidP="001166BB">
            <w:pPr>
              <w:tabs>
                <w:tab w:val="left" w:pos="284"/>
              </w:tabs>
              <w:jc w:val="center"/>
              <w:rPr>
                <w:rFonts w:ascii="Arial" w:hAnsi="Arial" w:cs="Arial"/>
                <w:b/>
                <w:sz w:val="20"/>
                <w:szCs w:val="20"/>
              </w:rPr>
            </w:pPr>
            <w:r>
              <w:rPr>
                <w:rFonts w:ascii="Arial" w:hAnsi="Arial" w:cs="Arial"/>
                <w:b/>
                <w:sz w:val="20"/>
                <w:szCs w:val="20"/>
              </w:rPr>
              <w:t>8.3</w:t>
            </w:r>
          </w:p>
        </w:tc>
        <w:tc>
          <w:tcPr>
            <w:tcW w:w="2835" w:type="dxa"/>
            <w:tcBorders>
              <w:right w:val="single" w:sz="4" w:space="0" w:color="auto"/>
            </w:tcBorders>
            <w:shd w:val="clear" w:color="auto" w:fill="auto"/>
          </w:tcPr>
          <w:p w14:paraId="2609FC91" w14:textId="77777777" w:rsidR="001166BB" w:rsidRDefault="001166BB" w:rsidP="00EC2696">
            <w:pPr>
              <w:tabs>
                <w:tab w:val="left" w:pos="284"/>
              </w:tabs>
              <w:jc w:val="center"/>
              <w:rPr>
                <w:rFonts w:ascii="Arial" w:hAnsi="Arial" w:cs="Arial"/>
                <w:b/>
                <w:sz w:val="20"/>
                <w:szCs w:val="20"/>
              </w:rPr>
            </w:pPr>
          </w:p>
          <w:p w14:paraId="288DEF85" w14:textId="77777777" w:rsidR="001166BB" w:rsidRDefault="001166BB" w:rsidP="00EC269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436B979" wp14:editId="7DA79A98">
                      <wp:extent cx="1578634" cy="802257"/>
                      <wp:effectExtent l="0" t="0" r="21590" b="17145"/>
                      <wp:docPr id="5" name="Diagrama de flujo: proceso 16"/>
                      <wp:cNvGraphicFramePr/>
                      <a:graphic xmlns:a="http://schemas.openxmlformats.org/drawingml/2006/main">
                        <a:graphicData uri="http://schemas.microsoft.com/office/word/2010/wordprocessingShape">
                          <wps:wsp>
                            <wps:cNvSpPr/>
                            <wps:spPr>
                              <a:xfrm>
                                <a:off x="0" y="0"/>
                                <a:ext cx="1578634" cy="80225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2B0730" w14:textId="5655C8F7" w:rsidR="00DE6AD9" w:rsidRPr="00653E5F" w:rsidRDefault="00DE6AD9" w:rsidP="001166BB">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el perímetro de seguridad para personas ajenas a la respuesta.</w:t>
                                  </w:r>
                                </w:p>
                              </w:txbxContent>
                            </wps:txbx>
                            <wps:bodyPr rtlCol="0" anchor="ctr"/>
                          </wps:wsp>
                        </a:graphicData>
                      </a:graphic>
                    </wp:inline>
                  </w:drawing>
                </mc:Choice>
                <mc:Fallback>
                  <w:pict>
                    <v:shape w14:anchorId="3436B979" id="_x0000_s1034" type="#_x0000_t109" style="width:124.3pt;height:6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" filled="f" strokecolor="#1f4d78 [1604]" strokeweight="1pt">
                      <v:textbox>
                        <w:txbxContent>
                          <w:p w14:paraId="682B0730" w14:textId="5655C8F7" w:rsidR="00DE6AD9" w:rsidRPr="00653E5F" w:rsidRDefault="00DE6AD9" w:rsidP="001166BB">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el perímetro de seguridad para personas ajenas a la respuesta.</w:t>
                            </w:r>
                          </w:p>
                        </w:txbxContent>
                      </v:textbox>
                      <w10:anchorlock/>
                    </v:shape>
                  </w:pict>
                </mc:Fallback>
              </mc:AlternateContent>
            </w:r>
          </w:p>
          <w:p w14:paraId="6ACE2B29" w14:textId="682A8DAB" w:rsidR="00DE6AD9" w:rsidRDefault="00DE6AD9" w:rsidP="00EC269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389B67B" wp14:editId="152A72F7">
                      <wp:extent cx="0" cy="496570"/>
                      <wp:effectExtent l="76200" t="0" r="57150" b="55880"/>
                      <wp:docPr id="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FF67B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NfvxNDd&#10;AQAAFw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02075B17" w14:textId="77777777" w:rsidR="00DE6AD9" w:rsidRPr="001166BB" w:rsidRDefault="00DE6AD9" w:rsidP="00DE6AD9">
            <w:pPr>
              <w:tabs>
                <w:tab w:val="left" w:pos="284"/>
              </w:tabs>
              <w:jc w:val="center"/>
              <w:rPr>
                <w:rFonts w:ascii="Arial" w:hAnsi="Arial" w:cs="Arial"/>
                <w:sz w:val="20"/>
                <w:szCs w:val="20"/>
              </w:rPr>
            </w:pPr>
            <w:r>
              <w:rPr>
                <w:rFonts w:ascii="Arial" w:hAnsi="Arial" w:cs="Arial"/>
                <w:sz w:val="20"/>
                <w:szCs w:val="20"/>
              </w:rPr>
              <w:t>FURD</w:t>
            </w:r>
          </w:p>
          <w:p w14:paraId="025ABD48" w14:textId="77777777" w:rsidR="001166BB" w:rsidRDefault="001166BB" w:rsidP="001166BB">
            <w:pPr>
              <w:tabs>
                <w:tab w:val="left" w:pos="284"/>
              </w:tabs>
              <w:jc w:val="center"/>
              <w:rPr>
                <w:rFonts w:ascii="Arial" w:hAnsi="Arial" w:cs="Arial"/>
                <w:sz w:val="20"/>
                <w:szCs w:val="20"/>
              </w:rPr>
            </w:pPr>
          </w:p>
        </w:tc>
        <w:tc>
          <w:tcPr>
            <w:tcW w:w="1985" w:type="dxa"/>
            <w:tcBorders>
              <w:left w:val="single" w:sz="4" w:space="0" w:color="auto"/>
            </w:tcBorders>
            <w:shd w:val="clear" w:color="auto" w:fill="auto"/>
            <w:vAlign w:val="center"/>
          </w:tcPr>
          <w:p w14:paraId="5F72A3EF" w14:textId="77777777" w:rsidR="001166BB" w:rsidRDefault="00DE6AD9" w:rsidP="001166BB">
            <w:pPr>
              <w:tabs>
                <w:tab w:val="left" w:pos="284"/>
              </w:tabs>
              <w:jc w:val="center"/>
              <w:rPr>
                <w:rFonts w:ascii="Arial" w:hAnsi="Arial" w:cs="Arial"/>
                <w:sz w:val="20"/>
                <w:szCs w:val="20"/>
              </w:rPr>
            </w:pPr>
            <w:r>
              <w:rPr>
                <w:rFonts w:ascii="Arial" w:hAnsi="Arial" w:cs="Arial"/>
                <w:sz w:val="20"/>
                <w:szCs w:val="20"/>
              </w:rPr>
              <w:t>Comandante de incidente y/</w:t>
            </w:r>
            <w:proofErr w:type="spellStart"/>
            <w:r>
              <w:rPr>
                <w:rFonts w:ascii="Arial" w:hAnsi="Arial" w:cs="Arial"/>
                <w:sz w:val="20"/>
                <w:szCs w:val="20"/>
              </w:rPr>
              <w:t>o</w:t>
            </w:r>
            <w:proofErr w:type="spellEnd"/>
            <w:r>
              <w:rPr>
                <w:rFonts w:ascii="Arial" w:hAnsi="Arial" w:cs="Arial"/>
                <w:sz w:val="20"/>
                <w:szCs w:val="20"/>
              </w:rPr>
              <w:t xml:space="preserve"> Oficial de Seguridad</w:t>
            </w:r>
          </w:p>
          <w:p w14:paraId="0B5684FA" w14:textId="77777777" w:rsidR="00DE6AD9" w:rsidRDefault="00DE6AD9" w:rsidP="001166BB">
            <w:pPr>
              <w:tabs>
                <w:tab w:val="left" w:pos="284"/>
              </w:tabs>
              <w:jc w:val="center"/>
              <w:rPr>
                <w:rFonts w:ascii="Arial" w:hAnsi="Arial" w:cs="Arial"/>
                <w:sz w:val="20"/>
                <w:szCs w:val="20"/>
              </w:rPr>
            </w:pPr>
          </w:p>
          <w:p w14:paraId="7B64635A" w14:textId="77777777" w:rsidR="00DE6AD9" w:rsidRDefault="00DE6AD9" w:rsidP="001166BB">
            <w:pPr>
              <w:tabs>
                <w:tab w:val="left" w:pos="284"/>
              </w:tabs>
              <w:jc w:val="center"/>
              <w:rPr>
                <w:rFonts w:ascii="Arial" w:hAnsi="Arial" w:cs="Arial"/>
                <w:sz w:val="20"/>
                <w:szCs w:val="20"/>
              </w:rPr>
            </w:pPr>
            <w:r>
              <w:rPr>
                <w:rFonts w:ascii="Arial" w:hAnsi="Arial" w:cs="Arial"/>
                <w:sz w:val="20"/>
                <w:szCs w:val="20"/>
              </w:rPr>
              <w:t>Tripulación</w:t>
            </w:r>
          </w:p>
          <w:p w14:paraId="3F558256" w14:textId="77777777" w:rsidR="00DE6AD9" w:rsidRDefault="00DE6AD9" w:rsidP="001166BB">
            <w:pPr>
              <w:tabs>
                <w:tab w:val="left" w:pos="284"/>
              </w:tabs>
              <w:jc w:val="center"/>
              <w:rPr>
                <w:rFonts w:ascii="Arial" w:hAnsi="Arial" w:cs="Arial"/>
                <w:sz w:val="20"/>
                <w:szCs w:val="20"/>
              </w:rPr>
            </w:pPr>
          </w:p>
          <w:p w14:paraId="6E1C3085" w14:textId="6A18AF88" w:rsidR="00DE6AD9" w:rsidRDefault="00DE6AD9" w:rsidP="001166BB">
            <w:pPr>
              <w:tabs>
                <w:tab w:val="left" w:pos="284"/>
              </w:tabs>
              <w:jc w:val="center"/>
              <w:rPr>
                <w:rFonts w:ascii="Arial" w:hAnsi="Arial" w:cs="Arial"/>
                <w:sz w:val="20"/>
                <w:szCs w:val="20"/>
              </w:rPr>
            </w:pPr>
            <w:r>
              <w:rPr>
                <w:rFonts w:ascii="Arial" w:hAnsi="Arial" w:cs="Arial"/>
                <w:sz w:val="20"/>
                <w:szCs w:val="20"/>
              </w:rPr>
              <w:t>Entidades de apoyo</w:t>
            </w:r>
          </w:p>
        </w:tc>
        <w:tc>
          <w:tcPr>
            <w:tcW w:w="2693" w:type="dxa"/>
            <w:shd w:val="clear" w:color="auto" w:fill="auto"/>
            <w:vAlign w:val="center"/>
          </w:tcPr>
          <w:p w14:paraId="4A7E5574" w14:textId="5A07981D" w:rsidR="001166BB" w:rsidRDefault="00DE6AD9" w:rsidP="001166BB">
            <w:pPr>
              <w:tabs>
                <w:tab w:val="left" w:pos="284"/>
              </w:tabs>
              <w:jc w:val="center"/>
              <w:rPr>
                <w:rFonts w:ascii="Arial" w:hAnsi="Arial" w:cs="Arial"/>
                <w:sz w:val="20"/>
                <w:szCs w:val="20"/>
              </w:rPr>
            </w:pPr>
            <w:r w:rsidRPr="00DE6AD9">
              <w:rPr>
                <w:rFonts w:ascii="Arial" w:hAnsi="Arial" w:cs="Arial"/>
                <w:sz w:val="20"/>
                <w:szCs w:val="20"/>
              </w:rPr>
              <w:t xml:space="preserve">La zona de aislamiento inicial o perímetro de seguridad debe estar a 100 metros </w:t>
            </w:r>
            <w:r w:rsidR="003B7792">
              <w:rPr>
                <w:rFonts w:ascii="Arial" w:hAnsi="Arial" w:cs="Arial"/>
                <w:sz w:val="20"/>
                <w:szCs w:val="20"/>
              </w:rPr>
              <w:t xml:space="preserve">como mínimo </w:t>
            </w:r>
            <w:r w:rsidRPr="00DE6AD9">
              <w:rPr>
                <w:rFonts w:ascii="Arial" w:hAnsi="Arial" w:cs="Arial"/>
                <w:sz w:val="20"/>
                <w:szCs w:val="20"/>
              </w:rPr>
              <w:t>del área de la fuga.</w:t>
            </w:r>
          </w:p>
        </w:tc>
      </w:tr>
      <w:tr w:rsidR="00DE6AD9" w14:paraId="23797393" w14:textId="77777777" w:rsidTr="00623978">
        <w:trPr>
          <w:trHeight w:val="2105"/>
        </w:trPr>
        <w:tc>
          <w:tcPr>
            <w:tcW w:w="704" w:type="dxa"/>
            <w:shd w:val="clear" w:color="auto" w:fill="auto"/>
            <w:vAlign w:val="center"/>
          </w:tcPr>
          <w:p w14:paraId="3FD639A3" w14:textId="5AF2B040" w:rsidR="00DE6AD9" w:rsidRDefault="00DE6AD9" w:rsidP="001166BB">
            <w:pPr>
              <w:tabs>
                <w:tab w:val="left" w:pos="284"/>
              </w:tabs>
              <w:jc w:val="center"/>
              <w:rPr>
                <w:rFonts w:ascii="Arial" w:hAnsi="Arial" w:cs="Arial"/>
                <w:b/>
                <w:sz w:val="20"/>
                <w:szCs w:val="20"/>
              </w:rPr>
            </w:pPr>
            <w:r>
              <w:rPr>
                <w:rFonts w:ascii="Arial" w:hAnsi="Arial" w:cs="Arial"/>
                <w:b/>
                <w:sz w:val="20"/>
                <w:szCs w:val="20"/>
              </w:rPr>
              <w:t>8.4</w:t>
            </w:r>
          </w:p>
        </w:tc>
        <w:tc>
          <w:tcPr>
            <w:tcW w:w="2835" w:type="dxa"/>
            <w:tcBorders>
              <w:right w:val="single" w:sz="4" w:space="0" w:color="auto"/>
            </w:tcBorders>
            <w:shd w:val="clear" w:color="auto" w:fill="auto"/>
          </w:tcPr>
          <w:p w14:paraId="176098A8" w14:textId="77777777" w:rsidR="00DE6AD9" w:rsidRDefault="00DE6AD9" w:rsidP="00EC2696">
            <w:pPr>
              <w:tabs>
                <w:tab w:val="left" w:pos="284"/>
              </w:tabs>
              <w:jc w:val="center"/>
              <w:rPr>
                <w:rFonts w:ascii="Arial" w:hAnsi="Arial" w:cs="Arial"/>
                <w:b/>
                <w:sz w:val="20"/>
                <w:szCs w:val="20"/>
              </w:rPr>
            </w:pPr>
          </w:p>
          <w:p w14:paraId="533DAC90" w14:textId="77777777" w:rsidR="00DE6AD9" w:rsidRDefault="00DE6AD9" w:rsidP="00EC269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C14CC25" wp14:editId="10AEA1F1">
                      <wp:extent cx="1578634" cy="603849"/>
                      <wp:effectExtent l="0" t="0" r="21590" b="25400"/>
                      <wp:docPr id="7" name="Diagrama de flujo: proceso 16"/>
                      <wp:cNvGraphicFramePr/>
                      <a:graphic xmlns:a="http://schemas.openxmlformats.org/drawingml/2006/main">
                        <a:graphicData uri="http://schemas.microsoft.com/office/word/2010/wordprocessingShape">
                          <wps:wsp>
                            <wps:cNvSpPr/>
                            <wps:spPr>
                              <a:xfrm>
                                <a:off x="0" y="0"/>
                                <a:ext cx="1578634" cy="603849"/>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CD2C83" w14:textId="6D9C7B84" w:rsidR="00DE6AD9" w:rsidRPr="00653E5F" w:rsidRDefault="00DE6AD9" w:rsidP="00DE6AD9">
                                  <w:pPr>
                                    <w:jc w:val="center"/>
                                    <w:rPr>
                                      <w:rFonts w:hAnsi="Calibri"/>
                                      <w:color w:val="000000" w:themeColor="text1"/>
                                      <w:kern w:val="24"/>
                                      <w:sz w:val="20"/>
                                      <w:szCs w:val="20"/>
                                      <w:lang w:val="es-MX"/>
                                    </w:rPr>
                                  </w:pPr>
                                  <w:r>
                                    <w:rPr>
                                      <w:rFonts w:hAnsi="Calibri"/>
                                      <w:color w:val="000000" w:themeColor="text1"/>
                                      <w:kern w:val="24"/>
                                      <w:sz w:val="20"/>
                                      <w:szCs w:val="20"/>
                                      <w:lang w:val="es-MX"/>
                                    </w:rPr>
                                    <w:t>Realizar la evaluación preliminar y definir el PAI.</w:t>
                                  </w:r>
                                </w:p>
                              </w:txbxContent>
                            </wps:txbx>
                            <wps:bodyPr rtlCol="0" anchor="ctr"/>
                          </wps:wsp>
                        </a:graphicData>
                      </a:graphic>
                    </wp:inline>
                  </w:drawing>
                </mc:Choice>
                <mc:Fallback>
                  <w:pict>
                    <v:shape w14:anchorId="7C14CC25" id="_x0000_s1035" type="#_x0000_t109" style="width:124.3pt;height:4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" filled="f" strokecolor="#1f4d78 [1604]" strokeweight="1pt">
                      <v:textbox>
                        <w:txbxContent>
                          <w:p w14:paraId="6FCD2C83" w14:textId="6D9C7B84" w:rsidR="00DE6AD9" w:rsidRPr="00653E5F" w:rsidRDefault="00DE6AD9" w:rsidP="00DE6AD9">
                            <w:pPr>
                              <w:jc w:val="center"/>
                              <w:rPr>
                                <w:rFonts w:hAnsi="Calibri"/>
                                <w:color w:val="000000" w:themeColor="text1"/>
                                <w:kern w:val="24"/>
                                <w:sz w:val="20"/>
                                <w:szCs w:val="20"/>
                                <w:lang w:val="es-MX"/>
                              </w:rPr>
                            </w:pPr>
                            <w:r>
                              <w:rPr>
                                <w:rFonts w:hAnsi="Calibri"/>
                                <w:color w:val="000000" w:themeColor="text1"/>
                                <w:kern w:val="24"/>
                                <w:sz w:val="20"/>
                                <w:szCs w:val="20"/>
                                <w:lang w:val="es-MX"/>
                              </w:rPr>
                              <w:t>Realizar la evaluación preliminar y definir el PAI.</w:t>
                            </w:r>
                          </w:p>
                        </w:txbxContent>
                      </v:textbox>
                      <w10:anchorlock/>
                    </v:shape>
                  </w:pict>
                </mc:Fallback>
              </mc:AlternateContent>
            </w:r>
          </w:p>
          <w:p w14:paraId="186E0619" w14:textId="0011E25D" w:rsidR="00DE6AD9" w:rsidRDefault="00DE6AD9" w:rsidP="00EC269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925B94A" wp14:editId="47422BDE">
                      <wp:extent cx="0" cy="496570"/>
                      <wp:effectExtent l="76200" t="0" r="57150" b="55880"/>
                      <wp:docPr id="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985D3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4FECA56D" w14:textId="4A6524F3" w:rsidR="00DE6AD9" w:rsidRDefault="00DE6AD9" w:rsidP="00DE6AD9">
            <w:pPr>
              <w:tabs>
                <w:tab w:val="left" w:pos="284"/>
              </w:tabs>
              <w:jc w:val="center"/>
              <w:rPr>
                <w:rFonts w:ascii="Arial" w:hAnsi="Arial" w:cs="Arial"/>
                <w:sz w:val="20"/>
                <w:szCs w:val="20"/>
              </w:rPr>
            </w:pPr>
            <w:r>
              <w:rPr>
                <w:rFonts w:ascii="Arial" w:hAnsi="Arial" w:cs="Arial"/>
                <w:sz w:val="20"/>
                <w:szCs w:val="20"/>
              </w:rPr>
              <w:t>FURD</w:t>
            </w:r>
          </w:p>
        </w:tc>
        <w:tc>
          <w:tcPr>
            <w:tcW w:w="1985" w:type="dxa"/>
            <w:tcBorders>
              <w:left w:val="single" w:sz="4" w:space="0" w:color="auto"/>
            </w:tcBorders>
            <w:shd w:val="clear" w:color="auto" w:fill="auto"/>
            <w:vAlign w:val="center"/>
          </w:tcPr>
          <w:p w14:paraId="1C76A81F" w14:textId="77777777" w:rsidR="00DE6AD9" w:rsidRDefault="003C156D" w:rsidP="001166BB">
            <w:pPr>
              <w:tabs>
                <w:tab w:val="left" w:pos="284"/>
              </w:tabs>
              <w:jc w:val="center"/>
              <w:rPr>
                <w:rFonts w:ascii="Arial" w:hAnsi="Arial" w:cs="Arial"/>
                <w:sz w:val="20"/>
                <w:szCs w:val="20"/>
              </w:rPr>
            </w:pPr>
            <w:r>
              <w:rPr>
                <w:rFonts w:ascii="Arial" w:hAnsi="Arial" w:cs="Arial"/>
                <w:sz w:val="20"/>
                <w:szCs w:val="20"/>
              </w:rPr>
              <w:t>Comandante de incidente</w:t>
            </w:r>
          </w:p>
          <w:p w14:paraId="527DD8E1" w14:textId="77777777" w:rsidR="003C156D" w:rsidRDefault="003C156D" w:rsidP="001166BB">
            <w:pPr>
              <w:tabs>
                <w:tab w:val="left" w:pos="284"/>
              </w:tabs>
              <w:jc w:val="center"/>
              <w:rPr>
                <w:rFonts w:ascii="Arial" w:hAnsi="Arial" w:cs="Arial"/>
                <w:sz w:val="20"/>
                <w:szCs w:val="20"/>
              </w:rPr>
            </w:pPr>
          </w:p>
          <w:p w14:paraId="44933737" w14:textId="71EAE4C7" w:rsidR="003C156D" w:rsidRDefault="003C156D" w:rsidP="001166BB">
            <w:pPr>
              <w:tabs>
                <w:tab w:val="left" w:pos="284"/>
              </w:tabs>
              <w:jc w:val="center"/>
              <w:rPr>
                <w:rFonts w:ascii="Arial" w:hAnsi="Arial" w:cs="Arial"/>
                <w:sz w:val="20"/>
                <w:szCs w:val="20"/>
              </w:rPr>
            </w:pPr>
            <w:r>
              <w:rPr>
                <w:rFonts w:ascii="Arial" w:hAnsi="Arial" w:cs="Arial"/>
                <w:sz w:val="20"/>
                <w:szCs w:val="20"/>
              </w:rPr>
              <w:t>Tripulación</w:t>
            </w:r>
          </w:p>
        </w:tc>
        <w:tc>
          <w:tcPr>
            <w:tcW w:w="2693" w:type="dxa"/>
            <w:shd w:val="clear" w:color="auto" w:fill="auto"/>
            <w:vAlign w:val="center"/>
          </w:tcPr>
          <w:p w14:paraId="1C4B78C5" w14:textId="77777777" w:rsidR="00DE6AD9" w:rsidRDefault="003C156D" w:rsidP="001166BB">
            <w:pPr>
              <w:tabs>
                <w:tab w:val="left" w:pos="284"/>
              </w:tabs>
              <w:jc w:val="center"/>
              <w:rPr>
                <w:rFonts w:ascii="Arial" w:hAnsi="Arial" w:cs="Arial"/>
                <w:sz w:val="20"/>
                <w:szCs w:val="20"/>
              </w:rPr>
            </w:pPr>
            <w:r>
              <w:rPr>
                <w:rFonts w:ascii="Arial" w:hAnsi="Arial" w:cs="Arial"/>
                <w:sz w:val="20"/>
                <w:szCs w:val="20"/>
              </w:rPr>
              <w:t>De acuerdo con el PAI se solicitan recursos a la CCC</w:t>
            </w:r>
          </w:p>
          <w:p w14:paraId="3643F2B1" w14:textId="77777777" w:rsidR="003C156D" w:rsidRDefault="003C156D" w:rsidP="001166BB">
            <w:pPr>
              <w:tabs>
                <w:tab w:val="left" w:pos="284"/>
              </w:tabs>
              <w:jc w:val="center"/>
              <w:rPr>
                <w:rFonts w:ascii="Arial" w:hAnsi="Arial" w:cs="Arial"/>
                <w:sz w:val="20"/>
                <w:szCs w:val="20"/>
              </w:rPr>
            </w:pPr>
          </w:p>
          <w:p w14:paraId="5EBA130B" w14:textId="7CA82624" w:rsidR="003C156D" w:rsidRPr="00DE6AD9" w:rsidRDefault="003C156D" w:rsidP="003C156D">
            <w:pPr>
              <w:tabs>
                <w:tab w:val="left" w:pos="284"/>
              </w:tabs>
              <w:jc w:val="center"/>
              <w:rPr>
                <w:rFonts w:ascii="Arial" w:hAnsi="Arial" w:cs="Arial"/>
                <w:sz w:val="20"/>
                <w:szCs w:val="20"/>
              </w:rPr>
            </w:pPr>
            <w:r>
              <w:rPr>
                <w:rFonts w:ascii="Arial" w:hAnsi="Arial" w:cs="Arial"/>
                <w:sz w:val="20"/>
                <w:szCs w:val="20"/>
              </w:rPr>
              <w:t>El PAI se elabora con base en el análisis realizado por el CI y según la magnitud</w:t>
            </w:r>
          </w:p>
        </w:tc>
      </w:tr>
      <w:tr w:rsidR="003C156D" w14:paraId="12E5A9B5" w14:textId="77777777" w:rsidTr="00623978">
        <w:trPr>
          <w:trHeight w:val="2105"/>
        </w:trPr>
        <w:tc>
          <w:tcPr>
            <w:tcW w:w="704" w:type="dxa"/>
            <w:shd w:val="clear" w:color="auto" w:fill="auto"/>
            <w:vAlign w:val="center"/>
          </w:tcPr>
          <w:p w14:paraId="767E8276" w14:textId="742208D3" w:rsidR="003C156D" w:rsidRDefault="003C156D" w:rsidP="001166BB">
            <w:pPr>
              <w:tabs>
                <w:tab w:val="left" w:pos="284"/>
              </w:tabs>
              <w:jc w:val="center"/>
              <w:rPr>
                <w:rFonts w:ascii="Arial" w:hAnsi="Arial" w:cs="Arial"/>
                <w:b/>
                <w:sz w:val="20"/>
                <w:szCs w:val="20"/>
              </w:rPr>
            </w:pPr>
            <w:r>
              <w:rPr>
                <w:rFonts w:ascii="Arial" w:hAnsi="Arial" w:cs="Arial"/>
                <w:b/>
                <w:sz w:val="20"/>
                <w:szCs w:val="20"/>
              </w:rPr>
              <w:t>8.5</w:t>
            </w:r>
          </w:p>
        </w:tc>
        <w:tc>
          <w:tcPr>
            <w:tcW w:w="2835" w:type="dxa"/>
            <w:tcBorders>
              <w:right w:val="single" w:sz="4" w:space="0" w:color="auto"/>
            </w:tcBorders>
            <w:shd w:val="clear" w:color="auto" w:fill="auto"/>
          </w:tcPr>
          <w:p w14:paraId="3944F97B" w14:textId="77777777" w:rsidR="003C156D" w:rsidRDefault="003C156D" w:rsidP="00EC2696">
            <w:pPr>
              <w:tabs>
                <w:tab w:val="left" w:pos="284"/>
              </w:tabs>
              <w:jc w:val="center"/>
              <w:rPr>
                <w:rFonts w:ascii="Arial" w:hAnsi="Arial" w:cs="Arial"/>
                <w:b/>
                <w:sz w:val="20"/>
                <w:szCs w:val="20"/>
              </w:rPr>
            </w:pPr>
          </w:p>
          <w:p w14:paraId="385D5A10" w14:textId="77777777" w:rsidR="003C156D" w:rsidRDefault="003C156D" w:rsidP="00EC269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935A74A" wp14:editId="1A5FAD8F">
                      <wp:extent cx="1578634" cy="603849"/>
                      <wp:effectExtent l="0" t="0" r="21590" b="25400"/>
                      <wp:docPr id="9" name="Diagrama de flujo: proceso 16"/>
                      <wp:cNvGraphicFramePr/>
                      <a:graphic xmlns:a="http://schemas.openxmlformats.org/drawingml/2006/main">
                        <a:graphicData uri="http://schemas.microsoft.com/office/word/2010/wordprocessingShape">
                          <wps:wsp>
                            <wps:cNvSpPr/>
                            <wps:spPr>
                              <a:xfrm>
                                <a:off x="0" y="0"/>
                                <a:ext cx="1578634" cy="603849"/>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23B4AF" w14:textId="52A6BA17" w:rsidR="003C156D" w:rsidRPr="00653E5F" w:rsidRDefault="003C156D" w:rsidP="003C156D">
                                  <w:pPr>
                                    <w:jc w:val="center"/>
                                    <w:rPr>
                                      <w:rFonts w:hAnsi="Calibri"/>
                                      <w:color w:val="000000" w:themeColor="text1"/>
                                      <w:kern w:val="24"/>
                                      <w:sz w:val="20"/>
                                      <w:szCs w:val="20"/>
                                      <w:lang w:val="es-MX"/>
                                    </w:rPr>
                                  </w:pPr>
                                  <w:r>
                                    <w:rPr>
                                      <w:rFonts w:hAnsi="Calibri"/>
                                      <w:color w:val="000000" w:themeColor="text1"/>
                                      <w:kern w:val="24"/>
                                      <w:sz w:val="20"/>
                                      <w:szCs w:val="20"/>
                                      <w:lang w:val="es-MX"/>
                                    </w:rPr>
                                    <w:t>Monitorear y evaluar permanentemente el área del ZAI.</w:t>
                                  </w:r>
                                </w:p>
                              </w:txbxContent>
                            </wps:txbx>
                            <wps:bodyPr rtlCol="0" anchor="ctr"/>
                          </wps:wsp>
                        </a:graphicData>
                      </a:graphic>
                    </wp:inline>
                  </w:drawing>
                </mc:Choice>
                <mc:Fallback>
                  <w:pict>
                    <v:shape w14:anchorId="7935A74A" id="_x0000_s1036" type="#_x0000_t109" style="width:124.3pt;height:4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" filled="f" strokecolor="#1f4d78 [1604]" strokeweight="1pt">
                      <v:textbox>
                        <w:txbxContent>
                          <w:p w14:paraId="2623B4AF" w14:textId="52A6BA17" w:rsidR="003C156D" w:rsidRPr="00653E5F" w:rsidRDefault="003C156D" w:rsidP="003C156D">
                            <w:pPr>
                              <w:jc w:val="center"/>
                              <w:rPr>
                                <w:rFonts w:hAnsi="Calibri"/>
                                <w:color w:val="000000" w:themeColor="text1"/>
                                <w:kern w:val="24"/>
                                <w:sz w:val="20"/>
                                <w:szCs w:val="20"/>
                                <w:lang w:val="es-MX"/>
                              </w:rPr>
                            </w:pPr>
                            <w:r>
                              <w:rPr>
                                <w:rFonts w:hAnsi="Calibri"/>
                                <w:color w:val="000000" w:themeColor="text1"/>
                                <w:kern w:val="24"/>
                                <w:sz w:val="20"/>
                                <w:szCs w:val="20"/>
                                <w:lang w:val="es-MX"/>
                              </w:rPr>
                              <w:t>Monitorear y evaluar permanentemente el área del ZAI.</w:t>
                            </w:r>
                          </w:p>
                        </w:txbxContent>
                      </v:textbox>
                      <w10:anchorlock/>
                    </v:shape>
                  </w:pict>
                </mc:Fallback>
              </mc:AlternateContent>
            </w:r>
          </w:p>
          <w:p w14:paraId="6E5FDD4E" w14:textId="7054DCAB" w:rsidR="003C156D" w:rsidRDefault="003C156D" w:rsidP="00EC269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2A2898E" wp14:editId="3083C2C3">
                      <wp:extent cx="0" cy="496570"/>
                      <wp:effectExtent l="76200" t="0" r="57150" b="55880"/>
                      <wp:docPr id="1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3EF906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Io/aKL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6EB9DDAA" w14:textId="04DB530F" w:rsidR="003C156D" w:rsidRDefault="003C156D" w:rsidP="00DE6AD9">
            <w:pPr>
              <w:tabs>
                <w:tab w:val="left" w:pos="284"/>
              </w:tabs>
              <w:jc w:val="center"/>
              <w:rPr>
                <w:rFonts w:ascii="Arial" w:hAnsi="Arial" w:cs="Arial"/>
                <w:sz w:val="20"/>
                <w:szCs w:val="20"/>
              </w:rPr>
            </w:pPr>
            <w:r>
              <w:rPr>
                <w:rFonts w:ascii="Arial" w:hAnsi="Arial" w:cs="Arial"/>
                <w:sz w:val="20"/>
                <w:szCs w:val="20"/>
              </w:rPr>
              <w:t>FURD</w:t>
            </w:r>
          </w:p>
        </w:tc>
        <w:tc>
          <w:tcPr>
            <w:tcW w:w="1985" w:type="dxa"/>
            <w:tcBorders>
              <w:left w:val="single" w:sz="4" w:space="0" w:color="auto"/>
            </w:tcBorders>
            <w:shd w:val="clear" w:color="auto" w:fill="auto"/>
            <w:vAlign w:val="center"/>
          </w:tcPr>
          <w:p w14:paraId="6B79A4FD" w14:textId="141F5AB5" w:rsidR="003C156D" w:rsidRDefault="003C156D" w:rsidP="001166BB">
            <w:pPr>
              <w:tabs>
                <w:tab w:val="left" w:pos="284"/>
              </w:tabs>
              <w:jc w:val="center"/>
              <w:rPr>
                <w:rFonts w:ascii="Arial" w:hAnsi="Arial" w:cs="Arial"/>
                <w:sz w:val="20"/>
                <w:szCs w:val="20"/>
              </w:rPr>
            </w:pPr>
            <w:r>
              <w:rPr>
                <w:rFonts w:ascii="Arial" w:hAnsi="Arial" w:cs="Arial"/>
                <w:sz w:val="20"/>
                <w:szCs w:val="20"/>
              </w:rPr>
              <w:t>Tripulación</w:t>
            </w:r>
          </w:p>
        </w:tc>
        <w:tc>
          <w:tcPr>
            <w:tcW w:w="2693" w:type="dxa"/>
            <w:shd w:val="clear" w:color="auto" w:fill="auto"/>
            <w:vAlign w:val="center"/>
          </w:tcPr>
          <w:p w14:paraId="135AE12A" w14:textId="49412267" w:rsidR="003C156D" w:rsidRDefault="003C156D" w:rsidP="003C156D">
            <w:pPr>
              <w:tabs>
                <w:tab w:val="left" w:pos="284"/>
              </w:tabs>
              <w:jc w:val="center"/>
              <w:rPr>
                <w:rFonts w:ascii="Arial" w:hAnsi="Arial" w:cs="Arial"/>
                <w:sz w:val="20"/>
                <w:szCs w:val="20"/>
              </w:rPr>
            </w:pPr>
            <w:r w:rsidRPr="003C156D">
              <w:rPr>
                <w:rFonts w:ascii="Arial" w:hAnsi="Arial" w:cs="Arial"/>
                <w:sz w:val="20"/>
                <w:szCs w:val="20"/>
              </w:rPr>
              <w:t>Registre lecturas de monitoreo y horas en que se realizan.</w:t>
            </w:r>
          </w:p>
          <w:p w14:paraId="62D1AD25" w14:textId="20EC5B94" w:rsidR="003C156D" w:rsidRDefault="003C156D" w:rsidP="003C156D">
            <w:pPr>
              <w:tabs>
                <w:tab w:val="left" w:pos="284"/>
              </w:tabs>
              <w:jc w:val="center"/>
              <w:rPr>
                <w:rFonts w:ascii="Arial" w:hAnsi="Arial" w:cs="Arial"/>
                <w:sz w:val="20"/>
                <w:szCs w:val="20"/>
              </w:rPr>
            </w:pPr>
          </w:p>
          <w:p w14:paraId="34BB5CD8" w14:textId="30E37753" w:rsidR="003C156D" w:rsidRDefault="003B7792" w:rsidP="001166BB">
            <w:pPr>
              <w:tabs>
                <w:tab w:val="left" w:pos="284"/>
              </w:tabs>
              <w:jc w:val="center"/>
              <w:rPr>
                <w:rFonts w:ascii="Arial" w:hAnsi="Arial" w:cs="Arial"/>
                <w:sz w:val="20"/>
                <w:szCs w:val="20"/>
              </w:rPr>
            </w:pPr>
            <w:r w:rsidRPr="00BE3C40">
              <w:rPr>
                <w:rFonts w:ascii="Arial" w:hAnsi="Arial" w:cs="Arial"/>
                <w:sz w:val="20"/>
                <w:szCs w:val="20"/>
              </w:rPr>
              <w:t>Consultar el “MN-MN02 Manual de materiales peligrosos”</w:t>
            </w:r>
          </w:p>
        </w:tc>
      </w:tr>
      <w:tr w:rsidR="004D1BBF" w14:paraId="667839F5" w14:textId="77777777" w:rsidTr="005158B2">
        <w:trPr>
          <w:trHeight w:val="2105"/>
        </w:trPr>
        <w:tc>
          <w:tcPr>
            <w:tcW w:w="704" w:type="dxa"/>
            <w:shd w:val="clear" w:color="auto" w:fill="auto"/>
            <w:vAlign w:val="center"/>
          </w:tcPr>
          <w:p w14:paraId="625A9D71" w14:textId="77777777" w:rsidR="004D1BBF" w:rsidRDefault="004D1BBF" w:rsidP="004D1BBF">
            <w:pPr>
              <w:tabs>
                <w:tab w:val="left" w:pos="284"/>
              </w:tabs>
              <w:jc w:val="center"/>
              <w:rPr>
                <w:rFonts w:ascii="Arial" w:hAnsi="Arial" w:cs="Arial"/>
                <w:b/>
                <w:sz w:val="20"/>
                <w:szCs w:val="20"/>
              </w:rPr>
            </w:pPr>
          </w:p>
        </w:tc>
        <w:tc>
          <w:tcPr>
            <w:tcW w:w="2835" w:type="dxa"/>
            <w:tcBorders>
              <w:right w:val="single" w:sz="4" w:space="0" w:color="auto"/>
            </w:tcBorders>
            <w:shd w:val="clear" w:color="auto" w:fill="auto"/>
            <w:vAlign w:val="center"/>
          </w:tcPr>
          <w:p w14:paraId="3C266769" w14:textId="3C64CFE9" w:rsidR="00F70693" w:rsidRDefault="00F70693" w:rsidP="00F70693">
            <w:pPr>
              <w:tabs>
                <w:tab w:val="left" w:pos="284"/>
              </w:tabs>
              <w:jc w:val="center"/>
              <w:rPr>
                <w:rFonts w:ascii="Arial" w:hAnsi="Arial" w:cs="Arial"/>
                <w:b/>
                <w:sz w:val="20"/>
                <w:szCs w:val="20"/>
              </w:rPr>
            </w:pPr>
            <w:r>
              <w:object w:dxaOrig="2790" w:dyaOrig="3180" w14:anchorId="17A1B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unto de control" style="width:130.5pt;height:149.25pt;mso-position-horizontal:absolute" o:ole="">
                  <v:imagedata r:id="rId11" o:title=""/>
                </v:shape>
                <o:OLEObject Type="Embed" ProgID="PBrush" ShapeID="_x0000_i1025" DrawAspect="Content" ObjectID="_1759218789" r:id="rId12"/>
              </w:object>
            </w:r>
          </w:p>
          <w:p w14:paraId="4956E18D" w14:textId="417F4574" w:rsidR="004D1BBF" w:rsidRDefault="004D1BBF" w:rsidP="005158B2">
            <w:pPr>
              <w:tabs>
                <w:tab w:val="left" w:pos="284"/>
              </w:tabs>
              <w:jc w:val="center"/>
              <w:rPr>
                <w:rFonts w:ascii="Arial" w:hAnsi="Arial" w:cs="Arial"/>
                <w:b/>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2517AE79" w14:textId="77777777" w:rsidR="004D1BBF" w:rsidRDefault="004D1BBF" w:rsidP="005158B2">
            <w:pPr>
              <w:tabs>
                <w:tab w:val="left" w:pos="284"/>
              </w:tabs>
              <w:jc w:val="center"/>
              <w:rPr>
                <w:rFonts w:ascii="Arial" w:hAnsi="Arial" w:cs="Arial"/>
                <w:sz w:val="20"/>
                <w:szCs w:val="20"/>
              </w:rPr>
            </w:pPr>
          </w:p>
        </w:tc>
        <w:tc>
          <w:tcPr>
            <w:tcW w:w="1985" w:type="dxa"/>
            <w:tcBorders>
              <w:left w:val="single" w:sz="4" w:space="0" w:color="auto"/>
            </w:tcBorders>
            <w:shd w:val="clear" w:color="auto" w:fill="auto"/>
            <w:vAlign w:val="center"/>
          </w:tcPr>
          <w:p w14:paraId="188D200A" w14:textId="6895BBE4" w:rsidR="004D1BBF" w:rsidRDefault="004D1BBF" w:rsidP="005158B2">
            <w:pPr>
              <w:tabs>
                <w:tab w:val="left" w:pos="284"/>
              </w:tabs>
              <w:jc w:val="center"/>
              <w:rPr>
                <w:rFonts w:ascii="Arial" w:hAnsi="Arial" w:cs="Arial"/>
                <w:sz w:val="20"/>
                <w:szCs w:val="20"/>
              </w:rPr>
            </w:pPr>
            <w:r>
              <w:rPr>
                <w:rFonts w:ascii="Arial" w:hAnsi="Arial" w:cs="Arial"/>
                <w:sz w:val="20"/>
                <w:szCs w:val="20"/>
              </w:rPr>
              <w:t>Comandante de Incidente</w:t>
            </w:r>
          </w:p>
        </w:tc>
        <w:tc>
          <w:tcPr>
            <w:tcW w:w="2693" w:type="dxa"/>
            <w:shd w:val="clear" w:color="auto" w:fill="auto"/>
            <w:vAlign w:val="center"/>
          </w:tcPr>
          <w:p w14:paraId="65D91696" w14:textId="77777777" w:rsidR="005158B2" w:rsidRPr="003C156D" w:rsidRDefault="005158B2" w:rsidP="005158B2">
            <w:pPr>
              <w:tabs>
                <w:tab w:val="left" w:pos="284"/>
              </w:tabs>
              <w:jc w:val="center"/>
              <w:rPr>
                <w:rFonts w:ascii="Arial" w:hAnsi="Arial" w:cs="Arial"/>
                <w:sz w:val="20"/>
                <w:szCs w:val="20"/>
              </w:rPr>
            </w:pPr>
            <w:r w:rsidRPr="003C156D">
              <w:rPr>
                <w:rFonts w:ascii="Arial" w:hAnsi="Arial" w:cs="Arial"/>
                <w:sz w:val="20"/>
                <w:szCs w:val="20"/>
              </w:rPr>
              <w:t>Evaluar</w:t>
            </w:r>
            <w:r w:rsidRPr="003C156D">
              <w:rPr>
                <w:rFonts w:ascii="Arial" w:hAnsi="Arial" w:cs="Arial"/>
                <w:sz w:val="20"/>
                <w:szCs w:val="20"/>
              </w:rPr>
              <w:tab/>
              <w:t>la</w:t>
            </w:r>
          </w:p>
          <w:p w14:paraId="544459E6" w14:textId="77777777" w:rsidR="005158B2" w:rsidRPr="003C156D" w:rsidRDefault="005158B2" w:rsidP="005158B2">
            <w:pPr>
              <w:tabs>
                <w:tab w:val="left" w:pos="284"/>
              </w:tabs>
              <w:jc w:val="center"/>
              <w:rPr>
                <w:rFonts w:ascii="Arial" w:hAnsi="Arial" w:cs="Arial"/>
                <w:sz w:val="20"/>
                <w:szCs w:val="20"/>
              </w:rPr>
            </w:pPr>
            <w:r w:rsidRPr="003C156D">
              <w:rPr>
                <w:rFonts w:ascii="Arial" w:hAnsi="Arial" w:cs="Arial"/>
                <w:sz w:val="20"/>
                <w:szCs w:val="20"/>
              </w:rPr>
              <w:t>complejidad del riesgo, teniendo en cuenta</w:t>
            </w:r>
            <w:r>
              <w:rPr>
                <w:rFonts w:ascii="Arial" w:hAnsi="Arial" w:cs="Arial"/>
                <w:sz w:val="20"/>
                <w:szCs w:val="20"/>
              </w:rPr>
              <w:t xml:space="preserve"> </w:t>
            </w:r>
            <w:r w:rsidRPr="003C156D">
              <w:rPr>
                <w:rFonts w:ascii="Arial" w:hAnsi="Arial" w:cs="Arial"/>
                <w:sz w:val="20"/>
                <w:szCs w:val="20"/>
              </w:rPr>
              <w:t>las</w:t>
            </w:r>
          </w:p>
          <w:p w14:paraId="5D39AB7D" w14:textId="77777777" w:rsidR="005158B2" w:rsidRPr="003C156D" w:rsidRDefault="005158B2" w:rsidP="005158B2">
            <w:pPr>
              <w:tabs>
                <w:tab w:val="left" w:pos="284"/>
              </w:tabs>
              <w:jc w:val="center"/>
              <w:rPr>
                <w:rFonts w:ascii="Arial" w:hAnsi="Arial" w:cs="Arial"/>
                <w:sz w:val="20"/>
                <w:szCs w:val="20"/>
              </w:rPr>
            </w:pPr>
            <w:r w:rsidRPr="003C156D">
              <w:rPr>
                <w:rFonts w:ascii="Arial" w:hAnsi="Arial" w:cs="Arial"/>
                <w:sz w:val="20"/>
                <w:szCs w:val="20"/>
              </w:rPr>
              <w:t>actividades que se desarrollan y/o las estructuras</w:t>
            </w:r>
            <w:r>
              <w:rPr>
                <w:rFonts w:ascii="Arial" w:hAnsi="Arial" w:cs="Arial"/>
                <w:sz w:val="20"/>
                <w:szCs w:val="20"/>
              </w:rPr>
              <w:t xml:space="preserve"> </w:t>
            </w:r>
            <w:r w:rsidRPr="003C156D">
              <w:rPr>
                <w:rFonts w:ascii="Arial" w:hAnsi="Arial" w:cs="Arial"/>
                <w:sz w:val="20"/>
                <w:szCs w:val="20"/>
              </w:rPr>
              <w:t>que están comprometidas (Planta</w:t>
            </w:r>
            <w:r w:rsidRPr="003C156D">
              <w:rPr>
                <w:rFonts w:ascii="Arial" w:hAnsi="Arial" w:cs="Arial"/>
                <w:sz w:val="20"/>
                <w:szCs w:val="20"/>
              </w:rPr>
              <w:tab/>
              <w:t>de</w:t>
            </w:r>
          </w:p>
          <w:p w14:paraId="0874B993" w14:textId="77777777" w:rsidR="005158B2" w:rsidRPr="003C156D" w:rsidRDefault="005158B2" w:rsidP="005158B2">
            <w:pPr>
              <w:tabs>
                <w:tab w:val="left" w:pos="284"/>
              </w:tabs>
              <w:jc w:val="center"/>
              <w:rPr>
                <w:rFonts w:ascii="Arial" w:hAnsi="Arial" w:cs="Arial"/>
                <w:sz w:val="20"/>
                <w:szCs w:val="20"/>
              </w:rPr>
            </w:pPr>
            <w:r w:rsidRPr="003C156D">
              <w:rPr>
                <w:rFonts w:ascii="Arial" w:hAnsi="Arial" w:cs="Arial"/>
                <w:sz w:val="20"/>
                <w:szCs w:val="20"/>
              </w:rPr>
              <w:t>transferencia, Estación de servicio, Transporte</w:t>
            </w:r>
            <w:r>
              <w:rPr>
                <w:rFonts w:ascii="Arial" w:hAnsi="Arial" w:cs="Arial"/>
                <w:sz w:val="20"/>
                <w:szCs w:val="20"/>
              </w:rPr>
              <w:t xml:space="preserve"> </w:t>
            </w:r>
            <w:r w:rsidRPr="003C156D">
              <w:rPr>
                <w:rFonts w:ascii="Arial" w:hAnsi="Arial" w:cs="Arial"/>
                <w:sz w:val="20"/>
                <w:szCs w:val="20"/>
              </w:rPr>
              <w:t>GNV, red</w:t>
            </w:r>
            <w:r>
              <w:rPr>
                <w:rFonts w:ascii="Arial" w:hAnsi="Arial" w:cs="Arial"/>
                <w:sz w:val="20"/>
                <w:szCs w:val="20"/>
              </w:rPr>
              <w:t xml:space="preserve"> </w:t>
            </w:r>
            <w:r w:rsidRPr="003C156D">
              <w:rPr>
                <w:rFonts w:ascii="Arial" w:hAnsi="Arial" w:cs="Arial"/>
                <w:sz w:val="20"/>
                <w:szCs w:val="20"/>
              </w:rPr>
              <w:t>industrial</w:t>
            </w:r>
            <w:r>
              <w:rPr>
                <w:rFonts w:ascii="Arial" w:hAnsi="Arial" w:cs="Arial"/>
                <w:sz w:val="20"/>
                <w:szCs w:val="20"/>
              </w:rPr>
              <w:t xml:space="preserve"> </w:t>
            </w:r>
            <w:r w:rsidRPr="003C156D">
              <w:rPr>
                <w:rFonts w:ascii="Arial" w:hAnsi="Arial" w:cs="Arial"/>
                <w:sz w:val="20"/>
                <w:szCs w:val="20"/>
              </w:rPr>
              <w:t>o domiciliaria).</w:t>
            </w:r>
          </w:p>
          <w:p w14:paraId="00FFE3BE" w14:textId="77777777" w:rsidR="005158B2" w:rsidRDefault="005158B2" w:rsidP="005158B2">
            <w:pPr>
              <w:tabs>
                <w:tab w:val="left" w:pos="284"/>
              </w:tabs>
              <w:jc w:val="center"/>
              <w:rPr>
                <w:rFonts w:ascii="Arial" w:hAnsi="Arial" w:cs="Arial"/>
                <w:sz w:val="20"/>
                <w:szCs w:val="20"/>
              </w:rPr>
            </w:pPr>
          </w:p>
          <w:p w14:paraId="73D0B15C" w14:textId="77777777" w:rsidR="005158B2" w:rsidRDefault="005158B2" w:rsidP="005158B2">
            <w:pPr>
              <w:tabs>
                <w:tab w:val="left" w:pos="284"/>
              </w:tabs>
              <w:jc w:val="center"/>
              <w:rPr>
                <w:rFonts w:ascii="Arial" w:hAnsi="Arial" w:cs="Arial"/>
                <w:sz w:val="20"/>
                <w:szCs w:val="20"/>
              </w:rPr>
            </w:pPr>
            <w:r>
              <w:rPr>
                <w:rFonts w:ascii="Arial" w:hAnsi="Arial" w:cs="Arial"/>
                <w:sz w:val="20"/>
                <w:szCs w:val="20"/>
              </w:rPr>
              <w:t xml:space="preserve">Verifique si el diámetro de la tubería es superior a </w:t>
            </w:r>
            <w:r w:rsidRPr="004D1BBF">
              <w:rPr>
                <w:rFonts w:ascii="Arial" w:hAnsi="Arial" w:cs="Arial"/>
                <w:color w:val="000000" w:themeColor="text1"/>
                <w:kern w:val="24"/>
                <w:sz w:val="20"/>
                <w:szCs w:val="20"/>
                <w:lang w:val="es-MX"/>
              </w:rPr>
              <w:t>2”</w:t>
            </w:r>
          </w:p>
          <w:p w14:paraId="2830FF40" w14:textId="77777777" w:rsidR="005158B2" w:rsidRPr="003C156D" w:rsidRDefault="005158B2" w:rsidP="005158B2">
            <w:pPr>
              <w:tabs>
                <w:tab w:val="left" w:pos="284"/>
              </w:tabs>
              <w:jc w:val="center"/>
              <w:rPr>
                <w:rFonts w:ascii="Arial" w:hAnsi="Arial" w:cs="Arial"/>
                <w:sz w:val="20"/>
                <w:szCs w:val="20"/>
              </w:rPr>
            </w:pPr>
          </w:p>
          <w:p w14:paraId="7ABCFDC2" w14:textId="77777777" w:rsidR="005158B2" w:rsidRPr="003C156D" w:rsidRDefault="005158B2" w:rsidP="005158B2">
            <w:pPr>
              <w:tabs>
                <w:tab w:val="left" w:pos="284"/>
              </w:tabs>
              <w:jc w:val="center"/>
              <w:rPr>
                <w:rFonts w:ascii="Arial" w:hAnsi="Arial" w:cs="Arial"/>
                <w:sz w:val="20"/>
                <w:szCs w:val="20"/>
              </w:rPr>
            </w:pPr>
            <w:r w:rsidRPr="003C156D">
              <w:rPr>
                <w:rFonts w:ascii="Arial" w:hAnsi="Arial" w:cs="Arial"/>
                <w:sz w:val="20"/>
                <w:szCs w:val="20"/>
              </w:rPr>
              <w:t>Evalúe y controle las</w:t>
            </w:r>
          </w:p>
          <w:p w14:paraId="3F5FEE91" w14:textId="77777777" w:rsidR="005158B2" w:rsidRPr="003C156D" w:rsidRDefault="005158B2" w:rsidP="005158B2">
            <w:pPr>
              <w:tabs>
                <w:tab w:val="left" w:pos="284"/>
              </w:tabs>
              <w:jc w:val="center"/>
              <w:rPr>
                <w:rFonts w:ascii="Arial" w:hAnsi="Arial" w:cs="Arial"/>
                <w:sz w:val="20"/>
                <w:szCs w:val="20"/>
              </w:rPr>
            </w:pPr>
            <w:r w:rsidRPr="003C156D">
              <w:rPr>
                <w:rFonts w:ascii="Arial" w:hAnsi="Arial" w:cs="Arial"/>
                <w:sz w:val="20"/>
                <w:szCs w:val="20"/>
              </w:rPr>
              <w:t xml:space="preserve">Fuentes de ignición </w:t>
            </w:r>
          </w:p>
          <w:p w14:paraId="7912EF6E" w14:textId="77777777" w:rsidR="004D1BBF" w:rsidRDefault="004D1BBF" w:rsidP="005158B2">
            <w:pPr>
              <w:tabs>
                <w:tab w:val="left" w:pos="2578"/>
              </w:tabs>
              <w:jc w:val="center"/>
              <w:rPr>
                <w:rFonts w:ascii="Arial" w:hAnsi="Arial" w:cs="Arial"/>
                <w:sz w:val="20"/>
                <w:szCs w:val="20"/>
              </w:rPr>
            </w:pPr>
          </w:p>
        </w:tc>
      </w:tr>
      <w:tr w:rsidR="00B771FD" w14:paraId="165A7D3B" w14:textId="77777777" w:rsidTr="00D45453">
        <w:trPr>
          <w:trHeight w:val="2105"/>
        </w:trPr>
        <w:tc>
          <w:tcPr>
            <w:tcW w:w="704" w:type="dxa"/>
            <w:shd w:val="clear" w:color="auto" w:fill="auto"/>
            <w:vAlign w:val="center"/>
          </w:tcPr>
          <w:p w14:paraId="2DE27CD9" w14:textId="0A45DDBC" w:rsidR="00B771FD" w:rsidRDefault="00B771FD" w:rsidP="00B771FD">
            <w:pPr>
              <w:tabs>
                <w:tab w:val="left" w:pos="284"/>
              </w:tabs>
              <w:jc w:val="center"/>
              <w:rPr>
                <w:rFonts w:ascii="Arial" w:hAnsi="Arial" w:cs="Arial"/>
                <w:b/>
                <w:sz w:val="20"/>
                <w:szCs w:val="20"/>
              </w:rPr>
            </w:pPr>
            <w:r>
              <w:rPr>
                <w:rFonts w:ascii="Arial" w:hAnsi="Arial" w:cs="Arial"/>
                <w:b/>
                <w:sz w:val="20"/>
                <w:szCs w:val="20"/>
              </w:rPr>
              <w:t>8.6</w:t>
            </w:r>
          </w:p>
        </w:tc>
        <w:tc>
          <w:tcPr>
            <w:tcW w:w="2835" w:type="dxa"/>
            <w:tcBorders>
              <w:right w:val="single" w:sz="4" w:space="0" w:color="auto"/>
            </w:tcBorders>
            <w:shd w:val="clear" w:color="auto" w:fill="auto"/>
          </w:tcPr>
          <w:p w14:paraId="76551478" w14:textId="77777777" w:rsidR="00B771FD" w:rsidRDefault="00B771FD" w:rsidP="00B771FD">
            <w:pPr>
              <w:tabs>
                <w:tab w:val="left" w:pos="284"/>
              </w:tabs>
              <w:jc w:val="center"/>
              <w:rPr>
                <w:rFonts w:ascii="Arial" w:hAnsi="Arial" w:cs="Arial"/>
                <w:b/>
                <w:sz w:val="20"/>
                <w:szCs w:val="20"/>
              </w:rPr>
            </w:pPr>
          </w:p>
          <w:p w14:paraId="38FF3CBA" w14:textId="77777777" w:rsidR="00B771FD" w:rsidRDefault="00B771FD" w:rsidP="00B771FD">
            <w:pPr>
              <w:tabs>
                <w:tab w:val="left" w:pos="284"/>
              </w:tabs>
              <w:jc w:val="center"/>
              <w:rPr>
                <w:rFonts w:ascii="Arial" w:hAnsi="Arial" w:cs="Arial"/>
                <w:b/>
                <w:sz w:val="20"/>
                <w:szCs w:val="20"/>
              </w:rPr>
            </w:pPr>
          </w:p>
          <w:p w14:paraId="32C96C3C" w14:textId="77777777" w:rsidR="00B771FD" w:rsidRDefault="00B771FD" w:rsidP="00B771FD">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778D60D" wp14:editId="51B89A98">
                      <wp:extent cx="1619250" cy="428625"/>
                      <wp:effectExtent l="0" t="0" r="19050" b="28575"/>
                      <wp:docPr id="42" name="Diagrama de flujo: proceso 16"/>
                      <wp:cNvGraphicFramePr/>
                      <a:graphic xmlns:a="http://schemas.openxmlformats.org/drawingml/2006/main">
                        <a:graphicData uri="http://schemas.microsoft.com/office/word/2010/wordprocessingShape">
                          <wps:wsp>
                            <wps:cNvSpPr/>
                            <wps:spPr>
                              <a:xfrm>
                                <a:off x="0" y="0"/>
                                <a:ext cx="1619250" cy="428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A021F7" w14:textId="77777777" w:rsidR="00B771FD" w:rsidRPr="004126CE" w:rsidRDefault="00B771FD" w:rsidP="000923A6">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Activar el equipo MATPEL</w:t>
                                  </w:r>
                                  <w:r w:rsidRPr="00113D69">
                                    <w:rPr>
                                      <w:rFonts w:ascii="Arial" w:hAnsi="Arial" w:cs="Arial"/>
                                      <w:color w:val="000000" w:themeColor="text1"/>
                                      <w:kern w:val="24"/>
                                      <w:sz w:val="20"/>
                                      <w:szCs w:val="20"/>
                                      <w:lang w:val="es-MX"/>
                                    </w:rPr>
                                    <w:t>.</w:t>
                                  </w:r>
                                </w:p>
                              </w:txbxContent>
                            </wps:txbx>
                            <wps:bodyPr rtlCol="0" anchor="ctr"/>
                          </wps:wsp>
                        </a:graphicData>
                      </a:graphic>
                    </wp:inline>
                  </w:drawing>
                </mc:Choice>
                <mc:Fallback>
                  <w:pict>
                    <v:shape w14:anchorId="5778D60D" id="_x0000_s1037" type="#_x0000_t109" style="width:127.5pt;height:3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" filled="f" strokecolor="#1f4d78 [1604]" strokeweight="1pt">
                      <v:textbox>
                        <w:txbxContent>
                          <w:p w14:paraId="6AA021F7" w14:textId="77777777" w:rsidR="00B771FD" w:rsidRPr="004126CE" w:rsidRDefault="00B771FD" w:rsidP="000923A6">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Activar el equipo MATPEL</w:t>
                            </w:r>
                            <w:r w:rsidRPr="00113D69">
                              <w:rPr>
                                <w:rFonts w:ascii="Arial" w:hAnsi="Arial" w:cs="Arial"/>
                                <w:color w:val="000000" w:themeColor="text1"/>
                                <w:kern w:val="24"/>
                                <w:sz w:val="20"/>
                                <w:szCs w:val="20"/>
                                <w:lang w:val="es-MX"/>
                              </w:rPr>
                              <w:t>.</w:t>
                            </w:r>
                          </w:p>
                        </w:txbxContent>
                      </v:textbox>
                      <w10:anchorlock/>
                    </v:shape>
                  </w:pict>
                </mc:Fallback>
              </mc:AlternateContent>
            </w:r>
          </w:p>
          <w:p w14:paraId="64DC6DF7" w14:textId="744A0A44" w:rsidR="00B771FD" w:rsidRDefault="00B771FD" w:rsidP="00B771FD">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320FAC4F" wp14:editId="1E522C8A">
                      <wp:extent cx="0" cy="496570"/>
                      <wp:effectExtent l="76200" t="0" r="57150" b="55880"/>
                      <wp:docPr id="4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F4A6A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V6zmd&#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51837BCE" w14:textId="77777777" w:rsidR="00B771FD" w:rsidRPr="004126CE" w:rsidRDefault="00B771FD" w:rsidP="00B771FD">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3C31673A" w14:textId="77777777" w:rsidR="00B771FD" w:rsidRPr="004126CE" w:rsidRDefault="00B771FD" w:rsidP="00B771FD">
            <w:pPr>
              <w:tabs>
                <w:tab w:val="left" w:pos="284"/>
              </w:tabs>
              <w:jc w:val="center"/>
              <w:rPr>
                <w:rFonts w:ascii="Arial" w:hAnsi="Arial" w:cs="Arial"/>
                <w:sz w:val="20"/>
                <w:szCs w:val="20"/>
              </w:rPr>
            </w:pPr>
          </w:p>
          <w:p w14:paraId="4E51EA4B" w14:textId="77777777" w:rsidR="00B771FD" w:rsidRPr="004126CE" w:rsidRDefault="00B771FD" w:rsidP="00B771FD">
            <w:pPr>
              <w:tabs>
                <w:tab w:val="left" w:pos="284"/>
              </w:tabs>
              <w:jc w:val="center"/>
              <w:rPr>
                <w:rFonts w:ascii="Arial" w:hAnsi="Arial" w:cs="Arial"/>
                <w:sz w:val="20"/>
                <w:szCs w:val="20"/>
              </w:rPr>
            </w:pPr>
            <w:r w:rsidRPr="004126CE">
              <w:rPr>
                <w:rFonts w:ascii="Arial" w:hAnsi="Arial" w:cs="Arial"/>
                <w:sz w:val="20"/>
                <w:szCs w:val="20"/>
              </w:rPr>
              <w:t>Minuta</w:t>
            </w:r>
          </w:p>
          <w:p w14:paraId="3796315D" w14:textId="77777777" w:rsidR="00B771FD" w:rsidRPr="004126CE" w:rsidRDefault="00B771FD" w:rsidP="00B771FD">
            <w:pPr>
              <w:tabs>
                <w:tab w:val="left" w:pos="284"/>
              </w:tabs>
              <w:jc w:val="center"/>
              <w:rPr>
                <w:rFonts w:ascii="Arial" w:hAnsi="Arial" w:cs="Arial"/>
                <w:sz w:val="20"/>
                <w:szCs w:val="20"/>
              </w:rPr>
            </w:pPr>
          </w:p>
          <w:p w14:paraId="77739476" w14:textId="17F088C4" w:rsidR="00B771FD" w:rsidRDefault="00B771FD" w:rsidP="00B771FD">
            <w:pPr>
              <w:tabs>
                <w:tab w:val="left" w:pos="284"/>
              </w:tabs>
              <w:jc w:val="center"/>
              <w:rPr>
                <w:rFonts w:ascii="Arial" w:hAnsi="Arial" w:cs="Arial"/>
                <w:sz w:val="20"/>
                <w:szCs w:val="20"/>
              </w:rPr>
            </w:pPr>
            <w:r w:rsidRPr="004126CE">
              <w:rPr>
                <w:rFonts w:ascii="Arial" w:hAnsi="Arial" w:cs="Arial"/>
                <w:sz w:val="20"/>
                <w:szCs w:val="20"/>
              </w:rPr>
              <w:t>FURD</w:t>
            </w:r>
          </w:p>
        </w:tc>
        <w:tc>
          <w:tcPr>
            <w:tcW w:w="1985" w:type="dxa"/>
            <w:tcBorders>
              <w:left w:val="single" w:sz="4" w:space="0" w:color="auto"/>
            </w:tcBorders>
            <w:shd w:val="clear" w:color="auto" w:fill="auto"/>
            <w:vAlign w:val="center"/>
          </w:tcPr>
          <w:p w14:paraId="28137D1D" w14:textId="01BB81BA" w:rsidR="00B771FD" w:rsidRDefault="00B771FD" w:rsidP="00B771FD">
            <w:pPr>
              <w:tabs>
                <w:tab w:val="left" w:pos="284"/>
              </w:tabs>
              <w:jc w:val="center"/>
              <w:rPr>
                <w:rFonts w:ascii="Arial" w:hAnsi="Arial" w:cs="Arial"/>
                <w:sz w:val="20"/>
                <w:szCs w:val="20"/>
              </w:rPr>
            </w:pPr>
            <w:r>
              <w:rPr>
                <w:rFonts w:ascii="Arial" w:hAnsi="Arial" w:cs="Arial"/>
                <w:sz w:val="20"/>
                <w:szCs w:val="20"/>
              </w:rPr>
              <w:t>Comandante de Incidente y/o CCC</w:t>
            </w:r>
          </w:p>
        </w:tc>
        <w:tc>
          <w:tcPr>
            <w:tcW w:w="2693" w:type="dxa"/>
            <w:shd w:val="clear" w:color="auto" w:fill="auto"/>
            <w:vAlign w:val="center"/>
          </w:tcPr>
          <w:p w14:paraId="116C6ABB" w14:textId="77777777" w:rsidR="00B771FD" w:rsidRDefault="00B771FD" w:rsidP="00B771FD">
            <w:pPr>
              <w:tabs>
                <w:tab w:val="left" w:pos="2578"/>
              </w:tabs>
              <w:jc w:val="center"/>
              <w:rPr>
                <w:rFonts w:ascii="Arial" w:hAnsi="Arial" w:cs="Arial"/>
                <w:sz w:val="20"/>
                <w:szCs w:val="20"/>
              </w:rPr>
            </w:pPr>
            <w:r w:rsidRPr="000923A6">
              <w:rPr>
                <w:rFonts w:ascii="Arial" w:hAnsi="Arial" w:cs="Arial"/>
                <w:sz w:val="20"/>
                <w:szCs w:val="20"/>
              </w:rPr>
              <w:t xml:space="preserve">Mientras el equipo MATPEL hace arribo a la escena, el C.I. Solicita al Centro de Coordinación y Comunicaciones, la asignación de canal de radio. </w:t>
            </w:r>
          </w:p>
          <w:p w14:paraId="07473738" w14:textId="77777777" w:rsidR="00B771FD" w:rsidRDefault="00B771FD" w:rsidP="00B771FD">
            <w:pPr>
              <w:tabs>
                <w:tab w:val="left" w:pos="2578"/>
              </w:tabs>
              <w:jc w:val="center"/>
              <w:rPr>
                <w:rFonts w:ascii="Arial" w:hAnsi="Arial" w:cs="Arial"/>
                <w:sz w:val="20"/>
                <w:szCs w:val="20"/>
              </w:rPr>
            </w:pPr>
          </w:p>
          <w:p w14:paraId="0EB379F6" w14:textId="521E1B10" w:rsidR="00B771FD" w:rsidRPr="003C156D" w:rsidRDefault="00B771FD" w:rsidP="00B771FD">
            <w:pPr>
              <w:tabs>
                <w:tab w:val="left" w:pos="284"/>
              </w:tabs>
              <w:jc w:val="center"/>
              <w:rPr>
                <w:rFonts w:ascii="Arial" w:hAnsi="Arial" w:cs="Arial"/>
                <w:sz w:val="20"/>
                <w:szCs w:val="20"/>
              </w:rPr>
            </w:pPr>
            <w:r w:rsidRPr="000923A6">
              <w:rPr>
                <w:rFonts w:ascii="Arial" w:hAnsi="Arial" w:cs="Arial"/>
                <w:sz w:val="20"/>
                <w:szCs w:val="20"/>
              </w:rPr>
              <w:t>Tomar</w:t>
            </w:r>
            <w:r>
              <w:rPr>
                <w:rFonts w:ascii="Arial" w:hAnsi="Arial" w:cs="Arial"/>
                <w:sz w:val="20"/>
                <w:szCs w:val="20"/>
              </w:rPr>
              <w:t xml:space="preserve"> acciones defensivas mientras el arribo del equipo MATPEL</w:t>
            </w:r>
          </w:p>
        </w:tc>
      </w:tr>
      <w:tr w:rsidR="00B771FD" w14:paraId="38DC4419" w14:textId="77777777" w:rsidTr="00D45453">
        <w:trPr>
          <w:trHeight w:val="2105"/>
        </w:trPr>
        <w:tc>
          <w:tcPr>
            <w:tcW w:w="704" w:type="dxa"/>
            <w:shd w:val="clear" w:color="auto" w:fill="auto"/>
            <w:vAlign w:val="center"/>
          </w:tcPr>
          <w:p w14:paraId="48EED04D" w14:textId="150B59E1" w:rsidR="00B771FD" w:rsidRDefault="00B771FD" w:rsidP="00B771FD">
            <w:pPr>
              <w:tabs>
                <w:tab w:val="left" w:pos="284"/>
              </w:tabs>
              <w:jc w:val="center"/>
              <w:rPr>
                <w:rFonts w:ascii="Arial" w:hAnsi="Arial" w:cs="Arial"/>
                <w:b/>
                <w:sz w:val="20"/>
                <w:szCs w:val="20"/>
              </w:rPr>
            </w:pPr>
            <w:r>
              <w:rPr>
                <w:rFonts w:ascii="Arial" w:hAnsi="Arial" w:cs="Arial"/>
                <w:b/>
                <w:sz w:val="20"/>
                <w:szCs w:val="20"/>
              </w:rPr>
              <w:t>8.7</w:t>
            </w:r>
          </w:p>
        </w:tc>
        <w:tc>
          <w:tcPr>
            <w:tcW w:w="2835" w:type="dxa"/>
            <w:tcBorders>
              <w:right w:val="single" w:sz="4" w:space="0" w:color="auto"/>
            </w:tcBorders>
            <w:shd w:val="clear" w:color="auto" w:fill="auto"/>
          </w:tcPr>
          <w:p w14:paraId="0A4F7832" w14:textId="77777777" w:rsidR="00B771FD" w:rsidRDefault="00B771FD" w:rsidP="00B771FD">
            <w:pPr>
              <w:tabs>
                <w:tab w:val="left" w:pos="284"/>
              </w:tabs>
              <w:jc w:val="center"/>
              <w:rPr>
                <w:rFonts w:ascii="Arial" w:hAnsi="Arial" w:cs="Arial"/>
                <w:b/>
                <w:sz w:val="20"/>
                <w:szCs w:val="20"/>
              </w:rPr>
            </w:pPr>
          </w:p>
          <w:p w14:paraId="25C2C825" w14:textId="77777777" w:rsidR="00B771FD" w:rsidRDefault="00B771FD" w:rsidP="00B771FD">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27EACD3" wp14:editId="60B907BF">
                      <wp:extent cx="1619250" cy="733425"/>
                      <wp:effectExtent l="0" t="0" r="19050" b="28575"/>
                      <wp:docPr id="44" name="Diagrama de flujo: proceso 16"/>
                      <wp:cNvGraphicFramePr/>
                      <a:graphic xmlns:a="http://schemas.openxmlformats.org/drawingml/2006/main">
                        <a:graphicData uri="http://schemas.microsoft.com/office/word/2010/wordprocessingShape">
                          <wps:wsp>
                            <wps:cNvSpPr/>
                            <wps:spPr>
                              <a:xfrm>
                                <a:off x="0" y="0"/>
                                <a:ext cx="1619250" cy="7334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C17EA2" w14:textId="77777777" w:rsidR="00B771FD" w:rsidRPr="004126CE" w:rsidRDefault="00B771FD" w:rsidP="00D06575">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Arribar a la escena y presentarse al comandante de incidente e informar al CCC</w:t>
                                  </w:r>
                                </w:p>
                              </w:txbxContent>
                            </wps:txbx>
                            <wps:bodyPr rtlCol="0" anchor="ctr"/>
                          </wps:wsp>
                        </a:graphicData>
                      </a:graphic>
                    </wp:inline>
                  </w:drawing>
                </mc:Choice>
                <mc:Fallback>
                  <w:pict>
                    <v:shape w14:anchorId="527EACD3" id="_x0000_s1038" type="#_x0000_t109" style="width:127.5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" filled="f" strokecolor="#1f4d78 [1604]" strokeweight="1pt">
                      <v:textbox>
                        <w:txbxContent>
                          <w:p w14:paraId="58C17EA2" w14:textId="77777777" w:rsidR="00B771FD" w:rsidRPr="004126CE" w:rsidRDefault="00B771FD" w:rsidP="00D06575">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Arribar a la escena y presentarse al comandante de incidente e informar al CCC</w:t>
                            </w:r>
                          </w:p>
                        </w:txbxContent>
                      </v:textbox>
                      <w10:anchorlock/>
                    </v:shape>
                  </w:pict>
                </mc:Fallback>
              </mc:AlternateContent>
            </w:r>
          </w:p>
          <w:p w14:paraId="0CB9EE0C" w14:textId="3C84ECD6" w:rsidR="00B771FD" w:rsidRDefault="00B771FD" w:rsidP="00B771FD">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56B1636" wp14:editId="683FD7B4">
                      <wp:extent cx="0" cy="496570"/>
                      <wp:effectExtent l="76200" t="0" r="57150" b="55880"/>
                      <wp:docPr id="4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E28F003"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SYE+a&#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7442F62B" w14:textId="77777777" w:rsidR="00B771FD" w:rsidRPr="004126CE" w:rsidRDefault="00B771FD" w:rsidP="00B771FD">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47EAD166" w14:textId="77777777" w:rsidR="00B771FD" w:rsidRPr="004126CE" w:rsidRDefault="00B771FD" w:rsidP="00B771FD">
            <w:pPr>
              <w:tabs>
                <w:tab w:val="left" w:pos="284"/>
              </w:tabs>
              <w:jc w:val="center"/>
              <w:rPr>
                <w:rFonts w:ascii="Arial" w:hAnsi="Arial" w:cs="Arial"/>
                <w:sz w:val="20"/>
                <w:szCs w:val="20"/>
              </w:rPr>
            </w:pPr>
          </w:p>
          <w:p w14:paraId="1670009C" w14:textId="77777777" w:rsidR="00B771FD" w:rsidRPr="004126CE" w:rsidRDefault="00B771FD" w:rsidP="00B771FD">
            <w:pPr>
              <w:tabs>
                <w:tab w:val="left" w:pos="284"/>
              </w:tabs>
              <w:jc w:val="center"/>
              <w:rPr>
                <w:rFonts w:ascii="Arial" w:hAnsi="Arial" w:cs="Arial"/>
                <w:sz w:val="20"/>
                <w:szCs w:val="20"/>
              </w:rPr>
            </w:pPr>
            <w:r w:rsidRPr="004126CE">
              <w:rPr>
                <w:rFonts w:ascii="Arial" w:hAnsi="Arial" w:cs="Arial"/>
                <w:sz w:val="20"/>
                <w:szCs w:val="20"/>
              </w:rPr>
              <w:t>Minuta</w:t>
            </w:r>
          </w:p>
          <w:p w14:paraId="61D4303E" w14:textId="77777777" w:rsidR="00B771FD" w:rsidRPr="004126CE" w:rsidRDefault="00B771FD" w:rsidP="00B771FD">
            <w:pPr>
              <w:tabs>
                <w:tab w:val="left" w:pos="284"/>
              </w:tabs>
              <w:jc w:val="center"/>
              <w:rPr>
                <w:rFonts w:ascii="Arial" w:hAnsi="Arial" w:cs="Arial"/>
                <w:sz w:val="20"/>
                <w:szCs w:val="20"/>
              </w:rPr>
            </w:pPr>
          </w:p>
          <w:p w14:paraId="53EDEE31" w14:textId="244BB6FB" w:rsidR="00B771FD" w:rsidRPr="004126CE" w:rsidRDefault="00B771FD" w:rsidP="00B771FD">
            <w:pPr>
              <w:tabs>
                <w:tab w:val="left" w:pos="284"/>
              </w:tabs>
              <w:jc w:val="center"/>
              <w:rPr>
                <w:rFonts w:ascii="Arial" w:hAnsi="Arial" w:cs="Arial"/>
                <w:sz w:val="20"/>
                <w:szCs w:val="20"/>
              </w:rPr>
            </w:pPr>
            <w:r w:rsidRPr="004126CE">
              <w:rPr>
                <w:rFonts w:ascii="Arial" w:hAnsi="Arial" w:cs="Arial"/>
                <w:sz w:val="20"/>
                <w:szCs w:val="20"/>
              </w:rPr>
              <w:t>FURD</w:t>
            </w:r>
          </w:p>
        </w:tc>
        <w:tc>
          <w:tcPr>
            <w:tcW w:w="1985" w:type="dxa"/>
            <w:tcBorders>
              <w:left w:val="single" w:sz="4" w:space="0" w:color="auto"/>
            </w:tcBorders>
            <w:shd w:val="clear" w:color="auto" w:fill="auto"/>
            <w:vAlign w:val="center"/>
          </w:tcPr>
          <w:p w14:paraId="07B789B6" w14:textId="77777777" w:rsidR="00B771FD" w:rsidRPr="00D06575" w:rsidRDefault="00B771FD" w:rsidP="00B771FD">
            <w:pPr>
              <w:tabs>
                <w:tab w:val="left" w:pos="284"/>
              </w:tabs>
              <w:jc w:val="center"/>
              <w:rPr>
                <w:rFonts w:ascii="Arial" w:hAnsi="Arial" w:cs="Arial"/>
                <w:sz w:val="20"/>
                <w:szCs w:val="20"/>
              </w:rPr>
            </w:pPr>
            <w:r w:rsidRPr="00D06575">
              <w:rPr>
                <w:rFonts w:ascii="Arial" w:hAnsi="Arial" w:cs="Arial"/>
                <w:sz w:val="20"/>
                <w:szCs w:val="20"/>
              </w:rPr>
              <w:t>Coordinador Equipo</w:t>
            </w:r>
          </w:p>
          <w:p w14:paraId="69D7B19A" w14:textId="272ACC62" w:rsidR="00B771FD" w:rsidRDefault="00B771FD" w:rsidP="00B771FD">
            <w:pPr>
              <w:tabs>
                <w:tab w:val="left" w:pos="284"/>
              </w:tabs>
              <w:jc w:val="center"/>
              <w:rPr>
                <w:rFonts w:ascii="Arial" w:hAnsi="Arial" w:cs="Arial"/>
                <w:sz w:val="20"/>
                <w:szCs w:val="20"/>
              </w:rPr>
            </w:pPr>
            <w:r w:rsidRPr="00D06575">
              <w:rPr>
                <w:rFonts w:ascii="Arial" w:hAnsi="Arial" w:cs="Arial"/>
                <w:sz w:val="20"/>
                <w:szCs w:val="20"/>
              </w:rPr>
              <w:t>MATPEL</w:t>
            </w:r>
          </w:p>
        </w:tc>
        <w:tc>
          <w:tcPr>
            <w:tcW w:w="2693" w:type="dxa"/>
            <w:shd w:val="clear" w:color="auto" w:fill="auto"/>
            <w:vAlign w:val="center"/>
          </w:tcPr>
          <w:p w14:paraId="12C55F0D" w14:textId="2FEF8719" w:rsidR="00B771FD" w:rsidRPr="000923A6" w:rsidRDefault="00B771FD" w:rsidP="00B771FD">
            <w:pPr>
              <w:tabs>
                <w:tab w:val="left" w:pos="2578"/>
              </w:tabs>
              <w:jc w:val="center"/>
              <w:rPr>
                <w:rFonts w:ascii="Arial" w:hAnsi="Arial" w:cs="Arial"/>
                <w:sz w:val="20"/>
                <w:szCs w:val="20"/>
              </w:rPr>
            </w:pPr>
            <w:r>
              <w:rPr>
                <w:rFonts w:ascii="Arial" w:hAnsi="Arial" w:cs="Arial"/>
                <w:sz w:val="20"/>
                <w:szCs w:val="20"/>
              </w:rPr>
              <w:t>N/A</w:t>
            </w:r>
          </w:p>
        </w:tc>
      </w:tr>
      <w:tr w:rsidR="000365C3" w14:paraId="1A9A64A9" w14:textId="77777777" w:rsidTr="00D45453">
        <w:trPr>
          <w:trHeight w:val="2105"/>
        </w:trPr>
        <w:tc>
          <w:tcPr>
            <w:tcW w:w="704" w:type="dxa"/>
            <w:shd w:val="clear" w:color="auto" w:fill="auto"/>
            <w:vAlign w:val="center"/>
          </w:tcPr>
          <w:p w14:paraId="2069FC0C" w14:textId="5D760199" w:rsidR="000365C3" w:rsidRDefault="000365C3" w:rsidP="000365C3">
            <w:pPr>
              <w:tabs>
                <w:tab w:val="left" w:pos="284"/>
              </w:tabs>
              <w:jc w:val="center"/>
              <w:rPr>
                <w:rFonts w:ascii="Arial" w:hAnsi="Arial" w:cs="Arial"/>
                <w:b/>
                <w:sz w:val="20"/>
                <w:szCs w:val="20"/>
              </w:rPr>
            </w:pPr>
            <w:r>
              <w:rPr>
                <w:rFonts w:ascii="Arial" w:hAnsi="Arial" w:cs="Arial"/>
                <w:b/>
                <w:sz w:val="20"/>
                <w:szCs w:val="20"/>
              </w:rPr>
              <w:t>8.8</w:t>
            </w:r>
          </w:p>
        </w:tc>
        <w:tc>
          <w:tcPr>
            <w:tcW w:w="2835" w:type="dxa"/>
            <w:tcBorders>
              <w:right w:val="single" w:sz="4" w:space="0" w:color="auto"/>
            </w:tcBorders>
            <w:shd w:val="clear" w:color="auto" w:fill="auto"/>
          </w:tcPr>
          <w:p w14:paraId="11CDFAA4" w14:textId="77777777" w:rsidR="000365C3" w:rsidRDefault="000365C3" w:rsidP="000365C3">
            <w:pPr>
              <w:tabs>
                <w:tab w:val="left" w:pos="284"/>
              </w:tabs>
              <w:jc w:val="center"/>
              <w:rPr>
                <w:rFonts w:ascii="Arial" w:hAnsi="Arial" w:cs="Arial"/>
                <w:b/>
                <w:sz w:val="20"/>
                <w:szCs w:val="20"/>
              </w:rPr>
            </w:pPr>
          </w:p>
          <w:p w14:paraId="2615227F" w14:textId="77777777" w:rsidR="000365C3" w:rsidRDefault="000365C3" w:rsidP="000365C3">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DFEAD18" wp14:editId="7E43226B">
                      <wp:extent cx="1619250" cy="561975"/>
                      <wp:effectExtent l="0" t="0" r="19050" b="28575"/>
                      <wp:docPr id="29" name="Diagrama de flujo: proceso 16"/>
                      <wp:cNvGraphicFramePr/>
                      <a:graphic xmlns:a="http://schemas.openxmlformats.org/drawingml/2006/main">
                        <a:graphicData uri="http://schemas.microsoft.com/office/word/2010/wordprocessingShape">
                          <wps:wsp>
                            <wps:cNvSpPr/>
                            <wps:spPr>
                              <a:xfrm>
                                <a:off x="0" y="0"/>
                                <a:ext cx="1619250" cy="5619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C55E7D" w14:textId="77777777" w:rsidR="000365C3" w:rsidRPr="004126CE" w:rsidRDefault="000365C3" w:rsidP="00D06575">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Reevaluar el plan de acción (PAI) del incidente</w:t>
                                  </w:r>
                                </w:p>
                              </w:txbxContent>
                            </wps:txbx>
                            <wps:bodyPr rtlCol="0" anchor="ctr"/>
                          </wps:wsp>
                        </a:graphicData>
                      </a:graphic>
                    </wp:inline>
                  </w:drawing>
                </mc:Choice>
                <mc:Fallback>
                  <w:pict>
                    <v:shape w14:anchorId="0DFEAD18" id="_x0000_s1039" type="#_x0000_t109" style="width:127.5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" filled="f" strokecolor="#1f4d78 [1604]" strokeweight="1pt">
                      <v:textbox>
                        <w:txbxContent>
                          <w:p w14:paraId="31C55E7D" w14:textId="77777777" w:rsidR="000365C3" w:rsidRPr="004126CE" w:rsidRDefault="000365C3" w:rsidP="00D06575">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Reevaluar el plan de acción (PAI) del incidente</w:t>
                            </w:r>
                          </w:p>
                        </w:txbxContent>
                      </v:textbox>
                      <w10:anchorlock/>
                    </v:shape>
                  </w:pict>
                </mc:Fallback>
              </mc:AlternateContent>
            </w:r>
          </w:p>
          <w:p w14:paraId="1CF71E92" w14:textId="13D92F77" w:rsidR="000365C3" w:rsidRDefault="000365C3" w:rsidP="000365C3">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08C659E" wp14:editId="55235D40">
                      <wp:extent cx="0" cy="496570"/>
                      <wp:effectExtent l="76200" t="0" r="57150" b="55880"/>
                      <wp:docPr id="3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316E8D"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JKettf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48BD4E05" w14:textId="77777777" w:rsidR="000365C3" w:rsidRPr="004126CE" w:rsidRDefault="000365C3" w:rsidP="000365C3">
            <w:pPr>
              <w:tabs>
                <w:tab w:val="left" w:pos="284"/>
              </w:tabs>
              <w:jc w:val="center"/>
              <w:rPr>
                <w:rFonts w:ascii="Arial" w:hAnsi="Arial" w:cs="Arial"/>
                <w:sz w:val="20"/>
                <w:szCs w:val="20"/>
              </w:rPr>
            </w:pPr>
            <w:r w:rsidRPr="004126CE">
              <w:rPr>
                <w:rFonts w:ascii="Arial" w:hAnsi="Arial" w:cs="Arial"/>
                <w:sz w:val="20"/>
                <w:szCs w:val="20"/>
              </w:rPr>
              <w:t>Minuta</w:t>
            </w:r>
          </w:p>
          <w:p w14:paraId="2166F3A1" w14:textId="77777777" w:rsidR="000365C3" w:rsidRPr="004126CE" w:rsidRDefault="000365C3" w:rsidP="000365C3">
            <w:pPr>
              <w:tabs>
                <w:tab w:val="left" w:pos="284"/>
              </w:tabs>
              <w:jc w:val="center"/>
              <w:rPr>
                <w:rFonts w:ascii="Arial" w:hAnsi="Arial" w:cs="Arial"/>
                <w:sz w:val="20"/>
                <w:szCs w:val="20"/>
              </w:rPr>
            </w:pPr>
          </w:p>
          <w:p w14:paraId="4F5C8215" w14:textId="059D2ADA" w:rsidR="000365C3" w:rsidRPr="004126CE" w:rsidRDefault="000365C3" w:rsidP="000365C3">
            <w:pPr>
              <w:tabs>
                <w:tab w:val="left" w:pos="284"/>
              </w:tabs>
              <w:jc w:val="center"/>
              <w:rPr>
                <w:rFonts w:ascii="Arial" w:hAnsi="Arial" w:cs="Arial"/>
                <w:sz w:val="20"/>
                <w:szCs w:val="20"/>
              </w:rPr>
            </w:pPr>
            <w:r w:rsidRPr="004126CE">
              <w:rPr>
                <w:rFonts w:ascii="Arial" w:hAnsi="Arial" w:cs="Arial"/>
                <w:sz w:val="20"/>
                <w:szCs w:val="20"/>
              </w:rPr>
              <w:t>FURD</w:t>
            </w:r>
          </w:p>
        </w:tc>
        <w:tc>
          <w:tcPr>
            <w:tcW w:w="1985" w:type="dxa"/>
            <w:tcBorders>
              <w:left w:val="single" w:sz="4" w:space="0" w:color="auto"/>
            </w:tcBorders>
            <w:shd w:val="clear" w:color="auto" w:fill="auto"/>
            <w:vAlign w:val="center"/>
          </w:tcPr>
          <w:p w14:paraId="7981ABFB" w14:textId="77777777" w:rsidR="000365C3" w:rsidRPr="00D06575" w:rsidRDefault="000365C3" w:rsidP="000365C3">
            <w:pPr>
              <w:tabs>
                <w:tab w:val="left" w:pos="284"/>
              </w:tabs>
              <w:jc w:val="center"/>
              <w:rPr>
                <w:rFonts w:ascii="Arial" w:hAnsi="Arial" w:cs="Arial"/>
                <w:sz w:val="20"/>
                <w:szCs w:val="20"/>
              </w:rPr>
            </w:pPr>
            <w:r>
              <w:rPr>
                <w:rFonts w:ascii="Arial" w:hAnsi="Arial" w:cs="Arial"/>
                <w:sz w:val="20"/>
                <w:szCs w:val="20"/>
              </w:rPr>
              <w:t xml:space="preserve">Comandante de Incidente y/o </w:t>
            </w:r>
            <w:r w:rsidRPr="00D06575">
              <w:rPr>
                <w:rFonts w:ascii="Arial" w:hAnsi="Arial" w:cs="Arial"/>
                <w:sz w:val="20"/>
                <w:szCs w:val="20"/>
              </w:rPr>
              <w:t>Coordinador Equipo</w:t>
            </w:r>
          </w:p>
          <w:p w14:paraId="2AF73E91" w14:textId="7EAFC4A0" w:rsidR="000365C3" w:rsidRPr="00D06575" w:rsidRDefault="000365C3" w:rsidP="000365C3">
            <w:pPr>
              <w:tabs>
                <w:tab w:val="left" w:pos="284"/>
              </w:tabs>
              <w:jc w:val="center"/>
              <w:rPr>
                <w:rFonts w:ascii="Arial" w:hAnsi="Arial" w:cs="Arial"/>
                <w:sz w:val="20"/>
                <w:szCs w:val="20"/>
              </w:rPr>
            </w:pPr>
            <w:r w:rsidRPr="00D06575">
              <w:rPr>
                <w:rFonts w:ascii="Arial" w:hAnsi="Arial" w:cs="Arial"/>
                <w:sz w:val="20"/>
                <w:szCs w:val="20"/>
              </w:rPr>
              <w:t>MATPEL</w:t>
            </w:r>
          </w:p>
        </w:tc>
        <w:tc>
          <w:tcPr>
            <w:tcW w:w="2693" w:type="dxa"/>
            <w:shd w:val="clear" w:color="auto" w:fill="auto"/>
            <w:vAlign w:val="center"/>
          </w:tcPr>
          <w:p w14:paraId="6A27F978" w14:textId="3817257D" w:rsidR="000365C3" w:rsidRDefault="000365C3" w:rsidP="000365C3">
            <w:pPr>
              <w:tabs>
                <w:tab w:val="left" w:pos="2578"/>
              </w:tabs>
              <w:jc w:val="center"/>
              <w:rPr>
                <w:rFonts w:ascii="Arial" w:hAnsi="Arial" w:cs="Arial"/>
                <w:sz w:val="20"/>
                <w:szCs w:val="20"/>
              </w:rPr>
            </w:pPr>
            <w:r w:rsidRPr="00D06575">
              <w:rPr>
                <w:rFonts w:ascii="Arial" w:hAnsi="Arial" w:cs="Arial"/>
                <w:sz w:val="20"/>
                <w:szCs w:val="20"/>
              </w:rPr>
              <w:t>Priorizar en los objetivos, estrategias y tácticas la vida, el ambiente y los bienes.</w:t>
            </w:r>
          </w:p>
        </w:tc>
      </w:tr>
      <w:tr w:rsidR="000365C3" w14:paraId="3F5117D5" w14:textId="77777777" w:rsidTr="00623978">
        <w:trPr>
          <w:trHeight w:val="2105"/>
        </w:trPr>
        <w:tc>
          <w:tcPr>
            <w:tcW w:w="704" w:type="dxa"/>
            <w:shd w:val="clear" w:color="auto" w:fill="auto"/>
            <w:vAlign w:val="center"/>
          </w:tcPr>
          <w:p w14:paraId="3EDB15BA" w14:textId="0A347F22" w:rsidR="000365C3" w:rsidRDefault="000365C3" w:rsidP="000365C3">
            <w:pPr>
              <w:tabs>
                <w:tab w:val="left" w:pos="284"/>
              </w:tabs>
              <w:jc w:val="center"/>
              <w:rPr>
                <w:rFonts w:ascii="Arial" w:hAnsi="Arial" w:cs="Arial"/>
                <w:b/>
                <w:sz w:val="20"/>
                <w:szCs w:val="20"/>
              </w:rPr>
            </w:pPr>
            <w:r>
              <w:rPr>
                <w:rFonts w:ascii="Arial" w:hAnsi="Arial" w:cs="Arial"/>
                <w:b/>
                <w:sz w:val="20"/>
                <w:szCs w:val="20"/>
              </w:rPr>
              <w:lastRenderedPageBreak/>
              <w:t>8.9</w:t>
            </w:r>
          </w:p>
        </w:tc>
        <w:tc>
          <w:tcPr>
            <w:tcW w:w="2835" w:type="dxa"/>
            <w:tcBorders>
              <w:right w:val="single" w:sz="4" w:space="0" w:color="auto"/>
            </w:tcBorders>
            <w:shd w:val="clear" w:color="auto" w:fill="auto"/>
            <w:vAlign w:val="center"/>
          </w:tcPr>
          <w:p w14:paraId="58B94E80" w14:textId="50F1BAAD" w:rsidR="000365C3" w:rsidRDefault="000365C3" w:rsidP="000365C3">
            <w:pPr>
              <w:tabs>
                <w:tab w:val="left" w:pos="284"/>
              </w:tabs>
              <w:jc w:val="center"/>
              <w:rPr>
                <w:rFonts w:hAnsi="Calibri"/>
                <w:color w:val="000000" w:themeColor="text1"/>
                <w:kern w:val="24"/>
                <w:sz w:val="20"/>
                <w:szCs w:val="20"/>
                <w:lang w:val="es-MX"/>
              </w:rPr>
            </w:pPr>
          </w:p>
          <w:p w14:paraId="64936C8A" w14:textId="4FCD772B" w:rsidR="00B75213" w:rsidRDefault="00B75213" w:rsidP="000365C3">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8619227" wp14:editId="72309A5D">
                      <wp:extent cx="1578634" cy="931653"/>
                      <wp:effectExtent l="0" t="0" r="21590" b="20955"/>
                      <wp:docPr id="16" name="Diagrama de flujo: proceso 16"/>
                      <wp:cNvGraphicFramePr/>
                      <a:graphic xmlns:a="http://schemas.openxmlformats.org/drawingml/2006/main">
                        <a:graphicData uri="http://schemas.microsoft.com/office/word/2010/wordprocessingShape">
                          <wps:wsp>
                            <wps:cNvSpPr/>
                            <wps:spPr>
                              <a:xfrm>
                                <a:off x="0" y="0"/>
                                <a:ext cx="1578634" cy="93165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667CC6" w14:textId="77777777" w:rsidR="00B75213" w:rsidRPr="00653E5F" w:rsidRDefault="00B75213" w:rsidP="00B75213">
                                  <w:pPr>
                                    <w:jc w:val="center"/>
                                    <w:rPr>
                                      <w:rFonts w:hAnsi="Calibri"/>
                                      <w:color w:val="000000" w:themeColor="text1"/>
                                      <w:kern w:val="24"/>
                                      <w:sz w:val="20"/>
                                      <w:szCs w:val="20"/>
                                      <w:lang w:val="es-MX"/>
                                    </w:rPr>
                                  </w:pPr>
                                  <w:r>
                                    <w:rPr>
                                      <w:rFonts w:hAnsi="Calibri"/>
                                      <w:color w:val="000000" w:themeColor="text1"/>
                                      <w:kern w:val="24"/>
                                      <w:sz w:val="20"/>
                                      <w:szCs w:val="20"/>
                                      <w:lang w:val="es-MX"/>
                                    </w:rPr>
                                    <w:t>Evaluar la posible evacuación de la comunidad con base en las lecturas del monitoreo y dirección del viento.</w:t>
                                  </w:r>
                                </w:p>
                              </w:txbxContent>
                            </wps:txbx>
                            <wps:bodyPr rtlCol="0" anchor="ctr"/>
                          </wps:wsp>
                        </a:graphicData>
                      </a:graphic>
                    </wp:inline>
                  </w:drawing>
                </mc:Choice>
                <mc:Fallback>
                  <w:pict>
                    <v:shape w14:anchorId="18619227" id="_x0000_s1040" type="#_x0000_t109" style="width:124.3pt;height:7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" filled="f" strokecolor="#1f4d78 [1604]" strokeweight="1pt">
                      <v:textbox>
                        <w:txbxContent>
                          <w:p w14:paraId="2D667CC6" w14:textId="77777777" w:rsidR="00B75213" w:rsidRPr="00653E5F" w:rsidRDefault="00B75213" w:rsidP="00B75213">
                            <w:pPr>
                              <w:jc w:val="center"/>
                              <w:rPr>
                                <w:rFonts w:hAnsi="Calibri"/>
                                <w:color w:val="000000" w:themeColor="text1"/>
                                <w:kern w:val="24"/>
                                <w:sz w:val="20"/>
                                <w:szCs w:val="20"/>
                                <w:lang w:val="es-MX"/>
                              </w:rPr>
                            </w:pPr>
                            <w:r>
                              <w:rPr>
                                <w:rFonts w:hAnsi="Calibri"/>
                                <w:color w:val="000000" w:themeColor="text1"/>
                                <w:kern w:val="24"/>
                                <w:sz w:val="20"/>
                                <w:szCs w:val="20"/>
                                <w:lang w:val="es-MX"/>
                              </w:rPr>
                              <w:t>Evaluar la posible evacuación de la comunidad con base en las lecturas del monitoreo y dirección del viento.</w:t>
                            </w:r>
                          </w:p>
                        </w:txbxContent>
                      </v:textbox>
                      <w10:anchorlock/>
                    </v:shape>
                  </w:pict>
                </mc:Fallback>
              </mc:AlternateContent>
            </w:r>
          </w:p>
          <w:p w14:paraId="75DD4C18" w14:textId="21EEE94C" w:rsidR="000365C3" w:rsidRDefault="000365C3" w:rsidP="000365C3">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578C812" wp14:editId="65A054F8">
                      <wp:extent cx="0" cy="496570"/>
                      <wp:effectExtent l="76200" t="0" r="57150" b="55880"/>
                      <wp:docPr id="1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299CA7"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CBk8EX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45BD3885" w14:textId="1D63D059" w:rsidR="000365C3" w:rsidRDefault="000365C3" w:rsidP="000365C3">
            <w:pPr>
              <w:tabs>
                <w:tab w:val="left" w:pos="284"/>
              </w:tabs>
              <w:jc w:val="center"/>
              <w:rPr>
                <w:rFonts w:ascii="Arial" w:hAnsi="Arial" w:cs="Arial"/>
                <w:sz w:val="20"/>
                <w:szCs w:val="20"/>
              </w:rPr>
            </w:pPr>
            <w:r>
              <w:rPr>
                <w:rFonts w:ascii="Arial" w:hAnsi="Arial" w:cs="Arial"/>
                <w:sz w:val="20"/>
                <w:szCs w:val="20"/>
              </w:rPr>
              <w:t>FURD</w:t>
            </w:r>
          </w:p>
        </w:tc>
        <w:tc>
          <w:tcPr>
            <w:tcW w:w="1985" w:type="dxa"/>
            <w:tcBorders>
              <w:left w:val="single" w:sz="4" w:space="0" w:color="auto"/>
            </w:tcBorders>
            <w:shd w:val="clear" w:color="auto" w:fill="auto"/>
            <w:vAlign w:val="center"/>
          </w:tcPr>
          <w:p w14:paraId="2405E22A" w14:textId="77777777" w:rsidR="000365C3" w:rsidRDefault="000365C3" w:rsidP="000365C3">
            <w:pPr>
              <w:tabs>
                <w:tab w:val="left" w:pos="284"/>
              </w:tabs>
              <w:jc w:val="center"/>
              <w:rPr>
                <w:rFonts w:ascii="Arial" w:hAnsi="Arial" w:cs="Arial"/>
                <w:sz w:val="20"/>
                <w:szCs w:val="20"/>
              </w:rPr>
            </w:pPr>
            <w:r>
              <w:rPr>
                <w:rFonts w:ascii="Arial" w:hAnsi="Arial" w:cs="Arial"/>
                <w:sz w:val="20"/>
                <w:szCs w:val="20"/>
              </w:rPr>
              <w:t>Comandante de incidente y/</w:t>
            </w:r>
            <w:proofErr w:type="spellStart"/>
            <w:r>
              <w:rPr>
                <w:rFonts w:ascii="Arial" w:hAnsi="Arial" w:cs="Arial"/>
                <w:sz w:val="20"/>
                <w:szCs w:val="20"/>
              </w:rPr>
              <w:t>o</w:t>
            </w:r>
            <w:proofErr w:type="spellEnd"/>
            <w:r>
              <w:rPr>
                <w:rFonts w:ascii="Arial" w:hAnsi="Arial" w:cs="Arial"/>
                <w:sz w:val="20"/>
                <w:szCs w:val="20"/>
              </w:rPr>
              <w:t xml:space="preserve"> Oficial de Seguridad</w:t>
            </w:r>
          </w:p>
          <w:p w14:paraId="072E0D47" w14:textId="77777777" w:rsidR="000365C3" w:rsidRDefault="000365C3" w:rsidP="000365C3">
            <w:pPr>
              <w:tabs>
                <w:tab w:val="left" w:pos="284"/>
              </w:tabs>
              <w:jc w:val="center"/>
              <w:rPr>
                <w:rFonts w:ascii="Arial" w:hAnsi="Arial" w:cs="Arial"/>
                <w:sz w:val="20"/>
                <w:szCs w:val="20"/>
              </w:rPr>
            </w:pPr>
          </w:p>
        </w:tc>
        <w:tc>
          <w:tcPr>
            <w:tcW w:w="2693" w:type="dxa"/>
            <w:shd w:val="clear" w:color="auto" w:fill="auto"/>
            <w:vAlign w:val="center"/>
          </w:tcPr>
          <w:p w14:paraId="0CC010CC" w14:textId="7C1595DC" w:rsidR="00AD0C93" w:rsidRPr="003C156D" w:rsidRDefault="00CB40B1" w:rsidP="00CB40B1">
            <w:pPr>
              <w:tabs>
                <w:tab w:val="left" w:pos="284"/>
              </w:tabs>
              <w:jc w:val="center"/>
              <w:rPr>
                <w:rFonts w:ascii="Arial" w:hAnsi="Arial" w:cs="Arial"/>
                <w:sz w:val="20"/>
                <w:szCs w:val="20"/>
              </w:rPr>
            </w:pPr>
            <w:r w:rsidRPr="00CB40B1">
              <w:rPr>
                <w:rFonts w:ascii="Arial" w:hAnsi="Arial" w:cs="Arial"/>
                <w:color w:val="000000" w:themeColor="text1"/>
                <w:kern w:val="24"/>
                <w:sz w:val="20"/>
                <w:szCs w:val="20"/>
                <w:lang w:val="es-MX"/>
              </w:rPr>
              <w:t xml:space="preserve">Coordinar la evacuación con las entidades de apoyo </w:t>
            </w:r>
            <w:r w:rsidRPr="00CB40B1">
              <w:rPr>
                <w:rFonts w:ascii="Arial" w:hAnsi="Arial" w:cs="Arial"/>
                <w:sz w:val="20"/>
                <w:szCs w:val="20"/>
              </w:rPr>
              <w:t>(Policía Nacional, Brigadas empresariales, CLGR-CC, entre otras)</w:t>
            </w:r>
          </w:p>
        </w:tc>
      </w:tr>
      <w:tr w:rsidR="00CB40B1" w14:paraId="204F9386" w14:textId="77777777" w:rsidTr="00623978">
        <w:trPr>
          <w:trHeight w:val="2105"/>
        </w:trPr>
        <w:tc>
          <w:tcPr>
            <w:tcW w:w="704" w:type="dxa"/>
            <w:shd w:val="clear" w:color="auto" w:fill="auto"/>
            <w:vAlign w:val="center"/>
          </w:tcPr>
          <w:p w14:paraId="2FF09DEA" w14:textId="4BAE705C" w:rsidR="00CB40B1" w:rsidRDefault="00CB40B1" w:rsidP="00CB40B1">
            <w:pPr>
              <w:tabs>
                <w:tab w:val="left" w:pos="284"/>
              </w:tabs>
              <w:jc w:val="center"/>
              <w:rPr>
                <w:rFonts w:ascii="Arial" w:hAnsi="Arial" w:cs="Arial"/>
                <w:b/>
                <w:sz w:val="20"/>
                <w:szCs w:val="20"/>
              </w:rPr>
            </w:pPr>
            <w:r>
              <w:rPr>
                <w:rFonts w:ascii="Arial" w:hAnsi="Arial" w:cs="Arial"/>
                <w:b/>
                <w:sz w:val="20"/>
                <w:szCs w:val="20"/>
              </w:rPr>
              <w:t>8.10</w:t>
            </w:r>
          </w:p>
        </w:tc>
        <w:tc>
          <w:tcPr>
            <w:tcW w:w="2835" w:type="dxa"/>
            <w:tcBorders>
              <w:right w:val="single" w:sz="4" w:space="0" w:color="auto"/>
            </w:tcBorders>
            <w:shd w:val="clear" w:color="auto" w:fill="auto"/>
            <w:vAlign w:val="center"/>
          </w:tcPr>
          <w:p w14:paraId="79D50D54" w14:textId="77777777" w:rsidR="00CB40B1" w:rsidRDefault="00CB40B1" w:rsidP="00CB40B1">
            <w:pPr>
              <w:tabs>
                <w:tab w:val="left" w:pos="284"/>
              </w:tabs>
              <w:jc w:val="center"/>
              <w:rPr>
                <w:rFonts w:hAnsi="Calibri"/>
                <w:color w:val="000000" w:themeColor="text1"/>
                <w:kern w:val="24"/>
                <w:sz w:val="20"/>
                <w:szCs w:val="20"/>
                <w:lang w:val="es-MX"/>
              </w:rPr>
            </w:pPr>
          </w:p>
          <w:p w14:paraId="7D6D3591" w14:textId="77777777" w:rsidR="00CB40B1" w:rsidRDefault="00CB40B1" w:rsidP="00CB40B1">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40D26051" wp14:editId="1C5B7BCA">
                      <wp:extent cx="1578634" cy="512064"/>
                      <wp:effectExtent l="0" t="0" r="21590" b="21590"/>
                      <wp:docPr id="58" name="Diagrama de flujo: proceso 58"/>
                      <wp:cNvGraphicFramePr/>
                      <a:graphic xmlns:a="http://schemas.openxmlformats.org/drawingml/2006/main">
                        <a:graphicData uri="http://schemas.microsoft.com/office/word/2010/wordprocessingShape">
                          <wps:wsp>
                            <wps:cNvSpPr/>
                            <wps:spPr>
                              <a:xfrm>
                                <a:off x="0" y="0"/>
                                <a:ext cx="1578634" cy="51206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195FB2" w14:textId="4586402A" w:rsidR="00CB40B1" w:rsidRPr="00653E5F" w:rsidRDefault="00B75213" w:rsidP="00B2436F">
                                  <w:pPr>
                                    <w:jc w:val="center"/>
                                    <w:rPr>
                                      <w:rFonts w:hAnsi="Calibri"/>
                                      <w:color w:val="000000" w:themeColor="text1"/>
                                      <w:kern w:val="24"/>
                                      <w:sz w:val="20"/>
                                      <w:szCs w:val="20"/>
                                      <w:lang w:val="es-MX"/>
                                    </w:rPr>
                                  </w:pPr>
                                  <w:r>
                                    <w:rPr>
                                      <w:rFonts w:hAnsi="Calibri"/>
                                      <w:color w:val="000000" w:themeColor="text1"/>
                                      <w:kern w:val="24"/>
                                      <w:sz w:val="20"/>
                                      <w:szCs w:val="20"/>
                                      <w:lang w:val="es-MX"/>
                                    </w:rPr>
                                    <w:t>Asegurar el abastecimiento de agua.</w:t>
                                  </w:r>
                                </w:p>
                              </w:txbxContent>
                            </wps:txbx>
                            <wps:bodyPr rtlCol="0" anchor="ctr"/>
                          </wps:wsp>
                        </a:graphicData>
                      </a:graphic>
                    </wp:inline>
                  </w:drawing>
                </mc:Choice>
                <mc:Fallback>
                  <w:pict>
                    <v:shape w14:anchorId="40D26051" id="Diagrama de flujo: proceso 58" o:spid="_x0000_s1041" type="#_x0000_t109" style="width:124.3pt;height:4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" filled="f" strokecolor="#1f4d78 [1604]" strokeweight="1pt">
                      <v:textbox>
                        <w:txbxContent>
                          <w:p w14:paraId="7E195FB2" w14:textId="4586402A" w:rsidR="00CB40B1" w:rsidRPr="00653E5F" w:rsidRDefault="00B75213" w:rsidP="00B2436F">
                            <w:pPr>
                              <w:jc w:val="center"/>
                              <w:rPr>
                                <w:rFonts w:hAnsi="Calibri"/>
                                <w:color w:val="000000" w:themeColor="text1"/>
                                <w:kern w:val="24"/>
                                <w:sz w:val="20"/>
                                <w:szCs w:val="20"/>
                                <w:lang w:val="es-MX"/>
                              </w:rPr>
                            </w:pPr>
                            <w:r>
                              <w:rPr>
                                <w:rFonts w:hAnsi="Calibri"/>
                                <w:color w:val="000000" w:themeColor="text1"/>
                                <w:kern w:val="24"/>
                                <w:sz w:val="20"/>
                                <w:szCs w:val="20"/>
                                <w:lang w:val="es-MX"/>
                              </w:rPr>
                              <w:t>Asegurar el abastecimiento de agua.</w:t>
                            </w:r>
                          </w:p>
                        </w:txbxContent>
                      </v:textbox>
                      <w10:anchorlock/>
                    </v:shape>
                  </w:pict>
                </mc:Fallback>
              </mc:AlternateContent>
            </w:r>
          </w:p>
          <w:p w14:paraId="3CE6EA08" w14:textId="61ACE4CC" w:rsidR="00CB40B1" w:rsidRPr="00DE17C4" w:rsidRDefault="00CB40B1" w:rsidP="00CB40B1">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003EDA70" wp14:editId="064EAAF2">
                      <wp:extent cx="0" cy="496570"/>
                      <wp:effectExtent l="76200" t="0" r="57150" b="55880"/>
                      <wp:docPr id="5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DED892"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QJk2u&#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01AD0E73" w14:textId="1300B87F" w:rsidR="00CB40B1" w:rsidRDefault="00CB40B1" w:rsidP="00CB40B1">
            <w:pPr>
              <w:tabs>
                <w:tab w:val="left" w:pos="284"/>
              </w:tabs>
              <w:jc w:val="center"/>
              <w:rPr>
                <w:rFonts w:ascii="Arial" w:hAnsi="Arial" w:cs="Arial"/>
                <w:sz w:val="20"/>
                <w:szCs w:val="20"/>
              </w:rPr>
            </w:pPr>
            <w:r>
              <w:rPr>
                <w:rFonts w:ascii="Arial" w:hAnsi="Arial" w:cs="Arial"/>
                <w:sz w:val="20"/>
                <w:szCs w:val="20"/>
              </w:rPr>
              <w:t>FURD</w:t>
            </w:r>
          </w:p>
        </w:tc>
        <w:tc>
          <w:tcPr>
            <w:tcW w:w="1985" w:type="dxa"/>
            <w:tcBorders>
              <w:left w:val="single" w:sz="4" w:space="0" w:color="auto"/>
            </w:tcBorders>
            <w:shd w:val="clear" w:color="auto" w:fill="auto"/>
            <w:vAlign w:val="center"/>
          </w:tcPr>
          <w:p w14:paraId="67100793" w14:textId="1DB292ED" w:rsidR="00CB40B1" w:rsidRDefault="00CB40B1" w:rsidP="00CB40B1">
            <w:pPr>
              <w:tabs>
                <w:tab w:val="left" w:pos="284"/>
              </w:tabs>
              <w:jc w:val="center"/>
              <w:rPr>
                <w:rFonts w:ascii="Arial" w:hAnsi="Arial" w:cs="Arial"/>
                <w:sz w:val="20"/>
                <w:szCs w:val="20"/>
              </w:rPr>
            </w:pPr>
            <w:r>
              <w:rPr>
                <w:rFonts w:ascii="Arial" w:hAnsi="Arial" w:cs="Arial"/>
                <w:sz w:val="20"/>
                <w:szCs w:val="20"/>
              </w:rPr>
              <w:t>Maquinista y Tripulación</w:t>
            </w:r>
          </w:p>
        </w:tc>
        <w:tc>
          <w:tcPr>
            <w:tcW w:w="2693" w:type="dxa"/>
            <w:shd w:val="clear" w:color="auto" w:fill="auto"/>
            <w:vAlign w:val="center"/>
          </w:tcPr>
          <w:p w14:paraId="66BB56E3" w14:textId="77777777" w:rsidR="00CB40B1" w:rsidRDefault="00CB40B1" w:rsidP="00CB40B1">
            <w:pPr>
              <w:tabs>
                <w:tab w:val="left" w:pos="284"/>
              </w:tabs>
              <w:jc w:val="center"/>
              <w:rPr>
                <w:rFonts w:ascii="Arial" w:hAnsi="Arial" w:cs="Arial"/>
                <w:sz w:val="20"/>
                <w:szCs w:val="20"/>
              </w:rPr>
            </w:pPr>
            <w:r>
              <w:rPr>
                <w:rFonts w:ascii="Arial" w:hAnsi="Arial" w:cs="Arial"/>
                <w:sz w:val="20"/>
                <w:szCs w:val="20"/>
              </w:rPr>
              <w:t>Consultar el Procedimiento MN-PR25 Aseguramiento agua en operaciones.</w:t>
            </w:r>
          </w:p>
          <w:p w14:paraId="6CFF7C47" w14:textId="77777777" w:rsidR="00CB40B1" w:rsidRPr="00CB40B1" w:rsidRDefault="00CB40B1" w:rsidP="00CB40B1">
            <w:pPr>
              <w:tabs>
                <w:tab w:val="left" w:pos="284"/>
              </w:tabs>
              <w:jc w:val="center"/>
              <w:rPr>
                <w:rFonts w:ascii="Arial" w:hAnsi="Arial" w:cs="Arial"/>
                <w:color w:val="000000" w:themeColor="text1"/>
                <w:kern w:val="24"/>
                <w:sz w:val="20"/>
                <w:szCs w:val="20"/>
                <w:lang w:val="es-MX"/>
              </w:rPr>
            </w:pPr>
          </w:p>
        </w:tc>
      </w:tr>
      <w:tr w:rsidR="00CB40B1" w14:paraId="41D99C07" w14:textId="77777777" w:rsidTr="00556F42">
        <w:trPr>
          <w:trHeight w:val="1408"/>
        </w:trPr>
        <w:tc>
          <w:tcPr>
            <w:tcW w:w="704" w:type="dxa"/>
            <w:shd w:val="clear" w:color="auto" w:fill="auto"/>
            <w:vAlign w:val="center"/>
          </w:tcPr>
          <w:p w14:paraId="177385D3" w14:textId="5BF8ADED" w:rsidR="00CB40B1" w:rsidRDefault="00CB40B1" w:rsidP="00CB40B1">
            <w:pPr>
              <w:tabs>
                <w:tab w:val="left" w:pos="284"/>
              </w:tabs>
              <w:jc w:val="center"/>
              <w:rPr>
                <w:rFonts w:ascii="Arial" w:hAnsi="Arial" w:cs="Arial"/>
                <w:b/>
                <w:sz w:val="20"/>
                <w:szCs w:val="20"/>
              </w:rPr>
            </w:pPr>
            <w:r>
              <w:rPr>
                <w:rFonts w:ascii="Arial" w:hAnsi="Arial" w:cs="Arial"/>
                <w:b/>
                <w:sz w:val="20"/>
                <w:szCs w:val="20"/>
              </w:rPr>
              <w:t>8.11</w:t>
            </w:r>
          </w:p>
        </w:tc>
        <w:tc>
          <w:tcPr>
            <w:tcW w:w="2835" w:type="dxa"/>
            <w:tcBorders>
              <w:right w:val="single" w:sz="4" w:space="0" w:color="auto"/>
            </w:tcBorders>
            <w:shd w:val="clear" w:color="auto" w:fill="auto"/>
            <w:vAlign w:val="center"/>
          </w:tcPr>
          <w:p w14:paraId="341E2CA0" w14:textId="6C925475" w:rsidR="00CB40B1" w:rsidRDefault="00CB40B1" w:rsidP="00CB40B1">
            <w:pPr>
              <w:tabs>
                <w:tab w:val="left" w:pos="284"/>
              </w:tabs>
              <w:jc w:val="center"/>
              <w:rPr>
                <w:rFonts w:hAnsi="Calibri"/>
                <w:color w:val="000000" w:themeColor="text1"/>
                <w:kern w:val="24"/>
                <w:sz w:val="20"/>
                <w:szCs w:val="20"/>
                <w:lang w:val="es-MX"/>
              </w:rPr>
            </w:pPr>
          </w:p>
          <w:p w14:paraId="44BF08A9" w14:textId="24E963BF" w:rsidR="00CB40B1" w:rsidRDefault="00CB40B1" w:rsidP="00CB40B1">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28A45EFE" wp14:editId="238513E6">
                      <wp:extent cx="1578634" cy="353683"/>
                      <wp:effectExtent l="0" t="0" r="21590" b="27940"/>
                      <wp:docPr id="64" name="Diagrama de flujo: proceso 64"/>
                      <wp:cNvGraphicFramePr/>
                      <a:graphic xmlns:a="http://schemas.openxmlformats.org/drawingml/2006/main">
                        <a:graphicData uri="http://schemas.microsoft.com/office/word/2010/wordprocessingShape">
                          <wps:wsp>
                            <wps:cNvSpPr/>
                            <wps:spPr>
                              <a:xfrm>
                                <a:off x="0" y="0"/>
                                <a:ext cx="1578634" cy="35368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326214" w14:textId="4AB033BE" w:rsidR="00CB40B1" w:rsidRPr="00653E5F" w:rsidRDefault="00CB40B1" w:rsidP="00B2436F">
                                  <w:pPr>
                                    <w:jc w:val="center"/>
                                    <w:rPr>
                                      <w:rFonts w:hAnsi="Calibri"/>
                                      <w:color w:val="000000" w:themeColor="text1"/>
                                      <w:kern w:val="24"/>
                                      <w:sz w:val="20"/>
                                      <w:szCs w:val="20"/>
                                      <w:lang w:val="es-MX"/>
                                    </w:rPr>
                                  </w:pPr>
                                  <w:r>
                                    <w:rPr>
                                      <w:rFonts w:hAnsi="Calibri"/>
                                      <w:color w:val="000000" w:themeColor="text1"/>
                                      <w:kern w:val="24"/>
                                      <w:sz w:val="20"/>
                                      <w:szCs w:val="20"/>
                                      <w:lang w:val="es-MX"/>
                                    </w:rPr>
                                    <w:t>Iniciar acciones ofensivas</w:t>
                                  </w:r>
                                </w:p>
                              </w:txbxContent>
                            </wps:txbx>
                            <wps:bodyPr rtlCol="0" anchor="ctr"/>
                          </wps:wsp>
                        </a:graphicData>
                      </a:graphic>
                    </wp:inline>
                  </w:drawing>
                </mc:Choice>
                <mc:Fallback>
                  <w:pict>
                    <v:shape w14:anchorId="28A45EFE" id="Diagrama de flujo: proceso 64" o:spid="_x0000_s1042" type="#_x0000_t109" style="width:124.3pt;height:2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" filled="f" strokecolor="#1f4d78 [1604]" strokeweight="1pt">
                      <v:textbox>
                        <w:txbxContent>
                          <w:p w14:paraId="21326214" w14:textId="4AB033BE" w:rsidR="00CB40B1" w:rsidRPr="00653E5F" w:rsidRDefault="00CB40B1" w:rsidP="00B2436F">
                            <w:pPr>
                              <w:jc w:val="center"/>
                              <w:rPr>
                                <w:rFonts w:hAnsi="Calibri"/>
                                <w:color w:val="000000" w:themeColor="text1"/>
                                <w:kern w:val="24"/>
                                <w:sz w:val="20"/>
                                <w:szCs w:val="20"/>
                                <w:lang w:val="es-MX"/>
                              </w:rPr>
                            </w:pPr>
                            <w:r>
                              <w:rPr>
                                <w:rFonts w:hAnsi="Calibri"/>
                                <w:color w:val="000000" w:themeColor="text1"/>
                                <w:kern w:val="24"/>
                                <w:sz w:val="20"/>
                                <w:szCs w:val="20"/>
                                <w:lang w:val="es-MX"/>
                              </w:rPr>
                              <w:t>Iniciar acciones ofensivas</w:t>
                            </w:r>
                          </w:p>
                        </w:txbxContent>
                      </v:textbox>
                      <w10:anchorlock/>
                    </v:shape>
                  </w:pict>
                </mc:Fallback>
              </mc:AlternateContent>
            </w:r>
          </w:p>
          <w:p w14:paraId="45E1AF6B" w14:textId="04A2D3DD" w:rsidR="00CB40B1" w:rsidRPr="00DE17C4" w:rsidRDefault="00CB40B1" w:rsidP="00CB40B1">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75A681AD" wp14:editId="0FC9B320">
                      <wp:extent cx="0" cy="496570"/>
                      <wp:effectExtent l="76200" t="0" r="57150" b="55880"/>
                      <wp:docPr id="6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E03F2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Hv3gEAABgEAAAOAAAAZHJzL2Uyb0RvYy54bWysU9uOEzEMfUfiH6K805lWbIG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yxspgvL8Rlt+&#10;KU0RBZZF9CCMAz0osVhI9rJm/X6NKTIeU15xtm3Y4cXLaYdFk5NBX1buVpyq9OdJejiR0OOh5tOX&#10;b5Y3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KwZHv&#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7E136572" w14:textId="7F6521CF" w:rsidR="00CB40B1" w:rsidRDefault="00CB40B1" w:rsidP="00CB40B1">
            <w:pPr>
              <w:tabs>
                <w:tab w:val="left" w:pos="284"/>
              </w:tabs>
              <w:jc w:val="center"/>
              <w:rPr>
                <w:rFonts w:ascii="Arial" w:hAnsi="Arial" w:cs="Arial"/>
                <w:sz w:val="20"/>
                <w:szCs w:val="20"/>
              </w:rPr>
            </w:pPr>
            <w:r>
              <w:rPr>
                <w:rFonts w:ascii="Arial" w:hAnsi="Arial" w:cs="Arial"/>
                <w:sz w:val="20"/>
                <w:szCs w:val="20"/>
              </w:rPr>
              <w:t>FURD</w:t>
            </w:r>
          </w:p>
        </w:tc>
        <w:tc>
          <w:tcPr>
            <w:tcW w:w="1985" w:type="dxa"/>
            <w:tcBorders>
              <w:left w:val="single" w:sz="4" w:space="0" w:color="auto"/>
            </w:tcBorders>
            <w:shd w:val="clear" w:color="auto" w:fill="auto"/>
            <w:vAlign w:val="center"/>
          </w:tcPr>
          <w:p w14:paraId="21E4754A" w14:textId="77777777" w:rsidR="00CB40B1" w:rsidRDefault="00CB40B1" w:rsidP="00CB40B1">
            <w:pPr>
              <w:tabs>
                <w:tab w:val="left" w:pos="284"/>
              </w:tabs>
              <w:jc w:val="center"/>
              <w:rPr>
                <w:rFonts w:ascii="Arial" w:hAnsi="Arial" w:cs="Arial"/>
                <w:sz w:val="20"/>
                <w:szCs w:val="20"/>
              </w:rPr>
            </w:pPr>
            <w:r>
              <w:rPr>
                <w:rFonts w:ascii="Arial" w:hAnsi="Arial" w:cs="Arial"/>
                <w:sz w:val="20"/>
                <w:szCs w:val="20"/>
              </w:rPr>
              <w:t xml:space="preserve">Equipo MATPEL </w:t>
            </w:r>
          </w:p>
          <w:p w14:paraId="4927D4DA" w14:textId="642CB339" w:rsidR="00CB40B1" w:rsidRDefault="00CB40B1" w:rsidP="00CB40B1">
            <w:pPr>
              <w:tabs>
                <w:tab w:val="left" w:pos="284"/>
              </w:tabs>
              <w:jc w:val="center"/>
              <w:rPr>
                <w:rFonts w:ascii="Arial" w:hAnsi="Arial" w:cs="Arial"/>
                <w:sz w:val="20"/>
                <w:szCs w:val="20"/>
              </w:rPr>
            </w:pPr>
            <w:r>
              <w:rPr>
                <w:rFonts w:ascii="Arial" w:hAnsi="Arial" w:cs="Arial"/>
                <w:sz w:val="20"/>
                <w:szCs w:val="20"/>
              </w:rPr>
              <w:t>Tripulación</w:t>
            </w:r>
          </w:p>
        </w:tc>
        <w:tc>
          <w:tcPr>
            <w:tcW w:w="2693" w:type="dxa"/>
            <w:shd w:val="clear" w:color="auto" w:fill="auto"/>
            <w:vAlign w:val="center"/>
          </w:tcPr>
          <w:p w14:paraId="4836A494" w14:textId="3136C1E9" w:rsidR="003200BB" w:rsidRDefault="003200BB" w:rsidP="003200BB">
            <w:pPr>
              <w:tabs>
                <w:tab w:val="left" w:pos="284"/>
              </w:tabs>
              <w:jc w:val="center"/>
              <w:rPr>
                <w:rFonts w:ascii="Arial" w:hAnsi="Arial" w:cs="Arial"/>
                <w:sz w:val="20"/>
                <w:szCs w:val="20"/>
              </w:rPr>
            </w:pPr>
            <w:r w:rsidRPr="003C156D">
              <w:rPr>
                <w:rFonts w:ascii="Arial" w:hAnsi="Arial" w:cs="Arial"/>
                <w:sz w:val="20"/>
                <w:szCs w:val="20"/>
              </w:rPr>
              <w:t>Se coordina con la empresa de servicios públicos</w:t>
            </w:r>
            <w:r w:rsidR="00556F42">
              <w:rPr>
                <w:rFonts w:ascii="Arial" w:hAnsi="Arial" w:cs="Arial"/>
                <w:sz w:val="20"/>
                <w:szCs w:val="20"/>
              </w:rPr>
              <w:t xml:space="preserve"> Gas Natural - </w:t>
            </w:r>
            <w:proofErr w:type="spellStart"/>
            <w:r w:rsidR="00556F42">
              <w:rPr>
                <w:rFonts w:ascii="Arial" w:hAnsi="Arial" w:cs="Arial"/>
                <w:sz w:val="20"/>
                <w:szCs w:val="20"/>
              </w:rPr>
              <w:t>Vanti</w:t>
            </w:r>
            <w:proofErr w:type="spellEnd"/>
            <w:r w:rsidRPr="003C156D">
              <w:rPr>
                <w:rFonts w:ascii="Arial" w:hAnsi="Arial" w:cs="Arial"/>
                <w:sz w:val="20"/>
                <w:szCs w:val="20"/>
              </w:rPr>
              <w:t xml:space="preserve"> para obtener información detallada sobre la red de tuberías y la ubicación del corte de suministro de gas</w:t>
            </w:r>
            <w:r>
              <w:rPr>
                <w:rFonts w:ascii="Arial" w:hAnsi="Arial" w:cs="Arial"/>
                <w:sz w:val="20"/>
                <w:szCs w:val="20"/>
              </w:rPr>
              <w:t>.</w:t>
            </w:r>
          </w:p>
          <w:p w14:paraId="72233EC4" w14:textId="4D2BE6E7" w:rsidR="003200BB" w:rsidRDefault="003200BB" w:rsidP="00CB40B1">
            <w:pPr>
              <w:tabs>
                <w:tab w:val="left" w:pos="284"/>
              </w:tabs>
              <w:jc w:val="center"/>
              <w:rPr>
                <w:rFonts w:ascii="Arial" w:hAnsi="Arial" w:cs="Arial"/>
                <w:sz w:val="20"/>
                <w:szCs w:val="20"/>
              </w:rPr>
            </w:pPr>
          </w:p>
          <w:p w14:paraId="3A526E4A" w14:textId="44E07632" w:rsidR="00CB40B1" w:rsidRDefault="00CB40B1" w:rsidP="00CB40B1">
            <w:pPr>
              <w:tabs>
                <w:tab w:val="left" w:pos="284"/>
              </w:tabs>
              <w:jc w:val="center"/>
              <w:rPr>
                <w:rFonts w:ascii="Arial" w:hAnsi="Arial" w:cs="Arial"/>
                <w:sz w:val="20"/>
                <w:szCs w:val="20"/>
              </w:rPr>
            </w:pPr>
            <w:r>
              <w:rPr>
                <w:rFonts w:ascii="Arial" w:hAnsi="Arial" w:cs="Arial"/>
                <w:sz w:val="20"/>
                <w:szCs w:val="20"/>
              </w:rPr>
              <w:t>Control y cierre de válvulas, prensado de tubería, contener el flujo a otros servicios públicos</w:t>
            </w:r>
            <w:r w:rsidRPr="00B2436F">
              <w:rPr>
                <w:rFonts w:ascii="Arial" w:hAnsi="Arial" w:cs="Arial"/>
                <w:sz w:val="20"/>
                <w:szCs w:val="20"/>
              </w:rPr>
              <w:t>.</w:t>
            </w:r>
          </w:p>
          <w:p w14:paraId="5302A32A" w14:textId="77777777" w:rsidR="003200BB" w:rsidRDefault="003200BB" w:rsidP="00556F42">
            <w:pPr>
              <w:tabs>
                <w:tab w:val="left" w:pos="284"/>
              </w:tabs>
              <w:rPr>
                <w:rFonts w:ascii="Arial" w:hAnsi="Arial" w:cs="Arial"/>
                <w:sz w:val="20"/>
                <w:szCs w:val="20"/>
              </w:rPr>
            </w:pPr>
          </w:p>
          <w:p w14:paraId="181D9493" w14:textId="04194EF9" w:rsidR="00CB40B1" w:rsidRDefault="00CB40B1" w:rsidP="00CB40B1">
            <w:pPr>
              <w:tabs>
                <w:tab w:val="left" w:pos="284"/>
              </w:tabs>
              <w:jc w:val="center"/>
              <w:rPr>
                <w:rFonts w:ascii="Arial" w:hAnsi="Arial" w:cs="Arial"/>
                <w:sz w:val="20"/>
                <w:szCs w:val="20"/>
              </w:rPr>
            </w:pPr>
            <w:r>
              <w:rPr>
                <w:rFonts w:ascii="Arial" w:hAnsi="Arial" w:cs="Arial"/>
                <w:sz w:val="20"/>
                <w:szCs w:val="20"/>
              </w:rPr>
              <w:t>Consultar el Manual MN-MN02 Materiales Peligrosos</w:t>
            </w:r>
          </w:p>
        </w:tc>
      </w:tr>
      <w:tr w:rsidR="00CB40B1" w14:paraId="541422BF" w14:textId="77777777" w:rsidTr="00B2436F">
        <w:trPr>
          <w:trHeight w:val="1808"/>
        </w:trPr>
        <w:tc>
          <w:tcPr>
            <w:tcW w:w="704" w:type="dxa"/>
            <w:shd w:val="clear" w:color="auto" w:fill="auto"/>
            <w:vAlign w:val="center"/>
          </w:tcPr>
          <w:p w14:paraId="712A1EC2" w14:textId="14D67E1C" w:rsidR="00CB40B1" w:rsidRDefault="00CB40B1" w:rsidP="00CB40B1">
            <w:pPr>
              <w:tabs>
                <w:tab w:val="left" w:pos="284"/>
              </w:tabs>
              <w:rPr>
                <w:rFonts w:ascii="Arial" w:hAnsi="Arial" w:cs="Arial"/>
                <w:b/>
                <w:sz w:val="20"/>
                <w:szCs w:val="20"/>
              </w:rPr>
            </w:pPr>
          </w:p>
        </w:tc>
        <w:tc>
          <w:tcPr>
            <w:tcW w:w="2835" w:type="dxa"/>
            <w:tcBorders>
              <w:right w:val="single" w:sz="4" w:space="0" w:color="auto"/>
            </w:tcBorders>
            <w:shd w:val="clear" w:color="auto" w:fill="auto"/>
            <w:vAlign w:val="center"/>
          </w:tcPr>
          <w:p w14:paraId="77EADED3" w14:textId="7F7BCF36" w:rsidR="00F70693" w:rsidRDefault="00F70693" w:rsidP="00CB40B1">
            <w:pPr>
              <w:tabs>
                <w:tab w:val="left" w:pos="284"/>
              </w:tabs>
              <w:jc w:val="center"/>
              <w:rPr>
                <w:rFonts w:hAnsi="Calibri"/>
                <w:color w:val="000000" w:themeColor="text1"/>
                <w:kern w:val="24"/>
                <w:sz w:val="20"/>
                <w:szCs w:val="20"/>
                <w:lang w:val="es-MX"/>
              </w:rPr>
            </w:pPr>
            <w:r>
              <w:object w:dxaOrig="2730" w:dyaOrig="2985" w14:anchorId="3C50C227">
                <v:shape id="_x0000_i1026" type="#_x0000_t75" alt="Punto de control del procedimiento" style="width:136.5pt;height:149.25pt;mso-position-vertical:absolute" o:ole="">
                  <v:imagedata r:id="rId13" o:title=""/>
                </v:shape>
                <o:OLEObject Type="Embed" ProgID="PBrush" ShapeID="_x0000_i1026" DrawAspect="Content" ObjectID="_1759218790" r:id="rId14"/>
              </w:object>
            </w:r>
          </w:p>
        </w:tc>
        <w:tc>
          <w:tcPr>
            <w:tcW w:w="1700" w:type="dxa"/>
            <w:tcBorders>
              <w:top w:val="single" w:sz="4" w:space="0" w:color="auto"/>
              <w:left w:val="nil"/>
              <w:bottom w:val="single" w:sz="4" w:space="0" w:color="auto"/>
              <w:right w:val="single" w:sz="4" w:space="0" w:color="auto"/>
            </w:tcBorders>
            <w:shd w:val="clear" w:color="auto" w:fill="auto"/>
            <w:vAlign w:val="center"/>
          </w:tcPr>
          <w:p w14:paraId="087349A7" w14:textId="4BBF0589" w:rsidR="00CB40B1" w:rsidRDefault="00CB40B1" w:rsidP="0022205C">
            <w:pPr>
              <w:tabs>
                <w:tab w:val="left" w:pos="284"/>
              </w:tabs>
              <w:jc w:val="center"/>
              <w:rPr>
                <w:rFonts w:ascii="Arial" w:hAnsi="Arial" w:cs="Arial"/>
                <w:sz w:val="20"/>
                <w:szCs w:val="20"/>
              </w:rPr>
            </w:pPr>
            <w:r>
              <w:rPr>
                <w:rFonts w:ascii="Arial" w:hAnsi="Arial" w:cs="Arial"/>
                <w:sz w:val="20"/>
                <w:szCs w:val="20"/>
              </w:rPr>
              <w:t>FURD</w:t>
            </w:r>
          </w:p>
        </w:tc>
        <w:tc>
          <w:tcPr>
            <w:tcW w:w="1985" w:type="dxa"/>
            <w:tcBorders>
              <w:left w:val="single" w:sz="4" w:space="0" w:color="auto"/>
            </w:tcBorders>
            <w:shd w:val="clear" w:color="auto" w:fill="auto"/>
            <w:vAlign w:val="center"/>
          </w:tcPr>
          <w:p w14:paraId="5B56120D" w14:textId="77777777" w:rsidR="00556F42" w:rsidRDefault="00556F42" w:rsidP="00556F42">
            <w:pPr>
              <w:tabs>
                <w:tab w:val="left" w:pos="284"/>
              </w:tabs>
              <w:jc w:val="center"/>
              <w:rPr>
                <w:rFonts w:ascii="Arial" w:hAnsi="Arial" w:cs="Arial"/>
                <w:sz w:val="20"/>
                <w:szCs w:val="20"/>
              </w:rPr>
            </w:pPr>
            <w:r>
              <w:rPr>
                <w:rFonts w:ascii="Arial" w:hAnsi="Arial" w:cs="Arial"/>
                <w:sz w:val="20"/>
                <w:szCs w:val="20"/>
              </w:rPr>
              <w:t xml:space="preserve">Equipo MATPEL </w:t>
            </w:r>
          </w:p>
          <w:p w14:paraId="0FFF51EB" w14:textId="77777777" w:rsidR="00556F42" w:rsidRDefault="00556F42" w:rsidP="00556F42">
            <w:pPr>
              <w:tabs>
                <w:tab w:val="left" w:pos="284"/>
              </w:tabs>
              <w:jc w:val="center"/>
              <w:rPr>
                <w:rFonts w:ascii="Arial" w:hAnsi="Arial" w:cs="Arial"/>
                <w:sz w:val="20"/>
                <w:szCs w:val="20"/>
              </w:rPr>
            </w:pPr>
            <w:r>
              <w:rPr>
                <w:rFonts w:ascii="Arial" w:hAnsi="Arial" w:cs="Arial"/>
                <w:sz w:val="20"/>
                <w:szCs w:val="20"/>
              </w:rPr>
              <w:t>Tripulación</w:t>
            </w:r>
          </w:p>
          <w:p w14:paraId="50F66C00" w14:textId="77777777" w:rsidR="00556F42" w:rsidRDefault="00556F42" w:rsidP="00556F42">
            <w:pPr>
              <w:tabs>
                <w:tab w:val="left" w:pos="284"/>
              </w:tabs>
              <w:jc w:val="center"/>
              <w:rPr>
                <w:rFonts w:ascii="Arial" w:hAnsi="Arial" w:cs="Arial"/>
                <w:sz w:val="20"/>
                <w:szCs w:val="20"/>
              </w:rPr>
            </w:pPr>
          </w:p>
          <w:p w14:paraId="49DD4F07" w14:textId="4B73E890" w:rsidR="00CB40B1" w:rsidRDefault="00556F42" w:rsidP="00556F42">
            <w:pPr>
              <w:tabs>
                <w:tab w:val="left" w:pos="284"/>
              </w:tabs>
              <w:jc w:val="center"/>
              <w:rPr>
                <w:rFonts w:ascii="Arial" w:hAnsi="Arial" w:cs="Arial"/>
                <w:sz w:val="20"/>
                <w:szCs w:val="20"/>
              </w:rPr>
            </w:pPr>
            <w:r>
              <w:rPr>
                <w:rFonts w:ascii="Arial" w:hAnsi="Arial" w:cs="Arial"/>
                <w:sz w:val="20"/>
                <w:szCs w:val="20"/>
              </w:rPr>
              <w:t xml:space="preserve">Gas Natural – </w:t>
            </w:r>
            <w:proofErr w:type="spellStart"/>
            <w:r>
              <w:rPr>
                <w:rFonts w:ascii="Arial" w:hAnsi="Arial" w:cs="Arial"/>
                <w:sz w:val="20"/>
                <w:szCs w:val="20"/>
              </w:rPr>
              <w:t>Vanti</w:t>
            </w:r>
            <w:proofErr w:type="spellEnd"/>
          </w:p>
        </w:tc>
        <w:tc>
          <w:tcPr>
            <w:tcW w:w="2693" w:type="dxa"/>
            <w:shd w:val="clear" w:color="auto" w:fill="auto"/>
            <w:vAlign w:val="center"/>
          </w:tcPr>
          <w:p w14:paraId="5AA17F02" w14:textId="1A080EAA" w:rsidR="00556F42" w:rsidRPr="00556F42" w:rsidRDefault="00556F42" w:rsidP="00556F42">
            <w:pPr>
              <w:jc w:val="center"/>
              <w:rPr>
                <w:rFonts w:ascii="Arial" w:hAnsi="Arial" w:cs="Arial"/>
                <w:color w:val="000000" w:themeColor="text1"/>
                <w:kern w:val="24"/>
                <w:sz w:val="20"/>
                <w:szCs w:val="20"/>
                <w:lang w:val="es-MX"/>
              </w:rPr>
            </w:pPr>
            <w:r w:rsidRPr="00556F42">
              <w:rPr>
                <w:rFonts w:ascii="Arial" w:hAnsi="Arial" w:cs="Arial"/>
                <w:color w:val="000000" w:themeColor="text1"/>
                <w:kern w:val="24"/>
                <w:sz w:val="20"/>
                <w:szCs w:val="20"/>
                <w:lang w:val="es-MX"/>
              </w:rPr>
              <w:t>Inspeccionar fuentes residuales y/o acumulación de gas</w:t>
            </w:r>
          </w:p>
          <w:p w14:paraId="422740A6" w14:textId="76E7FAED" w:rsidR="00556F42" w:rsidRDefault="00556F42" w:rsidP="00556F42">
            <w:pPr>
              <w:jc w:val="center"/>
              <w:rPr>
                <w:rFonts w:hAnsi="Calibri"/>
                <w:color w:val="000000" w:themeColor="text1"/>
                <w:kern w:val="24"/>
                <w:sz w:val="20"/>
                <w:szCs w:val="20"/>
                <w:lang w:val="es-MX"/>
              </w:rPr>
            </w:pPr>
          </w:p>
          <w:p w14:paraId="3C925DB8" w14:textId="79EA1694" w:rsidR="00556F42" w:rsidRPr="00653E5F" w:rsidRDefault="00556F42" w:rsidP="00556F42">
            <w:pPr>
              <w:jc w:val="center"/>
              <w:rPr>
                <w:rFonts w:hAnsi="Calibri"/>
                <w:color w:val="000000" w:themeColor="text1"/>
                <w:kern w:val="24"/>
                <w:sz w:val="20"/>
                <w:szCs w:val="20"/>
                <w:lang w:val="es-MX"/>
              </w:rPr>
            </w:pPr>
            <w:r w:rsidRPr="0041642A">
              <w:rPr>
                <w:rFonts w:ascii="Arial" w:hAnsi="Arial" w:cs="Arial"/>
                <w:sz w:val="20"/>
                <w:szCs w:val="20"/>
              </w:rPr>
              <w:t>Verificación visual y</w:t>
            </w:r>
            <w:r>
              <w:rPr>
                <w:rFonts w:ascii="Arial" w:hAnsi="Arial" w:cs="Arial"/>
                <w:sz w:val="20"/>
                <w:szCs w:val="20"/>
              </w:rPr>
              <w:t>/o</w:t>
            </w:r>
            <w:r w:rsidRPr="0041642A">
              <w:rPr>
                <w:rFonts w:ascii="Arial" w:hAnsi="Arial" w:cs="Arial"/>
                <w:sz w:val="20"/>
                <w:szCs w:val="20"/>
              </w:rPr>
              <w:t xml:space="preserve"> con equipos de monitoreo</w:t>
            </w:r>
            <w:r w:rsidRPr="00144FFC">
              <w:rPr>
                <w:rFonts w:ascii="Arial" w:hAnsi="Arial" w:cs="Arial"/>
                <w:sz w:val="24"/>
              </w:rPr>
              <w:t>.</w:t>
            </w:r>
          </w:p>
          <w:p w14:paraId="4A2DA4B2" w14:textId="1B850F1D" w:rsidR="00CB40B1" w:rsidRPr="0041642A" w:rsidRDefault="00CB40B1" w:rsidP="00CB40B1">
            <w:pPr>
              <w:tabs>
                <w:tab w:val="left" w:pos="284"/>
              </w:tabs>
              <w:jc w:val="center"/>
              <w:rPr>
                <w:rFonts w:ascii="Arial" w:hAnsi="Arial" w:cs="Arial"/>
                <w:sz w:val="20"/>
                <w:szCs w:val="20"/>
              </w:rPr>
            </w:pPr>
          </w:p>
        </w:tc>
      </w:tr>
      <w:tr w:rsidR="00CB40B1" w14:paraId="688E8E04" w14:textId="77777777" w:rsidTr="00B2436F">
        <w:trPr>
          <w:trHeight w:val="1808"/>
        </w:trPr>
        <w:tc>
          <w:tcPr>
            <w:tcW w:w="704" w:type="dxa"/>
            <w:shd w:val="clear" w:color="auto" w:fill="auto"/>
            <w:vAlign w:val="center"/>
          </w:tcPr>
          <w:p w14:paraId="4D4D1153" w14:textId="08AA3E20" w:rsidR="00CB40B1" w:rsidRDefault="00CB40B1" w:rsidP="00CB40B1">
            <w:pPr>
              <w:tabs>
                <w:tab w:val="left" w:pos="284"/>
              </w:tabs>
              <w:jc w:val="center"/>
              <w:rPr>
                <w:rFonts w:ascii="Arial" w:hAnsi="Arial" w:cs="Arial"/>
                <w:b/>
                <w:sz w:val="20"/>
                <w:szCs w:val="20"/>
              </w:rPr>
            </w:pPr>
            <w:r>
              <w:rPr>
                <w:rFonts w:ascii="Arial" w:hAnsi="Arial" w:cs="Arial"/>
                <w:b/>
                <w:sz w:val="20"/>
                <w:szCs w:val="20"/>
              </w:rPr>
              <w:lastRenderedPageBreak/>
              <w:t>8.1</w:t>
            </w:r>
            <w:r w:rsidR="00556F42">
              <w:rPr>
                <w:rFonts w:ascii="Arial" w:hAnsi="Arial" w:cs="Arial"/>
                <w:b/>
                <w:sz w:val="20"/>
                <w:szCs w:val="20"/>
              </w:rPr>
              <w:t>2</w:t>
            </w:r>
          </w:p>
        </w:tc>
        <w:tc>
          <w:tcPr>
            <w:tcW w:w="2835" w:type="dxa"/>
            <w:tcBorders>
              <w:right w:val="single" w:sz="4" w:space="0" w:color="auto"/>
            </w:tcBorders>
            <w:shd w:val="clear" w:color="auto" w:fill="auto"/>
            <w:vAlign w:val="center"/>
          </w:tcPr>
          <w:p w14:paraId="18A5B80F" w14:textId="77777777" w:rsidR="00CB40B1" w:rsidRDefault="00CB40B1" w:rsidP="00CB40B1">
            <w:pPr>
              <w:tabs>
                <w:tab w:val="left" w:pos="284"/>
              </w:tabs>
              <w:rPr>
                <w:rFonts w:ascii="Arial" w:hAnsi="Arial" w:cs="Arial"/>
                <w:b/>
                <w:noProof/>
                <w:sz w:val="20"/>
                <w:szCs w:val="20"/>
              </w:rPr>
            </w:pPr>
          </w:p>
          <w:p w14:paraId="1D0C89CA" w14:textId="77777777" w:rsidR="00CB40B1" w:rsidRDefault="00CB40B1" w:rsidP="00CB40B1">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761A7698" wp14:editId="524439E0">
                      <wp:extent cx="1613139" cy="785004"/>
                      <wp:effectExtent l="0" t="0" r="25400" b="15240"/>
                      <wp:docPr id="78" name="Diagrama de flujo: proceso 78"/>
                      <wp:cNvGraphicFramePr/>
                      <a:graphic xmlns:a="http://schemas.openxmlformats.org/drawingml/2006/main">
                        <a:graphicData uri="http://schemas.microsoft.com/office/word/2010/wordprocessingShape">
                          <wps:wsp>
                            <wps:cNvSpPr/>
                            <wps:spPr>
                              <a:xfrm>
                                <a:off x="0" y="0"/>
                                <a:ext cx="1613139" cy="78500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92CF7F" w14:textId="72FB48DA" w:rsidR="00CB40B1" w:rsidRPr="00653E5F" w:rsidRDefault="00CB40B1" w:rsidP="00B734A3">
                                  <w:pPr>
                                    <w:jc w:val="center"/>
                                    <w:rPr>
                                      <w:rFonts w:hAnsi="Calibri"/>
                                      <w:color w:val="000000" w:themeColor="text1"/>
                                      <w:kern w:val="24"/>
                                      <w:sz w:val="20"/>
                                      <w:szCs w:val="20"/>
                                      <w:lang w:val="es-MX"/>
                                    </w:rPr>
                                  </w:pPr>
                                  <w:r>
                                    <w:rPr>
                                      <w:rFonts w:hAnsi="Calibri"/>
                                      <w:color w:val="000000" w:themeColor="text1"/>
                                      <w:kern w:val="24"/>
                                      <w:sz w:val="20"/>
                                      <w:szCs w:val="20"/>
                                      <w:lang w:val="es-MX"/>
                                    </w:rPr>
                                    <w:t>Entregar la escena al responsable y/o generador del riesgo, después de controlar el incidente</w:t>
                                  </w:r>
                                </w:p>
                              </w:txbxContent>
                            </wps:txbx>
                            <wps:bodyPr rtlCol="0" anchor="ctr"/>
                          </wps:wsp>
                        </a:graphicData>
                      </a:graphic>
                    </wp:inline>
                  </w:drawing>
                </mc:Choice>
                <mc:Fallback>
                  <w:pict>
                    <v:shape w14:anchorId="761A7698" id="Diagrama de flujo: proceso 78" o:spid="_x0000_s1043" type="#_x0000_t109" style="width:127pt;height:6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" filled="f" strokecolor="#1f4d78 [1604]" strokeweight="1pt">
                      <v:textbox>
                        <w:txbxContent>
                          <w:p w14:paraId="2892CF7F" w14:textId="72FB48DA" w:rsidR="00CB40B1" w:rsidRPr="00653E5F" w:rsidRDefault="00CB40B1" w:rsidP="00B734A3">
                            <w:pPr>
                              <w:jc w:val="center"/>
                              <w:rPr>
                                <w:rFonts w:hAnsi="Calibri"/>
                                <w:color w:val="000000" w:themeColor="text1"/>
                                <w:kern w:val="24"/>
                                <w:sz w:val="20"/>
                                <w:szCs w:val="20"/>
                                <w:lang w:val="es-MX"/>
                              </w:rPr>
                            </w:pPr>
                            <w:r>
                              <w:rPr>
                                <w:rFonts w:hAnsi="Calibri"/>
                                <w:color w:val="000000" w:themeColor="text1"/>
                                <w:kern w:val="24"/>
                                <w:sz w:val="20"/>
                                <w:szCs w:val="20"/>
                                <w:lang w:val="es-MX"/>
                              </w:rPr>
                              <w:t>Entregar la escena al responsable y/o generador del riesgo, después de controlar el incidente</w:t>
                            </w:r>
                          </w:p>
                        </w:txbxContent>
                      </v:textbox>
                      <w10:anchorlock/>
                    </v:shape>
                  </w:pict>
                </mc:Fallback>
              </mc:AlternateContent>
            </w:r>
          </w:p>
          <w:p w14:paraId="209E6D7A" w14:textId="050ED1DE" w:rsidR="00CB40B1" w:rsidRDefault="00CB40B1" w:rsidP="00CB40B1">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2495F011" wp14:editId="27277B6B">
                      <wp:extent cx="0" cy="496570"/>
                      <wp:effectExtent l="76200" t="0" r="57150" b="55880"/>
                      <wp:docPr id="7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33DCE9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Ih5Pb&#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78DAB05E" w14:textId="42FF072B" w:rsidR="00CB40B1" w:rsidRDefault="00CB40B1" w:rsidP="00CB40B1">
            <w:pPr>
              <w:tabs>
                <w:tab w:val="left" w:pos="284"/>
              </w:tabs>
              <w:jc w:val="center"/>
              <w:rPr>
                <w:rFonts w:ascii="Arial" w:hAnsi="Arial" w:cs="Arial"/>
                <w:sz w:val="20"/>
                <w:szCs w:val="20"/>
              </w:rPr>
            </w:pPr>
            <w:r>
              <w:rPr>
                <w:rFonts w:ascii="Arial" w:hAnsi="Arial" w:cs="Arial"/>
                <w:sz w:val="20"/>
                <w:szCs w:val="20"/>
              </w:rPr>
              <w:t>FURD</w:t>
            </w:r>
          </w:p>
        </w:tc>
        <w:tc>
          <w:tcPr>
            <w:tcW w:w="1985" w:type="dxa"/>
            <w:tcBorders>
              <w:left w:val="single" w:sz="4" w:space="0" w:color="auto"/>
            </w:tcBorders>
            <w:shd w:val="clear" w:color="auto" w:fill="auto"/>
            <w:vAlign w:val="center"/>
          </w:tcPr>
          <w:p w14:paraId="3E3C4E89" w14:textId="77777777" w:rsidR="00CB40B1" w:rsidRDefault="00CB40B1" w:rsidP="00CB40B1">
            <w:pPr>
              <w:tabs>
                <w:tab w:val="left" w:pos="284"/>
              </w:tabs>
              <w:jc w:val="center"/>
              <w:rPr>
                <w:rFonts w:ascii="Arial" w:hAnsi="Arial" w:cs="Arial"/>
                <w:sz w:val="20"/>
                <w:szCs w:val="20"/>
              </w:rPr>
            </w:pPr>
            <w:r>
              <w:rPr>
                <w:rFonts w:ascii="Arial" w:hAnsi="Arial" w:cs="Arial"/>
                <w:sz w:val="20"/>
                <w:szCs w:val="20"/>
              </w:rPr>
              <w:t>Comandante de Incidente</w:t>
            </w:r>
          </w:p>
          <w:p w14:paraId="1A2FCE91" w14:textId="77777777" w:rsidR="00CB40B1" w:rsidRDefault="00CB40B1" w:rsidP="00CB40B1">
            <w:pPr>
              <w:tabs>
                <w:tab w:val="left" w:pos="284"/>
              </w:tabs>
              <w:jc w:val="center"/>
              <w:rPr>
                <w:rFonts w:ascii="Arial" w:hAnsi="Arial" w:cs="Arial"/>
                <w:sz w:val="20"/>
                <w:szCs w:val="20"/>
              </w:rPr>
            </w:pPr>
          </w:p>
          <w:p w14:paraId="78ACF830" w14:textId="37144C65" w:rsidR="00CB40B1" w:rsidRDefault="00CB40B1" w:rsidP="00CB40B1">
            <w:pPr>
              <w:tabs>
                <w:tab w:val="left" w:pos="284"/>
              </w:tabs>
              <w:jc w:val="center"/>
              <w:rPr>
                <w:rFonts w:ascii="Arial" w:hAnsi="Arial" w:cs="Arial"/>
                <w:sz w:val="20"/>
                <w:szCs w:val="20"/>
              </w:rPr>
            </w:pPr>
            <w:r>
              <w:rPr>
                <w:rFonts w:ascii="Arial" w:hAnsi="Arial" w:cs="Arial"/>
                <w:sz w:val="20"/>
                <w:szCs w:val="20"/>
              </w:rPr>
              <w:t>Gas natural – VANTI</w:t>
            </w:r>
          </w:p>
        </w:tc>
        <w:tc>
          <w:tcPr>
            <w:tcW w:w="2693" w:type="dxa"/>
            <w:shd w:val="clear" w:color="auto" w:fill="auto"/>
            <w:vAlign w:val="center"/>
          </w:tcPr>
          <w:p w14:paraId="1EBA34F6" w14:textId="3032AAFB" w:rsidR="00CB40B1" w:rsidRPr="001166BB" w:rsidRDefault="00CB40B1" w:rsidP="00CB40B1">
            <w:pPr>
              <w:tabs>
                <w:tab w:val="left" w:pos="284"/>
              </w:tabs>
              <w:jc w:val="center"/>
              <w:rPr>
                <w:rFonts w:ascii="Arial" w:hAnsi="Arial" w:cs="Arial"/>
                <w:sz w:val="20"/>
                <w:szCs w:val="20"/>
              </w:rPr>
            </w:pPr>
            <w:r w:rsidRPr="00B734A3">
              <w:rPr>
                <w:rFonts w:ascii="Arial" w:hAnsi="Arial" w:cs="Arial"/>
                <w:sz w:val="20"/>
                <w:szCs w:val="20"/>
              </w:rPr>
              <w:t>La escena puede ser entregada a Gas Natural - VANTI, responsable y/o generador del riesgo.</w:t>
            </w:r>
          </w:p>
        </w:tc>
      </w:tr>
      <w:tr w:rsidR="00CB40B1" w14:paraId="3992E021" w14:textId="77777777" w:rsidTr="00B734A3">
        <w:trPr>
          <w:trHeight w:val="1808"/>
        </w:trPr>
        <w:tc>
          <w:tcPr>
            <w:tcW w:w="704" w:type="dxa"/>
            <w:shd w:val="clear" w:color="auto" w:fill="auto"/>
            <w:vAlign w:val="center"/>
          </w:tcPr>
          <w:p w14:paraId="16B93F9B" w14:textId="2B8C7675" w:rsidR="00CB40B1" w:rsidRDefault="00CB40B1" w:rsidP="00CB40B1">
            <w:pPr>
              <w:tabs>
                <w:tab w:val="left" w:pos="284"/>
              </w:tabs>
              <w:jc w:val="center"/>
              <w:rPr>
                <w:rFonts w:ascii="Arial" w:hAnsi="Arial" w:cs="Arial"/>
                <w:b/>
                <w:sz w:val="20"/>
                <w:szCs w:val="20"/>
              </w:rPr>
            </w:pPr>
            <w:r>
              <w:rPr>
                <w:rFonts w:ascii="Arial" w:hAnsi="Arial" w:cs="Arial"/>
                <w:b/>
                <w:sz w:val="20"/>
                <w:szCs w:val="20"/>
              </w:rPr>
              <w:t>8.1</w:t>
            </w:r>
            <w:r w:rsidR="00556F42">
              <w:rPr>
                <w:rFonts w:ascii="Arial" w:hAnsi="Arial" w:cs="Arial"/>
                <w:b/>
                <w:sz w:val="20"/>
                <w:szCs w:val="20"/>
              </w:rPr>
              <w:t>3</w:t>
            </w:r>
          </w:p>
        </w:tc>
        <w:tc>
          <w:tcPr>
            <w:tcW w:w="2835" w:type="dxa"/>
            <w:tcBorders>
              <w:right w:val="single" w:sz="4" w:space="0" w:color="auto"/>
            </w:tcBorders>
            <w:shd w:val="clear" w:color="auto" w:fill="auto"/>
            <w:vAlign w:val="center"/>
          </w:tcPr>
          <w:p w14:paraId="770FB183" w14:textId="40F90D74" w:rsidR="00CB40B1" w:rsidRDefault="00CB40B1" w:rsidP="00CB40B1">
            <w:pPr>
              <w:tabs>
                <w:tab w:val="left" w:pos="284"/>
              </w:tabs>
              <w:jc w:val="center"/>
              <w:rPr>
                <w:rFonts w:hAnsi="Calibri"/>
                <w:color w:val="000000" w:themeColor="text1"/>
                <w:kern w:val="24"/>
                <w:sz w:val="20"/>
                <w:szCs w:val="20"/>
                <w:lang w:val="es-MX"/>
              </w:rPr>
            </w:pPr>
          </w:p>
          <w:p w14:paraId="2D85FE7F" w14:textId="1EED247B" w:rsidR="00CB40B1" w:rsidRDefault="00CB40B1" w:rsidP="00CB40B1">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0A9D467F" wp14:editId="5DE3FFC2">
                      <wp:extent cx="1613139" cy="629728"/>
                      <wp:effectExtent l="0" t="0" r="25400" b="18415"/>
                      <wp:docPr id="83" name="Diagrama de flujo: proceso 83"/>
                      <wp:cNvGraphicFramePr/>
                      <a:graphic xmlns:a="http://schemas.openxmlformats.org/drawingml/2006/main">
                        <a:graphicData uri="http://schemas.microsoft.com/office/word/2010/wordprocessingShape">
                          <wps:wsp>
                            <wps:cNvSpPr/>
                            <wps:spPr>
                              <a:xfrm>
                                <a:off x="0" y="0"/>
                                <a:ext cx="1613139" cy="62972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658701" w14:textId="77777777" w:rsidR="00CB40B1" w:rsidRPr="00B734A3" w:rsidRDefault="00CB40B1" w:rsidP="00B734A3">
                                  <w:pPr>
                                    <w:jc w:val="center"/>
                                    <w:rPr>
                                      <w:rFonts w:hAnsi="Calibri"/>
                                      <w:color w:val="000000" w:themeColor="text1"/>
                                      <w:kern w:val="24"/>
                                      <w:sz w:val="20"/>
                                      <w:szCs w:val="20"/>
                                      <w:lang w:val="es-MX"/>
                                    </w:rPr>
                                  </w:pPr>
                                  <w:r w:rsidRPr="00B734A3">
                                    <w:rPr>
                                      <w:rFonts w:hAnsi="Calibri"/>
                                      <w:color w:val="000000" w:themeColor="text1"/>
                                      <w:kern w:val="24"/>
                                      <w:sz w:val="20"/>
                                      <w:szCs w:val="20"/>
                                      <w:lang w:val="es-MX"/>
                                    </w:rPr>
                                    <w:t>Aplicar el procedimiento “MN-PR19 desmovilización y cierre de operaciones”</w:t>
                                  </w:r>
                                </w:p>
                                <w:p w14:paraId="32EBE641" w14:textId="102743ED" w:rsidR="00CB40B1" w:rsidRPr="00653E5F" w:rsidRDefault="00CB40B1" w:rsidP="00B734A3">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0A9D467F" id="Diagrama de flujo: proceso 83" o:spid="_x0000_s1044" type="#_x0000_t109" style="width:127pt;height:4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" filled="f" strokecolor="#1f4d78 [1604]" strokeweight="1pt">
                      <v:textbox>
                        <w:txbxContent>
                          <w:p w14:paraId="4D658701" w14:textId="77777777" w:rsidR="00CB40B1" w:rsidRPr="00B734A3" w:rsidRDefault="00CB40B1" w:rsidP="00B734A3">
                            <w:pPr>
                              <w:jc w:val="center"/>
                              <w:rPr>
                                <w:rFonts w:hAnsi="Calibri"/>
                                <w:color w:val="000000" w:themeColor="text1"/>
                                <w:kern w:val="24"/>
                                <w:sz w:val="20"/>
                                <w:szCs w:val="20"/>
                                <w:lang w:val="es-MX"/>
                              </w:rPr>
                            </w:pPr>
                            <w:r w:rsidRPr="00B734A3">
                              <w:rPr>
                                <w:rFonts w:hAnsi="Calibri"/>
                                <w:color w:val="000000" w:themeColor="text1"/>
                                <w:kern w:val="24"/>
                                <w:sz w:val="20"/>
                                <w:szCs w:val="20"/>
                                <w:lang w:val="es-MX"/>
                              </w:rPr>
                              <w:t>Aplicar el procedimiento “MN-PR19 desmovilización y cierre de operaciones”</w:t>
                            </w:r>
                          </w:p>
                          <w:p w14:paraId="32EBE641" w14:textId="102743ED" w:rsidR="00CB40B1" w:rsidRPr="00653E5F" w:rsidRDefault="00CB40B1" w:rsidP="00B734A3">
                            <w:pPr>
                              <w:jc w:val="center"/>
                              <w:rPr>
                                <w:rFonts w:hAnsi="Calibri"/>
                                <w:color w:val="000000" w:themeColor="text1"/>
                                <w:kern w:val="24"/>
                                <w:sz w:val="20"/>
                                <w:szCs w:val="20"/>
                                <w:lang w:val="es-MX"/>
                              </w:rPr>
                            </w:pPr>
                          </w:p>
                        </w:txbxContent>
                      </v:textbox>
                      <w10:anchorlock/>
                    </v:shape>
                  </w:pict>
                </mc:Fallback>
              </mc:AlternateContent>
            </w:r>
          </w:p>
          <w:p w14:paraId="5BC9E3F7" w14:textId="3019E08F" w:rsidR="00CB40B1" w:rsidRDefault="00CB40B1" w:rsidP="00CB40B1">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6BC88C10" wp14:editId="07B231E9">
                      <wp:extent cx="0" cy="496570"/>
                      <wp:effectExtent l="76200" t="0" r="57150" b="55880"/>
                      <wp:docPr id="8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7F3E1D"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i4vgn&#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vAlign w:val="center"/>
          </w:tcPr>
          <w:p w14:paraId="1648FE43" w14:textId="77777777" w:rsidR="00CB40B1" w:rsidRDefault="00CB40B1" w:rsidP="00CB40B1">
            <w:pPr>
              <w:tabs>
                <w:tab w:val="left" w:pos="284"/>
              </w:tabs>
              <w:jc w:val="center"/>
              <w:rPr>
                <w:rFonts w:ascii="Arial" w:hAnsi="Arial" w:cs="Arial"/>
                <w:sz w:val="20"/>
                <w:szCs w:val="20"/>
              </w:rPr>
            </w:pPr>
            <w:r>
              <w:rPr>
                <w:rFonts w:ascii="Arial" w:hAnsi="Arial" w:cs="Arial"/>
                <w:sz w:val="20"/>
                <w:szCs w:val="20"/>
              </w:rPr>
              <w:t>FUOCO</w:t>
            </w:r>
          </w:p>
          <w:p w14:paraId="37803887" w14:textId="77777777" w:rsidR="00CB40B1" w:rsidRDefault="00CB40B1" w:rsidP="00CB40B1">
            <w:pPr>
              <w:tabs>
                <w:tab w:val="left" w:pos="284"/>
              </w:tabs>
              <w:jc w:val="center"/>
              <w:rPr>
                <w:rFonts w:ascii="Arial" w:hAnsi="Arial" w:cs="Arial"/>
                <w:sz w:val="20"/>
                <w:szCs w:val="20"/>
              </w:rPr>
            </w:pPr>
          </w:p>
          <w:p w14:paraId="65BB99ED" w14:textId="77777777" w:rsidR="00CB40B1" w:rsidRDefault="00CB40B1" w:rsidP="00CB40B1">
            <w:pPr>
              <w:tabs>
                <w:tab w:val="left" w:pos="284"/>
              </w:tabs>
              <w:jc w:val="center"/>
              <w:rPr>
                <w:rFonts w:ascii="Arial" w:hAnsi="Arial" w:cs="Arial"/>
                <w:sz w:val="20"/>
                <w:szCs w:val="20"/>
              </w:rPr>
            </w:pPr>
            <w:r>
              <w:rPr>
                <w:rFonts w:ascii="Arial" w:hAnsi="Arial" w:cs="Arial"/>
                <w:sz w:val="20"/>
                <w:szCs w:val="20"/>
              </w:rPr>
              <w:t>FURD</w:t>
            </w:r>
          </w:p>
          <w:p w14:paraId="1F5566F7" w14:textId="77777777" w:rsidR="00CB40B1" w:rsidRDefault="00CB40B1" w:rsidP="00CB40B1">
            <w:pPr>
              <w:tabs>
                <w:tab w:val="left" w:pos="284"/>
              </w:tabs>
              <w:jc w:val="center"/>
              <w:rPr>
                <w:rFonts w:ascii="Arial" w:hAnsi="Arial" w:cs="Arial"/>
                <w:sz w:val="20"/>
                <w:szCs w:val="20"/>
              </w:rPr>
            </w:pPr>
          </w:p>
          <w:p w14:paraId="6B3B5F95" w14:textId="2DD5C8EB" w:rsidR="00CB40B1" w:rsidRDefault="00CB40B1" w:rsidP="00CB40B1">
            <w:pPr>
              <w:tabs>
                <w:tab w:val="left" w:pos="284"/>
              </w:tabs>
              <w:jc w:val="center"/>
              <w:rPr>
                <w:rFonts w:ascii="Arial" w:hAnsi="Arial" w:cs="Arial"/>
                <w:sz w:val="20"/>
                <w:szCs w:val="20"/>
              </w:rPr>
            </w:pPr>
            <w:r>
              <w:rPr>
                <w:rFonts w:ascii="Arial" w:hAnsi="Arial" w:cs="Arial"/>
                <w:sz w:val="20"/>
                <w:szCs w:val="20"/>
              </w:rPr>
              <w:t>Premier ONE</w:t>
            </w:r>
          </w:p>
        </w:tc>
        <w:tc>
          <w:tcPr>
            <w:tcW w:w="1985" w:type="dxa"/>
            <w:tcBorders>
              <w:left w:val="single" w:sz="4" w:space="0" w:color="auto"/>
            </w:tcBorders>
            <w:shd w:val="clear" w:color="auto" w:fill="auto"/>
            <w:vAlign w:val="center"/>
          </w:tcPr>
          <w:p w14:paraId="5FCEC3B3" w14:textId="58E0E819" w:rsidR="00CB40B1" w:rsidRDefault="00CB40B1" w:rsidP="00CB40B1">
            <w:pPr>
              <w:tabs>
                <w:tab w:val="left" w:pos="284"/>
              </w:tabs>
              <w:jc w:val="center"/>
              <w:rPr>
                <w:rFonts w:ascii="Arial" w:hAnsi="Arial" w:cs="Arial"/>
                <w:sz w:val="20"/>
                <w:szCs w:val="20"/>
              </w:rPr>
            </w:pPr>
            <w:r>
              <w:rPr>
                <w:rFonts w:ascii="Arial" w:hAnsi="Arial" w:cs="Arial"/>
                <w:sz w:val="20"/>
                <w:szCs w:val="20"/>
              </w:rPr>
              <w:t>Comandante de Incidente</w:t>
            </w:r>
          </w:p>
        </w:tc>
        <w:tc>
          <w:tcPr>
            <w:tcW w:w="2693" w:type="dxa"/>
            <w:shd w:val="clear" w:color="auto" w:fill="auto"/>
            <w:vAlign w:val="center"/>
          </w:tcPr>
          <w:p w14:paraId="1A368B83" w14:textId="19DACB13" w:rsidR="00CB40B1" w:rsidRPr="00B734A3" w:rsidRDefault="00CB40B1" w:rsidP="00CB40B1">
            <w:pPr>
              <w:tabs>
                <w:tab w:val="left" w:pos="284"/>
              </w:tabs>
              <w:jc w:val="center"/>
              <w:rPr>
                <w:rFonts w:ascii="Arial" w:hAnsi="Arial" w:cs="Arial"/>
                <w:sz w:val="20"/>
                <w:szCs w:val="20"/>
              </w:rPr>
            </w:pPr>
            <w:r>
              <w:rPr>
                <w:rFonts w:ascii="Arial" w:hAnsi="Arial" w:cs="Arial"/>
                <w:sz w:val="20"/>
                <w:szCs w:val="20"/>
              </w:rPr>
              <w:t xml:space="preserve">Consultar el procedimiento </w:t>
            </w:r>
            <w:r w:rsidRPr="005A348D">
              <w:rPr>
                <w:rFonts w:ascii="Arial" w:hAnsi="Arial" w:cs="Arial"/>
                <w:sz w:val="20"/>
                <w:szCs w:val="20"/>
              </w:rPr>
              <w:t>MN-PR-19 desmovilización y cierre de operaciones</w:t>
            </w:r>
          </w:p>
        </w:tc>
      </w:tr>
      <w:tr w:rsidR="00CB40B1" w14:paraId="60D18D01" w14:textId="77777777" w:rsidTr="00B734A3">
        <w:trPr>
          <w:trHeight w:val="816"/>
        </w:trPr>
        <w:tc>
          <w:tcPr>
            <w:tcW w:w="704" w:type="dxa"/>
            <w:shd w:val="clear" w:color="auto" w:fill="auto"/>
            <w:vAlign w:val="center"/>
          </w:tcPr>
          <w:p w14:paraId="6BF9E15C" w14:textId="653BCB78" w:rsidR="00CB40B1" w:rsidRPr="00B457F2" w:rsidRDefault="00CB40B1" w:rsidP="00CB40B1">
            <w:pPr>
              <w:tabs>
                <w:tab w:val="left" w:pos="284"/>
              </w:tabs>
              <w:jc w:val="center"/>
              <w:rPr>
                <w:rFonts w:ascii="Arial" w:hAnsi="Arial" w:cs="Arial"/>
                <w:b/>
                <w:sz w:val="20"/>
                <w:szCs w:val="20"/>
              </w:rPr>
            </w:pPr>
            <w:r>
              <w:rPr>
                <w:rFonts w:ascii="Arial" w:hAnsi="Arial" w:cs="Arial"/>
                <w:b/>
                <w:sz w:val="20"/>
                <w:szCs w:val="20"/>
              </w:rPr>
              <w:t>8.1</w:t>
            </w:r>
            <w:r w:rsidR="00556F42">
              <w:rPr>
                <w:rFonts w:ascii="Arial" w:hAnsi="Arial" w:cs="Arial"/>
                <w:b/>
                <w:sz w:val="20"/>
                <w:szCs w:val="20"/>
              </w:rPr>
              <w:t>4</w:t>
            </w:r>
          </w:p>
        </w:tc>
        <w:tc>
          <w:tcPr>
            <w:tcW w:w="2835" w:type="dxa"/>
            <w:tcBorders>
              <w:right w:val="single" w:sz="4" w:space="0" w:color="auto"/>
            </w:tcBorders>
            <w:shd w:val="clear" w:color="auto" w:fill="auto"/>
          </w:tcPr>
          <w:p w14:paraId="6C31F677" w14:textId="77777777" w:rsidR="00CB40B1" w:rsidRDefault="00CB40B1" w:rsidP="00CB40B1">
            <w:pPr>
              <w:tabs>
                <w:tab w:val="left" w:pos="284"/>
              </w:tabs>
              <w:jc w:val="center"/>
              <w:rPr>
                <w:rFonts w:ascii="Arial" w:hAnsi="Arial" w:cs="Arial"/>
                <w:b/>
                <w:sz w:val="20"/>
                <w:szCs w:val="20"/>
              </w:rPr>
            </w:pPr>
          </w:p>
          <w:p w14:paraId="6C476C8C" w14:textId="2DEAD8ED" w:rsidR="00CB40B1" w:rsidRDefault="00CB40B1" w:rsidP="00CB40B1">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B29CCE2" wp14:editId="3DA5E95F">
                      <wp:extent cx="1073379" cy="321469"/>
                      <wp:effectExtent l="0" t="0" r="12700" b="21590"/>
                      <wp:docPr id="85"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9C3C2A" w14:textId="1B2BF7BC" w:rsidR="00CB40B1" w:rsidRPr="00653E5F" w:rsidRDefault="00CB40B1" w:rsidP="00B734A3">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w:pict>
                    <v:shape w14:anchorId="6B29CCE2" id="_x0000_s1045"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" filled="f" strokecolor="#1f4d78 [1604]" strokeweight="1pt">
                      <v:textbox>
                        <w:txbxContent>
                          <w:p w14:paraId="259C3C2A" w14:textId="1B2BF7BC" w:rsidR="00CB40B1" w:rsidRPr="00653E5F" w:rsidRDefault="00CB40B1" w:rsidP="00B734A3">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tc>
        <w:tc>
          <w:tcPr>
            <w:tcW w:w="1700" w:type="dxa"/>
            <w:tcBorders>
              <w:top w:val="single" w:sz="4" w:space="0" w:color="auto"/>
              <w:left w:val="nil"/>
              <w:bottom w:val="single" w:sz="4" w:space="0" w:color="auto"/>
              <w:right w:val="single" w:sz="4" w:space="0" w:color="auto"/>
            </w:tcBorders>
            <w:shd w:val="clear" w:color="auto" w:fill="auto"/>
          </w:tcPr>
          <w:p w14:paraId="1826BE70" w14:textId="65829FB5" w:rsidR="00CB40B1" w:rsidRDefault="00CB40B1" w:rsidP="00CB40B1">
            <w:pPr>
              <w:tabs>
                <w:tab w:val="left" w:pos="284"/>
              </w:tabs>
              <w:jc w:val="center"/>
              <w:rPr>
                <w:rFonts w:ascii="Arial" w:hAnsi="Arial" w:cs="Arial"/>
                <w:b/>
                <w:sz w:val="20"/>
                <w:szCs w:val="20"/>
              </w:rPr>
            </w:pPr>
          </w:p>
          <w:p w14:paraId="27301EF3" w14:textId="29860FE4" w:rsidR="00CB40B1" w:rsidRDefault="00CB40B1" w:rsidP="00CB40B1">
            <w:pPr>
              <w:tabs>
                <w:tab w:val="left" w:pos="284"/>
              </w:tabs>
              <w:jc w:val="center"/>
              <w:rPr>
                <w:rFonts w:ascii="Arial" w:hAnsi="Arial" w:cs="Arial"/>
                <w:b/>
                <w:sz w:val="20"/>
                <w:szCs w:val="20"/>
              </w:rPr>
            </w:pPr>
          </w:p>
          <w:p w14:paraId="44295008" w14:textId="77777777" w:rsidR="00CB40B1" w:rsidRDefault="00CB40B1" w:rsidP="00CB40B1">
            <w:pPr>
              <w:tabs>
                <w:tab w:val="left" w:pos="284"/>
              </w:tabs>
              <w:jc w:val="center"/>
              <w:rPr>
                <w:rFonts w:ascii="Arial" w:hAnsi="Arial" w:cs="Arial"/>
                <w:b/>
                <w:sz w:val="20"/>
                <w:szCs w:val="20"/>
              </w:rPr>
            </w:pPr>
          </w:p>
          <w:p w14:paraId="0B1C26E1" w14:textId="79FEEF25" w:rsidR="00CB40B1" w:rsidRDefault="00CB40B1" w:rsidP="00CB40B1">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520C4E7E" w14:textId="77777777" w:rsidR="00CB40B1" w:rsidRPr="00B457F2" w:rsidRDefault="00CB40B1" w:rsidP="00CB40B1">
            <w:pPr>
              <w:tabs>
                <w:tab w:val="left" w:pos="284"/>
              </w:tabs>
              <w:jc w:val="center"/>
              <w:rPr>
                <w:rFonts w:ascii="Arial" w:hAnsi="Arial" w:cs="Arial"/>
                <w:b/>
                <w:sz w:val="20"/>
                <w:szCs w:val="20"/>
              </w:rPr>
            </w:pPr>
          </w:p>
        </w:tc>
        <w:tc>
          <w:tcPr>
            <w:tcW w:w="2693" w:type="dxa"/>
            <w:shd w:val="clear" w:color="auto" w:fill="auto"/>
          </w:tcPr>
          <w:p w14:paraId="3D2C1FED" w14:textId="77777777" w:rsidR="00CB40B1" w:rsidRPr="00B457F2" w:rsidRDefault="00CB40B1" w:rsidP="00CB40B1">
            <w:pPr>
              <w:tabs>
                <w:tab w:val="left" w:pos="284"/>
              </w:tabs>
              <w:jc w:val="center"/>
              <w:rPr>
                <w:rFonts w:ascii="Arial" w:hAnsi="Arial" w:cs="Arial"/>
                <w:b/>
                <w:sz w:val="20"/>
                <w:szCs w:val="20"/>
              </w:rPr>
            </w:pPr>
          </w:p>
        </w:tc>
      </w:tr>
    </w:tbl>
    <w:p w14:paraId="690CA37C" w14:textId="1DC925AB" w:rsidR="00991744" w:rsidRDefault="00E82849" w:rsidP="003D63A4">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0"/>
          <w:szCs w:val="20"/>
        </w:rPr>
      </w:pPr>
      <w:r>
        <w:rPr>
          <w:rFonts w:ascii="Arial" w:hAnsi="Arial" w:cs="Arial"/>
          <w:b/>
          <w:sz w:val="20"/>
          <w:szCs w:val="20"/>
        </w:rPr>
        <w:t xml:space="preserve">DOCUMENTOS RELACIONADOS </w:t>
      </w:r>
    </w:p>
    <w:p w14:paraId="65D7CFD4" w14:textId="71D5F6E5" w:rsidR="003D63A4" w:rsidRPr="003D63A4" w:rsidRDefault="003D63A4" w:rsidP="003D63A4">
      <w:pPr>
        <w:spacing w:line="240" w:lineRule="auto"/>
        <w:jc w:val="both"/>
        <w:rPr>
          <w:rFonts w:ascii="Arial" w:hAnsi="Arial" w:cs="Arial"/>
          <w:color w:val="808080" w:themeColor="background1" w:themeShade="80"/>
          <w:sz w:val="20"/>
          <w:szCs w:val="20"/>
        </w:rPr>
      </w:pPr>
    </w:p>
    <w:tbl>
      <w:tblPr>
        <w:tblStyle w:val="Tablaconcuadrcula"/>
        <w:tblW w:w="0" w:type="auto"/>
        <w:tblLook w:val="04A0" w:firstRow="1" w:lastRow="0" w:firstColumn="1" w:lastColumn="0" w:noHBand="0" w:noVBand="1"/>
      </w:tblPr>
      <w:tblGrid>
        <w:gridCol w:w="2405"/>
        <w:gridCol w:w="7791"/>
      </w:tblGrid>
      <w:tr w:rsidR="00991744" w:rsidRPr="003D63A4" w14:paraId="145215FF" w14:textId="77777777" w:rsidTr="00B87862">
        <w:trPr>
          <w:trHeight w:val="322"/>
        </w:trPr>
        <w:tc>
          <w:tcPr>
            <w:tcW w:w="2405" w:type="dxa"/>
            <w:shd w:val="clear" w:color="auto" w:fill="F2F2F2" w:themeFill="background1" w:themeFillShade="F2"/>
          </w:tcPr>
          <w:p w14:paraId="10E530F4"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shd w:val="clear" w:color="auto" w:fill="F2F2F2" w:themeFill="background1" w:themeFillShade="F2"/>
          </w:tcPr>
          <w:p w14:paraId="4393B34B"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991744" w14:paraId="53392C21" w14:textId="77777777" w:rsidTr="00991744">
        <w:tc>
          <w:tcPr>
            <w:tcW w:w="2405" w:type="dxa"/>
          </w:tcPr>
          <w:p w14:paraId="2C2291A2" w14:textId="2DE9CBA7" w:rsidR="00991744" w:rsidRDefault="00EE2807" w:rsidP="00EE2807">
            <w:pPr>
              <w:tabs>
                <w:tab w:val="left" w:pos="284"/>
              </w:tabs>
              <w:jc w:val="center"/>
              <w:rPr>
                <w:rFonts w:ascii="Arial" w:hAnsi="Arial" w:cs="Arial"/>
                <w:sz w:val="20"/>
                <w:szCs w:val="20"/>
              </w:rPr>
            </w:pPr>
            <w:r>
              <w:rPr>
                <w:rFonts w:ascii="Arial" w:hAnsi="Arial" w:cs="Arial"/>
                <w:sz w:val="20"/>
                <w:szCs w:val="20"/>
              </w:rPr>
              <w:t>MN-MN02</w:t>
            </w:r>
          </w:p>
        </w:tc>
        <w:tc>
          <w:tcPr>
            <w:tcW w:w="7791" w:type="dxa"/>
          </w:tcPr>
          <w:p w14:paraId="4539BDF5" w14:textId="54632E71" w:rsidR="00991744" w:rsidRDefault="00EE2807" w:rsidP="00EE2807">
            <w:pPr>
              <w:tabs>
                <w:tab w:val="left" w:pos="284"/>
              </w:tabs>
              <w:rPr>
                <w:rFonts w:ascii="Arial" w:hAnsi="Arial" w:cs="Arial"/>
                <w:sz w:val="20"/>
                <w:szCs w:val="20"/>
              </w:rPr>
            </w:pPr>
            <w:r>
              <w:rPr>
                <w:rFonts w:ascii="Arial" w:hAnsi="Arial" w:cs="Arial"/>
                <w:sz w:val="20"/>
                <w:szCs w:val="20"/>
              </w:rPr>
              <w:t xml:space="preserve">Manual Materiales </w:t>
            </w:r>
            <w:r w:rsidR="005A348D">
              <w:rPr>
                <w:rFonts w:ascii="Arial" w:hAnsi="Arial" w:cs="Arial"/>
                <w:sz w:val="20"/>
                <w:szCs w:val="20"/>
              </w:rPr>
              <w:t>p</w:t>
            </w:r>
            <w:r>
              <w:rPr>
                <w:rFonts w:ascii="Arial" w:hAnsi="Arial" w:cs="Arial"/>
                <w:sz w:val="20"/>
                <w:szCs w:val="20"/>
              </w:rPr>
              <w:t>eligrosos</w:t>
            </w:r>
          </w:p>
        </w:tc>
      </w:tr>
      <w:tr w:rsidR="00991744" w14:paraId="1CF6C7B7" w14:textId="77777777" w:rsidTr="00991744">
        <w:tc>
          <w:tcPr>
            <w:tcW w:w="2405" w:type="dxa"/>
          </w:tcPr>
          <w:p w14:paraId="535EDCCE" w14:textId="6EA2DC16" w:rsidR="00991744" w:rsidRDefault="005A348D" w:rsidP="005A348D">
            <w:pPr>
              <w:tabs>
                <w:tab w:val="left" w:pos="284"/>
              </w:tabs>
              <w:jc w:val="center"/>
              <w:rPr>
                <w:rFonts w:ascii="Arial" w:hAnsi="Arial" w:cs="Arial"/>
                <w:sz w:val="20"/>
                <w:szCs w:val="20"/>
              </w:rPr>
            </w:pPr>
            <w:r w:rsidRPr="00CC3E09">
              <w:rPr>
                <w:rFonts w:ascii="Arial" w:hAnsi="Arial" w:cs="Arial"/>
                <w:color w:val="000000" w:themeColor="text1"/>
                <w:kern w:val="24"/>
                <w:sz w:val="20"/>
                <w:szCs w:val="20"/>
                <w:lang w:val="es-MX"/>
              </w:rPr>
              <w:t>MN-PR</w:t>
            </w:r>
            <w:r>
              <w:rPr>
                <w:rFonts w:ascii="Arial" w:hAnsi="Arial" w:cs="Arial"/>
                <w:color w:val="000000" w:themeColor="text1"/>
                <w:kern w:val="24"/>
                <w:sz w:val="20"/>
                <w:szCs w:val="20"/>
                <w:lang w:val="es-MX"/>
              </w:rPr>
              <w:t>-</w:t>
            </w:r>
            <w:r w:rsidRPr="00CC3E09">
              <w:rPr>
                <w:rFonts w:ascii="Arial" w:hAnsi="Arial" w:cs="Arial"/>
                <w:color w:val="000000" w:themeColor="text1"/>
                <w:kern w:val="24"/>
                <w:sz w:val="20"/>
                <w:szCs w:val="20"/>
                <w:lang w:val="es-MX"/>
              </w:rPr>
              <w:t>1</w:t>
            </w:r>
            <w:r>
              <w:rPr>
                <w:rFonts w:ascii="Arial" w:hAnsi="Arial" w:cs="Arial"/>
                <w:color w:val="000000" w:themeColor="text1"/>
                <w:kern w:val="24"/>
                <w:sz w:val="20"/>
                <w:szCs w:val="20"/>
                <w:lang w:val="es-MX"/>
              </w:rPr>
              <w:t>8</w:t>
            </w:r>
          </w:p>
        </w:tc>
        <w:tc>
          <w:tcPr>
            <w:tcW w:w="7791" w:type="dxa"/>
          </w:tcPr>
          <w:p w14:paraId="7949BD79" w14:textId="40F839FE" w:rsidR="00991744" w:rsidRDefault="005A348D" w:rsidP="008C7EA6">
            <w:pPr>
              <w:tabs>
                <w:tab w:val="left" w:pos="284"/>
              </w:tabs>
              <w:jc w:val="both"/>
              <w:rPr>
                <w:rFonts w:ascii="Arial" w:hAnsi="Arial" w:cs="Arial"/>
                <w:sz w:val="20"/>
                <w:szCs w:val="20"/>
              </w:rPr>
            </w:pPr>
            <w:r>
              <w:rPr>
                <w:rFonts w:ascii="Arial" w:hAnsi="Arial" w:cs="Arial"/>
                <w:sz w:val="20"/>
                <w:szCs w:val="20"/>
              </w:rPr>
              <w:t xml:space="preserve">Procedimiento </w:t>
            </w:r>
            <w:r>
              <w:rPr>
                <w:rFonts w:ascii="Arial" w:hAnsi="Arial" w:cs="Arial"/>
                <w:color w:val="000000" w:themeColor="text1"/>
                <w:kern w:val="24"/>
                <w:sz w:val="20"/>
                <w:szCs w:val="20"/>
                <w:lang w:val="es-MX"/>
              </w:rPr>
              <w:t>Activación, movilización y seguimiento a incidentes</w:t>
            </w:r>
          </w:p>
        </w:tc>
      </w:tr>
      <w:tr w:rsidR="005A348D" w14:paraId="3B79A446" w14:textId="77777777" w:rsidTr="00991744">
        <w:tc>
          <w:tcPr>
            <w:tcW w:w="2405" w:type="dxa"/>
          </w:tcPr>
          <w:p w14:paraId="6167AA9D" w14:textId="2FA33A90" w:rsidR="005A348D" w:rsidRPr="00CC3E09" w:rsidRDefault="005A348D" w:rsidP="005A348D">
            <w:pPr>
              <w:tabs>
                <w:tab w:val="left" w:pos="284"/>
              </w:tabs>
              <w:jc w:val="center"/>
              <w:rPr>
                <w:rFonts w:ascii="Arial" w:hAnsi="Arial" w:cs="Arial"/>
                <w:color w:val="000000" w:themeColor="text1"/>
                <w:kern w:val="24"/>
                <w:sz w:val="20"/>
                <w:szCs w:val="20"/>
                <w:lang w:val="es-MX"/>
              </w:rPr>
            </w:pPr>
            <w:r w:rsidRPr="00CC3E09">
              <w:rPr>
                <w:rFonts w:ascii="Arial" w:hAnsi="Arial" w:cs="Arial"/>
                <w:color w:val="000000" w:themeColor="text1"/>
                <w:kern w:val="24"/>
                <w:sz w:val="20"/>
                <w:szCs w:val="20"/>
                <w:lang w:val="es-MX"/>
              </w:rPr>
              <w:t>MN-PR</w:t>
            </w:r>
            <w:r>
              <w:rPr>
                <w:rFonts w:ascii="Arial" w:hAnsi="Arial" w:cs="Arial"/>
                <w:color w:val="000000" w:themeColor="text1"/>
                <w:kern w:val="24"/>
                <w:sz w:val="20"/>
                <w:szCs w:val="20"/>
                <w:lang w:val="es-MX"/>
              </w:rPr>
              <w:t>-</w:t>
            </w:r>
            <w:r w:rsidRPr="00CC3E09">
              <w:rPr>
                <w:rFonts w:ascii="Arial" w:hAnsi="Arial" w:cs="Arial"/>
                <w:color w:val="000000" w:themeColor="text1"/>
                <w:kern w:val="24"/>
                <w:sz w:val="20"/>
                <w:szCs w:val="20"/>
                <w:lang w:val="es-MX"/>
              </w:rPr>
              <w:t>19</w:t>
            </w:r>
          </w:p>
        </w:tc>
        <w:tc>
          <w:tcPr>
            <w:tcW w:w="7791" w:type="dxa"/>
          </w:tcPr>
          <w:p w14:paraId="610943C4" w14:textId="6F567C07" w:rsidR="005A348D" w:rsidRDefault="005A348D" w:rsidP="008C7EA6">
            <w:pPr>
              <w:tabs>
                <w:tab w:val="left" w:pos="284"/>
              </w:tabs>
              <w:jc w:val="both"/>
              <w:rPr>
                <w:rFonts w:ascii="Arial" w:hAnsi="Arial" w:cs="Arial"/>
                <w:sz w:val="20"/>
                <w:szCs w:val="20"/>
              </w:rPr>
            </w:pPr>
            <w:r>
              <w:rPr>
                <w:rFonts w:ascii="Arial" w:hAnsi="Arial" w:cs="Arial"/>
                <w:sz w:val="20"/>
                <w:szCs w:val="20"/>
              </w:rPr>
              <w:t>Procedimiento D</w:t>
            </w:r>
            <w:r w:rsidRPr="005A348D">
              <w:rPr>
                <w:rFonts w:ascii="Arial" w:hAnsi="Arial" w:cs="Arial"/>
                <w:sz w:val="20"/>
                <w:szCs w:val="20"/>
              </w:rPr>
              <w:t>esmovilización y cierre de operaciones</w:t>
            </w:r>
          </w:p>
        </w:tc>
      </w:tr>
      <w:tr w:rsidR="005A348D" w14:paraId="43E55444" w14:textId="77777777" w:rsidTr="00991744">
        <w:tc>
          <w:tcPr>
            <w:tcW w:w="2405" w:type="dxa"/>
          </w:tcPr>
          <w:p w14:paraId="2748F7AF" w14:textId="4E95A9AD" w:rsidR="005A348D" w:rsidRPr="00CC3E09" w:rsidRDefault="005A348D" w:rsidP="005A348D">
            <w:pPr>
              <w:tabs>
                <w:tab w:val="left" w:pos="284"/>
              </w:tabs>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MN-PR10</w:t>
            </w:r>
          </w:p>
        </w:tc>
        <w:tc>
          <w:tcPr>
            <w:tcW w:w="7791" w:type="dxa"/>
          </w:tcPr>
          <w:p w14:paraId="3552C892" w14:textId="2F100E7D" w:rsidR="005A348D" w:rsidRDefault="005A348D" w:rsidP="008C7EA6">
            <w:pPr>
              <w:tabs>
                <w:tab w:val="left" w:pos="284"/>
              </w:tabs>
              <w:jc w:val="both"/>
              <w:rPr>
                <w:rFonts w:ascii="Arial" w:hAnsi="Arial" w:cs="Arial"/>
                <w:sz w:val="20"/>
                <w:szCs w:val="20"/>
              </w:rPr>
            </w:pPr>
            <w:r>
              <w:rPr>
                <w:rFonts w:ascii="Arial" w:hAnsi="Arial" w:cs="Arial"/>
                <w:sz w:val="20"/>
                <w:szCs w:val="20"/>
              </w:rPr>
              <w:t>Bombero caído</w:t>
            </w:r>
          </w:p>
        </w:tc>
      </w:tr>
      <w:tr w:rsidR="005A348D" w14:paraId="6A5FA601" w14:textId="77777777" w:rsidTr="00991744">
        <w:tc>
          <w:tcPr>
            <w:tcW w:w="2405" w:type="dxa"/>
          </w:tcPr>
          <w:p w14:paraId="2308F5FD" w14:textId="4DAE1AD1" w:rsidR="005A348D" w:rsidRPr="00CC3E09" w:rsidRDefault="005A348D" w:rsidP="005A348D">
            <w:pPr>
              <w:tabs>
                <w:tab w:val="left" w:pos="284"/>
              </w:tabs>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MN-PR19-FT04</w:t>
            </w:r>
          </w:p>
        </w:tc>
        <w:tc>
          <w:tcPr>
            <w:tcW w:w="7791" w:type="dxa"/>
          </w:tcPr>
          <w:p w14:paraId="29D1A2CF" w14:textId="18DCD21A" w:rsidR="005A348D" w:rsidRDefault="005A348D" w:rsidP="008C7EA6">
            <w:pPr>
              <w:tabs>
                <w:tab w:val="left" w:pos="284"/>
              </w:tabs>
              <w:jc w:val="both"/>
              <w:rPr>
                <w:rFonts w:ascii="Arial" w:hAnsi="Arial" w:cs="Arial"/>
                <w:sz w:val="20"/>
                <w:szCs w:val="20"/>
              </w:rPr>
            </w:pPr>
            <w:r>
              <w:rPr>
                <w:rFonts w:ascii="Arial" w:hAnsi="Arial" w:cs="Arial"/>
                <w:sz w:val="20"/>
                <w:szCs w:val="20"/>
              </w:rPr>
              <w:t>Formato Único de recolección de datos</w:t>
            </w:r>
          </w:p>
        </w:tc>
      </w:tr>
      <w:tr w:rsidR="00991744" w14:paraId="6B123BF6" w14:textId="77777777" w:rsidTr="00991744">
        <w:tc>
          <w:tcPr>
            <w:tcW w:w="2405" w:type="dxa"/>
          </w:tcPr>
          <w:p w14:paraId="42587B97" w14:textId="6B51BA10" w:rsidR="00991744" w:rsidRDefault="005A348D" w:rsidP="005A348D">
            <w:pPr>
              <w:tabs>
                <w:tab w:val="left" w:pos="284"/>
              </w:tabs>
              <w:jc w:val="center"/>
              <w:rPr>
                <w:rFonts w:ascii="Arial" w:hAnsi="Arial" w:cs="Arial"/>
                <w:sz w:val="20"/>
                <w:szCs w:val="20"/>
              </w:rPr>
            </w:pPr>
            <w:r>
              <w:rPr>
                <w:rFonts w:ascii="Arial" w:hAnsi="Arial" w:cs="Arial"/>
                <w:sz w:val="20"/>
                <w:szCs w:val="20"/>
              </w:rPr>
              <w:t>Externo</w:t>
            </w:r>
          </w:p>
        </w:tc>
        <w:tc>
          <w:tcPr>
            <w:tcW w:w="7791" w:type="dxa"/>
          </w:tcPr>
          <w:p w14:paraId="578A2DF7" w14:textId="7AD0F80D" w:rsidR="00991744" w:rsidRDefault="005A348D" w:rsidP="008C7EA6">
            <w:pPr>
              <w:tabs>
                <w:tab w:val="left" w:pos="284"/>
              </w:tabs>
              <w:jc w:val="both"/>
              <w:rPr>
                <w:rFonts w:ascii="Arial" w:hAnsi="Arial" w:cs="Arial"/>
                <w:sz w:val="20"/>
                <w:szCs w:val="20"/>
              </w:rPr>
            </w:pPr>
            <w:r>
              <w:rPr>
                <w:rFonts w:ascii="Arial" w:hAnsi="Arial" w:cs="Arial"/>
                <w:sz w:val="20"/>
                <w:szCs w:val="20"/>
              </w:rPr>
              <w:t>Formato SCI 201</w:t>
            </w:r>
          </w:p>
        </w:tc>
      </w:tr>
    </w:tbl>
    <w:p w14:paraId="1FA06DE9" w14:textId="77777777" w:rsidR="00556F42" w:rsidRDefault="00556F42" w:rsidP="00556F42">
      <w:pPr>
        <w:pStyle w:val="Prrafodelista"/>
        <w:tabs>
          <w:tab w:val="left" w:pos="426"/>
        </w:tabs>
        <w:jc w:val="both"/>
        <w:rPr>
          <w:rFonts w:ascii="Arial" w:hAnsi="Arial" w:cs="Arial"/>
          <w:b/>
          <w:sz w:val="20"/>
          <w:szCs w:val="20"/>
        </w:rPr>
      </w:pPr>
    </w:p>
    <w:p w14:paraId="3AB57063" w14:textId="41F99A47" w:rsidR="007434A2" w:rsidRDefault="00991744" w:rsidP="00EE2807">
      <w:pPr>
        <w:pStyle w:val="Prrafodelista"/>
        <w:numPr>
          <w:ilvl w:val="0"/>
          <w:numId w:val="1"/>
        </w:numPr>
        <w:tabs>
          <w:tab w:val="left" w:pos="426"/>
        </w:tabs>
        <w:ind w:hanging="720"/>
        <w:jc w:val="both"/>
        <w:rPr>
          <w:rFonts w:ascii="Arial" w:hAnsi="Arial" w:cs="Arial"/>
          <w:b/>
          <w:sz w:val="20"/>
          <w:szCs w:val="20"/>
        </w:rPr>
      </w:pPr>
      <w:r w:rsidRPr="00991744">
        <w:rPr>
          <w:rFonts w:ascii="Arial" w:hAnsi="Arial" w:cs="Arial"/>
          <w:b/>
          <w:sz w:val="20"/>
          <w:szCs w:val="20"/>
        </w:rPr>
        <w:t>CONTROL DE CAMBIOS</w:t>
      </w:r>
    </w:p>
    <w:p w14:paraId="58B93BFB" w14:textId="77777777" w:rsidR="00EE2807" w:rsidRPr="00EE2807" w:rsidRDefault="00EE2807" w:rsidP="00EE2807">
      <w:pPr>
        <w:pStyle w:val="Prrafodelista"/>
        <w:tabs>
          <w:tab w:val="left" w:pos="426"/>
        </w:tabs>
        <w:jc w:val="both"/>
        <w:rPr>
          <w:rFonts w:ascii="Arial" w:hAnsi="Arial" w:cs="Arial"/>
          <w:b/>
          <w:sz w:val="20"/>
          <w:szCs w:val="20"/>
        </w:rPr>
      </w:pPr>
    </w:p>
    <w:tbl>
      <w:tblPr>
        <w:tblStyle w:val="Tablaconcuadrcula"/>
        <w:tblW w:w="0" w:type="auto"/>
        <w:tblInd w:w="-5" w:type="dxa"/>
        <w:tblLook w:val="04A0" w:firstRow="1" w:lastRow="0" w:firstColumn="1" w:lastColumn="0" w:noHBand="0" w:noVBand="1"/>
      </w:tblPr>
      <w:tblGrid>
        <w:gridCol w:w="2402"/>
        <w:gridCol w:w="1979"/>
        <w:gridCol w:w="5788"/>
      </w:tblGrid>
      <w:tr w:rsidR="00991744" w14:paraId="31158248" w14:textId="77777777" w:rsidTr="00E82849">
        <w:trPr>
          <w:trHeight w:val="340"/>
        </w:trPr>
        <w:tc>
          <w:tcPr>
            <w:tcW w:w="2402" w:type="dxa"/>
            <w:shd w:val="clear" w:color="auto" w:fill="F2F2F2" w:themeFill="background1" w:themeFillShade="F2"/>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991744" w14:paraId="7605A1E4" w14:textId="77777777" w:rsidTr="00B30863">
        <w:trPr>
          <w:trHeight w:val="340"/>
        </w:trPr>
        <w:tc>
          <w:tcPr>
            <w:tcW w:w="2402" w:type="dxa"/>
            <w:vAlign w:val="center"/>
          </w:tcPr>
          <w:p w14:paraId="2133E112" w14:textId="59608EE4" w:rsidR="00991744" w:rsidRDefault="00B30863" w:rsidP="00B30863">
            <w:pPr>
              <w:pStyle w:val="Prrafodelista"/>
              <w:tabs>
                <w:tab w:val="left" w:pos="284"/>
              </w:tabs>
              <w:ind w:left="0"/>
              <w:jc w:val="center"/>
              <w:rPr>
                <w:rFonts w:ascii="Arial" w:hAnsi="Arial" w:cs="Arial"/>
                <w:b/>
                <w:sz w:val="20"/>
                <w:szCs w:val="20"/>
              </w:rPr>
            </w:pPr>
            <w:r>
              <w:rPr>
                <w:rFonts w:ascii="Arial" w:hAnsi="Arial" w:cs="Arial"/>
                <w:b/>
                <w:sz w:val="20"/>
                <w:szCs w:val="20"/>
              </w:rPr>
              <w:t>01</w:t>
            </w:r>
          </w:p>
        </w:tc>
        <w:tc>
          <w:tcPr>
            <w:tcW w:w="1979" w:type="dxa"/>
            <w:vAlign w:val="center"/>
          </w:tcPr>
          <w:p w14:paraId="5E4E2C01" w14:textId="7255462B" w:rsidR="00991744" w:rsidRPr="00B30863" w:rsidRDefault="00B30863" w:rsidP="00B30863">
            <w:pPr>
              <w:pStyle w:val="Prrafodelista"/>
              <w:tabs>
                <w:tab w:val="left" w:pos="284"/>
              </w:tabs>
              <w:ind w:left="0"/>
              <w:jc w:val="center"/>
              <w:rPr>
                <w:rFonts w:ascii="Arial" w:hAnsi="Arial" w:cs="Arial"/>
                <w:sz w:val="20"/>
                <w:szCs w:val="20"/>
              </w:rPr>
            </w:pPr>
            <w:r w:rsidRPr="00B30863">
              <w:rPr>
                <w:rFonts w:ascii="Arial" w:hAnsi="Arial" w:cs="Arial"/>
                <w:sz w:val="20"/>
                <w:szCs w:val="20"/>
              </w:rPr>
              <w:t>20/08/2021</w:t>
            </w:r>
          </w:p>
        </w:tc>
        <w:tc>
          <w:tcPr>
            <w:tcW w:w="5788" w:type="dxa"/>
            <w:vAlign w:val="center"/>
          </w:tcPr>
          <w:p w14:paraId="77FB129A" w14:textId="1BBEC169" w:rsidR="00991744" w:rsidRPr="00B30863" w:rsidRDefault="00B30863" w:rsidP="00B30863">
            <w:pPr>
              <w:pStyle w:val="Prrafodelista"/>
              <w:tabs>
                <w:tab w:val="left" w:pos="284"/>
              </w:tabs>
              <w:ind w:left="0"/>
              <w:rPr>
                <w:rFonts w:ascii="Arial" w:hAnsi="Arial" w:cs="Arial"/>
                <w:sz w:val="20"/>
                <w:szCs w:val="20"/>
              </w:rPr>
            </w:pPr>
            <w:r>
              <w:rPr>
                <w:rFonts w:ascii="Arial" w:hAnsi="Arial" w:cs="Arial"/>
                <w:sz w:val="20"/>
                <w:szCs w:val="20"/>
              </w:rPr>
              <w:t>Creación del documento</w:t>
            </w:r>
          </w:p>
        </w:tc>
      </w:tr>
      <w:tr w:rsidR="00991744" w14:paraId="62488043" w14:textId="77777777" w:rsidTr="00B30863">
        <w:trPr>
          <w:trHeight w:val="340"/>
        </w:trPr>
        <w:tc>
          <w:tcPr>
            <w:tcW w:w="2402" w:type="dxa"/>
            <w:vAlign w:val="center"/>
          </w:tcPr>
          <w:p w14:paraId="5120A316" w14:textId="4BBF2435" w:rsidR="00991744" w:rsidRDefault="00B30863" w:rsidP="00B30863">
            <w:pPr>
              <w:pStyle w:val="Prrafodelista"/>
              <w:tabs>
                <w:tab w:val="left" w:pos="284"/>
              </w:tabs>
              <w:ind w:left="0"/>
              <w:jc w:val="center"/>
              <w:rPr>
                <w:rFonts w:ascii="Arial" w:hAnsi="Arial" w:cs="Arial"/>
                <w:b/>
                <w:sz w:val="20"/>
                <w:szCs w:val="20"/>
              </w:rPr>
            </w:pPr>
            <w:r>
              <w:rPr>
                <w:rFonts w:ascii="Arial" w:hAnsi="Arial" w:cs="Arial"/>
                <w:b/>
                <w:sz w:val="20"/>
                <w:szCs w:val="20"/>
              </w:rPr>
              <w:t>02</w:t>
            </w:r>
          </w:p>
        </w:tc>
        <w:tc>
          <w:tcPr>
            <w:tcW w:w="1979" w:type="dxa"/>
            <w:vAlign w:val="center"/>
          </w:tcPr>
          <w:p w14:paraId="6C1D5530" w14:textId="7ECF9085" w:rsidR="00991744" w:rsidRPr="00B30863" w:rsidRDefault="00FC49C7" w:rsidP="00B30863">
            <w:pPr>
              <w:pStyle w:val="Prrafodelista"/>
              <w:tabs>
                <w:tab w:val="left" w:pos="284"/>
              </w:tabs>
              <w:ind w:left="0"/>
              <w:jc w:val="center"/>
              <w:rPr>
                <w:rFonts w:ascii="Arial" w:hAnsi="Arial" w:cs="Arial"/>
                <w:sz w:val="20"/>
                <w:szCs w:val="20"/>
              </w:rPr>
            </w:pPr>
            <w:r>
              <w:rPr>
                <w:rFonts w:ascii="Arial" w:hAnsi="Arial" w:cs="Arial"/>
                <w:sz w:val="20"/>
                <w:szCs w:val="20"/>
              </w:rPr>
              <w:t>12/10</w:t>
            </w:r>
            <w:r w:rsidR="006662EA">
              <w:rPr>
                <w:rFonts w:ascii="Arial" w:hAnsi="Arial" w:cs="Arial"/>
                <w:sz w:val="20"/>
                <w:szCs w:val="20"/>
              </w:rPr>
              <w:t>/</w:t>
            </w:r>
            <w:r w:rsidR="00B30863">
              <w:rPr>
                <w:rFonts w:ascii="Arial" w:hAnsi="Arial" w:cs="Arial"/>
                <w:sz w:val="20"/>
                <w:szCs w:val="20"/>
              </w:rPr>
              <w:t>2023</w:t>
            </w:r>
          </w:p>
        </w:tc>
        <w:tc>
          <w:tcPr>
            <w:tcW w:w="5788" w:type="dxa"/>
            <w:vAlign w:val="center"/>
          </w:tcPr>
          <w:p w14:paraId="3C59F63E" w14:textId="31769FBC" w:rsidR="00991744" w:rsidRPr="00B30863" w:rsidRDefault="00B30863" w:rsidP="000F42CF">
            <w:pPr>
              <w:pStyle w:val="Prrafodelista"/>
              <w:tabs>
                <w:tab w:val="left" w:pos="284"/>
              </w:tabs>
              <w:ind w:left="0"/>
              <w:jc w:val="both"/>
              <w:rPr>
                <w:rFonts w:ascii="Arial" w:hAnsi="Arial" w:cs="Arial"/>
                <w:sz w:val="20"/>
                <w:szCs w:val="20"/>
              </w:rPr>
            </w:pPr>
            <w:r>
              <w:rPr>
                <w:rFonts w:ascii="Arial" w:hAnsi="Arial" w:cs="Arial"/>
                <w:sz w:val="20"/>
                <w:szCs w:val="20"/>
              </w:rPr>
              <w:t>Se realiza la actualización de las definiciones</w:t>
            </w:r>
            <w:r w:rsidR="006662EA">
              <w:rPr>
                <w:rFonts w:ascii="Arial" w:hAnsi="Arial" w:cs="Arial"/>
                <w:sz w:val="20"/>
                <w:szCs w:val="20"/>
              </w:rPr>
              <w:t>, actualización de todas las actividades, se actualizan los documentos relacionados</w:t>
            </w:r>
          </w:p>
        </w:tc>
      </w:tr>
    </w:tbl>
    <w:p w14:paraId="673F9FB8" w14:textId="77777777" w:rsidR="00991744" w:rsidRDefault="00991744" w:rsidP="008C7EA6">
      <w:pPr>
        <w:pStyle w:val="Prrafodelista"/>
        <w:tabs>
          <w:tab w:val="left" w:pos="284"/>
        </w:tabs>
        <w:jc w:val="both"/>
        <w:rPr>
          <w:rFonts w:ascii="Arial" w:hAnsi="Arial" w:cs="Arial"/>
          <w:b/>
          <w:sz w:val="20"/>
          <w:szCs w:val="20"/>
        </w:rPr>
      </w:pPr>
      <w:r w:rsidRPr="00991744">
        <w:rPr>
          <w:rFonts w:ascii="Arial" w:hAnsi="Arial" w:cs="Arial"/>
          <w:b/>
          <w:sz w:val="20"/>
          <w:szCs w:val="20"/>
        </w:rPr>
        <w:t xml:space="preserve"> </w:t>
      </w:r>
    </w:p>
    <w:p w14:paraId="0EDF4F02" w14:textId="3C6C9AF5" w:rsidR="00991744" w:rsidRDefault="00991744" w:rsidP="00E82849">
      <w:pPr>
        <w:pStyle w:val="Prrafodelista"/>
        <w:numPr>
          <w:ilvl w:val="0"/>
          <w:numId w:val="1"/>
        </w:numPr>
        <w:tabs>
          <w:tab w:val="left" w:pos="426"/>
        </w:tabs>
        <w:ind w:hanging="720"/>
        <w:jc w:val="both"/>
        <w:rPr>
          <w:rFonts w:ascii="Arial" w:hAnsi="Arial" w:cs="Arial"/>
          <w:b/>
          <w:sz w:val="20"/>
          <w:szCs w:val="20"/>
        </w:rPr>
      </w:pPr>
      <w:r>
        <w:rPr>
          <w:rFonts w:ascii="Arial" w:hAnsi="Arial" w:cs="Arial"/>
          <w:b/>
          <w:sz w:val="20"/>
          <w:szCs w:val="20"/>
        </w:rPr>
        <w:t xml:space="preserve">CONTROL DE FIRMAS </w:t>
      </w:r>
    </w:p>
    <w:p w14:paraId="2D818086" w14:textId="77777777" w:rsidR="00283357" w:rsidRDefault="00283357" w:rsidP="00283357">
      <w:pPr>
        <w:pStyle w:val="Prrafodelista"/>
        <w:tabs>
          <w:tab w:val="left" w:pos="426"/>
        </w:tabs>
        <w:jc w:val="both"/>
        <w:rPr>
          <w:rFonts w:ascii="Arial" w:hAnsi="Arial" w:cs="Arial"/>
          <w:b/>
          <w:sz w:val="20"/>
          <w:szCs w:val="20"/>
        </w:rPr>
      </w:pPr>
    </w:p>
    <w:tbl>
      <w:tblPr>
        <w:tblStyle w:val="Tablaconcuadrcula"/>
        <w:tblW w:w="10194" w:type="dxa"/>
        <w:tblLook w:val="04A0" w:firstRow="1" w:lastRow="0" w:firstColumn="1" w:lastColumn="0" w:noHBand="0" w:noVBand="1"/>
      </w:tblPr>
      <w:tblGrid>
        <w:gridCol w:w="3681"/>
        <w:gridCol w:w="3750"/>
        <w:gridCol w:w="2763"/>
      </w:tblGrid>
      <w:tr w:rsidR="00991744" w14:paraId="2A0FCAE5" w14:textId="77777777" w:rsidTr="00556F42">
        <w:trPr>
          <w:trHeight w:val="714"/>
        </w:trPr>
        <w:tc>
          <w:tcPr>
            <w:tcW w:w="3681" w:type="dxa"/>
          </w:tcPr>
          <w:p w14:paraId="2012D336" w14:textId="27C0AC7F" w:rsidR="00991744" w:rsidRPr="00A27948" w:rsidRDefault="00991744" w:rsidP="008C7EA6">
            <w:pPr>
              <w:pStyle w:val="Prrafodelista"/>
              <w:tabs>
                <w:tab w:val="left" w:pos="284"/>
              </w:tabs>
              <w:ind w:left="0"/>
              <w:jc w:val="both"/>
              <w:rPr>
                <w:rFonts w:ascii="Arial" w:hAnsi="Arial" w:cs="Arial"/>
                <w:b/>
                <w:sz w:val="20"/>
                <w:szCs w:val="20"/>
              </w:rPr>
            </w:pPr>
            <w:r w:rsidRPr="00A27948">
              <w:rPr>
                <w:rFonts w:ascii="Arial" w:hAnsi="Arial" w:cs="Arial"/>
                <w:b/>
                <w:sz w:val="20"/>
                <w:szCs w:val="20"/>
              </w:rPr>
              <w:t xml:space="preserve">Elaboró </w:t>
            </w:r>
          </w:p>
          <w:p w14:paraId="76C851F9" w14:textId="77777777" w:rsidR="00991744" w:rsidRDefault="00991744" w:rsidP="007434A2">
            <w:pPr>
              <w:jc w:val="both"/>
              <w:rPr>
                <w:rFonts w:ascii="Arial" w:hAnsi="Arial" w:cs="Arial"/>
                <w:color w:val="808080" w:themeColor="background1" w:themeShade="80"/>
                <w:sz w:val="20"/>
                <w:szCs w:val="20"/>
              </w:rPr>
            </w:pPr>
          </w:p>
          <w:p w14:paraId="6CBC2547" w14:textId="77777777" w:rsidR="00556F42" w:rsidRDefault="00556F42" w:rsidP="00556F42">
            <w:pPr>
              <w:jc w:val="both"/>
              <w:rPr>
                <w:rFonts w:ascii="Arial" w:hAnsi="Arial" w:cs="Arial"/>
                <w:color w:val="000000" w:themeColor="text1"/>
                <w:sz w:val="20"/>
                <w:szCs w:val="20"/>
              </w:rPr>
            </w:pPr>
            <w:r w:rsidRPr="003F7DB1">
              <w:rPr>
                <w:rFonts w:ascii="Arial" w:hAnsi="Arial" w:cs="Arial"/>
                <w:color w:val="000000" w:themeColor="text1"/>
                <w:sz w:val="20"/>
                <w:szCs w:val="20"/>
              </w:rPr>
              <w:t>Javier Claros Losada</w:t>
            </w:r>
          </w:p>
          <w:p w14:paraId="08EEF8D3" w14:textId="77777777" w:rsidR="00556F42" w:rsidRPr="003F7DB1" w:rsidRDefault="00556F42" w:rsidP="00556F42">
            <w:pPr>
              <w:jc w:val="both"/>
              <w:rPr>
                <w:rFonts w:ascii="Arial" w:hAnsi="Arial" w:cs="Arial"/>
                <w:color w:val="000000" w:themeColor="text1"/>
                <w:sz w:val="20"/>
                <w:szCs w:val="20"/>
              </w:rPr>
            </w:pPr>
          </w:p>
          <w:p w14:paraId="09E4A513" w14:textId="0BEFC0EF" w:rsidR="00556F42" w:rsidRPr="003F7DB1" w:rsidRDefault="00556F42" w:rsidP="00556F42">
            <w:pPr>
              <w:jc w:val="both"/>
              <w:rPr>
                <w:rFonts w:ascii="Arial" w:hAnsi="Arial" w:cs="Arial"/>
                <w:color w:val="000000" w:themeColor="text1"/>
                <w:sz w:val="20"/>
                <w:szCs w:val="20"/>
              </w:rPr>
            </w:pPr>
            <w:r w:rsidRPr="003F7DB1">
              <w:rPr>
                <w:rFonts w:ascii="Arial" w:hAnsi="Arial" w:cs="Arial"/>
                <w:color w:val="000000" w:themeColor="text1"/>
                <w:sz w:val="20"/>
                <w:szCs w:val="20"/>
              </w:rPr>
              <w:t>Omar Alfonso Mendoza Rodríguez</w:t>
            </w:r>
          </w:p>
          <w:p w14:paraId="6E4B74C2" w14:textId="77777777" w:rsidR="009914EC" w:rsidRDefault="009914EC" w:rsidP="00556F42">
            <w:pPr>
              <w:jc w:val="both"/>
              <w:rPr>
                <w:rFonts w:ascii="Arial" w:hAnsi="Arial" w:cs="Arial"/>
                <w:color w:val="000000" w:themeColor="text1"/>
                <w:sz w:val="20"/>
                <w:szCs w:val="20"/>
              </w:rPr>
            </w:pPr>
          </w:p>
          <w:p w14:paraId="239D7A3C" w14:textId="01748629" w:rsidR="00556F42" w:rsidRDefault="00556F42" w:rsidP="00556F42">
            <w:pPr>
              <w:jc w:val="both"/>
              <w:rPr>
                <w:rFonts w:ascii="Arial" w:hAnsi="Arial" w:cs="Arial"/>
                <w:color w:val="000000" w:themeColor="text1"/>
                <w:sz w:val="20"/>
                <w:szCs w:val="20"/>
              </w:rPr>
            </w:pPr>
            <w:r w:rsidRPr="003F7DB1">
              <w:rPr>
                <w:rFonts w:ascii="Arial" w:hAnsi="Arial" w:cs="Arial"/>
                <w:color w:val="000000" w:themeColor="text1"/>
                <w:sz w:val="20"/>
                <w:szCs w:val="20"/>
              </w:rPr>
              <w:lastRenderedPageBreak/>
              <w:t>Aldemar Neira Moreno</w:t>
            </w:r>
          </w:p>
          <w:p w14:paraId="6B670957" w14:textId="77777777" w:rsidR="00556F42" w:rsidRPr="003F7DB1" w:rsidRDefault="00556F42" w:rsidP="00556F42">
            <w:pPr>
              <w:jc w:val="both"/>
              <w:rPr>
                <w:rFonts w:ascii="Arial" w:hAnsi="Arial" w:cs="Arial"/>
                <w:color w:val="000000" w:themeColor="text1"/>
                <w:sz w:val="20"/>
                <w:szCs w:val="20"/>
              </w:rPr>
            </w:pPr>
          </w:p>
          <w:p w14:paraId="6ADE3BA0" w14:textId="77777777" w:rsidR="00556F42" w:rsidRDefault="00556F42" w:rsidP="00556F42">
            <w:pPr>
              <w:jc w:val="both"/>
              <w:rPr>
                <w:rFonts w:ascii="Arial" w:hAnsi="Arial" w:cs="Arial"/>
                <w:color w:val="000000" w:themeColor="text1"/>
                <w:sz w:val="20"/>
                <w:szCs w:val="20"/>
              </w:rPr>
            </w:pPr>
            <w:r w:rsidRPr="003F7DB1">
              <w:rPr>
                <w:rFonts w:ascii="Arial" w:hAnsi="Arial" w:cs="Arial"/>
                <w:color w:val="000000" w:themeColor="text1"/>
                <w:sz w:val="20"/>
                <w:szCs w:val="20"/>
              </w:rPr>
              <w:t>Javier Henao Jiménez</w:t>
            </w:r>
          </w:p>
          <w:p w14:paraId="6AA24E0D" w14:textId="77777777" w:rsidR="00556F42" w:rsidRPr="003F7DB1" w:rsidRDefault="00556F42" w:rsidP="00556F42">
            <w:pPr>
              <w:jc w:val="both"/>
              <w:rPr>
                <w:rFonts w:ascii="Arial" w:hAnsi="Arial" w:cs="Arial"/>
                <w:color w:val="000000" w:themeColor="text1"/>
                <w:sz w:val="20"/>
                <w:szCs w:val="20"/>
              </w:rPr>
            </w:pPr>
          </w:p>
          <w:p w14:paraId="6F993C56" w14:textId="7C7D44D1" w:rsidR="00556F42" w:rsidRDefault="00556F42" w:rsidP="00556F42">
            <w:pPr>
              <w:jc w:val="both"/>
              <w:rPr>
                <w:rFonts w:ascii="Arial" w:hAnsi="Arial" w:cs="Arial"/>
                <w:color w:val="000000" w:themeColor="text1"/>
                <w:sz w:val="20"/>
                <w:szCs w:val="20"/>
              </w:rPr>
            </w:pPr>
            <w:r w:rsidRPr="003F7DB1">
              <w:rPr>
                <w:rFonts w:ascii="Arial" w:hAnsi="Arial" w:cs="Arial"/>
                <w:color w:val="000000" w:themeColor="text1"/>
                <w:sz w:val="20"/>
                <w:szCs w:val="20"/>
              </w:rPr>
              <w:t>Hebert O</w:t>
            </w:r>
            <w:r>
              <w:rPr>
                <w:rFonts w:ascii="Arial" w:hAnsi="Arial" w:cs="Arial"/>
                <w:color w:val="000000" w:themeColor="text1"/>
                <w:sz w:val="20"/>
                <w:szCs w:val="20"/>
              </w:rPr>
              <w:t>s</w:t>
            </w:r>
            <w:r w:rsidRPr="003F7DB1">
              <w:rPr>
                <w:rFonts w:ascii="Arial" w:hAnsi="Arial" w:cs="Arial"/>
                <w:color w:val="000000" w:themeColor="text1"/>
                <w:sz w:val="20"/>
                <w:szCs w:val="20"/>
              </w:rPr>
              <w:t>waldo González Vega</w:t>
            </w:r>
          </w:p>
          <w:p w14:paraId="5CCB646C" w14:textId="77777777" w:rsidR="009914EC" w:rsidRDefault="009914EC" w:rsidP="00556F42">
            <w:pPr>
              <w:jc w:val="both"/>
              <w:rPr>
                <w:rFonts w:ascii="Arial" w:hAnsi="Arial" w:cs="Arial"/>
                <w:color w:val="000000" w:themeColor="text1"/>
                <w:sz w:val="20"/>
                <w:szCs w:val="20"/>
              </w:rPr>
            </w:pPr>
          </w:p>
          <w:p w14:paraId="0ACD2332" w14:textId="64383EBA" w:rsidR="00A27948" w:rsidRPr="00556F42" w:rsidRDefault="00556F42" w:rsidP="00556F42">
            <w:pPr>
              <w:jc w:val="both"/>
              <w:rPr>
                <w:rFonts w:ascii="Arial" w:hAnsi="Arial" w:cs="Arial"/>
                <w:sz w:val="20"/>
                <w:szCs w:val="20"/>
              </w:rPr>
            </w:pPr>
            <w:r w:rsidRPr="003F7DB1">
              <w:rPr>
                <w:rFonts w:ascii="Arial" w:hAnsi="Arial" w:cs="Arial"/>
                <w:color w:val="000000" w:themeColor="text1"/>
                <w:sz w:val="20"/>
                <w:szCs w:val="20"/>
              </w:rPr>
              <w:t>Martha Isabel Ramírez Espitia</w:t>
            </w:r>
          </w:p>
        </w:tc>
        <w:tc>
          <w:tcPr>
            <w:tcW w:w="3750" w:type="dxa"/>
          </w:tcPr>
          <w:p w14:paraId="7ACBDD2C" w14:textId="77777777" w:rsidR="00991744" w:rsidRPr="00A27948" w:rsidRDefault="00991744" w:rsidP="008C7EA6">
            <w:pPr>
              <w:pStyle w:val="Prrafodelista"/>
              <w:tabs>
                <w:tab w:val="left" w:pos="284"/>
              </w:tabs>
              <w:ind w:left="0"/>
              <w:jc w:val="both"/>
              <w:rPr>
                <w:rFonts w:ascii="Arial" w:hAnsi="Arial" w:cs="Arial"/>
                <w:b/>
                <w:sz w:val="20"/>
                <w:szCs w:val="20"/>
              </w:rPr>
            </w:pPr>
            <w:r w:rsidRPr="00A27948">
              <w:rPr>
                <w:rFonts w:ascii="Arial" w:hAnsi="Arial" w:cs="Arial"/>
                <w:b/>
                <w:sz w:val="20"/>
                <w:szCs w:val="20"/>
              </w:rPr>
              <w:lastRenderedPageBreak/>
              <w:t>Cargo</w:t>
            </w:r>
          </w:p>
          <w:p w14:paraId="79F0E109" w14:textId="77777777" w:rsidR="00991744" w:rsidRPr="00991744" w:rsidRDefault="00991744" w:rsidP="008C7EA6">
            <w:pPr>
              <w:pStyle w:val="Prrafodelista"/>
              <w:tabs>
                <w:tab w:val="left" w:pos="284"/>
              </w:tabs>
              <w:ind w:left="0"/>
              <w:jc w:val="both"/>
              <w:rPr>
                <w:rFonts w:ascii="Arial" w:hAnsi="Arial" w:cs="Arial"/>
                <w:sz w:val="20"/>
                <w:szCs w:val="20"/>
              </w:rPr>
            </w:pPr>
          </w:p>
          <w:p w14:paraId="14051860" w14:textId="77777777" w:rsidR="00556F42" w:rsidRDefault="00556F42" w:rsidP="00556F42">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Sargento</w:t>
            </w:r>
          </w:p>
          <w:p w14:paraId="2284C9C8" w14:textId="77777777" w:rsidR="00556F42" w:rsidRDefault="00556F42" w:rsidP="00556F42">
            <w:pPr>
              <w:pStyle w:val="Prrafodelista"/>
              <w:tabs>
                <w:tab w:val="left" w:pos="284"/>
              </w:tabs>
              <w:ind w:left="0"/>
              <w:jc w:val="both"/>
              <w:rPr>
                <w:rFonts w:ascii="Arial" w:hAnsi="Arial" w:cs="Arial"/>
                <w:color w:val="000000" w:themeColor="text1"/>
                <w:sz w:val="20"/>
                <w:szCs w:val="20"/>
              </w:rPr>
            </w:pPr>
          </w:p>
          <w:p w14:paraId="6CD1C834" w14:textId="1443E689" w:rsidR="00556F42" w:rsidRDefault="00556F42" w:rsidP="00556F42">
            <w:pPr>
              <w:pStyle w:val="Prrafodelista"/>
              <w:tabs>
                <w:tab w:val="left" w:pos="284"/>
              </w:tabs>
              <w:ind w:left="0"/>
              <w:jc w:val="both"/>
              <w:rPr>
                <w:rFonts w:ascii="Arial" w:hAnsi="Arial" w:cs="Arial"/>
                <w:sz w:val="20"/>
                <w:szCs w:val="20"/>
              </w:rPr>
            </w:pPr>
            <w:r>
              <w:rPr>
                <w:rFonts w:ascii="Arial" w:hAnsi="Arial" w:cs="Arial"/>
                <w:sz w:val="20"/>
                <w:szCs w:val="20"/>
              </w:rPr>
              <w:t>Sargento</w:t>
            </w:r>
          </w:p>
          <w:p w14:paraId="54B43C71" w14:textId="77777777" w:rsidR="00A957A8" w:rsidRDefault="00A957A8" w:rsidP="00556F42">
            <w:pPr>
              <w:pStyle w:val="Prrafodelista"/>
              <w:tabs>
                <w:tab w:val="left" w:pos="284"/>
              </w:tabs>
              <w:ind w:left="0"/>
              <w:jc w:val="both"/>
              <w:rPr>
                <w:rFonts w:ascii="Arial" w:hAnsi="Arial" w:cs="Arial"/>
                <w:sz w:val="20"/>
                <w:szCs w:val="20"/>
              </w:rPr>
            </w:pPr>
          </w:p>
          <w:p w14:paraId="46FA76FD" w14:textId="56D56C9A" w:rsidR="00556F42" w:rsidRDefault="00556F42" w:rsidP="00556F42">
            <w:pPr>
              <w:pStyle w:val="Prrafodelista"/>
              <w:tabs>
                <w:tab w:val="left" w:pos="284"/>
              </w:tabs>
              <w:ind w:left="0"/>
              <w:jc w:val="both"/>
              <w:rPr>
                <w:rFonts w:ascii="Arial" w:hAnsi="Arial" w:cs="Arial"/>
                <w:sz w:val="20"/>
                <w:szCs w:val="20"/>
              </w:rPr>
            </w:pPr>
            <w:r>
              <w:rPr>
                <w:rFonts w:ascii="Arial" w:hAnsi="Arial" w:cs="Arial"/>
                <w:sz w:val="20"/>
                <w:szCs w:val="20"/>
              </w:rPr>
              <w:lastRenderedPageBreak/>
              <w:t>Cabo</w:t>
            </w:r>
          </w:p>
          <w:p w14:paraId="49759C27" w14:textId="77777777" w:rsidR="00A957A8" w:rsidRDefault="00A957A8" w:rsidP="00556F42">
            <w:pPr>
              <w:pStyle w:val="Prrafodelista"/>
              <w:tabs>
                <w:tab w:val="left" w:pos="284"/>
              </w:tabs>
              <w:ind w:left="0"/>
              <w:jc w:val="both"/>
              <w:rPr>
                <w:rFonts w:ascii="Arial" w:hAnsi="Arial" w:cs="Arial"/>
                <w:sz w:val="20"/>
                <w:szCs w:val="20"/>
              </w:rPr>
            </w:pPr>
          </w:p>
          <w:p w14:paraId="34AA04E7" w14:textId="55EEE936" w:rsidR="00556F42" w:rsidRDefault="00556F42" w:rsidP="00556F42">
            <w:pPr>
              <w:pStyle w:val="Prrafodelista"/>
              <w:tabs>
                <w:tab w:val="left" w:pos="284"/>
              </w:tabs>
              <w:ind w:left="0"/>
              <w:jc w:val="both"/>
              <w:rPr>
                <w:rFonts w:ascii="Arial" w:hAnsi="Arial" w:cs="Arial"/>
                <w:sz w:val="20"/>
                <w:szCs w:val="20"/>
              </w:rPr>
            </w:pPr>
            <w:r>
              <w:rPr>
                <w:rFonts w:ascii="Arial" w:hAnsi="Arial" w:cs="Arial"/>
                <w:sz w:val="20"/>
                <w:szCs w:val="20"/>
              </w:rPr>
              <w:t>Cabo</w:t>
            </w:r>
          </w:p>
          <w:p w14:paraId="798AEF80" w14:textId="77777777" w:rsidR="00556F42" w:rsidRDefault="00556F42" w:rsidP="00556F42">
            <w:pPr>
              <w:pStyle w:val="Prrafodelista"/>
              <w:tabs>
                <w:tab w:val="left" w:pos="284"/>
              </w:tabs>
              <w:ind w:left="0"/>
              <w:jc w:val="both"/>
              <w:rPr>
                <w:rFonts w:ascii="Arial" w:hAnsi="Arial" w:cs="Arial"/>
                <w:sz w:val="20"/>
                <w:szCs w:val="20"/>
              </w:rPr>
            </w:pPr>
          </w:p>
          <w:p w14:paraId="6212FCAE" w14:textId="033C594B" w:rsidR="00556F42" w:rsidRDefault="00556F42" w:rsidP="00556F42">
            <w:pPr>
              <w:pStyle w:val="Prrafodelista"/>
              <w:tabs>
                <w:tab w:val="left" w:pos="284"/>
              </w:tabs>
              <w:ind w:left="0"/>
              <w:jc w:val="both"/>
              <w:rPr>
                <w:rFonts w:ascii="Arial" w:hAnsi="Arial" w:cs="Arial"/>
                <w:sz w:val="20"/>
                <w:szCs w:val="20"/>
              </w:rPr>
            </w:pPr>
            <w:r>
              <w:rPr>
                <w:rFonts w:ascii="Arial" w:hAnsi="Arial" w:cs="Arial"/>
                <w:sz w:val="20"/>
                <w:szCs w:val="20"/>
              </w:rPr>
              <w:t>Cabo</w:t>
            </w:r>
          </w:p>
          <w:p w14:paraId="6771314D" w14:textId="77777777" w:rsidR="009914EC" w:rsidRDefault="009914EC" w:rsidP="00556F42">
            <w:pPr>
              <w:pStyle w:val="Prrafodelista"/>
              <w:tabs>
                <w:tab w:val="left" w:pos="284"/>
              </w:tabs>
              <w:ind w:left="0"/>
              <w:jc w:val="both"/>
              <w:rPr>
                <w:rFonts w:ascii="Arial" w:hAnsi="Arial" w:cs="Arial"/>
                <w:sz w:val="20"/>
                <w:szCs w:val="20"/>
              </w:rPr>
            </w:pPr>
          </w:p>
          <w:p w14:paraId="28F60072" w14:textId="01D870EF" w:rsidR="00343332" w:rsidRPr="00991744" w:rsidRDefault="00556F42" w:rsidP="00556F42">
            <w:pPr>
              <w:pStyle w:val="Prrafodelista"/>
              <w:tabs>
                <w:tab w:val="left" w:pos="284"/>
              </w:tabs>
              <w:ind w:left="0"/>
              <w:jc w:val="both"/>
              <w:rPr>
                <w:rFonts w:ascii="Arial" w:hAnsi="Arial" w:cs="Arial"/>
                <w:sz w:val="20"/>
                <w:szCs w:val="20"/>
              </w:rPr>
            </w:pPr>
            <w:r>
              <w:rPr>
                <w:rFonts w:ascii="Arial" w:hAnsi="Arial" w:cs="Arial"/>
                <w:sz w:val="20"/>
                <w:szCs w:val="20"/>
              </w:rPr>
              <w:t>Cabo</w:t>
            </w:r>
          </w:p>
        </w:tc>
        <w:tc>
          <w:tcPr>
            <w:tcW w:w="2763" w:type="dxa"/>
          </w:tcPr>
          <w:p w14:paraId="0B2BA91B" w14:textId="3E1A34E2" w:rsidR="00991744" w:rsidRDefault="00991744" w:rsidP="008C7EA6">
            <w:pPr>
              <w:pStyle w:val="Prrafodelista"/>
              <w:tabs>
                <w:tab w:val="left" w:pos="284"/>
              </w:tabs>
              <w:ind w:left="0"/>
              <w:jc w:val="both"/>
              <w:rPr>
                <w:rFonts w:ascii="Arial" w:hAnsi="Arial" w:cs="Arial"/>
                <w:b/>
                <w:sz w:val="20"/>
                <w:szCs w:val="20"/>
              </w:rPr>
            </w:pPr>
            <w:r w:rsidRPr="00A27948">
              <w:rPr>
                <w:rFonts w:ascii="Arial" w:hAnsi="Arial" w:cs="Arial"/>
                <w:b/>
                <w:sz w:val="20"/>
                <w:szCs w:val="20"/>
              </w:rPr>
              <w:lastRenderedPageBreak/>
              <w:t>Firma</w:t>
            </w:r>
          </w:p>
          <w:p w14:paraId="0E6BAAA1" w14:textId="77777777" w:rsidR="00810E03" w:rsidRDefault="00810E03" w:rsidP="008C7EA6">
            <w:pPr>
              <w:pStyle w:val="Prrafodelista"/>
              <w:tabs>
                <w:tab w:val="left" w:pos="284"/>
              </w:tabs>
              <w:ind w:left="0"/>
              <w:jc w:val="both"/>
              <w:rPr>
                <w:rFonts w:ascii="Arial" w:hAnsi="Arial" w:cs="Arial"/>
                <w:b/>
                <w:sz w:val="20"/>
                <w:szCs w:val="20"/>
              </w:rPr>
            </w:pPr>
          </w:p>
          <w:p w14:paraId="59FD022D" w14:textId="37499028" w:rsidR="008242F5" w:rsidRDefault="00A957A8" w:rsidP="008C7EA6">
            <w:pPr>
              <w:pStyle w:val="Prrafodelista"/>
              <w:tabs>
                <w:tab w:val="left" w:pos="284"/>
              </w:tabs>
              <w:ind w:left="0"/>
              <w:jc w:val="both"/>
              <w:rPr>
                <w:rFonts w:ascii="Arial" w:hAnsi="Arial" w:cs="Arial"/>
                <w:b/>
                <w:sz w:val="20"/>
                <w:szCs w:val="20"/>
              </w:rPr>
            </w:pPr>
            <w:r>
              <w:rPr>
                <w:noProof/>
                <w:lang w:eastAsia="es-CO"/>
              </w:rPr>
              <w:t>Original firmado</w:t>
            </w:r>
          </w:p>
          <w:p w14:paraId="7C442E37" w14:textId="2F1CB7A2" w:rsidR="006B7A2C" w:rsidRDefault="006B7A2C" w:rsidP="008C7EA6">
            <w:pPr>
              <w:pStyle w:val="Prrafodelista"/>
              <w:tabs>
                <w:tab w:val="left" w:pos="284"/>
              </w:tabs>
              <w:ind w:left="0"/>
              <w:jc w:val="both"/>
              <w:rPr>
                <w:rFonts w:ascii="Arial" w:hAnsi="Arial" w:cs="Arial"/>
                <w:b/>
                <w:noProof/>
                <w:sz w:val="20"/>
                <w:szCs w:val="20"/>
                <w:lang w:eastAsia="es-CO"/>
              </w:rPr>
            </w:pPr>
          </w:p>
          <w:p w14:paraId="40B0B9D1" w14:textId="77777777" w:rsidR="00A957A8" w:rsidRDefault="00A957A8" w:rsidP="00A957A8">
            <w:pPr>
              <w:pStyle w:val="Prrafodelista"/>
              <w:tabs>
                <w:tab w:val="left" w:pos="284"/>
              </w:tabs>
              <w:ind w:left="0"/>
              <w:jc w:val="both"/>
              <w:rPr>
                <w:rFonts w:ascii="Arial" w:hAnsi="Arial" w:cs="Arial"/>
                <w:b/>
                <w:sz w:val="20"/>
                <w:szCs w:val="20"/>
              </w:rPr>
            </w:pPr>
            <w:r>
              <w:rPr>
                <w:noProof/>
                <w:lang w:eastAsia="es-CO"/>
              </w:rPr>
              <w:t>Original firmado</w:t>
            </w:r>
          </w:p>
          <w:p w14:paraId="1A6E7F6E" w14:textId="77777777" w:rsidR="00A957A8" w:rsidRDefault="00A957A8" w:rsidP="00A957A8">
            <w:pPr>
              <w:pStyle w:val="Prrafodelista"/>
              <w:tabs>
                <w:tab w:val="left" w:pos="284"/>
              </w:tabs>
              <w:ind w:left="0"/>
              <w:jc w:val="both"/>
              <w:rPr>
                <w:rFonts w:ascii="Arial" w:hAnsi="Arial" w:cs="Arial"/>
                <w:b/>
                <w:sz w:val="20"/>
                <w:szCs w:val="20"/>
              </w:rPr>
            </w:pPr>
            <w:r>
              <w:rPr>
                <w:noProof/>
                <w:lang w:eastAsia="es-CO"/>
              </w:rPr>
              <w:lastRenderedPageBreak/>
              <w:t>Original firmado</w:t>
            </w:r>
          </w:p>
          <w:p w14:paraId="7BBDA008" w14:textId="77777777" w:rsidR="00A957A8" w:rsidRDefault="00A957A8" w:rsidP="008C7EA6">
            <w:pPr>
              <w:pStyle w:val="Prrafodelista"/>
              <w:tabs>
                <w:tab w:val="left" w:pos="284"/>
              </w:tabs>
              <w:ind w:left="0"/>
              <w:jc w:val="both"/>
              <w:rPr>
                <w:rFonts w:ascii="Arial" w:hAnsi="Arial" w:cs="Arial"/>
                <w:b/>
                <w:sz w:val="20"/>
                <w:szCs w:val="20"/>
              </w:rPr>
            </w:pPr>
          </w:p>
          <w:p w14:paraId="61BD2742" w14:textId="77777777" w:rsidR="00A957A8" w:rsidRDefault="00A957A8" w:rsidP="00A957A8">
            <w:pPr>
              <w:pStyle w:val="Prrafodelista"/>
              <w:tabs>
                <w:tab w:val="left" w:pos="284"/>
              </w:tabs>
              <w:ind w:left="0"/>
              <w:jc w:val="both"/>
              <w:rPr>
                <w:rFonts w:ascii="Arial" w:hAnsi="Arial" w:cs="Arial"/>
                <w:b/>
                <w:sz w:val="20"/>
                <w:szCs w:val="20"/>
              </w:rPr>
            </w:pPr>
            <w:r>
              <w:rPr>
                <w:noProof/>
                <w:lang w:eastAsia="es-CO"/>
              </w:rPr>
              <w:t>Original firmado</w:t>
            </w:r>
          </w:p>
          <w:p w14:paraId="09CD4D7D" w14:textId="77777777" w:rsidR="009914EC" w:rsidRDefault="009914EC" w:rsidP="008C7EA6">
            <w:pPr>
              <w:pStyle w:val="Prrafodelista"/>
              <w:tabs>
                <w:tab w:val="left" w:pos="284"/>
              </w:tabs>
              <w:ind w:left="0"/>
              <w:jc w:val="both"/>
              <w:rPr>
                <w:rFonts w:ascii="Arial" w:hAnsi="Arial" w:cs="Arial"/>
                <w:b/>
                <w:sz w:val="20"/>
                <w:szCs w:val="20"/>
              </w:rPr>
            </w:pPr>
          </w:p>
          <w:p w14:paraId="537FD569" w14:textId="6A2AF628" w:rsidR="00A957A8" w:rsidRDefault="00A957A8" w:rsidP="00A957A8">
            <w:pPr>
              <w:pStyle w:val="Prrafodelista"/>
              <w:tabs>
                <w:tab w:val="left" w:pos="284"/>
              </w:tabs>
              <w:ind w:left="0"/>
              <w:jc w:val="both"/>
              <w:rPr>
                <w:noProof/>
                <w:lang w:eastAsia="es-CO"/>
              </w:rPr>
            </w:pPr>
            <w:r>
              <w:rPr>
                <w:noProof/>
                <w:lang w:eastAsia="es-CO"/>
              </w:rPr>
              <w:t>Original firmado</w:t>
            </w:r>
          </w:p>
          <w:p w14:paraId="0D3254A5" w14:textId="77777777" w:rsidR="00A957A8" w:rsidRDefault="00A957A8" w:rsidP="00A957A8">
            <w:pPr>
              <w:pStyle w:val="Prrafodelista"/>
              <w:tabs>
                <w:tab w:val="left" w:pos="284"/>
              </w:tabs>
              <w:ind w:left="0"/>
              <w:jc w:val="both"/>
              <w:rPr>
                <w:rFonts w:ascii="Arial" w:hAnsi="Arial" w:cs="Arial"/>
                <w:b/>
                <w:sz w:val="20"/>
                <w:szCs w:val="20"/>
              </w:rPr>
            </w:pPr>
          </w:p>
          <w:p w14:paraId="007BD7BB" w14:textId="37657C4B" w:rsidR="002C5AA7" w:rsidRPr="00A27948" w:rsidRDefault="00A957A8" w:rsidP="008C7EA6">
            <w:pPr>
              <w:pStyle w:val="Prrafodelista"/>
              <w:tabs>
                <w:tab w:val="left" w:pos="284"/>
              </w:tabs>
              <w:ind w:left="0"/>
              <w:jc w:val="both"/>
              <w:rPr>
                <w:rFonts w:ascii="Arial" w:hAnsi="Arial" w:cs="Arial"/>
                <w:b/>
                <w:sz w:val="20"/>
                <w:szCs w:val="20"/>
              </w:rPr>
            </w:pPr>
            <w:r>
              <w:rPr>
                <w:noProof/>
                <w:lang w:eastAsia="es-CO"/>
              </w:rPr>
              <w:t>Original firmado</w:t>
            </w:r>
          </w:p>
        </w:tc>
      </w:tr>
      <w:tr w:rsidR="00991744" w14:paraId="5F610864" w14:textId="77777777" w:rsidTr="00991744">
        <w:trPr>
          <w:trHeight w:val="868"/>
        </w:trPr>
        <w:tc>
          <w:tcPr>
            <w:tcW w:w="3681" w:type="dxa"/>
          </w:tcPr>
          <w:p w14:paraId="5E7C5BB3" w14:textId="52B29310" w:rsidR="00991744" w:rsidRPr="00A27948" w:rsidRDefault="00991744" w:rsidP="008C7EA6">
            <w:pPr>
              <w:pStyle w:val="Prrafodelista"/>
              <w:tabs>
                <w:tab w:val="left" w:pos="284"/>
              </w:tabs>
              <w:ind w:left="0"/>
              <w:jc w:val="both"/>
              <w:rPr>
                <w:rFonts w:ascii="Arial" w:hAnsi="Arial" w:cs="Arial"/>
                <w:b/>
                <w:color w:val="000000" w:themeColor="text1"/>
                <w:sz w:val="20"/>
                <w:szCs w:val="20"/>
              </w:rPr>
            </w:pPr>
            <w:r w:rsidRPr="00A27948">
              <w:rPr>
                <w:rFonts w:ascii="Arial" w:hAnsi="Arial" w:cs="Arial"/>
                <w:b/>
                <w:color w:val="000000" w:themeColor="text1"/>
                <w:sz w:val="20"/>
                <w:szCs w:val="20"/>
              </w:rPr>
              <w:lastRenderedPageBreak/>
              <w:t>Revisó</w:t>
            </w:r>
          </w:p>
          <w:p w14:paraId="4D910B54" w14:textId="77777777" w:rsidR="00202E4B" w:rsidRPr="004E2E9F" w:rsidRDefault="00202E4B" w:rsidP="008C7EA6">
            <w:pPr>
              <w:pStyle w:val="Prrafodelista"/>
              <w:tabs>
                <w:tab w:val="left" w:pos="284"/>
              </w:tabs>
              <w:ind w:left="0"/>
              <w:jc w:val="both"/>
              <w:rPr>
                <w:rFonts w:ascii="Arial" w:hAnsi="Arial" w:cs="Arial"/>
                <w:color w:val="000000" w:themeColor="text1"/>
                <w:sz w:val="20"/>
                <w:szCs w:val="20"/>
              </w:rPr>
            </w:pPr>
          </w:p>
          <w:p w14:paraId="6E505DBC" w14:textId="77777777" w:rsidR="00830DBC" w:rsidRDefault="00830DBC" w:rsidP="00830DBC">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Cindy Paola Arias Bello</w:t>
            </w:r>
          </w:p>
          <w:p w14:paraId="75E1DED7" w14:textId="77777777" w:rsidR="00A27948" w:rsidRDefault="00A27948" w:rsidP="00A27948">
            <w:pPr>
              <w:pStyle w:val="Prrafodelista"/>
              <w:tabs>
                <w:tab w:val="left" w:pos="284"/>
              </w:tabs>
              <w:ind w:left="0"/>
              <w:jc w:val="both"/>
              <w:rPr>
                <w:rFonts w:ascii="Arial" w:hAnsi="Arial" w:cs="Arial"/>
                <w:color w:val="000000" w:themeColor="text1"/>
                <w:sz w:val="20"/>
                <w:szCs w:val="20"/>
              </w:rPr>
            </w:pPr>
          </w:p>
          <w:p w14:paraId="3464CE2A" w14:textId="4E768C99" w:rsidR="00A27948" w:rsidRDefault="00830DBC" w:rsidP="00A27948">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 xml:space="preserve">Sonia Meliza Castro </w:t>
            </w:r>
          </w:p>
          <w:p w14:paraId="2D46108F" w14:textId="77777777" w:rsidR="008D1A25" w:rsidRDefault="008D1A25" w:rsidP="00A27948">
            <w:pPr>
              <w:pStyle w:val="Prrafodelista"/>
              <w:tabs>
                <w:tab w:val="left" w:pos="284"/>
              </w:tabs>
              <w:ind w:left="0"/>
              <w:jc w:val="both"/>
              <w:rPr>
                <w:rFonts w:ascii="Arial" w:hAnsi="Arial" w:cs="Arial"/>
                <w:color w:val="000000" w:themeColor="text1"/>
                <w:sz w:val="20"/>
                <w:szCs w:val="20"/>
              </w:rPr>
            </w:pPr>
          </w:p>
          <w:p w14:paraId="63D6DC02" w14:textId="09237318" w:rsidR="00A27948" w:rsidRPr="004E2E9F" w:rsidRDefault="00FA2E03" w:rsidP="00A27948">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Andrea Navarro</w:t>
            </w:r>
            <w:r w:rsidR="008D1A25">
              <w:rPr>
                <w:rFonts w:ascii="Arial" w:hAnsi="Arial" w:cs="Arial"/>
                <w:color w:val="000000" w:themeColor="text1"/>
                <w:sz w:val="20"/>
                <w:szCs w:val="20"/>
              </w:rPr>
              <w:t xml:space="preserve"> Lara</w:t>
            </w:r>
          </w:p>
        </w:tc>
        <w:tc>
          <w:tcPr>
            <w:tcW w:w="3750" w:type="dxa"/>
          </w:tcPr>
          <w:p w14:paraId="44C32DD7" w14:textId="77777777" w:rsidR="00991744" w:rsidRPr="00A27948" w:rsidRDefault="00991744" w:rsidP="008C7EA6">
            <w:pPr>
              <w:pStyle w:val="Prrafodelista"/>
              <w:tabs>
                <w:tab w:val="left" w:pos="284"/>
              </w:tabs>
              <w:ind w:left="0"/>
              <w:jc w:val="both"/>
              <w:rPr>
                <w:rFonts w:ascii="Arial" w:hAnsi="Arial" w:cs="Arial"/>
                <w:b/>
                <w:color w:val="000000" w:themeColor="text1"/>
                <w:sz w:val="20"/>
                <w:szCs w:val="20"/>
              </w:rPr>
            </w:pPr>
            <w:r w:rsidRPr="00A27948">
              <w:rPr>
                <w:rFonts w:ascii="Arial" w:hAnsi="Arial" w:cs="Arial"/>
                <w:b/>
                <w:color w:val="000000" w:themeColor="text1"/>
                <w:sz w:val="20"/>
                <w:szCs w:val="20"/>
              </w:rPr>
              <w:t>Cargo</w:t>
            </w:r>
          </w:p>
          <w:p w14:paraId="0EC26747" w14:textId="77777777" w:rsidR="00991744" w:rsidRPr="004E2E9F" w:rsidRDefault="00991744" w:rsidP="008C7EA6">
            <w:pPr>
              <w:pStyle w:val="Prrafodelista"/>
              <w:tabs>
                <w:tab w:val="left" w:pos="284"/>
              </w:tabs>
              <w:ind w:left="0"/>
              <w:jc w:val="both"/>
              <w:rPr>
                <w:rFonts w:ascii="Arial" w:hAnsi="Arial" w:cs="Arial"/>
                <w:b/>
                <w:color w:val="000000" w:themeColor="text1"/>
                <w:sz w:val="20"/>
                <w:szCs w:val="20"/>
              </w:rPr>
            </w:pPr>
          </w:p>
          <w:p w14:paraId="67E67871" w14:textId="2735B3AC" w:rsidR="00991744" w:rsidRDefault="00A27948"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Profesional Subdirección Operativa</w:t>
            </w:r>
          </w:p>
          <w:p w14:paraId="523A8C33" w14:textId="2B215BA4" w:rsidR="00A27948" w:rsidRDefault="00A27948" w:rsidP="008C7EA6">
            <w:pPr>
              <w:pStyle w:val="Prrafodelista"/>
              <w:tabs>
                <w:tab w:val="left" w:pos="284"/>
              </w:tabs>
              <w:ind w:left="0"/>
              <w:jc w:val="both"/>
              <w:rPr>
                <w:rFonts w:ascii="Arial" w:hAnsi="Arial" w:cs="Arial"/>
                <w:color w:val="000000" w:themeColor="text1"/>
                <w:sz w:val="20"/>
                <w:szCs w:val="20"/>
              </w:rPr>
            </w:pPr>
          </w:p>
          <w:p w14:paraId="678AEED1" w14:textId="77777777" w:rsidR="00A27948" w:rsidRPr="004E2E9F" w:rsidRDefault="00A27948" w:rsidP="00A27948">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Profesional Subdirección Operativa</w:t>
            </w:r>
          </w:p>
          <w:p w14:paraId="58FA94E2" w14:textId="77777777" w:rsidR="00202E4B" w:rsidRPr="004E2E9F" w:rsidRDefault="00202E4B" w:rsidP="008C7EA6">
            <w:pPr>
              <w:pStyle w:val="Prrafodelista"/>
              <w:tabs>
                <w:tab w:val="left" w:pos="284"/>
              </w:tabs>
              <w:ind w:left="0"/>
              <w:jc w:val="both"/>
              <w:rPr>
                <w:rFonts w:ascii="Arial" w:hAnsi="Arial" w:cs="Arial"/>
                <w:color w:val="000000" w:themeColor="text1"/>
                <w:sz w:val="20"/>
                <w:szCs w:val="20"/>
              </w:rPr>
            </w:pPr>
          </w:p>
          <w:p w14:paraId="5300BDEC" w14:textId="77B9908E" w:rsidR="00202E4B" w:rsidRPr="00A27948" w:rsidRDefault="00A27948"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Profesion</w:t>
            </w:r>
            <w:bookmarkStart w:id="1" w:name="_GoBack"/>
            <w:bookmarkEnd w:id="1"/>
            <w:r>
              <w:rPr>
                <w:rFonts w:ascii="Arial" w:hAnsi="Arial" w:cs="Arial"/>
                <w:color w:val="000000" w:themeColor="text1"/>
                <w:sz w:val="20"/>
                <w:szCs w:val="20"/>
              </w:rPr>
              <w:t>al</w:t>
            </w:r>
            <w:r w:rsidRPr="004E2E9F">
              <w:rPr>
                <w:rFonts w:ascii="Arial" w:hAnsi="Arial" w:cs="Arial"/>
                <w:color w:val="000000" w:themeColor="text1"/>
                <w:sz w:val="20"/>
                <w:szCs w:val="20"/>
              </w:rPr>
              <w:t xml:space="preserve"> Mejora Continua - OAP</w:t>
            </w:r>
          </w:p>
        </w:tc>
        <w:tc>
          <w:tcPr>
            <w:tcW w:w="2763" w:type="dxa"/>
          </w:tcPr>
          <w:p w14:paraId="389D073A" w14:textId="4738D179" w:rsidR="00991744" w:rsidRDefault="00991744" w:rsidP="008C7EA6">
            <w:pPr>
              <w:pStyle w:val="Prrafodelista"/>
              <w:tabs>
                <w:tab w:val="left" w:pos="284"/>
              </w:tabs>
              <w:ind w:left="0"/>
              <w:jc w:val="both"/>
              <w:rPr>
                <w:rFonts w:ascii="Arial" w:hAnsi="Arial" w:cs="Arial"/>
                <w:b/>
                <w:sz w:val="20"/>
                <w:szCs w:val="20"/>
              </w:rPr>
            </w:pPr>
            <w:r w:rsidRPr="00A27948">
              <w:rPr>
                <w:rFonts w:ascii="Arial" w:hAnsi="Arial" w:cs="Arial"/>
                <w:b/>
                <w:sz w:val="20"/>
                <w:szCs w:val="20"/>
              </w:rPr>
              <w:t xml:space="preserve">Firma </w:t>
            </w:r>
          </w:p>
          <w:p w14:paraId="3EF17D72" w14:textId="77777777" w:rsidR="000F42CF" w:rsidRDefault="000F42CF" w:rsidP="008C7EA6">
            <w:pPr>
              <w:pStyle w:val="Prrafodelista"/>
              <w:tabs>
                <w:tab w:val="left" w:pos="284"/>
              </w:tabs>
              <w:ind w:left="0"/>
              <w:jc w:val="both"/>
              <w:rPr>
                <w:rFonts w:ascii="Arial" w:hAnsi="Arial" w:cs="Arial"/>
                <w:b/>
                <w:sz w:val="20"/>
                <w:szCs w:val="20"/>
              </w:rPr>
            </w:pPr>
          </w:p>
          <w:p w14:paraId="07C7FCA0" w14:textId="77777777" w:rsidR="0067735B" w:rsidRDefault="0067735B" w:rsidP="0067735B">
            <w:pPr>
              <w:pStyle w:val="Prrafodelista"/>
              <w:tabs>
                <w:tab w:val="left" w:pos="284"/>
              </w:tabs>
              <w:ind w:left="0"/>
              <w:jc w:val="both"/>
              <w:rPr>
                <w:rFonts w:ascii="Arial" w:hAnsi="Arial" w:cs="Arial"/>
                <w:b/>
                <w:sz w:val="20"/>
                <w:szCs w:val="20"/>
              </w:rPr>
            </w:pPr>
            <w:r>
              <w:rPr>
                <w:noProof/>
                <w:lang w:eastAsia="es-CO"/>
              </w:rPr>
              <w:t>Original firmado</w:t>
            </w:r>
          </w:p>
          <w:p w14:paraId="509A6702" w14:textId="4D7E77D5" w:rsidR="000F42CF" w:rsidRDefault="000F42CF" w:rsidP="008C7EA6">
            <w:pPr>
              <w:pStyle w:val="Prrafodelista"/>
              <w:tabs>
                <w:tab w:val="left" w:pos="284"/>
              </w:tabs>
              <w:ind w:left="0"/>
              <w:jc w:val="both"/>
              <w:rPr>
                <w:rFonts w:ascii="Arial" w:hAnsi="Arial" w:cs="Arial"/>
                <w:b/>
                <w:sz w:val="20"/>
                <w:szCs w:val="20"/>
              </w:rPr>
            </w:pPr>
          </w:p>
          <w:p w14:paraId="2E9A3618" w14:textId="77777777" w:rsidR="0067735B" w:rsidRDefault="0067735B" w:rsidP="0067735B">
            <w:pPr>
              <w:pStyle w:val="Prrafodelista"/>
              <w:tabs>
                <w:tab w:val="left" w:pos="284"/>
              </w:tabs>
              <w:ind w:left="0"/>
              <w:jc w:val="both"/>
              <w:rPr>
                <w:rFonts w:ascii="Arial" w:hAnsi="Arial" w:cs="Arial"/>
                <w:b/>
                <w:sz w:val="20"/>
                <w:szCs w:val="20"/>
              </w:rPr>
            </w:pPr>
            <w:r>
              <w:rPr>
                <w:noProof/>
                <w:lang w:eastAsia="es-CO"/>
              </w:rPr>
              <w:t>Original firmado</w:t>
            </w:r>
          </w:p>
          <w:p w14:paraId="3116062C" w14:textId="1E333C3A" w:rsidR="000F42CF" w:rsidRDefault="000F42CF" w:rsidP="008C7EA6">
            <w:pPr>
              <w:pStyle w:val="Prrafodelista"/>
              <w:tabs>
                <w:tab w:val="left" w:pos="284"/>
              </w:tabs>
              <w:ind w:left="0"/>
              <w:jc w:val="both"/>
              <w:rPr>
                <w:rFonts w:ascii="Arial" w:hAnsi="Arial" w:cs="Arial"/>
                <w:b/>
                <w:sz w:val="20"/>
                <w:szCs w:val="20"/>
              </w:rPr>
            </w:pPr>
          </w:p>
          <w:p w14:paraId="178AA2B5" w14:textId="77777777" w:rsidR="0067735B" w:rsidRDefault="0067735B" w:rsidP="0067735B">
            <w:pPr>
              <w:pStyle w:val="Prrafodelista"/>
              <w:tabs>
                <w:tab w:val="left" w:pos="284"/>
              </w:tabs>
              <w:ind w:left="0"/>
              <w:jc w:val="both"/>
              <w:rPr>
                <w:rFonts w:ascii="Arial" w:hAnsi="Arial" w:cs="Arial"/>
                <w:b/>
                <w:sz w:val="20"/>
                <w:szCs w:val="20"/>
              </w:rPr>
            </w:pPr>
            <w:r>
              <w:rPr>
                <w:noProof/>
                <w:lang w:eastAsia="es-CO"/>
              </w:rPr>
              <w:t>Original firmado</w:t>
            </w:r>
          </w:p>
          <w:p w14:paraId="5E82EA3D" w14:textId="6D19F2F5" w:rsidR="003F0B67" w:rsidRPr="00A27948" w:rsidRDefault="003F0B67" w:rsidP="008C7EA6">
            <w:pPr>
              <w:pStyle w:val="Prrafodelista"/>
              <w:tabs>
                <w:tab w:val="left" w:pos="284"/>
              </w:tabs>
              <w:ind w:left="0"/>
              <w:jc w:val="both"/>
              <w:rPr>
                <w:rFonts w:ascii="Arial" w:hAnsi="Arial" w:cs="Arial"/>
                <w:b/>
                <w:sz w:val="20"/>
                <w:szCs w:val="20"/>
              </w:rPr>
            </w:pPr>
          </w:p>
        </w:tc>
      </w:tr>
      <w:tr w:rsidR="00991744" w14:paraId="5C4307E0" w14:textId="77777777" w:rsidTr="00991744">
        <w:trPr>
          <w:trHeight w:val="868"/>
        </w:trPr>
        <w:tc>
          <w:tcPr>
            <w:tcW w:w="3681" w:type="dxa"/>
          </w:tcPr>
          <w:p w14:paraId="14CBE0A2" w14:textId="500864AD" w:rsidR="00991744" w:rsidRPr="00A27948" w:rsidRDefault="00991744" w:rsidP="008C7EA6">
            <w:pPr>
              <w:pStyle w:val="Prrafodelista"/>
              <w:tabs>
                <w:tab w:val="left" w:pos="284"/>
              </w:tabs>
              <w:ind w:left="0"/>
              <w:jc w:val="both"/>
              <w:rPr>
                <w:rFonts w:ascii="Arial" w:hAnsi="Arial" w:cs="Arial"/>
                <w:b/>
                <w:color w:val="000000" w:themeColor="text1"/>
                <w:sz w:val="20"/>
                <w:szCs w:val="20"/>
              </w:rPr>
            </w:pPr>
            <w:r w:rsidRPr="00A27948">
              <w:rPr>
                <w:rFonts w:ascii="Arial" w:hAnsi="Arial" w:cs="Arial"/>
                <w:b/>
                <w:color w:val="000000" w:themeColor="text1"/>
                <w:sz w:val="20"/>
                <w:szCs w:val="20"/>
              </w:rPr>
              <w:t xml:space="preserve">Aprobó </w:t>
            </w:r>
          </w:p>
          <w:p w14:paraId="0D0BFFD2" w14:textId="77777777" w:rsidR="00991744" w:rsidRDefault="00991744" w:rsidP="008C7EA6">
            <w:pPr>
              <w:pStyle w:val="Prrafodelista"/>
              <w:tabs>
                <w:tab w:val="left" w:pos="284"/>
              </w:tabs>
              <w:ind w:left="0"/>
              <w:jc w:val="both"/>
              <w:rPr>
                <w:rFonts w:ascii="Arial" w:hAnsi="Arial" w:cs="Arial"/>
                <w:color w:val="000000" w:themeColor="text1"/>
                <w:sz w:val="20"/>
                <w:szCs w:val="20"/>
              </w:rPr>
            </w:pPr>
          </w:p>
          <w:p w14:paraId="6C75524F" w14:textId="2D054BC7" w:rsidR="00A27948" w:rsidRPr="00A27948" w:rsidRDefault="00A27948" w:rsidP="008C7EA6">
            <w:pPr>
              <w:pStyle w:val="Prrafodelista"/>
              <w:tabs>
                <w:tab w:val="left" w:pos="284"/>
              </w:tabs>
              <w:ind w:left="0"/>
              <w:jc w:val="both"/>
              <w:rPr>
                <w:rFonts w:ascii="Arial" w:hAnsi="Arial" w:cs="Arial"/>
                <w:color w:val="000000" w:themeColor="text1"/>
                <w:sz w:val="20"/>
                <w:szCs w:val="20"/>
              </w:rPr>
            </w:pPr>
            <w:r w:rsidRPr="00A27948">
              <w:rPr>
                <w:rFonts w:ascii="Arial" w:hAnsi="Arial" w:cs="Arial"/>
                <w:color w:val="000000" w:themeColor="text1"/>
                <w:sz w:val="20"/>
                <w:szCs w:val="20"/>
              </w:rPr>
              <w:t>Paula Ximena Henao Escobar</w:t>
            </w:r>
          </w:p>
        </w:tc>
        <w:tc>
          <w:tcPr>
            <w:tcW w:w="3750" w:type="dxa"/>
          </w:tcPr>
          <w:p w14:paraId="6BE38806" w14:textId="77777777" w:rsidR="00991744" w:rsidRPr="004E2E9F" w:rsidRDefault="00991744" w:rsidP="008C7EA6">
            <w:pPr>
              <w:pStyle w:val="Prrafodelista"/>
              <w:tabs>
                <w:tab w:val="left" w:pos="284"/>
              </w:tabs>
              <w:ind w:left="0"/>
              <w:jc w:val="both"/>
              <w:rPr>
                <w:rFonts w:ascii="Arial" w:hAnsi="Arial" w:cs="Arial"/>
                <w:color w:val="000000" w:themeColor="text1"/>
                <w:sz w:val="20"/>
                <w:szCs w:val="20"/>
              </w:rPr>
            </w:pPr>
            <w:r w:rsidRPr="004E2E9F">
              <w:rPr>
                <w:rFonts w:ascii="Arial" w:hAnsi="Arial" w:cs="Arial"/>
                <w:color w:val="000000" w:themeColor="text1"/>
                <w:sz w:val="20"/>
                <w:szCs w:val="20"/>
              </w:rPr>
              <w:t xml:space="preserve">Cargo </w:t>
            </w:r>
          </w:p>
          <w:p w14:paraId="12E63A9B" w14:textId="77777777" w:rsidR="00991744" w:rsidRPr="004E2E9F" w:rsidRDefault="00991744" w:rsidP="008C7EA6">
            <w:pPr>
              <w:pStyle w:val="Prrafodelista"/>
              <w:tabs>
                <w:tab w:val="left" w:pos="284"/>
              </w:tabs>
              <w:ind w:left="0"/>
              <w:jc w:val="both"/>
              <w:rPr>
                <w:rFonts w:ascii="Arial" w:hAnsi="Arial" w:cs="Arial"/>
                <w:b/>
                <w:color w:val="000000" w:themeColor="text1"/>
                <w:sz w:val="20"/>
                <w:szCs w:val="20"/>
              </w:rPr>
            </w:pPr>
          </w:p>
          <w:p w14:paraId="2562F97E" w14:textId="5FCF8F9A" w:rsidR="00991744" w:rsidRPr="00A27948" w:rsidRDefault="00830DBC"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Directora</w:t>
            </w:r>
          </w:p>
        </w:tc>
        <w:tc>
          <w:tcPr>
            <w:tcW w:w="2763" w:type="dxa"/>
          </w:tcPr>
          <w:p w14:paraId="713D2A44" w14:textId="77777777" w:rsidR="00991744" w:rsidRDefault="00991744" w:rsidP="008C7EA6">
            <w:pPr>
              <w:pStyle w:val="Prrafodelista"/>
              <w:tabs>
                <w:tab w:val="left" w:pos="284"/>
              </w:tabs>
              <w:ind w:left="0"/>
              <w:jc w:val="both"/>
              <w:rPr>
                <w:rFonts w:ascii="Arial" w:hAnsi="Arial" w:cs="Arial"/>
                <w:b/>
                <w:sz w:val="20"/>
                <w:szCs w:val="20"/>
              </w:rPr>
            </w:pPr>
            <w:r w:rsidRPr="00A27948">
              <w:rPr>
                <w:rFonts w:ascii="Arial" w:hAnsi="Arial" w:cs="Arial"/>
                <w:b/>
                <w:sz w:val="20"/>
                <w:szCs w:val="20"/>
              </w:rPr>
              <w:t xml:space="preserve">Firma </w:t>
            </w:r>
          </w:p>
          <w:p w14:paraId="48F254FB" w14:textId="77777777" w:rsidR="00830DBC" w:rsidRDefault="00830DBC" w:rsidP="008C7EA6">
            <w:pPr>
              <w:pStyle w:val="Prrafodelista"/>
              <w:tabs>
                <w:tab w:val="left" w:pos="284"/>
              </w:tabs>
              <w:ind w:left="0"/>
              <w:jc w:val="both"/>
              <w:rPr>
                <w:rFonts w:ascii="Arial" w:hAnsi="Arial" w:cs="Arial"/>
                <w:b/>
                <w:sz w:val="20"/>
                <w:szCs w:val="20"/>
              </w:rPr>
            </w:pPr>
          </w:p>
          <w:p w14:paraId="610A1E8E" w14:textId="24BF7795" w:rsidR="00830DBC" w:rsidRPr="00A27948" w:rsidRDefault="0067735B" w:rsidP="008C7EA6">
            <w:pPr>
              <w:pStyle w:val="Prrafodelista"/>
              <w:tabs>
                <w:tab w:val="left" w:pos="284"/>
              </w:tabs>
              <w:ind w:left="0"/>
              <w:jc w:val="both"/>
              <w:rPr>
                <w:rFonts w:ascii="Arial" w:hAnsi="Arial" w:cs="Arial"/>
                <w:b/>
                <w:sz w:val="20"/>
                <w:szCs w:val="20"/>
              </w:rPr>
            </w:pPr>
            <w:r>
              <w:rPr>
                <w:noProof/>
                <w:lang w:eastAsia="es-CO"/>
              </w:rPr>
              <w:t>Original firmado</w:t>
            </w:r>
          </w:p>
        </w:tc>
      </w:tr>
    </w:tbl>
    <w:p w14:paraId="77F23629" w14:textId="52FA7F15" w:rsidR="00991744" w:rsidRDefault="00991744" w:rsidP="0022205C">
      <w:pPr>
        <w:pStyle w:val="Prrafodelista"/>
        <w:tabs>
          <w:tab w:val="left" w:pos="284"/>
        </w:tabs>
        <w:ind w:left="0"/>
        <w:jc w:val="both"/>
      </w:pPr>
    </w:p>
    <w:sectPr w:rsidR="00991744" w:rsidSect="00B457F2">
      <w:headerReference w:type="default" r:id="rId15"/>
      <w:footerReference w:type="default" r:id="rId16"/>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5802" w14:textId="77777777" w:rsidR="00FC0419" w:rsidRDefault="00FC0419" w:rsidP="00B457F2">
      <w:pPr>
        <w:spacing w:after="0" w:line="240" w:lineRule="auto"/>
      </w:pPr>
      <w:r>
        <w:separator/>
      </w:r>
    </w:p>
  </w:endnote>
  <w:endnote w:type="continuationSeparator" w:id="0">
    <w:p w14:paraId="1D0CECA9" w14:textId="77777777" w:rsidR="00FC0419" w:rsidRDefault="00FC0419"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DE6AD9" w:rsidRPr="00CB3BD8" w:rsidRDefault="00DE6AD9"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4C2EF" w14:textId="77777777" w:rsidR="00FC0419" w:rsidRDefault="00FC0419" w:rsidP="00B457F2">
      <w:pPr>
        <w:spacing w:after="0" w:line="240" w:lineRule="auto"/>
      </w:pPr>
      <w:r>
        <w:separator/>
      </w:r>
    </w:p>
  </w:footnote>
  <w:footnote w:type="continuationSeparator" w:id="0">
    <w:p w14:paraId="4C5151FB" w14:textId="77777777" w:rsidR="00FC0419" w:rsidRDefault="00FC0419"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DE6AD9" w14:paraId="2FB7C20A" w14:textId="77777777" w:rsidTr="00A21A29">
      <w:trPr>
        <w:trHeight w:val="1260"/>
      </w:trPr>
      <w:tc>
        <w:tcPr>
          <w:tcW w:w="2268" w:type="dxa"/>
          <w:vAlign w:val="center"/>
        </w:tcPr>
        <w:p w14:paraId="5B1E4E9A" w14:textId="77777777" w:rsidR="00DE6AD9" w:rsidRDefault="00DE6AD9" w:rsidP="00A21A29">
          <w:pPr>
            <w:pStyle w:val="Encabezado"/>
            <w:jc w:val="center"/>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DE6AD9" w:rsidRPr="00926BCF" w:rsidRDefault="00DE6AD9"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0BF4274F" w:rsidR="00DE6AD9" w:rsidRPr="00F05203" w:rsidRDefault="00DE6AD9" w:rsidP="00FE4226">
          <w:pPr>
            <w:jc w:val="center"/>
            <w:rPr>
              <w:rFonts w:ascii="Arial" w:hAnsi="Arial" w:cs="Arial"/>
              <w:b/>
              <w:sz w:val="24"/>
              <w:szCs w:val="24"/>
            </w:rPr>
          </w:pPr>
          <w:r>
            <w:rPr>
              <w:rFonts w:ascii="Arial" w:hAnsi="Arial" w:cs="Arial"/>
              <w:b/>
              <w:sz w:val="24"/>
              <w:szCs w:val="24"/>
            </w:rPr>
            <w:t>MANEJO</w:t>
          </w:r>
        </w:p>
        <w:p w14:paraId="41DDF1A6" w14:textId="77777777" w:rsidR="00DE6AD9" w:rsidRDefault="00DE6AD9" w:rsidP="00FE4226">
          <w:pPr>
            <w:rPr>
              <w:rFonts w:ascii="Arial" w:hAnsi="Arial" w:cs="Arial"/>
              <w:sz w:val="16"/>
              <w:szCs w:val="16"/>
            </w:rPr>
          </w:pPr>
        </w:p>
        <w:p w14:paraId="7A8C3B01" w14:textId="77777777" w:rsidR="00DE6AD9" w:rsidRPr="00926BCF" w:rsidRDefault="00DE6AD9" w:rsidP="00FE4226">
          <w:pPr>
            <w:rPr>
              <w:rFonts w:ascii="Arial" w:hAnsi="Arial" w:cs="Arial"/>
              <w:color w:val="BFBFBF"/>
              <w:sz w:val="16"/>
              <w:szCs w:val="16"/>
            </w:rPr>
          </w:pPr>
          <w:r>
            <w:rPr>
              <w:rFonts w:ascii="Arial" w:hAnsi="Arial" w:cs="Arial"/>
              <w:sz w:val="16"/>
              <w:szCs w:val="16"/>
            </w:rPr>
            <w:t>Nombre del Procedimiento</w:t>
          </w:r>
        </w:p>
        <w:p w14:paraId="70C07D10" w14:textId="16D5F2FD" w:rsidR="00DE6AD9" w:rsidRPr="00F75547" w:rsidRDefault="00DE6AD9" w:rsidP="00FE4226">
          <w:pPr>
            <w:pStyle w:val="Encabezado"/>
            <w:jc w:val="center"/>
            <w:rPr>
              <w:sz w:val="24"/>
              <w:szCs w:val="24"/>
            </w:rPr>
          </w:pPr>
          <w:r>
            <w:rPr>
              <w:rFonts w:ascii="Arial" w:hAnsi="Arial" w:cs="Arial"/>
              <w:b/>
              <w:sz w:val="24"/>
              <w:szCs w:val="24"/>
            </w:rPr>
            <w:t>ATENCIÓN DE INCIDENTES CON GAS NATURAL</w:t>
          </w:r>
        </w:p>
      </w:tc>
      <w:tc>
        <w:tcPr>
          <w:tcW w:w="2289" w:type="dxa"/>
          <w:vAlign w:val="center"/>
        </w:tcPr>
        <w:p w14:paraId="238AB7A4" w14:textId="3F4E9504" w:rsidR="00DE6AD9" w:rsidRDefault="00DE6AD9" w:rsidP="00A21A29">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MN-PR-15</w:t>
          </w:r>
        </w:p>
        <w:p w14:paraId="1BB3C68D" w14:textId="4F23280E" w:rsidR="00DE6AD9" w:rsidRDefault="00DE6AD9" w:rsidP="00A21A29">
          <w:pPr>
            <w:rPr>
              <w:rFonts w:ascii="Arial" w:hAnsi="Arial" w:cs="Arial"/>
              <w:sz w:val="20"/>
              <w:szCs w:val="20"/>
            </w:rPr>
          </w:pPr>
          <w:r>
            <w:rPr>
              <w:rFonts w:ascii="Arial" w:hAnsi="Arial" w:cs="Arial"/>
              <w:sz w:val="20"/>
              <w:szCs w:val="20"/>
            </w:rPr>
            <w:t>Versión:02</w:t>
          </w:r>
        </w:p>
        <w:p w14:paraId="5AD4DCFF" w14:textId="2EB29787" w:rsidR="00DE6AD9" w:rsidRDefault="00DE6AD9" w:rsidP="00A21A29">
          <w:pPr>
            <w:rPr>
              <w:rFonts w:ascii="Arial" w:hAnsi="Arial" w:cs="Arial"/>
              <w:sz w:val="20"/>
              <w:szCs w:val="20"/>
            </w:rPr>
          </w:pPr>
          <w:r w:rsidRPr="00926BCF">
            <w:rPr>
              <w:rFonts w:ascii="Arial" w:hAnsi="Arial" w:cs="Arial"/>
              <w:sz w:val="20"/>
              <w:szCs w:val="20"/>
            </w:rPr>
            <w:t xml:space="preserve">Vigencia: </w:t>
          </w:r>
          <w:r w:rsidR="00FC49C7">
            <w:rPr>
              <w:rFonts w:ascii="Arial" w:hAnsi="Arial" w:cs="Arial"/>
              <w:sz w:val="20"/>
              <w:szCs w:val="20"/>
            </w:rPr>
            <w:t>12</w:t>
          </w:r>
          <w:r>
            <w:rPr>
              <w:rFonts w:ascii="Arial" w:hAnsi="Arial" w:cs="Arial"/>
              <w:sz w:val="20"/>
              <w:szCs w:val="20"/>
            </w:rPr>
            <w:t>/</w:t>
          </w:r>
          <w:r w:rsidR="00FC49C7">
            <w:rPr>
              <w:rFonts w:ascii="Arial" w:hAnsi="Arial" w:cs="Arial"/>
              <w:sz w:val="20"/>
              <w:szCs w:val="20"/>
            </w:rPr>
            <w:t>1</w:t>
          </w:r>
          <w:r w:rsidR="00F70693">
            <w:rPr>
              <w:rFonts w:ascii="Arial" w:hAnsi="Arial" w:cs="Arial"/>
              <w:sz w:val="20"/>
              <w:szCs w:val="20"/>
            </w:rPr>
            <w:t>0</w:t>
          </w:r>
          <w:r>
            <w:rPr>
              <w:rFonts w:ascii="Arial" w:hAnsi="Arial" w:cs="Arial"/>
              <w:sz w:val="20"/>
              <w:szCs w:val="20"/>
            </w:rPr>
            <w:t>/</w:t>
          </w:r>
          <w:r w:rsidR="00F70693">
            <w:rPr>
              <w:rFonts w:ascii="Arial" w:hAnsi="Arial" w:cs="Arial"/>
              <w:sz w:val="20"/>
              <w:szCs w:val="20"/>
            </w:rPr>
            <w:t>2023</w:t>
          </w:r>
        </w:p>
        <w:p w14:paraId="332F114F" w14:textId="1D0F5FAF" w:rsidR="00DE6AD9" w:rsidRDefault="00DE6AD9" w:rsidP="00A21A29">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8D1A25">
            <w:rPr>
              <w:rFonts w:ascii="Arial" w:hAnsi="Arial" w:cs="Arial"/>
              <w:b/>
              <w:bCs/>
              <w:noProof/>
              <w:sz w:val="20"/>
              <w:szCs w:val="20"/>
            </w:rPr>
            <w:t>9</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8D1A25">
            <w:rPr>
              <w:rFonts w:ascii="Arial" w:hAnsi="Arial" w:cs="Arial"/>
              <w:b/>
              <w:bCs/>
              <w:noProof/>
              <w:sz w:val="20"/>
              <w:szCs w:val="20"/>
            </w:rPr>
            <w:t>9</w:t>
          </w:r>
          <w:r w:rsidRPr="00926BCF">
            <w:rPr>
              <w:rFonts w:ascii="Arial" w:hAnsi="Arial" w:cs="Arial"/>
              <w:b/>
              <w:bCs/>
              <w:sz w:val="20"/>
              <w:szCs w:val="20"/>
            </w:rPr>
            <w:fldChar w:fldCharType="end"/>
          </w:r>
        </w:p>
      </w:tc>
    </w:tr>
  </w:tbl>
  <w:p w14:paraId="322D4D52" w14:textId="77777777" w:rsidR="00DE6AD9" w:rsidRDefault="00DE6A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22705B"/>
    <w:multiLevelType w:val="hybridMultilevel"/>
    <w:tmpl w:val="3092AC5C"/>
    <w:lvl w:ilvl="0" w:tplc="CE4E1182">
      <w:numFmt w:val="bullet"/>
      <w:lvlText w:val=""/>
      <w:lvlJc w:val="left"/>
      <w:pPr>
        <w:ind w:left="1662" w:hanging="360"/>
      </w:pPr>
      <w:rPr>
        <w:rFonts w:ascii="Symbol" w:eastAsia="Symbol" w:hAnsi="Symbol" w:cs="Symbol" w:hint="default"/>
        <w:w w:val="99"/>
        <w:sz w:val="20"/>
        <w:szCs w:val="20"/>
        <w:lang w:val="es-ES" w:eastAsia="en-US" w:bidi="ar-SA"/>
      </w:rPr>
    </w:lvl>
    <w:lvl w:ilvl="1" w:tplc="12524994">
      <w:numFmt w:val="bullet"/>
      <w:lvlText w:val="•"/>
      <w:lvlJc w:val="left"/>
      <w:pPr>
        <w:ind w:left="2566" w:hanging="360"/>
      </w:pPr>
      <w:rPr>
        <w:rFonts w:hint="default"/>
        <w:lang w:val="es-ES" w:eastAsia="en-US" w:bidi="ar-SA"/>
      </w:rPr>
    </w:lvl>
    <w:lvl w:ilvl="2" w:tplc="39E6AD8A">
      <w:numFmt w:val="bullet"/>
      <w:lvlText w:val="•"/>
      <w:lvlJc w:val="left"/>
      <w:pPr>
        <w:ind w:left="3472" w:hanging="360"/>
      </w:pPr>
      <w:rPr>
        <w:rFonts w:hint="default"/>
        <w:lang w:val="es-ES" w:eastAsia="en-US" w:bidi="ar-SA"/>
      </w:rPr>
    </w:lvl>
    <w:lvl w:ilvl="3" w:tplc="0C3EFCDE">
      <w:numFmt w:val="bullet"/>
      <w:lvlText w:val="•"/>
      <w:lvlJc w:val="left"/>
      <w:pPr>
        <w:ind w:left="4378" w:hanging="360"/>
      </w:pPr>
      <w:rPr>
        <w:rFonts w:hint="default"/>
        <w:lang w:val="es-ES" w:eastAsia="en-US" w:bidi="ar-SA"/>
      </w:rPr>
    </w:lvl>
    <w:lvl w:ilvl="4" w:tplc="8EACFBE0">
      <w:numFmt w:val="bullet"/>
      <w:lvlText w:val="•"/>
      <w:lvlJc w:val="left"/>
      <w:pPr>
        <w:ind w:left="5284" w:hanging="360"/>
      </w:pPr>
      <w:rPr>
        <w:rFonts w:hint="default"/>
        <w:lang w:val="es-ES" w:eastAsia="en-US" w:bidi="ar-SA"/>
      </w:rPr>
    </w:lvl>
    <w:lvl w:ilvl="5" w:tplc="4372FA28">
      <w:numFmt w:val="bullet"/>
      <w:lvlText w:val="•"/>
      <w:lvlJc w:val="left"/>
      <w:pPr>
        <w:ind w:left="6190" w:hanging="360"/>
      </w:pPr>
      <w:rPr>
        <w:rFonts w:hint="default"/>
        <w:lang w:val="es-ES" w:eastAsia="en-US" w:bidi="ar-SA"/>
      </w:rPr>
    </w:lvl>
    <w:lvl w:ilvl="6" w:tplc="675E14F0">
      <w:numFmt w:val="bullet"/>
      <w:lvlText w:val="•"/>
      <w:lvlJc w:val="left"/>
      <w:pPr>
        <w:ind w:left="7096" w:hanging="360"/>
      </w:pPr>
      <w:rPr>
        <w:rFonts w:hint="default"/>
        <w:lang w:val="es-ES" w:eastAsia="en-US" w:bidi="ar-SA"/>
      </w:rPr>
    </w:lvl>
    <w:lvl w:ilvl="7" w:tplc="B3044982">
      <w:numFmt w:val="bullet"/>
      <w:lvlText w:val="•"/>
      <w:lvlJc w:val="left"/>
      <w:pPr>
        <w:ind w:left="8002" w:hanging="360"/>
      </w:pPr>
      <w:rPr>
        <w:rFonts w:hint="default"/>
        <w:lang w:val="es-ES" w:eastAsia="en-US" w:bidi="ar-SA"/>
      </w:rPr>
    </w:lvl>
    <w:lvl w:ilvl="8" w:tplc="516E688E">
      <w:numFmt w:val="bullet"/>
      <w:lvlText w:val="•"/>
      <w:lvlJc w:val="left"/>
      <w:pPr>
        <w:ind w:left="8908" w:hanging="360"/>
      </w:pPr>
      <w:rPr>
        <w:rFonts w:hint="default"/>
        <w:lang w:val="es-ES" w:eastAsia="en-US" w:bidi="ar-SA"/>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7" w15:restartNumberingAfterBreak="0">
    <w:nsid w:val="41506A1F"/>
    <w:multiLevelType w:val="multilevel"/>
    <w:tmpl w:val="24A081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color w:val="auto"/>
        <w:sz w:val="20"/>
        <w:szCs w:val="20"/>
      </w:rPr>
    </w:lvl>
    <w:lvl w:ilvl="2">
      <w:start w:val="1"/>
      <w:numFmt w:val="decimal"/>
      <w:isLgl/>
      <w:lvlText w:val="%1.%2.%3."/>
      <w:lvlJc w:val="left"/>
      <w:pPr>
        <w:ind w:left="157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56E37D7B"/>
    <w:multiLevelType w:val="multilevel"/>
    <w:tmpl w:val="A9C0B5FA"/>
    <w:lvl w:ilvl="0">
      <w:start w:val="6"/>
      <w:numFmt w:val="decimal"/>
      <w:lvlText w:val="%1"/>
      <w:lvlJc w:val="left"/>
      <w:pPr>
        <w:ind w:left="1734" w:hanging="509"/>
      </w:pPr>
      <w:rPr>
        <w:rFonts w:hint="default"/>
        <w:lang w:val="es-ES" w:eastAsia="en-US" w:bidi="ar-SA"/>
      </w:rPr>
    </w:lvl>
    <w:lvl w:ilvl="1">
      <w:start w:val="1"/>
      <w:numFmt w:val="decimal"/>
      <w:lvlText w:val="%1.%2."/>
      <w:lvlJc w:val="left"/>
      <w:pPr>
        <w:ind w:left="1734" w:hanging="509"/>
      </w:pPr>
      <w:rPr>
        <w:rFonts w:hint="default"/>
        <w:spacing w:val="-1"/>
        <w:w w:val="99"/>
        <w:lang w:val="es-ES" w:eastAsia="en-US" w:bidi="ar-SA"/>
      </w:rPr>
    </w:lvl>
    <w:lvl w:ilvl="2">
      <w:numFmt w:val="bullet"/>
      <w:lvlText w:val="•"/>
      <w:lvlJc w:val="left"/>
      <w:pPr>
        <w:ind w:left="3536" w:hanging="509"/>
      </w:pPr>
      <w:rPr>
        <w:rFonts w:hint="default"/>
        <w:lang w:val="es-ES" w:eastAsia="en-US" w:bidi="ar-SA"/>
      </w:rPr>
    </w:lvl>
    <w:lvl w:ilvl="3">
      <w:numFmt w:val="bullet"/>
      <w:lvlText w:val="•"/>
      <w:lvlJc w:val="left"/>
      <w:pPr>
        <w:ind w:left="4434" w:hanging="509"/>
      </w:pPr>
      <w:rPr>
        <w:rFonts w:hint="default"/>
        <w:lang w:val="es-ES" w:eastAsia="en-US" w:bidi="ar-SA"/>
      </w:rPr>
    </w:lvl>
    <w:lvl w:ilvl="4">
      <w:numFmt w:val="bullet"/>
      <w:lvlText w:val="•"/>
      <w:lvlJc w:val="left"/>
      <w:pPr>
        <w:ind w:left="5332" w:hanging="509"/>
      </w:pPr>
      <w:rPr>
        <w:rFonts w:hint="default"/>
        <w:lang w:val="es-ES" w:eastAsia="en-US" w:bidi="ar-SA"/>
      </w:rPr>
    </w:lvl>
    <w:lvl w:ilvl="5">
      <w:numFmt w:val="bullet"/>
      <w:lvlText w:val="•"/>
      <w:lvlJc w:val="left"/>
      <w:pPr>
        <w:ind w:left="6230" w:hanging="509"/>
      </w:pPr>
      <w:rPr>
        <w:rFonts w:hint="default"/>
        <w:lang w:val="es-ES" w:eastAsia="en-US" w:bidi="ar-SA"/>
      </w:rPr>
    </w:lvl>
    <w:lvl w:ilvl="6">
      <w:numFmt w:val="bullet"/>
      <w:lvlText w:val="•"/>
      <w:lvlJc w:val="left"/>
      <w:pPr>
        <w:ind w:left="7128" w:hanging="509"/>
      </w:pPr>
      <w:rPr>
        <w:rFonts w:hint="default"/>
        <w:lang w:val="es-ES" w:eastAsia="en-US" w:bidi="ar-SA"/>
      </w:rPr>
    </w:lvl>
    <w:lvl w:ilvl="7">
      <w:numFmt w:val="bullet"/>
      <w:lvlText w:val="•"/>
      <w:lvlJc w:val="left"/>
      <w:pPr>
        <w:ind w:left="8026" w:hanging="509"/>
      </w:pPr>
      <w:rPr>
        <w:rFonts w:hint="default"/>
        <w:lang w:val="es-ES" w:eastAsia="en-US" w:bidi="ar-SA"/>
      </w:rPr>
    </w:lvl>
    <w:lvl w:ilvl="8">
      <w:numFmt w:val="bullet"/>
      <w:lvlText w:val="•"/>
      <w:lvlJc w:val="left"/>
      <w:pPr>
        <w:ind w:left="8924" w:hanging="509"/>
      </w:pPr>
      <w:rPr>
        <w:rFonts w:hint="default"/>
        <w:lang w:val="es-ES" w:eastAsia="en-US" w:bidi="ar-SA"/>
      </w:rPr>
    </w:lvl>
  </w:abstractNum>
  <w:abstractNum w:abstractNumId="9" w15:restartNumberingAfterBreak="0">
    <w:nsid w:val="5AE3764E"/>
    <w:multiLevelType w:val="multilevel"/>
    <w:tmpl w:val="D3E697B0"/>
    <w:lvl w:ilvl="0">
      <w:start w:val="1"/>
      <w:numFmt w:val="decimal"/>
      <w:lvlText w:val="%1."/>
      <w:lvlJc w:val="left"/>
      <w:pPr>
        <w:ind w:left="1302" w:hanging="360"/>
      </w:pPr>
      <w:rPr>
        <w:rFonts w:ascii="Arial" w:eastAsia="Arial" w:hAnsi="Arial" w:cs="Arial" w:hint="default"/>
        <w:b/>
        <w:bCs/>
        <w:spacing w:val="-1"/>
        <w:w w:val="99"/>
        <w:sz w:val="20"/>
        <w:szCs w:val="20"/>
        <w:lang w:val="es-ES" w:eastAsia="en-US" w:bidi="ar-SA"/>
      </w:rPr>
    </w:lvl>
    <w:lvl w:ilvl="1">
      <w:start w:val="1"/>
      <w:numFmt w:val="decimal"/>
      <w:lvlText w:val="%1.%2"/>
      <w:lvlJc w:val="left"/>
      <w:pPr>
        <w:ind w:left="1650" w:hanging="425"/>
        <w:jc w:val="right"/>
      </w:pPr>
      <w:rPr>
        <w:rFonts w:hint="default"/>
        <w:spacing w:val="-1"/>
        <w:w w:val="99"/>
        <w:lang w:val="es-ES" w:eastAsia="en-US" w:bidi="ar-SA"/>
      </w:rPr>
    </w:lvl>
    <w:lvl w:ilvl="2">
      <w:start w:val="1"/>
      <w:numFmt w:val="decimal"/>
      <w:lvlText w:val="%1.%2.%3"/>
      <w:lvlJc w:val="left"/>
      <w:pPr>
        <w:ind w:left="2382" w:hanging="425"/>
      </w:pPr>
      <w:rPr>
        <w:rFonts w:ascii="Arial MT" w:eastAsia="Arial MT" w:hAnsi="Arial MT" w:cs="Arial MT" w:hint="default"/>
        <w:spacing w:val="-1"/>
        <w:w w:val="99"/>
        <w:sz w:val="20"/>
        <w:szCs w:val="20"/>
        <w:lang w:val="es-ES" w:eastAsia="en-US" w:bidi="ar-SA"/>
      </w:rPr>
    </w:lvl>
    <w:lvl w:ilvl="3">
      <w:numFmt w:val="bullet"/>
      <w:lvlText w:val="•"/>
      <w:lvlJc w:val="left"/>
      <w:pPr>
        <w:ind w:left="3422" w:hanging="425"/>
      </w:pPr>
      <w:rPr>
        <w:rFonts w:hint="default"/>
        <w:lang w:val="es-ES" w:eastAsia="en-US" w:bidi="ar-SA"/>
      </w:rPr>
    </w:lvl>
    <w:lvl w:ilvl="4">
      <w:numFmt w:val="bullet"/>
      <w:lvlText w:val="•"/>
      <w:lvlJc w:val="left"/>
      <w:pPr>
        <w:ind w:left="4465" w:hanging="425"/>
      </w:pPr>
      <w:rPr>
        <w:rFonts w:hint="default"/>
        <w:lang w:val="es-ES" w:eastAsia="en-US" w:bidi="ar-SA"/>
      </w:rPr>
    </w:lvl>
    <w:lvl w:ilvl="5">
      <w:numFmt w:val="bullet"/>
      <w:lvlText w:val="•"/>
      <w:lvlJc w:val="left"/>
      <w:pPr>
        <w:ind w:left="5507" w:hanging="425"/>
      </w:pPr>
      <w:rPr>
        <w:rFonts w:hint="default"/>
        <w:lang w:val="es-ES" w:eastAsia="en-US" w:bidi="ar-SA"/>
      </w:rPr>
    </w:lvl>
    <w:lvl w:ilvl="6">
      <w:numFmt w:val="bullet"/>
      <w:lvlText w:val="•"/>
      <w:lvlJc w:val="left"/>
      <w:pPr>
        <w:ind w:left="6550" w:hanging="425"/>
      </w:pPr>
      <w:rPr>
        <w:rFonts w:hint="default"/>
        <w:lang w:val="es-ES" w:eastAsia="en-US" w:bidi="ar-SA"/>
      </w:rPr>
    </w:lvl>
    <w:lvl w:ilvl="7">
      <w:numFmt w:val="bullet"/>
      <w:lvlText w:val="•"/>
      <w:lvlJc w:val="left"/>
      <w:pPr>
        <w:ind w:left="7592" w:hanging="425"/>
      </w:pPr>
      <w:rPr>
        <w:rFonts w:hint="default"/>
        <w:lang w:val="es-ES" w:eastAsia="en-US" w:bidi="ar-SA"/>
      </w:rPr>
    </w:lvl>
    <w:lvl w:ilvl="8">
      <w:numFmt w:val="bullet"/>
      <w:lvlText w:val="•"/>
      <w:lvlJc w:val="left"/>
      <w:pPr>
        <w:ind w:left="8635" w:hanging="425"/>
      </w:pPr>
      <w:rPr>
        <w:rFonts w:hint="default"/>
        <w:lang w:val="es-ES" w:eastAsia="en-US" w:bidi="ar-SA"/>
      </w:rPr>
    </w:lvl>
  </w:abstractNum>
  <w:abstractNum w:abstractNumId="10" w15:restartNumberingAfterBreak="0">
    <w:nsid w:val="5BC71E89"/>
    <w:multiLevelType w:val="hybridMultilevel"/>
    <w:tmpl w:val="D0D8ACEE"/>
    <w:lvl w:ilvl="0" w:tplc="497C9104">
      <w:numFmt w:val="bullet"/>
      <w:lvlText w:val="-"/>
      <w:lvlJc w:val="left"/>
      <w:pPr>
        <w:ind w:left="1080" w:hanging="360"/>
      </w:pPr>
      <w:rPr>
        <w:rFonts w:ascii="Arial" w:eastAsiaTheme="minorHAnsi" w:hAnsi="Arial" w:cs="Aria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600D174B"/>
    <w:multiLevelType w:val="multilevel"/>
    <w:tmpl w:val="D5C44766"/>
    <w:lvl w:ilvl="0">
      <w:start w:val="6"/>
      <w:numFmt w:val="decimal"/>
      <w:lvlText w:val="%1"/>
      <w:lvlJc w:val="left"/>
      <w:pPr>
        <w:ind w:left="1734" w:hanging="509"/>
      </w:pPr>
      <w:rPr>
        <w:rFonts w:hint="default"/>
        <w:lang w:val="es-ES" w:eastAsia="en-US" w:bidi="ar-SA"/>
      </w:rPr>
    </w:lvl>
    <w:lvl w:ilvl="1">
      <w:start w:val="1"/>
      <w:numFmt w:val="decimal"/>
      <w:lvlText w:val="%1.%2."/>
      <w:lvlJc w:val="left"/>
      <w:pPr>
        <w:ind w:left="1734" w:hanging="509"/>
      </w:pPr>
      <w:rPr>
        <w:rFonts w:ascii="Arial MT" w:eastAsia="Arial MT" w:hAnsi="Arial MT" w:cs="Arial MT" w:hint="default"/>
        <w:spacing w:val="-1"/>
        <w:w w:val="99"/>
        <w:sz w:val="20"/>
        <w:szCs w:val="20"/>
        <w:lang w:val="es-ES" w:eastAsia="en-US" w:bidi="ar-SA"/>
      </w:rPr>
    </w:lvl>
    <w:lvl w:ilvl="2">
      <w:numFmt w:val="bullet"/>
      <w:lvlText w:val="•"/>
      <w:lvlJc w:val="left"/>
      <w:pPr>
        <w:ind w:left="3536" w:hanging="509"/>
      </w:pPr>
      <w:rPr>
        <w:rFonts w:hint="default"/>
        <w:lang w:val="es-ES" w:eastAsia="en-US" w:bidi="ar-SA"/>
      </w:rPr>
    </w:lvl>
    <w:lvl w:ilvl="3">
      <w:numFmt w:val="bullet"/>
      <w:lvlText w:val="•"/>
      <w:lvlJc w:val="left"/>
      <w:pPr>
        <w:ind w:left="4434" w:hanging="509"/>
      </w:pPr>
      <w:rPr>
        <w:rFonts w:hint="default"/>
        <w:lang w:val="es-ES" w:eastAsia="en-US" w:bidi="ar-SA"/>
      </w:rPr>
    </w:lvl>
    <w:lvl w:ilvl="4">
      <w:numFmt w:val="bullet"/>
      <w:lvlText w:val="•"/>
      <w:lvlJc w:val="left"/>
      <w:pPr>
        <w:ind w:left="5332" w:hanging="509"/>
      </w:pPr>
      <w:rPr>
        <w:rFonts w:hint="default"/>
        <w:lang w:val="es-ES" w:eastAsia="en-US" w:bidi="ar-SA"/>
      </w:rPr>
    </w:lvl>
    <w:lvl w:ilvl="5">
      <w:numFmt w:val="bullet"/>
      <w:lvlText w:val="•"/>
      <w:lvlJc w:val="left"/>
      <w:pPr>
        <w:ind w:left="6230" w:hanging="509"/>
      </w:pPr>
      <w:rPr>
        <w:rFonts w:hint="default"/>
        <w:lang w:val="es-ES" w:eastAsia="en-US" w:bidi="ar-SA"/>
      </w:rPr>
    </w:lvl>
    <w:lvl w:ilvl="6">
      <w:numFmt w:val="bullet"/>
      <w:lvlText w:val="•"/>
      <w:lvlJc w:val="left"/>
      <w:pPr>
        <w:ind w:left="7128" w:hanging="509"/>
      </w:pPr>
      <w:rPr>
        <w:rFonts w:hint="default"/>
        <w:lang w:val="es-ES" w:eastAsia="en-US" w:bidi="ar-SA"/>
      </w:rPr>
    </w:lvl>
    <w:lvl w:ilvl="7">
      <w:numFmt w:val="bullet"/>
      <w:lvlText w:val="•"/>
      <w:lvlJc w:val="left"/>
      <w:pPr>
        <w:ind w:left="8026" w:hanging="509"/>
      </w:pPr>
      <w:rPr>
        <w:rFonts w:hint="default"/>
        <w:lang w:val="es-ES" w:eastAsia="en-US" w:bidi="ar-SA"/>
      </w:rPr>
    </w:lvl>
    <w:lvl w:ilvl="8">
      <w:numFmt w:val="bullet"/>
      <w:lvlText w:val="•"/>
      <w:lvlJc w:val="left"/>
      <w:pPr>
        <w:ind w:left="8924" w:hanging="509"/>
      </w:pPr>
      <w:rPr>
        <w:rFonts w:hint="default"/>
        <w:lang w:val="es-ES" w:eastAsia="en-US" w:bidi="ar-SA"/>
      </w:rPr>
    </w:lvl>
  </w:abstractNum>
  <w:abstractNum w:abstractNumId="12" w15:restartNumberingAfterBreak="0">
    <w:nsid w:val="62761E7B"/>
    <w:multiLevelType w:val="multilevel"/>
    <w:tmpl w:val="8FA88D3C"/>
    <w:lvl w:ilvl="0">
      <w:start w:val="6"/>
      <w:numFmt w:val="decimal"/>
      <w:lvlText w:val="%1"/>
      <w:lvlJc w:val="left"/>
      <w:pPr>
        <w:ind w:left="1734" w:hanging="509"/>
      </w:pPr>
      <w:rPr>
        <w:rFonts w:hint="default"/>
        <w:lang w:val="es-ES" w:eastAsia="en-US" w:bidi="ar-SA"/>
      </w:rPr>
    </w:lvl>
    <w:lvl w:ilvl="1">
      <w:start w:val="1"/>
      <w:numFmt w:val="decimal"/>
      <w:lvlText w:val="%1.%2."/>
      <w:lvlJc w:val="left"/>
      <w:pPr>
        <w:ind w:left="1734" w:hanging="509"/>
      </w:pPr>
      <w:rPr>
        <w:rFonts w:ascii="Arial MT" w:eastAsia="Arial MT" w:hAnsi="Arial MT" w:cs="Arial MT" w:hint="default"/>
        <w:spacing w:val="-1"/>
        <w:w w:val="99"/>
        <w:sz w:val="20"/>
        <w:szCs w:val="20"/>
        <w:lang w:val="es-ES" w:eastAsia="en-US" w:bidi="ar-SA"/>
      </w:rPr>
    </w:lvl>
    <w:lvl w:ilvl="2">
      <w:numFmt w:val="bullet"/>
      <w:lvlText w:val="•"/>
      <w:lvlJc w:val="left"/>
      <w:pPr>
        <w:ind w:left="3536" w:hanging="509"/>
      </w:pPr>
      <w:rPr>
        <w:rFonts w:hint="default"/>
        <w:lang w:val="es-ES" w:eastAsia="en-US" w:bidi="ar-SA"/>
      </w:rPr>
    </w:lvl>
    <w:lvl w:ilvl="3">
      <w:numFmt w:val="bullet"/>
      <w:lvlText w:val="•"/>
      <w:lvlJc w:val="left"/>
      <w:pPr>
        <w:ind w:left="4434" w:hanging="509"/>
      </w:pPr>
      <w:rPr>
        <w:rFonts w:hint="default"/>
        <w:lang w:val="es-ES" w:eastAsia="en-US" w:bidi="ar-SA"/>
      </w:rPr>
    </w:lvl>
    <w:lvl w:ilvl="4">
      <w:numFmt w:val="bullet"/>
      <w:lvlText w:val="•"/>
      <w:lvlJc w:val="left"/>
      <w:pPr>
        <w:ind w:left="5332" w:hanging="509"/>
      </w:pPr>
      <w:rPr>
        <w:rFonts w:hint="default"/>
        <w:lang w:val="es-ES" w:eastAsia="en-US" w:bidi="ar-SA"/>
      </w:rPr>
    </w:lvl>
    <w:lvl w:ilvl="5">
      <w:numFmt w:val="bullet"/>
      <w:lvlText w:val="•"/>
      <w:lvlJc w:val="left"/>
      <w:pPr>
        <w:ind w:left="6230" w:hanging="509"/>
      </w:pPr>
      <w:rPr>
        <w:rFonts w:hint="default"/>
        <w:lang w:val="es-ES" w:eastAsia="en-US" w:bidi="ar-SA"/>
      </w:rPr>
    </w:lvl>
    <w:lvl w:ilvl="6">
      <w:numFmt w:val="bullet"/>
      <w:lvlText w:val="•"/>
      <w:lvlJc w:val="left"/>
      <w:pPr>
        <w:ind w:left="7128" w:hanging="509"/>
      </w:pPr>
      <w:rPr>
        <w:rFonts w:hint="default"/>
        <w:lang w:val="es-ES" w:eastAsia="en-US" w:bidi="ar-SA"/>
      </w:rPr>
    </w:lvl>
    <w:lvl w:ilvl="7">
      <w:numFmt w:val="bullet"/>
      <w:lvlText w:val="•"/>
      <w:lvlJc w:val="left"/>
      <w:pPr>
        <w:ind w:left="8026" w:hanging="509"/>
      </w:pPr>
      <w:rPr>
        <w:rFonts w:hint="default"/>
        <w:lang w:val="es-ES" w:eastAsia="en-US" w:bidi="ar-SA"/>
      </w:rPr>
    </w:lvl>
    <w:lvl w:ilvl="8">
      <w:numFmt w:val="bullet"/>
      <w:lvlText w:val="•"/>
      <w:lvlJc w:val="left"/>
      <w:pPr>
        <w:ind w:left="8924" w:hanging="509"/>
      </w:pPr>
      <w:rPr>
        <w:rFonts w:hint="default"/>
        <w:lang w:val="es-ES" w:eastAsia="en-US" w:bidi="ar-SA"/>
      </w:rPr>
    </w:lvl>
  </w:abstractNum>
  <w:abstractNum w:abstractNumId="13"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C67708"/>
    <w:multiLevelType w:val="multilevel"/>
    <w:tmpl w:val="B3649608"/>
    <w:lvl w:ilvl="0">
      <w:start w:val="8"/>
      <w:numFmt w:val="decimal"/>
      <w:lvlText w:val="%1"/>
      <w:lvlJc w:val="left"/>
      <w:pPr>
        <w:ind w:left="1734" w:hanging="432"/>
      </w:pPr>
      <w:rPr>
        <w:rFonts w:hint="default"/>
        <w:lang w:val="es-ES" w:eastAsia="en-US" w:bidi="ar-SA"/>
      </w:rPr>
    </w:lvl>
    <w:lvl w:ilvl="1">
      <w:start w:val="1"/>
      <w:numFmt w:val="decimal"/>
      <w:lvlText w:val="%1.%2."/>
      <w:lvlJc w:val="left"/>
      <w:pPr>
        <w:ind w:left="1734" w:hanging="432"/>
      </w:pPr>
      <w:rPr>
        <w:rFonts w:ascii="Arial MT" w:eastAsia="Arial MT" w:hAnsi="Arial MT" w:cs="Arial MT" w:hint="default"/>
        <w:spacing w:val="-1"/>
        <w:w w:val="99"/>
        <w:sz w:val="20"/>
        <w:szCs w:val="20"/>
        <w:lang w:val="es-ES" w:eastAsia="en-US" w:bidi="ar-SA"/>
      </w:rPr>
    </w:lvl>
    <w:lvl w:ilvl="2">
      <w:numFmt w:val="bullet"/>
      <w:lvlText w:val="•"/>
      <w:lvlJc w:val="left"/>
      <w:pPr>
        <w:ind w:left="3536" w:hanging="432"/>
      </w:pPr>
      <w:rPr>
        <w:rFonts w:hint="default"/>
        <w:lang w:val="es-ES" w:eastAsia="en-US" w:bidi="ar-SA"/>
      </w:rPr>
    </w:lvl>
    <w:lvl w:ilvl="3">
      <w:numFmt w:val="bullet"/>
      <w:lvlText w:val="•"/>
      <w:lvlJc w:val="left"/>
      <w:pPr>
        <w:ind w:left="4434" w:hanging="432"/>
      </w:pPr>
      <w:rPr>
        <w:rFonts w:hint="default"/>
        <w:lang w:val="es-ES" w:eastAsia="en-US" w:bidi="ar-SA"/>
      </w:rPr>
    </w:lvl>
    <w:lvl w:ilvl="4">
      <w:numFmt w:val="bullet"/>
      <w:lvlText w:val="•"/>
      <w:lvlJc w:val="left"/>
      <w:pPr>
        <w:ind w:left="5332" w:hanging="432"/>
      </w:pPr>
      <w:rPr>
        <w:rFonts w:hint="default"/>
        <w:lang w:val="es-ES" w:eastAsia="en-US" w:bidi="ar-SA"/>
      </w:rPr>
    </w:lvl>
    <w:lvl w:ilvl="5">
      <w:numFmt w:val="bullet"/>
      <w:lvlText w:val="•"/>
      <w:lvlJc w:val="left"/>
      <w:pPr>
        <w:ind w:left="6230" w:hanging="432"/>
      </w:pPr>
      <w:rPr>
        <w:rFonts w:hint="default"/>
        <w:lang w:val="es-ES" w:eastAsia="en-US" w:bidi="ar-SA"/>
      </w:rPr>
    </w:lvl>
    <w:lvl w:ilvl="6">
      <w:numFmt w:val="bullet"/>
      <w:lvlText w:val="•"/>
      <w:lvlJc w:val="left"/>
      <w:pPr>
        <w:ind w:left="7128" w:hanging="432"/>
      </w:pPr>
      <w:rPr>
        <w:rFonts w:hint="default"/>
        <w:lang w:val="es-ES" w:eastAsia="en-US" w:bidi="ar-SA"/>
      </w:rPr>
    </w:lvl>
    <w:lvl w:ilvl="7">
      <w:numFmt w:val="bullet"/>
      <w:lvlText w:val="•"/>
      <w:lvlJc w:val="left"/>
      <w:pPr>
        <w:ind w:left="8026" w:hanging="432"/>
      </w:pPr>
      <w:rPr>
        <w:rFonts w:hint="default"/>
        <w:lang w:val="es-ES" w:eastAsia="en-US" w:bidi="ar-SA"/>
      </w:rPr>
    </w:lvl>
    <w:lvl w:ilvl="8">
      <w:numFmt w:val="bullet"/>
      <w:lvlText w:val="•"/>
      <w:lvlJc w:val="left"/>
      <w:pPr>
        <w:ind w:left="8924" w:hanging="432"/>
      </w:pPr>
      <w:rPr>
        <w:rFonts w:hint="default"/>
        <w:lang w:val="es-ES" w:eastAsia="en-US" w:bidi="ar-SA"/>
      </w:rPr>
    </w:lvl>
  </w:abstractNum>
  <w:abstractNum w:abstractNumId="1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7"/>
  </w:num>
  <w:num w:numId="2">
    <w:abstractNumId w:val="5"/>
  </w:num>
  <w:num w:numId="3">
    <w:abstractNumId w:val="16"/>
  </w:num>
  <w:num w:numId="4">
    <w:abstractNumId w:val="6"/>
  </w:num>
  <w:num w:numId="5">
    <w:abstractNumId w:val="4"/>
  </w:num>
  <w:num w:numId="6">
    <w:abstractNumId w:val="15"/>
  </w:num>
  <w:num w:numId="7">
    <w:abstractNumId w:val="2"/>
  </w:num>
  <w:num w:numId="8">
    <w:abstractNumId w:val="1"/>
  </w:num>
  <w:num w:numId="9">
    <w:abstractNumId w:val="0"/>
  </w:num>
  <w:num w:numId="10">
    <w:abstractNumId w:val="13"/>
  </w:num>
  <w:num w:numId="11">
    <w:abstractNumId w:val="10"/>
  </w:num>
  <w:num w:numId="12">
    <w:abstractNumId w:val="9"/>
  </w:num>
  <w:num w:numId="13">
    <w:abstractNumId w:val="11"/>
  </w:num>
  <w:num w:numId="14">
    <w:abstractNumId w:val="12"/>
  </w:num>
  <w:num w:numId="15">
    <w:abstractNumId w:val="8"/>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365C3"/>
    <w:rsid w:val="00046432"/>
    <w:rsid w:val="00050FEC"/>
    <w:rsid w:val="00096846"/>
    <w:rsid w:val="000D745E"/>
    <w:rsid w:val="000F42CF"/>
    <w:rsid w:val="001166BB"/>
    <w:rsid w:val="00134EA6"/>
    <w:rsid w:val="001525F5"/>
    <w:rsid w:val="001C13B0"/>
    <w:rsid w:val="001D1257"/>
    <w:rsid w:val="001D1587"/>
    <w:rsid w:val="001D6464"/>
    <w:rsid w:val="00202E4B"/>
    <w:rsid w:val="002066A7"/>
    <w:rsid w:val="0022205C"/>
    <w:rsid w:val="00235430"/>
    <w:rsid w:val="00261148"/>
    <w:rsid w:val="00265506"/>
    <w:rsid w:val="00283357"/>
    <w:rsid w:val="00286799"/>
    <w:rsid w:val="002A7EA5"/>
    <w:rsid w:val="002C5AA7"/>
    <w:rsid w:val="002D2232"/>
    <w:rsid w:val="003200BB"/>
    <w:rsid w:val="00320153"/>
    <w:rsid w:val="00343332"/>
    <w:rsid w:val="003435B1"/>
    <w:rsid w:val="00352125"/>
    <w:rsid w:val="003566FB"/>
    <w:rsid w:val="003B7792"/>
    <w:rsid w:val="003C156D"/>
    <w:rsid w:val="003C639F"/>
    <w:rsid w:val="003D63A4"/>
    <w:rsid w:val="003F0B67"/>
    <w:rsid w:val="00412BC0"/>
    <w:rsid w:val="0041642A"/>
    <w:rsid w:val="00443A65"/>
    <w:rsid w:val="0044569D"/>
    <w:rsid w:val="00447E0C"/>
    <w:rsid w:val="00495503"/>
    <w:rsid w:val="004B3CB6"/>
    <w:rsid w:val="004C2757"/>
    <w:rsid w:val="004D1BBF"/>
    <w:rsid w:val="004E2E9F"/>
    <w:rsid w:val="004E5019"/>
    <w:rsid w:val="005158B2"/>
    <w:rsid w:val="00516799"/>
    <w:rsid w:val="00540EE3"/>
    <w:rsid w:val="00556F42"/>
    <w:rsid w:val="005855F6"/>
    <w:rsid w:val="005A348D"/>
    <w:rsid w:val="005A4D6A"/>
    <w:rsid w:val="005F5D7C"/>
    <w:rsid w:val="005F715C"/>
    <w:rsid w:val="00623978"/>
    <w:rsid w:val="00640608"/>
    <w:rsid w:val="00653E5F"/>
    <w:rsid w:val="0066457D"/>
    <w:rsid w:val="006662EA"/>
    <w:rsid w:val="00676704"/>
    <w:rsid w:val="0067735B"/>
    <w:rsid w:val="0069082F"/>
    <w:rsid w:val="006B7A2C"/>
    <w:rsid w:val="00717E78"/>
    <w:rsid w:val="007434A2"/>
    <w:rsid w:val="00751961"/>
    <w:rsid w:val="007646B0"/>
    <w:rsid w:val="00810E03"/>
    <w:rsid w:val="008242F5"/>
    <w:rsid w:val="00830DBC"/>
    <w:rsid w:val="00845A9B"/>
    <w:rsid w:val="0088502E"/>
    <w:rsid w:val="008A0818"/>
    <w:rsid w:val="008C7EA6"/>
    <w:rsid w:val="008D04B1"/>
    <w:rsid w:val="008D1A25"/>
    <w:rsid w:val="009752A0"/>
    <w:rsid w:val="00981EFE"/>
    <w:rsid w:val="009914EC"/>
    <w:rsid w:val="00991744"/>
    <w:rsid w:val="00996B41"/>
    <w:rsid w:val="009B43FC"/>
    <w:rsid w:val="009D0D7C"/>
    <w:rsid w:val="009E789D"/>
    <w:rsid w:val="00A05E7C"/>
    <w:rsid w:val="00A21A29"/>
    <w:rsid w:val="00A27948"/>
    <w:rsid w:val="00A957A8"/>
    <w:rsid w:val="00AD0C93"/>
    <w:rsid w:val="00AE1214"/>
    <w:rsid w:val="00B16E11"/>
    <w:rsid w:val="00B2436F"/>
    <w:rsid w:val="00B25B3C"/>
    <w:rsid w:val="00B30863"/>
    <w:rsid w:val="00B42AFE"/>
    <w:rsid w:val="00B4533E"/>
    <w:rsid w:val="00B457F2"/>
    <w:rsid w:val="00B734A3"/>
    <w:rsid w:val="00B75213"/>
    <w:rsid w:val="00B771FD"/>
    <w:rsid w:val="00B86CE4"/>
    <w:rsid w:val="00B87862"/>
    <w:rsid w:val="00BD33D6"/>
    <w:rsid w:val="00BE411C"/>
    <w:rsid w:val="00BF2004"/>
    <w:rsid w:val="00C03023"/>
    <w:rsid w:val="00C76E9B"/>
    <w:rsid w:val="00C87C71"/>
    <w:rsid w:val="00C9704A"/>
    <w:rsid w:val="00CB3BD8"/>
    <w:rsid w:val="00CB40B1"/>
    <w:rsid w:val="00CD1598"/>
    <w:rsid w:val="00D43F45"/>
    <w:rsid w:val="00D536EC"/>
    <w:rsid w:val="00D96D79"/>
    <w:rsid w:val="00DC5AD1"/>
    <w:rsid w:val="00DE17C4"/>
    <w:rsid w:val="00DE6AD9"/>
    <w:rsid w:val="00E15BBB"/>
    <w:rsid w:val="00E51DF1"/>
    <w:rsid w:val="00E82849"/>
    <w:rsid w:val="00EC2696"/>
    <w:rsid w:val="00EE005C"/>
    <w:rsid w:val="00EE2807"/>
    <w:rsid w:val="00F22BE8"/>
    <w:rsid w:val="00F30B46"/>
    <w:rsid w:val="00F331C1"/>
    <w:rsid w:val="00F70693"/>
    <w:rsid w:val="00F82751"/>
    <w:rsid w:val="00FA1BE0"/>
    <w:rsid w:val="00FA2E03"/>
    <w:rsid w:val="00FC0419"/>
    <w:rsid w:val="00FC49C7"/>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EC2696"/>
    <w:pPr>
      <w:widowControl w:val="0"/>
      <w:autoSpaceDE w:val="0"/>
      <w:autoSpaceDN w:val="0"/>
      <w:spacing w:after="0" w:line="240" w:lineRule="auto"/>
      <w:ind w:left="1302" w:hanging="360"/>
      <w:outlineLvl w:val="0"/>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extoindependiente">
    <w:name w:val="Body Text"/>
    <w:basedOn w:val="Normal"/>
    <w:link w:val="TextoindependienteCar"/>
    <w:uiPriority w:val="1"/>
    <w:qFormat/>
    <w:rsid w:val="00412BC0"/>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412BC0"/>
    <w:rPr>
      <w:rFonts w:ascii="Arial MT" w:eastAsia="Arial MT" w:hAnsi="Arial MT" w:cs="Arial MT"/>
      <w:sz w:val="20"/>
      <w:szCs w:val="20"/>
      <w:lang w:val="es-ES"/>
    </w:rPr>
  </w:style>
  <w:style w:type="character" w:customStyle="1" w:styleId="Ttulo1Car">
    <w:name w:val="Título 1 Car"/>
    <w:basedOn w:val="Fuentedeprrafopredeter"/>
    <w:link w:val="Ttulo1"/>
    <w:uiPriority w:val="9"/>
    <w:rsid w:val="00EC2696"/>
    <w:rPr>
      <w:rFonts w:ascii="Arial" w:eastAsia="Arial" w:hAnsi="Arial" w:cs="Arial"/>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5855F6"/>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855F6"/>
    <w:rPr>
      <w:rFonts w:ascii="Tahoma" w:eastAsia="Tahoma" w:hAnsi="Tahoma" w:cs="Tahoma"/>
      <w:b/>
      <w:bCs/>
      <w:sz w:val="20"/>
      <w:szCs w:val="20"/>
      <w:lang w:val="es-ES"/>
    </w:rPr>
  </w:style>
  <w:style w:type="paragraph" w:styleId="Revisin">
    <w:name w:val="Revision"/>
    <w:hidden/>
    <w:uiPriority w:val="99"/>
    <w:semiHidden/>
    <w:rsid w:val="00830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a45260-a2a8-45f1-83c0-4134750201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F4DACE1B203648B88991107AFBD704" ma:contentTypeVersion="10" ma:contentTypeDescription="Crear nuevo documento." ma:contentTypeScope="" ma:versionID="422cc19108e763226f43f80c78f2719a">
  <xsd:schema xmlns:xsd="http://www.w3.org/2001/XMLSchema" xmlns:xs="http://www.w3.org/2001/XMLSchema" xmlns:p="http://schemas.microsoft.com/office/2006/metadata/properties" xmlns:ns3="9da45260-a2a8-45f1-83c0-4134750201ec" xmlns:ns4="dd096268-11a2-41e3-8fab-005aa2ddc643" targetNamespace="http://schemas.microsoft.com/office/2006/metadata/properties" ma:root="true" ma:fieldsID="25051e258646d334d7db26b3eb66bd8f" ns3:_="" ns4:_="">
    <xsd:import namespace="9da45260-a2a8-45f1-83c0-4134750201ec"/>
    <xsd:import namespace="dd096268-11a2-41e3-8fab-005aa2ddc6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5260-a2a8-45f1-83c0-41347502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096268-11a2-41e3-8fab-005aa2ddc64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F1AC-4DC0-4C6E-8FD0-3EF785101B34}">
  <ds:schemaRefs>
    <ds:schemaRef ds:uri="http://schemas.microsoft.com/office/2006/metadata/properties"/>
    <ds:schemaRef ds:uri="http://schemas.microsoft.com/office/infopath/2007/PartnerControls"/>
    <ds:schemaRef ds:uri="9da45260-a2a8-45f1-83c0-4134750201ec"/>
  </ds:schemaRefs>
</ds:datastoreItem>
</file>

<file path=customXml/itemProps2.xml><?xml version="1.0" encoding="utf-8"?>
<ds:datastoreItem xmlns:ds="http://schemas.openxmlformats.org/officeDocument/2006/customXml" ds:itemID="{13E2584B-D8F7-497C-9753-8072AFB79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5260-a2a8-45f1-83c0-4134750201ec"/>
    <ds:schemaRef ds:uri="dd096268-11a2-41e3-8fab-005aa2ddc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CE375-5555-4972-838A-46B9C4E9B645}">
  <ds:schemaRefs>
    <ds:schemaRef ds:uri="http://schemas.microsoft.com/sharepoint/v3/contenttype/forms"/>
  </ds:schemaRefs>
</ds:datastoreItem>
</file>

<file path=customXml/itemProps4.xml><?xml version="1.0" encoding="utf-8"?>
<ds:datastoreItem xmlns:ds="http://schemas.openxmlformats.org/officeDocument/2006/customXml" ds:itemID="{6C55FB9B-AB26-4186-A788-F3E28661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2372</Words>
  <Characters>13052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Cindy Paola Arias Bello</cp:lastModifiedBy>
  <cp:revision>5</cp:revision>
  <cp:lastPrinted>2023-10-19T15:59:00Z</cp:lastPrinted>
  <dcterms:created xsi:type="dcterms:W3CDTF">2023-10-19T15:59:00Z</dcterms:created>
  <dcterms:modified xsi:type="dcterms:W3CDTF">2023-10-19T16:07:00Z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0x01010000F4DACE1B203648B88991107AFBD704</vt:lpwstr>
  </property>
  <property fmtid="{D5CDD505-2E9C-101B-9397-08002B2CF9AE}" pid="3" name="_DocHome">
    <vt:i4>1177840594</vt:i4>
  </property>
</Properties>
</file>