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3F5B" w14:textId="64AA23F2" w:rsidR="008C299B" w:rsidRPr="00840534" w:rsidRDefault="001C7CFC" w:rsidP="00064BD4">
      <w:pPr>
        <w:ind w:left="-1276"/>
        <w:rPr>
          <w:rFonts w:ascii="Arial" w:hAnsi="Arial" w:cs="Arial"/>
          <w:b/>
          <w:sz w:val="24"/>
          <w:szCs w:val="24"/>
        </w:rPr>
      </w:pPr>
      <w:r w:rsidRPr="00995797">
        <w:rPr>
          <w:rFonts w:ascii="Roboto" w:hAnsi="Roboto"/>
          <w:noProof/>
          <w:color w:val="263238"/>
          <w:szCs w:val="20"/>
          <w:lang w:eastAsia="es-CO"/>
        </w:rPr>
        <mc:AlternateContent>
          <mc:Choice Requires="wps">
            <w:drawing>
              <wp:anchor distT="45720" distB="45720" distL="114300" distR="114300" simplePos="0" relativeHeight="251663360" behindDoc="0" locked="0" layoutInCell="1" allowOverlap="1" wp14:anchorId="5EB5A06B" wp14:editId="0748B00A">
                <wp:simplePos x="0" y="0"/>
                <wp:positionH relativeFrom="page">
                  <wp:posOffset>3943350</wp:posOffset>
                </wp:positionH>
                <wp:positionV relativeFrom="paragraph">
                  <wp:posOffset>6033770</wp:posOffset>
                </wp:positionV>
                <wp:extent cx="3049905" cy="287020"/>
                <wp:effectExtent l="0" t="0" r="0" b="0"/>
                <wp:wrapSquare wrapText="bothSides"/>
                <wp:docPr id="5" name="Cuadro de texto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4216C7A1" w14:textId="78640800" w:rsidR="001C7CFC" w:rsidRPr="00262270" w:rsidRDefault="001C7CFC" w:rsidP="001C7CFC">
                            <w:pPr>
                              <w:shd w:val="clear" w:color="auto" w:fill="FFCC00"/>
                              <w:jc w:val="right"/>
                              <w:rPr>
                                <w:rFonts w:cs="Arial"/>
                                <w:color w:val="000000" w:themeColor="text1"/>
                                <w:sz w:val="30"/>
                                <w:szCs w:val="30"/>
                              </w:rPr>
                            </w:pPr>
                            <w:r w:rsidRPr="001C7CFC">
                              <w:rPr>
                                <w:rFonts w:cs="Arial"/>
                                <w:color w:val="000000" w:themeColor="text1"/>
                                <w:sz w:val="30"/>
                                <w:szCs w:val="30"/>
                              </w:rPr>
                              <w:t>TIC-PL04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B5A06B" id="_x0000_t202" coordsize="21600,21600" o:spt="202" path="m,l,21600r21600,l21600,xe">
                <v:stroke joinstyle="miter"/>
                <v:path gradientshapeok="t" o:connecttype="rect"/>
              </v:shapetype>
              <v:shape id="Cuadro de texto 5" o:spid="_x0000_s1026" type="#_x0000_t202" alt="&quot;&quot;" style="position:absolute;left:0;text-align:left;margin-left:310.5pt;margin-top:475.1pt;width:240.15pt;height:22.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" fillcolor="#fc0" stroked="f">
                <v:textbox>
                  <w:txbxContent>
                    <w:p w14:paraId="4216C7A1" w14:textId="78640800" w:rsidR="001C7CFC" w:rsidRPr="00262270" w:rsidRDefault="001C7CFC" w:rsidP="001C7CFC">
                      <w:pPr>
                        <w:shd w:val="clear" w:color="auto" w:fill="FFCC00"/>
                        <w:jc w:val="right"/>
                        <w:rPr>
                          <w:rFonts w:cs="Arial"/>
                          <w:color w:val="000000" w:themeColor="text1"/>
                          <w:sz w:val="30"/>
                          <w:szCs w:val="30"/>
                        </w:rPr>
                      </w:pPr>
                      <w:r w:rsidRPr="001C7CFC">
                        <w:rPr>
                          <w:rFonts w:cs="Arial"/>
                          <w:color w:val="000000" w:themeColor="text1"/>
                          <w:sz w:val="30"/>
                          <w:szCs w:val="30"/>
                        </w:rPr>
                        <w:t>TIC-PL04</w:t>
                      </w:r>
                    </w:p>
                  </w:txbxContent>
                </v:textbox>
                <w10:wrap type="square" anchorx="page"/>
              </v:shape>
            </w:pict>
          </mc:Fallback>
        </mc:AlternateContent>
      </w:r>
      <w:r>
        <w:rPr>
          <w:rFonts w:ascii="Roboto" w:hAnsi="Roboto"/>
          <w:noProof/>
          <w:color w:val="263238"/>
          <w:szCs w:val="20"/>
          <w:lang w:eastAsia="es-CO"/>
        </w:rPr>
        <mc:AlternateContent>
          <mc:Choice Requires="wps">
            <w:drawing>
              <wp:anchor distT="0" distB="0" distL="114300" distR="114300" simplePos="0" relativeHeight="251661312" behindDoc="0" locked="0" layoutInCell="1" allowOverlap="1" wp14:anchorId="44F20722" wp14:editId="6E31F1BF">
                <wp:simplePos x="0" y="0"/>
                <wp:positionH relativeFrom="margin">
                  <wp:posOffset>1899285</wp:posOffset>
                </wp:positionH>
                <wp:positionV relativeFrom="paragraph">
                  <wp:posOffset>5876290</wp:posOffset>
                </wp:positionV>
                <wp:extent cx="4326890" cy="0"/>
                <wp:effectExtent l="19050" t="38100" r="73660" b="114300"/>
                <wp:wrapNone/>
                <wp:docPr id="4" name="Conector rec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495DC1" id="Conector recto 4" o:spid="_x0000_s1026" alt="&quot;&quot;"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49.55pt,462.7pt" to="490.25pt,4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" strokecolor="black [3200]" strokeweight="1.5pt">
                <v:stroke joinstyle="miter"/>
                <v:shadow on="t" color="black" opacity="26214f" origin="-.5,-.5" offset=".74836mm,.74836mm"/>
                <w10:wrap anchorx="margin"/>
              </v:line>
            </w:pict>
          </mc:Fallback>
        </mc:AlternateContent>
      </w:r>
      <w:r w:rsidR="00DD79FD" w:rsidRPr="00840534">
        <w:rPr>
          <w:rFonts w:ascii="Arial" w:hAnsi="Arial" w:cs="Arial"/>
          <w:noProof/>
          <w:sz w:val="24"/>
          <w:szCs w:val="24"/>
          <w:lang w:eastAsia="es-CO"/>
        </w:rPr>
        <mc:AlternateContent>
          <mc:Choice Requires="wps">
            <w:drawing>
              <wp:anchor distT="45720" distB="45720" distL="114300" distR="114300" simplePos="0" relativeHeight="251659264" behindDoc="0" locked="0" layoutInCell="1" allowOverlap="1" wp14:anchorId="06B1A549" wp14:editId="50F9898A">
                <wp:simplePos x="0" y="0"/>
                <wp:positionH relativeFrom="page">
                  <wp:posOffset>2524126</wp:posOffset>
                </wp:positionH>
                <wp:positionV relativeFrom="paragraph">
                  <wp:posOffset>3404870</wp:posOffset>
                </wp:positionV>
                <wp:extent cx="5151120" cy="4465320"/>
                <wp:effectExtent l="0" t="0" r="0" b="0"/>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4465320"/>
                        </a:xfrm>
                        <a:prstGeom prst="rect">
                          <a:avLst/>
                        </a:prstGeom>
                        <a:noFill/>
                        <a:ln w="9525">
                          <a:noFill/>
                          <a:miter lim="800000"/>
                          <a:headEnd/>
                          <a:tailEnd/>
                        </a:ln>
                      </wps:spPr>
                      <wps:txbx>
                        <w:txbxContent>
                          <w:p w14:paraId="681EA51A" w14:textId="6EE5FF3A" w:rsidR="00416B2A" w:rsidRPr="00EC0331" w:rsidRDefault="00416B2A" w:rsidP="00B3165C">
                            <w:pPr>
                              <w:spacing w:after="0"/>
                              <w:ind w:right="1161"/>
                              <w:jc w:val="right"/>
                              <w:rPr>
                                <w:rFonts w:ascii="Arial" w:hAnsi="Arial" w:cs="Arial"/>
                                <w:b/>
                                <w:color w:val="C00000"/>
                                <w:sz w:val="56"/>
                                <w:szCs w:val="56"/>
                              </w:rPr>
                            </w:pPr>
                            <w:r w:rsidRPr="00EC0331">
                              <w:rPr>
                                <w:rFonts w:ascii="Arial" w:hAnsi="Arial" w:cs="Arial"/>
                                <w:b/>
                                <w:color w:val="C00000"/>
                                <w:sz w:val="56"/>
                                <w:szCs w:val="56"/>
                              </w:rPr>
                              <w:t xml:space="preserve">PLAN </w:t>
                            </w:r>
                            <w:r w:rsidR="00EC0331" w:rsidRPr="00EC0331">
                              <w:rPr>
                                <w:rFonts w:ascii="Arial" w:hAnsi="Arial" w:cs="Arial"/>
                                <w:b/>
                                <w:color w:val="C00000"/>
                                <w:sz w:val="56"/>
                                <w:szCs w:val="56"/>
                              </w:rPr>
                              <w:t>PARA LA IDENTIFICACIÓN, CLASIFICACIÓN</w:t>
                            </w:r>
                            <w:r w:rsidR="00EC0331">
                              <w:rPr>
                                <w:rFonts w:ascii="Arial" w:hAnsi="Arial" w:cs="Arial"/>
                                <w:b/>
                                <w:color w:val="C00000"/>
                                <w:sz w:val="56"/>
                                <w:szCs w:val="56"/>
                              </w:rPr>
                              <w:t xml:space="preserve"> </w:t>
                            </w:r>
                            <w:r w:rsidR="00EC0331" w:rsidRPr="00EC0331">
                              <w:rPr>
                                <w:rFonts w:ascii="Arial" w:hAnsi="Arial" w:cs="Arial"/>
                                <w:b/>
                                <w:color w:val="C00000"/>
                                <w:sz w:val="56"/>
                                <w:szCs w:val="56"/>
                              </w:rPr>
                              <w:t>Y PÚB</w:t>
                            </w:r>
                            <w:r w:rsidR="008066C3">
                              <w:rPr>
                                <w:rFonts w:ascii="Arial" w:hAnsi="Arial" w:cs="Arial"/>
                                <w:b/>
                                <w:color w:val="C00000"/>
                                <w:sz w:val="56"/>
                                <w:szCs w:val="56"/>
                              </w:rPr>
                              <w:t>L</w:t>
                            </w:r>
                            <w:r w:rsidR="00EC0331" w:rsidRPr="00EC0331">
                              <w:rPr>
                                <w:rFonts w:ascii="Arial" w:hAnsi="Arial" w:cs="Arial"/>
                                <w:b/>
                                <w:color w:val="C00000"/>
                                <w:sz w:val="56"/>
                                <w:szCs w:val="56"/>
                              </w:rPr>
                              <w:t xml:space="preserve">ICACIÓN DE </w:t>
                            </w:r>
                            <w:r w:rsidR="00840534" w:rsidRPr="00EC0331">
                              <w:rPr>
                                <w:rFonts w:ascii="Arial" w:hAnsi="Arial" w:cs="Arial"/>
                                <w:b/>
                                <w:color w:val="C00000"/>
                                <w:sz w:val="56"/>
                                <w:szCs w:val="56"/>
                              </w:rPr>
                              <w:t>DATOS ABIERTOS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alt="&quot;&quot;" style="position:absolute;left:0;text-align:left;margin-left:198.75pt;margin-top:268.1pt;width:405.6pt;height:351.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" filled="f" stroked="f">
                <v:textbox style="mso-fit-shape-to-text:t">
                  <w:txbxContent>
                    <w:p w14:paraId="681EA51A" w14:textId="6EE5FF3A" w:rsidR="00416B2A" w:rsidRPr="00EC0331" w:rsidRDefault="00416B2A" w:rsidP="00B3165C">
                      <w:pPr>
                        <w:spacing w:after="0"/>
                        <w:ind w:right="1161"/>
                        <w:jc w:val="right"/>
                        <w:rPr>
                          <w:rFonts w:ascii="Arial" w:hAnsi="Arial" w:cs="Arial"/>
                          <w:b/>
                          <w:color w:val="C00000"/>
                          <w:sz w:val="56"/>
                          <w:szCs w:val="56"/>
                        </w:rPr>
                      </w:pPr>
                      <w:r w:rsidRPr="00EC0331">
                        <w:rPr>
                          <w:rFonts w:ascii="Arial" w:hAnsi="Arial" w:cs="Arial"/>
                          <w:b/>
                          <w:color w:val="C00000"/>
                          <w:sz w:val="56"/>
                          <w:szCs w:val="56"/>
                        </w:rPr>
                        <w:t xml:space="preserve">PLAN </w:t>
                      </w:r>
                      <w:r w:rsidR="00EC0331" w:rsidRPr="00EC0331">
                        <w:rPr>
                          <w:rFonts w:ascii="Arial" w:hAnsi="Arial" w:cs="Arial"/>
                          <w:b/>
                          <w:color w:val="C00000"/>
                          <w:sz w:val="56"/>
                          <w:szCs w:val="56"/>
                        </w:rPr>
                        <w:t>PARA LA IDENTIFICACIÓN, CLASIFICACIÓN</w:t>
                      </w:r>
                      <w:r w:rsidR="00EC0331">
                        <w:rPr>
                          <w:rFonts w:ascii="Arial" w:hAnsi="Arial" w:cs="Arial"/>
                          <w:b/>
                          <w:color w:val="C00000"/>
                          <w:sz w:val="56"/>
                          <w:szCs w:val="56"/>
                        </w:rPr>
                        <w:t xml:space="preserve"> </w:t>
                      </w:r>
                      <w:r w:rsidR="00EC0331" w:rsidRPr="00EC0331">
                        <w:rPr>
                          <w:rFonts w:ascii="Arial" w:hAnsi="Arial" w:cs="Arial"/>
                          <w:b/>
                          <w:color w:val="C00000"/>
                          <w:sz w:val="56"/>
                          <w:szCs w:val="56"/>
                        </w:rPr>
                        <w:t>Y PÚB</w:t>
                      </w:r>
                      <w:r w:rsidR="008066C3">
                        <w:rPr>
                          <w:rFonts w:ascii="Arial" w:hAnsi="Arial" w:cs="Arial"/>
                          <w:b/>
                          <w:color w:val="C00000"/>
                          <w:sz w:val="56"/>
                          <w:szCs w:val="56"/>
                        </w:rPr>
                        <w:t>L</w:t>
                      </w:r>
                      <w:r w:rsidR="00EC0331" w:rsidRPr="00EC0331">
                        <w:rPr>
                          <w:rFonts w:ascii="Arial" w:hAnsi="Arial" w:cs="Arial"/>
                          <w:b/>
                          <w:color w:val="C00000"/>
                          <w:sz w:val="56"/>
                          <w:szCs w:val="56"/>
                        </w:rPr>
                        <w:t xml:space="preserve">ICACIÓN DE </w:t>
                      </w:r>
                      <w:r w:rsidR="00840534" w:rsidRPr="00EC0331">
                        <w:rPr>
                          <w:rFonts w:ascii="Arial" w:hAnsi="Arial" w:cs="Arial"/>
                          <w:b/>
                          <w:color w:val="C00000"/>
                          <w:sz w:val="56"/>
                          <w:szCs w:val="56"/>
                        </w:rPr>
                        <w:t>DATOS ABIERTOS</w:t>
                      </w:r>
                    </w:p>
                  </w:txbxContent>
                </v:textbox>
                <w10:wrap anchorx="page"/>
              </v:shape>
            </w:pict>
          </mc:Fallback>
        </mc:AlternateContent>
      </w:r>
      <w:r w:rsidR="00FC394B" w:rsidRPr="00840534">
        <w:rPr>
          <w:rFonts w:ascii="Arial" w:hAnsi="Arial" w:cs="Arial"/>
          <w:noProof/>
          <w:sz w:val="24"/>
          <w:szCs w:val="24"/>
          <w:lang w:eastAsia="es-CO"/>
        </w:rPr>
        <w:drawing>
          <wp:inline distT="0" distB="0" distL="0" distR="0" wp14:anchorId="226FB447" wp14:editId="18EF0BA7">
            <wp:extent cx="7743825" cy="10077450"/>
            <wp:effectExtent l="0" t="0" r="9525" b="0"/>
            <wp:docPr id="64" name="Imagen 64" descr="Portada de la U.A.E Cuerpo Oficial de Bomberos Bogotá D.C." title="Formato de portada"/>
            <wp:cNvGraphicFramePr/>
            <a:graphic xmlns:a="http://schemas.openxmlformats.org/drawingml/2006/main">
              <a:graphicData uri="http://schemas.openxmlformats.org/drawingml/2006/picture">
                <pic:pic xmlns:pic="http://schemas.openxmlformats.org/drawingml/2006/picture">
                  <pic:nvPicPr>
                    <pic:cNvPr id="64" name="Imagen 64"/>
                    <pic:cNvPicPr/>
                  </pic:nvPicPr>
                  <pic:blipFill>
                    <a:blip r:embed="rId8">
                      <a:extLst>
                        <a:ext uri="{28A0092B-C50C-407E-A947-70E740481C1C}">
                          <a14:useLocalDpi xmlns:a14="http://schemas.microsoft.com/office/drawing/2010/main" val="0"/>
                        </a:ext>
                      </a:extLst>
                    </a:blip>
                    <a:stretch>
                      <a:fillRect/>
                    </a:stretch>
                  </pic:blipFill>
                  <pic:spPr>
                    <a:xfrm>
                      <a:off x="0" y="0"/>
                      <a:ext cx="7743825" cy="10077450"/>
                    </a:xfrm>
                    <a:prstGeom prst="rect">
                      <a:avLst/>
                    </a:prstGeom>
                  </pic:spPr>
                </pic:pic>
              </a:graphicData>
            </a:graphic>
          </wp:inline>
        </w:drawing>
      </w:r>
      <w:r w:rsidR="00FC394B" w:rsidRPr="00840534">
        <w:rPr>
          <w:rFonts w:ascii="Arial" w:hAnsi="Arial" w:cs="Arial"/>
          <w:b/>
          <w:sz w:val="24"/>
          <w:szCs w:val="24"/>
        </w:rPr>
        <w:br w:type="page"/>
      </w:r>
    </w:p>
    <w:p w14:paraId="39BA1671" w14:textId="77777777" w:rsidR="00840534" w:rsidRPr="00840534" w:rsidRDefault="00840534" w:rsidP="00840534">
      <w:pPr>
        <w:pStyle w:val="Textoindependiente"/>
        <w:rPr>
          <w:rFonts w:ascii="Arial" w:hAnsi="Arial" w:cs="Arial"/>
        </w:rPr>
      </w:pPr>
      <w:bookmarkStart w:id="0" w:name="_Toc93850196"/>
    </w:p>
    <w:p w14:paraId="32FBC04C" w14:textId="77777777" w:rsidR="00840534" w:rsidRPr="00900976" w:rsidRDefault="00840534" w:rsidP="00900976">
      <w:pPr>
        <w:pStyle w:val="TDC1"/>
      </w:pPr>
      <w:r w:rsidRPr="00900976">
        <w:t>TABLA DE CONTENIDO</w:t>
      </w:r>
    </w:p>
    <w:p w14:paraId="23460A2A" w14:textId="14623ADC" w:rsidR="00DC2AE7" w:rsidRDefault="002D5FD5" w:rsidP="00900976">
      <w:pPr>
        <w:pStyle w:val="TDC1"/>
        <w:rPr>
          <w:rFonts w:eastAsiaTheme="minorEastAsia"/>
          <w:noProof/>
          <w:lang w:eastAsia="es-CO"/>
        </w:rPr>
      </w:pPr>
      <w:r>
        <w:rPr>
          <w:b/>
          <w:bCs/>
          <w:i/>
          <w:iCs/>
          <w:sz w:val="22"/>
          <w:szCs w:val="22"/>
        </w:rPr>
        <w:fldChar w:fldCharType="begin"/>
      </w:r>
      <w:r>
        <w:rPr>
          <w:b/>
          <w:bCs/>
          <w:i/>
          <w:iCs/>
        </w:rPr>
        <w:instrText xml:space="preserve"> TOC \h \z \t "Titulo 1;1" </w:instrText>
      </w:r>
      <w:r>
        <w:rPr>
          <w:b/>
          <w:bCs/>
          <w:i/>
          <w:iCs/>
          <w:sz w:val="22"/>
          <w:szCs w:val="22"/>
        </w:rPr>
        <w:fldChar w:fldCharType="separate"/>
      </w:r>
      <w:hyperlink w:anchor="_Toc104468643" w:history="1">
        <w:r w:rsidR="00DC2AE7" w:rsidRPr="00BB7ADC">
          <w:rPr>
            <w:rStyle w:val="Hipervnculo"/>
            <w:noProof/>
          </w:rPr>
          <w:t>1.</w:t>
        </w:r>
        <w:r w:rsidR="00DC2AE7">
          <w:rPr>
            <w:rFonts w:eastAsiaTheme="minorEastAsia"/>
            <w:noProof/>
            <w:lang w:eastAsia="es-CO"/>
          </w:rPr>
          <w:tab/>
        </w:r>
        <w:r w:rsidR="00DC2AE7" w:rsidRPr="00BB7ADC">
          <w:rPr>
            <w:rStyle w:val="Hipervnculo"/>
            <w:noProof/>
          </w:rPr>
          <w:t>INTRODUCCIÓN</w:t>
        </w:r>
        <w:r w:rsidR="00DC2AE7">
          <w:rPr>
            <w:noProof/>
            <w:webHidden/>
          </w:rPr>
          <w:tab/>
        </w:r>
        <w:r w:rsidR="00DC2AE7">
          <w:rPr>
            <w:noProof/>
            <w:webHidden/>
          </w:rPr>
          <w:fldChar w:fldCharType="begin"/>
        </w:r>
        <w:r w:rsidR="00DC2AE7">
          <w:rPr>
            <w:noProof/>
            <w:webHidden/>
          </w:rPr>
          <w:instrText xml:space="preserve"> PAGEREF _Toc104468643 \h </w:instrText>
        </w:r>
        <w:r w:rsidR="00DC2AE7">
          <w:rPr>
            <w:noProof/>
            <w:webHidden/>
          </w:rPr>
        </w:r>
        <w:r w:rsidR="00DC2AE7">
          <w:rPr>
            <w:noProof/>
            <w:webHidden/>
          </w:rPr>
          <w:fldChar w:fldCharType="separate"/>
        </w:r>
        <w:r w:rsidR="000E0A2D">
          <w:rPr>
            <w:noProof/>
            <w:webHidden/>
          </w:rPr>
          <w:t>3</w:t>
        </w:r>
        <w:r w:rsidR="00DC2AE7">
          <w:rPr>
            <w:noProof/>
            <w:webHidden/>
          </w:rPr>
          <w:fldChar w:fldCharType="end"/>
        </w:r>
      </w:hyperlink>
    </w:p>
    <w:p w14:paraId="5100ADD8" w14:textId="78956614" w:rsidR="00DC2AE7" w:rsidRDefault="00DC7B78" w:rsidP="00900976">
      <w:pPr>
        <w:pStyle w:val="TDC1"/>
        <w:rPr>
          <w:rFonts w:eastAsiaTheme="minorEastAsia"/>
          <w:noProof/>
          <w:lang w:eastAsia="es-CO"/>
        </w:rPr>
      </w:pPr>
      <w:hyperlink w:anchor="_Toc104468644" w:history="1">
        <w:r w:rsidR="00DC2AE7" w:rsidRPr="00BB7ADC">
          <w:rPr>
            <w:rStyle w:val="Hipervnculo"/>
            <w:noProof/>
          </w:rPr>
          <w:t>2.</w:t>
        </w:r>
        <w:r w:rsidR="00DC2AE7">
          <w:rPr>
            <w:rFonts w:eastAsiaTheme="minorEastAsia"/>
            <w:noProof/>
            <w:lang w:eastAsia="es-CO"/>
          </w:rPr>
          <w:tab/>
        </w:r>
        <w:r w:rsidR="00DC2AE7" w:rsidRPr="00BB7ADC">
          <w:rPr>
            <w:rStyle w:val="Hipervnculo"/>
            <w:noProof/>
          </w:rPr>
          <w:t>OBJETIVO</w:t>
        </w:r>
        <w:r w:rsidR="00DC2AE7">
          <w:rPr>
            <w:noProof/>
            <w:webHidden/>
          </w:rPr>
          <w:tab/>
        </w:r>
        <w:r w:rsidR="00DC2AE7">
          <w:rPr>
            <w:noProof/>
            <w:webHidden/>
          </w:rPr>
          <w:fldChar w:fldCharType="begin"/>
        </w:r>
        <w:r w:rsidR="00DC2AE7">
          <w:rPr>
            <w:noProof/>
            <w:webHidden/>
          </w:rPr>
          <w:instrText xml:space="preserve"> PAGEREF _Toc104468644 \h </w:instrText>
        </w:r>
        <w:r w:rsidR="00DC2AE7">
          <w:rPr>
            <w:noProof/>
            <w:webHidden/>
          </w:rPr>
        </w:r>
        <w:r w:rsidR="00DC2AE7">
          <w:rPr>
            <w:noProof/>
            <w:webHidden/>
          </w:rPr>
          <w:fldChar w:fldCharType="separate"/>
        </w:r>
        <w:r w:rsidR="000E0A2D">
          <w:rPr>
            <w:noProof/>
            <w:webHidden/>
          </w:rPr>
          <w:t>5</w:t>
        </w:r>
        <w:r w:rsidR="00DC2AE7">
          <w:rPr>
            <w:noProof/>
            <w:webHidden/>
          </w:rPr>
          <w:fldChar w:fldCharType="end"/>
        </w:r>
      </w:hyperlink>
    </w:p>
    <w:p w14:paraId="221A2757" w14:textId="5F7B3358" w:rsidR="00DC2AE7" w:rsidRDefault="00DC7B78" w:rsidP="00900976">
      <w:pPr>
        <w:pStyle w:val="TDC1"/>
        <w:rPr>
          <w:rFonts w:eastAsiaTheme="minorEastAsia"/>
          <w:noProof/>
          <w:lang w:eastAsia="es-CO"/>
        </w:rPr>
      </w:pPr>
      <w:hyperlink w:anchor="_Toc104468645" w:history="1">
        <w:r w:rsidR="00DC2AE7" w:rsidRPr="00BB7ADC">
          <w:rPr>
            <w:rStyle w:val="Hipervnculo"/>
            <w:noProof/>
          </w:rPr>
          <w:t>3.</w:t>
        </w:r>
        <w:r w:rsidR="00DC2AE7">
          <w:rPr>
            <w:rFonts w:eastAsiaTheme="minorEastAsia"/>
            <w:noProof/>
            <w:lang w:eastAsia="es-CO"/>
          </w:rPr>
          <w:tab/>
        </w:r>
        <w:r w:rsidR="00DC2AE7" w:rsidRPr="00BB7ADC">
          <w:rPr>
            <w:rStyle w:val="Hipervnculo"/>
            <w:noProof/>
          </w:rPr>
          <w:t>ALCANCE</w:t>
        </w:r>
        <w:r w:rsidR="00DC2AE7">
          <w:rPr>
            <w:noProof/>
            <w:webHidden/>
          </w:rPr>
          <w:tab/>
        </w:r>
        <w:r w:rsidR="00DC2AE7">
          <w:rPr>
            <w:noProof/>
            <w:webHidden/>
          </w:rPr>
          <w:fldChar w:fldCharType="begin"/>
        </w:r>
        <w:r w:rsidR="00DC2AE7">
          <w:rPr>
            <w:noProof/>
            <w:webHidden/>
          </w:rPr>
          <w:instrText xml:space="preserve"> PAGEREF _Toc104468645 \h </w:instrText>
        </w:r>
        <w:r w:rsidR="00DC2AE7">
          <w:rPr>
            <w:noProof/>
            <w:webHidden/>
          </w:rPr>
        </w:r>
        <w:r w:rsidR="00DC2AE7">
          <w:rPr>
            <w:noProof/>
            <w:webHidden/>
          </w:rPr>
          <w:fldChar w:fldCharType="separate"/>
        </w:r>
        <w:r w:rsidR="000E0A2D">
          <w:rPr>
            <w:noProof/>
            <w:webHidden/>
          </w:rPr>
          <w:t>5</w:t>
        </w:r>
        <w:r w:rsidR="00DC2AE7">
          <w:rPr>
            <w:noProof/>
            <w:webHidden/>
          </w:rPr>
          <w:fldChar w:fldCharType="end"/>
        </w:r>
      </w:hyperlink>
    </w:p>
    <w:p w14:paraId="6063EF59" w14:textId="4D86A245" w:rsidR="00DC2AE7" w:rsidRDefault="00DC7B78" w:rsidP="00900976">
      <w:pPr>
        <w:pStyle w:val="TDC1"/>
        <w:rPr>
          <w:rFonts w:eastAsiaTheme="minorEastAsia"/>
          <w:noProof/>
          <w:lang w:eastAsia="es-CO"/>
        </w:rPr>
      </w:pPr>
      <w:hyperlink w:anchor="_Toc104468646" w:history="1">
        <w:r w:rsidR="00DC2AE7" w:rsidRPr="00BB7ADC">
          <w:rPr>
            <w:rStyle w:val="Hipervnculo"/>
            <w:noProof/>
          </w:rPr>
          <w:t>4.</w:t>
        </w:r>
        <w:r w:rsidR="00DC2AE7">
          <w:rPr>
            <w:rFonts w:eastAsiaTheme="minorEastAsia"/>
            <w:noProof/>
            <w:lang w:eastAsia="es-CO"/>
          </w:rPr>
          <w:tab/>
        </w:r>
        <w:r w:rsidR="00DC2AE7" w:rsidRPr="00BB7ADC">
          <w:rPr>
            <w:rStyle w:val="Hipervnculo"/>
            <w:noProof/>
          </w:rPr>
          <w:t>RESPONSABLES</w:t>
        </w:r>
        <w:r w:rsidR="00DC2AE7">
          <w:rPr>
            <w:noProof/>
            <w:webHidden/>
          </w:rPr>
          <w:tab/>
        </w:r>
        <w:r w:rsidR="00DC2AE7">
          <w:rPr>
            <w:noProof/>
            <w:webHidden/>
          </w:rPr>
          <w:fldChar w:fldCharType="begin"/>
        </w:r>
        <w:r w:rsidR="00DC2AE7">
          <w:rPr>
            <w:noProof/>
            <w:webHidden/>
          </w:rPr>
          <w:instrText xml:space="preserve"> PAGEREF _Toc104468646 \h </w:instrText>
        </w:r>
        <w:r w:rsidR="00DC2AE7">
          <w:rPr>
            <w:noProof/>
            <w:webHidden/>
          </w:rPr>
        </w:r>
        <w:r w:rsidR="00DC2AE7">
          <w:rPr>
            <w:noProof/>
            <w:webHidden/>
          </w:rPr>
          <w:fldChar w:fldCharType="separate"/>
        </w:r>
        <w:r w:rsidR="000E0A2D">
          <w:rPr>
            <w:noProof/>
            <w:webHidden/>
          </w:rPr>
          <w:t>5</w:t>
        </w:r>
        <w:r w:rsidR="00DC2AE7">
          <w:rPr>
            <w:noProof/>
            <w:webHidden/>
          </w:rPr>
          <w:fldChar w:fldCharType="end"/>
        </w:r>
      </w:hyperlink>
    </w:p>
    <w:p w14:paraId="74E212C1" w14:textId="096C7108" w:rsidR="00DC2AE7" w:rsidRDefault="00DC7B78" w:rsidP="00900976">
      <w:pPr>
        <w:pStyle w:val="TDC1"/>
        <w:rPr>
          <w:rFonts w:eastAsiaTheme="minorEastAsia"/>
          <w:noProof/>
          <w:lang w:eastAsia="es-CO"/>
        </w:rPr>
      </w:pPr>
      <w:hyperlink w:anchor="_Toc104468647" w:history="1">
        <w:r w:rsidR="00DC2AE7" w:rsidRPr="00BB7ADC">
          <w:rPr>
            <w:rStyle w:val="Hipervnculo"/>
            <w:noProof/>
          </w:rPr>
          <w:t>5.</w:t>
        </w:r>
        <w:r w:rsidR="00DC2AE7">
          <w:rPr>
            <w:rFonts w:eastAsiaTheme="minorEastAsia"/>
            <w:noProof/>
            <w:lang w:eastAsia="es-CO"/>
          </w:rPr>
          <w:tab/>
        </w:r>
        <w:r w:rsidR="00DC2AE7" w:rsidRPr="00BB7ADC">
          <w:rPr>
            <w:rStyle w:val="Hipervnculo"/>
            <w:noProof/>
          </w:rPr>
          <w:t>MARCO LEGAL</w:t>
        </w:r>
        <w:r w:rsidR="00DC2AE7">
          <w:rPr>
            <w:noProof/>
            <w:webHidden/>
          </w:rPr>
          <w:tab/>
        </w:r>
        <w:r w:rsidR="00DC2AE7">
          <w:rPr>
            <w:noProof/>
            <w:webHidden/>
          </w:rPr>
          <w:fldChar w:fldCharType="begin"/>
        </w:r>
        <w:r w:rsidR="00DC2AE7">
          <w:rPr>
            <w:noProof/>
            <w:webHidden/>
          </w:rPr>
          <w:instrText xml:space="preserve"> PAGEREF _Toc104468647 \h </w:instrText>
        </w:r>
        <w:r w:rsidR="00DC2AE7">
          <w:rPr>
            <w:noProof/>
            <w:webHidden/>
          </w:rPr>
        </w:r>
        <w:r w:rsidR="00DC2AE7">
          <w:rPr>
            <w:noProof/>
            <w:webHidden/>
          </w:rPr>
          <w:fldChar w:fldCharType="separate"/>
        </w:r>
        <w:r w:rsidR="000E0A2D">
          <w:rPr>
            <w:noProof/>
            <w:webHidden/>
          </w:rPr>
          <w:t>5</w:t>
        </w:r>
        <w:r w:rsidR="00DC2AE7">
          <w:rPr>
            <w:noProof/>
            <w:webHidden/>
          </w:rPr>
          <w:fldChar w:fldCharType="end"/>
        </w:r>
      </w:hyperlink>
    </w:p>
    <w:p w14:paraId="1FF665C2" w14:textId="41E0FF2A" w:rsidR="00DC2AE7" w:rsidRDefault="00DC7B78" w:rsidP="00900976">
      <w:pPr>
        <w:pStyle w:val="TDC1"/>
        <w:rPr>
          <w:rFonts w:eastAsiaTheme="minorEastAsia"/>
          <w:noProof/>
          <w:lang w:eastAsia="es-CO"/>
        </w:rPr>
      </w:pPr>
      <w:hyperlink w:anchor="_Toc104468648" w:history="1">
        <w:r w:rsidR="00DC2AE7" w:rsidRPr="00BB7ADC">
          <w:rPr>
            <w:rStyle w:val="Hipervnculo"/>
            <w:noProof/>
          </w:rPr>
          <w:t>6.</w:t>
        </w:r>
        <w:r w:rsidR="00DC2AE7">
          <w:rPr>
            <w:rFonts w:eastAsiaTheme="minorEastAsia"/>
            <w:noProof/>
            <w:lang w:eastAsia="es-CO"/>
          </w:rPr>
          <w:tab/>
        </w:r>
        <w:r w:rsidR="00DC2AE7" w:rsidRPr="00BB7ADC">
          <w:rPr>
            <w:rStyle w:val="Hipervnculo"/>
            <w:noProof/>
          </w:rPr>
          <w:t>MARCO CONCEPTUAL</w:t>
        </w:r>
        <w:r w:rsidR="00DC2AE7">
          <w:rPr>
            <w:noProof/>
            <w:webHidden/>
          </w:rPr>
          <w:tab/>
        </w:r>
        <w:r w:rsidR="00DC2AE7">
          <w:rPr>
            <w:noProof/>
            <w:webHidden/>
          </w:rPr>
          <w:fldChar w:fldCharType="begin"/>
        </w:r>
        <w:r w:rsidR="00DC2AE7">
          <w:rPr>
            <w:noProof/>
            <w:webHidden/>
          </w:rPr>
          <w:instrText xml:space="preserve"> PAGEREF _Toc104468648 \h </w:instrText>
        </w:r>
        <w:r w:rsidR="00DC2AE7">
          <w:rPr>
            <w:noProof/>
            <w:webHidden/>
          </w:rPr>
        </w:r>
        <w:r w:rsidR="00DC2AE7">
          <w:rPr>
            <w:noProof/>
            <w:webHidden/>
          </w:rPr>
          <w:fldChar w:fldCharType="separate"/>
        </w:r>
        <w:r w:rsidR="000E0A2D">
          <w:rPr>
            <w:noProof/>
            <w:webHidden/>
          </w:rPr>
          <w:t>8</w:t>
        </w:r>
        <w:r w:rsidR="00DC2AE7">
          <w:rPr>
            <w:noProof/>
            <w:webHidden/>
          </w:rPr>
          <w:fldChar w:fldCharType="end"/>
        </w:r>
      </w:hyperlink>
    </w:p>
    <w:p w14:paraId="4AAA8FD4" w14:textId="5F71189F" w:rsidR="00DC2AE7" w:rsidRDefault="00DC7B78" w:rsidP="00900976">
      <w:pPr>
        <w:pStyle w:val="TDC1"/>
        <w:rPr>
          <w:rFonts w:eastAsiaTheme="minorEastAsia"/>
          <w:noProof/>
          <w:lang w:eastAsia="es-CO"/>
        </w:rPr>
      </w:pPr>
      <w:hyperlink w:anchor="_Toc104468649" w:history="1">
        <w:r w:rsidR="00DC2AE7" w:rsidRPr="00BB7ADC">
          <w:rPr>
            <w:rStyle w:val="Hipervnculo"/>
            <w:bCs/>
            <w:noProof/>
          </w:rPr>
          <w:t>6.1.</w:t>
        </w:r>
        <w:r w:rsidR="00DC2AE7">
          <w:rPr>
            <w:rFonts w:eastAsiaTheme="minorEastAsia"/>
            <w:noProof/>
            <w:lang w:eastAsia="es-CO"/>
          </w:rPr>
          <w:tab/>
        </w:r>
        <w:r w:rsidR="00DC2AE7" w:rsidRPr="00BB7ADC">
          <w:rPr>
            <w:rStyle w:val="Hipervnculo"/>
            <w:bCs/>
            <w:noProof/>
          </w:rPr>
          <w:t>PRINCIPALES CARACTERISTICAS DE DATOS ABIERTOS</w:t>
        </w:r>
        <w:r w:rsidR="00DC2AE7">
          <w:rPr>
            <w:noProof/>
            <w:webHidden/>
          </w:rPr>
          <w:tab/>
        </w:r>
        <w:r w:rsidR="00DC2AE7">
          <w:rPr>
            <w:noProof/>
            <w:webHidden/>
          </w:rPr>
          <w:fldChar w:fldCharType="begin"/>
        </w:r>
        <w:r w:rsidR="00DC2AE7">
          <w:rPr>
            <w:noProof/>
            <w:webHidden/>
          </w:rPr>
          <w:instrText xml:space="preserve"> PAGEREF _Toc104468649 \h </w:instrText>
        </w:r>
        <w:r w:rsidR="00DC2AE7">
          <w:rPr>
            <w:noProof/>
            <w:webHidden/>
          </w:rPr>
        </w:r>
        <w:r w:rsidR="00DC2AE7">
          <w:rPr>
            <w:noProof/>
            <w:webHidden/>
          </w:rPr>
          <w:fldChar w:fldCharType="separate"/>
        </w:r>
        <w:r w:rsidR="000E0A2D">
          <w:rPr>
            <w:noProof/>
            <w:webHidden/>
          </w:rPr>
          <w:t>10</w:t>
        </w:r>
        <w:r w:rsidR="00DC2AE7">
          <w:rPr>
            <w:noProof/>
            <w:webHidden/>
          </w:rPr>
          <w:fldChar w:fldCharType="end"/>
        </w:r>
      </w:hyperlink>
    </w:p>
    <w:p w14:paraId="0C5C9561" w14:textId="44BBDC29" w:rsidR="00DC2AE7" w:rsidRDefault="00DC7B78" w:rsidP="00900976">
      <w:pPr>
        <w:pStyle w:val="TDC1"/>
        <w:rPr>
          <w:rFonts w:eastAsiaTheme="minorEastAsia"/>
          <w:noProof/>
          <w:lang w:eastAsia="es-CO"/>
        </w:rPr>
      </w:pPr>
      <w:hyperlink w:anchor="_Toc104468650" w:history="1">
        <w:r w:rsidR="00DC2AE7" w:rsidRPr="00BB7ADC">
          <w:rPr>
            <w:rStyle w:val="Hipervnculo"/>
            <w:noProof/>
          </w:rPr>
          <w:t>6.2.</w:t>
        </w:r>
        <w:r w:rsidR="00DC2AE7">
          <w:rPr>
            <w:rFonts w:eastAsiaTheme="minorEastAsia"/>
            <w:noProof/>
            <w:lang w:eastAsia="es-CO"/>
          </w:rPr>
          <w:tab/>
        </w:r>
        <w:r w:rsidR="00DC2AE7" w:rsidRPr="00BB7ADC">
          <w:rPr>
            <w:rStyle w:val="Hipervnculo"/>
            <w:noProof/>
          </w:rPr>
          <w:t>BENEFICIOS DE LOS DATOS ABIERTOS</w:t>
        </w:r>
        <w:r w:rsidR="00DC2AE7">
          <w:rPr>
            <w:noProof/>
            <w:webHidden/>
          </w:rPr>
          <w:tab/>
        </w:r>
        <w:r w:rsidR="00DC2AE7">
          <w:rPr>
            <w:noProof/>
            <w:webHidden/>
          </w:rPr>
          <w:fldChar w:fldCharType="begin"/>
        </w:r>
        <w:r w:rsidR="00DC2AE7">
          <w:rPr>
            <w:noProof/>
            <w:webHidden/>
          </w:rPr>
          <w:instrText xml:space="preserve"> PAGEREF _Toc104468650 \h </w:instrText>
        </w:r>
        <w:r w:rsidR="00DC2AE7">
          <w:rPr>
            <w:noProof/>
            <w:webHidden/>
          </w:rPr>
        </w:r>
        <w:r w:rsidR="00DC2AE7">
          <w:rPr>
            <w:noProof/>
            <w:webHidden/>
          </w:rPr>
          <w:fldChar w:fldCharType="separate"/>
        </w:r>
        <w:r w:rsidR="000E0A2D">
          <w:rPr>
            <w:noProof/>
            <w:webHidden/>
          </w:rPr>
          <w:t>11</w:t>
        </w:r>
        <w:r w:rsidR="00DC2AE7">
          <w:rPr>
            <w:noProof/>
            <w:webHidden/>
          </w:rPr>
          <w:fldChar w:fldCharType="end"/>
        </w:r>
      </w:hyperlink>
    </w:p>
    <w:p w14:paraId="56DB6A27" w14:textId="122D2343" w:rsidR="00DC2AE7" w:rsidRDefault="00DC7B78" w:rsidP="00900976">
      <w:pPr>
        <w:pStyle w:val="TDC1"/>
        <w:rPr>
          <w:rFonts w:eastAsiaTheme="minorEastAsia"/>
          <w:noProof/>
          <w:lang w:eastAsia="es-CO"/>
        </w:rPr>
      </w:pPr>
      <w:hyperlink w:anchor="_Toc104468651" w:history="1">
        <w:r w:rsidR="00DC2AE7" w:rsidRPr="00BB7ADC">
          <w:rPr>
            <w:rStyle w:val="Hipervnculo"/>
            <w:noProof/>
          </w:rPr>
          <w:t>7.</w:t>
        </w:r>
        <w:r w:rsidR="00DC2AE7">
          <w:rPr>
            <w:rFonts w:eastAsiaTheme="minorEastAsia"/>
            <w:noProof/>
            <w:lang w:eastAsia="es-CO"/>
          </w:rPr>
          <w:tab/>
        </w:r>
        <w:r w:rsidR="00DC2AE7" w:rsidRPr="00BB7ADC">
          <w:rPr>
            <w:rStyle w:val="Hipervnculo"/>
            <w:noProof/>
          </w:rPr>
          <w:t>PRESUPUESTO</w:t>
        </w:r>
        <w:r w:rsidR="00DC2AE7">
          <w:rPr>
            <w:noProof/>
            <w:webHidden/>
          </w:rPr>
          <w:tab/>
        </w:r>
        <w:r w:rsidR="00DC2AE7">
          <w:rPr>
            <w:noProof/>
            <w:webHidden/>
          </w:rPr>
          <w:fldChar w:fldCharType="begin"/>
        </w:r>
        <w:r w:rsidR="00DC2AE7">
          <w:rPr>
            <w:noProof/>
            <w:webHidden/>
          </w:rPr>
          <w:instrText xml:space="preserve"> PAGEREF _Toc104468651 \h </w:instrText>
        </w:r>
        <w:r w:rsidR="00DC2AE7">
          <w:rPr>
            <w:noProof/>
            <w:webHidden/>
          </w:rPr>
        </w:r>
        <w:r w:rsidR="00DC2AE7">
          <w:rPr>
            <w:noProof/>
            <w:webHidden/>
          </w:rPr>
          <w:fldChar w:fldCharType="separate"/>
        </w:r>
        <w:r w:rsidR="000E0A2D">
          <w:rPr>
            <w:noProof/>
            <w:webHidden/>
          </w:rPr>
          <w:t>11</w:t>
        </w:r>
        <w:r w:rsidR="00DC2AE7">
          <w:rPr>
            <w:noProof/>
            <w:webHidden/>
          </w:rPr>
          <w:fldChar w:fldCharType="end"/>
        </w:r>
      </w:hyperlink>
    </w:p>
    <w:p w14:paraId="3A8431AF" w14:textId="08933E4A" w:rsidR="00DC2AE7" w:rsidRDefault="00DC7B78" w:rsidP="00900976">
      <w:pPr>
        <w:pStyle w:val="TDC1"/>
        <w:rPr>
          <w:rFonts w:eastAsiaTheme="minorEastAsia"/>
          <w:noProof/>
          <w:lang w:eastAsia="es-CO"/>
        </w:rPr>
      </w:pPr>
      <w:hyperlink w:anchor="_Toc104468652" w:history="1">
        <w:r w:rsidR="00DC2AE7" w:rsidRPr="00BB7ADC">
          <w:rPr>
            <w:rStyle w:val="Hipervnculo"/>
            <w:noProof/>
          </w:rPr>
          <w:t>8.</w:t>
        </w:r>
        <w:r w:rsidR="00DC2AE7">
          <w:rPr>
            <w:rFonts w:eastAsiaTheme="minorEastAsia"/>
            <w:noProof/>
            <w:lang w:eastAsia="es-CO"/>
          </w:rPr>
          <w:tab/>
        </w:r>
        <w:r w:rsidR="00DC2AE7" w:rsidRPr="00BB7ADC">
          <w:rPr>
            <w:rStyle w:val="Hipervnculo"/>
            <w:noProof/>
          </w:rPr>
          <w:t>METAS E INDICADORES</w:t>
        </w:r>
        <w:r w:rsidR="00DC2AE7">
          <w:rPr>
            <w:noProof/>
            <w:webHidden/>
          </w:rPr>
          <w:tab/>
        </w:r>
        <w:r w:rsidR="00DC2AE7">
          <w:rPr>
            <w:noProof/>
            <w:webHidden/>
          </w:rPr>
          <w:fldChar w:fldCharType="begin"/>
        </w:r>
        <w:r w:rsidR="00DC2AE7">
          <w:rPr>
            <w:noProof/>
            <w:webHidden/>
          </w:rPr>
          <w:instrText xml:space="preserve"> PAGEREF _Toc104468652 \h </w:instrText>
        </w:r>
        <w:r w:rsidR="00DC2AE7">
          <w:rPr>
            <w:noProof/>
            <w:webHidden/>
          </w:rPr>
        </w:r>
        <w:r w:rsidR="00DC2AE7">
          <w:rPr>
            <w:noProof/>
            <w:webHidden/>
          </w:rPr>
          <w:fldChar w:fldCharType="separate"/>
        </w:r>
        <w:r w:rsidR="000E0A2D">
          <w:rPr>
            <w:noProof/>
            <w:webHidden/>
          </w:rPr>
          <w:t>11</w:t>
        </w:r>
        <w:r w:rsidR="00DC2AE7">
          <w:rPr>
            <w:noProof/>
            <w:webHidden/>
          </w:rPr>
          <w:fldChar w:fldCharType="end"/>
        </w:r>
      </w:hyperlink>
    </w:p>
    <w:p w14:paraId="7C72E667" w14:textId="2E925A48" w:rsidR="00DC2AE7" w:rsidRDefault="00DC7B78" w:rsidP="00900976">
      <w:pPr>
        <w:pStyle w:val="TDC1"/>
        <w:rPr>
          <w:rFonts w:eastAsiaTheme="minorEastAsia"/>
          <w:noProof/>
          <w:lang w:eastAsia="es-CO"/>
        </w:rPr>
      </w:pPr>
      <w:hyperlink w:anchor="_Toc104468653" w:history="1">
        <w:r w:rsidR="00DC2AE7" w:rsidRPr="00BB7ADC">
          <w:rPr>
            <w:rStyle w:val="Hipervnculo"/>
            <w:noProof/>
          </w:rPr>
          <w:t>8.1.</w:t>
        </w:r>
        <w:r w:rsidR="00DC2AE7">
          <w:rPr>
            <w:rFonts w:eastAsiaTheme="minorEastAsia"/>
            <w:noProof/>
            <w:lang w:eastAsia="es-CO"/>
          </w:rPr>
          <w:tab/>
        </w:r>
        <w:r w:rsidR="00DC2AE7" w:rsidRPr="00BB7ADC">
          <w:rPr>
            <w:rStyle w:val="Hipervnculo"/>
            <w:noProof/>
          </w:rPr>
          <w:t>METAS E INDICADORES DEL PLAN</w:t>
        </w:r>
        <w:r w:rsidR="00DC2AE7">
          <w:rPr>
            <w:noProof/>
            <w:webHidden/>
          </w:rPr>
          <w:tab/>
        </w:r>
        <w:r w:rsidR="00DC2AE7">
          <w:rPr>
            <w:noProof/>
            <w:webHidden/>
          </w:rPr>
          <w:fldChar w:fldCharType="begin"/>
        </w:r>
        <w:r w:rsidR="00DC2AE7">
          <w:rPr>
            <w:noProof/>
            <w:webHidden/>
          </w:rPr>
          <w:instrText xml:space="preserve"> PAGEREF _Toc104468653 \h </w:instrText>
        </w:r>
        <w:r w:rsidR="00DC2AE7">
          <w:rPr>
            <w:noProof/>
            <w:webHidden/>
          </w:rPr>
        </w:r>
        <w:r w:rsidR="00DC2AE7">
          <w:rPr>
            <w:noProof/>
            <w:webHidden/>
          </w:rPr>
          <w:fldChar w:fldCharType="separate"/>
        </w:r>
        <w:r w:rsidR="000E0A2D">
          <w:rPr>
            <w:noProof/>
            <w:webHidden/>
          </w:rPr>
          <w:t>12</w:t>
        </w:r>
        <w:r w:rsidR="00DC2AE7">
          <w:rPr>
            <w:noProof/>
            <w:webHidden/>
          </w:rPr>
          <w:fldChar w:fldCharType="end"/>
        </w:r>
      </w:hyperlink>
    </w:p>
    <w:p w14:paraId="5EFE09D5" w14:textId="387867C2" w:rsidR="00DC2AE7" w:rsidRDefault="00DC7B78" w:rsidP="00900976">
      <w:pPr>
        <w:pStyle w:val="TDC1"/>
        <w:rPr>
          <w:rFonts w:eastAsiaTheme="minorEastAsia"/>
          <w:noProof/>
          <w:lang w:eastAsia="es-CO"/>
        </w:rPr>
      </w:pPr>
      <w:hyperlink w:anchor="_Toc104468654" w:history="1">
        <w:r w:rsidR="00DC2AE7" w:rsidRPr="00BB7ADC">
          <w:rPr>
            <w:rStyle w:val="Hipervnculo"/>
            <w:noProof/>
          </w:rPr>
          <w:t>9.</w:t>
        </w:r>
        <w:r w:rsidR="00DC2AE7">
          <w:rPr>
            <w:rFonts w:eastAsiaTheme="minorEastAsia"/>
            <w:noProof/>
            <w:lang w:eastAsia="es-CO"/>
          </w:rPr>
          <w:tab/>
        </w:r>
        <w:r w:rsidR="00DC2AE7" w:rsidRPr="00BB7ADC">
          <w:rPr>
            <w:rStyle w:val="Hipervnculo"/>
            <w:noProof/>
          </w:rPr>
          <w:t>PLAN DE TRABAJO</w:t>
        </w:r>
        <w:r w:rsidR="00DC2AE7">
          <w:rPr>
            <w:noProof/>
            <w:webHidden/>
          </w:rPr>
          <w:tab/>
        </w:r>
        <w:r w:rsidR="00DC2AE7">
          <w:rPr>
            <w:noProof/>
            <w:webHidden/>
          </w:rPr>
          <w:fldChar w:fldCharType="begin"/>
        </w:r>
        <w:r w:rsidR="00DC2AE7">
          <w:rPr>
            <w:noProof/>
            <w:webHidden/>
          </w:rPr>
          <w:instrText xml:space="preserve"> PAGEREF _Toc104468654 \h </w:instrText>
        </w:r>
        <w:r w:rsidR="00DC2AE7">
          <w:rPr>
            <w:noProof/>
            <w:webHidden/>
          </w:rPr>
        </w:r>
        <w:r w:rsidR="00DC2AE7">
          <w:rPr>
            <w:noProof/>
            <w:webHidden/>
          </w:rPr>
          <w:fldChar w:fldCharType="separate"/>
        </w:r>
        <w:r w:rsidR="000E0A2D">
          <w:rPr>
            <w:noProof/>
            <w:webHidden/>
          </w:rPr>
          <w:t>13</w:t>
        </w:r>
        <w:r w:rsidR="00DC2AE7">
          <w:rPr>
            <w:noProof/>
            <w:webHidden/>
          </w:rPr>
          <w:fldChar w:fldCharType="end"/>
        </w:r>
      </w:hyperlink>
    </w:p>
    <w:p w14:paraId="650B0EDE" w14:textId="2A580FA3" w:rsidR="00DC2AE7" w:rsidRPr="00900976" w:rsidRDefault="002D5FD5" w:rsidP="00A16EEA">
      <w:pPr>
        <w:pStyle w:val="Textoindependiente"/>
        <w:ind w:left="397"/>
        <w:rPr>
          <w:noProof/>
        </w:rPr>
      </w:pPr>
      <w:r>
        <w:rPr>
          <w:rFonts w:ascii="Arial" w:eastAsiaTheme="minorHAnsi" w:hAnsi="Arial" w:cs="Arial"/>
          <w:b/>
          <w:bCs/>
          <w:i/>
          <w:iCs/>
          <w:lang w:val="es-CO" w:eastAsia="en-US"/>
        </w:rPr>
        <w:fldChar w:fldCharType="end"/>
      </w:r>
      <w:r w:rsidR="00840534" w:rsidRPr="00900976">
        <w:rPr>
          <w:rFonts w:ascii="Arial" w:hAnsi="Arial" w:cs="Arial"/>
        </w:rPr>
        <w:t>TABLAS</w:t>
      </w:r>
      <w:r w:rsidR="00840534" w:rsidRPr="00900976">
        <w:rPr>
          <w:rFonts w:ascii="Arial" w:hAnsi="Arial" w:cs="Arial"/>
        </w:rPr>
        <w:fldChar w:fldCharType="begin"/>
      </w:r>
      <w:r w:rsidR="00840534" w:rsidRPr="00900976">
        <w:rPr>
          <w:rFonts w:ascii="Arial" w:hAnsi="Arial" w:cs="Arial"/>
        </w:rPr>
        <w:instrText xml:space="preserve"> TOC \h \z \t "Estilo3;1" </w:instrText>
      </w:r>
      <w:r w:rsidR="00840534" w:rsidRPr="00900976">
        <w:rPr>
          <w:rFonts w:ascii="Arial" w:hAnsi="Arial" w:cs="Arial"/>
        </w:rPr>
        <w:fldChar w:fldCharType="separate"/>
      </w:r>
    </w:p>
    <w:p w14:paraId="744650A8" w14:textId="3F4C05C6" w:rsidR="00DC2AE7" w:rsidRPr="00900976" w:rsidRDefault="00DC7B78" w:rsidP="00900976">
      <w:pPr>
        <w:pStyle w:val="TDC1"/>
        <w:rPr>
          <w:rFonts w:eastAsiaTheme="minorEastAsia"/>
          <w:noProof/>
          <w:lang w:eastAsia="es-CO"/>
        </w:rPr>
      </w:pPr>
      <w:hyperlink w:anchor="_Toc104468705" w:history="1">
        <w:r w:rsidR="00DC2AE7" w:rsidRPr="00900976">
          <w:rPr>
            <w:rStyle w:val="Hipervnculo"/>
            <w:noProof/>
          </w:rPr>
          <w:t>Tabla 1. Marco Normativo</w:t>
        </w:r>
        <w:r w:rsidR="00DC2AE7" w:rsidRPr="00900976">
          <w:rPr>
            <w:noProof/>
            <w:webHidden/>
          </w:rPr>
          <w:tab/>
        </w:r>
        <w:r w:rsidR="00DC2AE7" w:rsidRPr="00900976">
          <w:rPr>
            <w:noProof/>
            <w:webHidden/>
          </w:rPr>
          <w:fldChar w:fldCharType="begin"/>
        </w:r>
        <w:r w:rsidR="00DC2AE7" w:rsidRPr="00900976">
          <w:rPr>
            <w:noProof/>
            <w:webHidden/>
          </w:rPr>
          <w:instrText xml:space="preserve"> PAGEREF _Toc104468705 \h </w:instrText>
        </w:r>
        <w:r w:rsidR="00DC2AE7" w:rsidRPr="00900976">
          <w:rPr>
            <w:noProof/>
            <w:webHidden/>
          </w:rPr>
        </w:r>
        <w:r w:rsidR="00DC2AE7" w:rsidRPr="00900976">
          <w:rPr>
            <w:noProof/>
            <w:webHidden/>
          </w:rPr>
          <w:fldChar w:fldCharType="separate"/>
        </w:r>
        <w:r w:rsidR="000E0A2D">
          <w:rPr>
            <w:noProof/>
            <w:webHidden/>
          </w:rPr>
          <w:t>5</w:t>
        </w:r>
        <w:r w:rsidR="00DC2AE7" w:rsidRPr="00900976">
          <w:rPr>
            <w:noProof/>
            <w:webHidden/>
          </w:rPr>
          <w:fldChar w:fldCharType="end"/>
        </w:r>
      </w:hyperlink>
    </w:p>
    <w:p w14:paraId="48914075" w14:textId="564E5A27" w:rsidR="00DC2AE7" w:rsidRPr="00900976" w:rsidRDefault="00DC7B78" w:rsidP="00900976">
      <w:pPr>
        <w:pStyle w:val="TDC1"/>
        <w:rPr>
          <w:rFonts w:eastAsiaTheme="minorEastAsia"/>
          <w:noProof/>
          <w:lang w:eastAsia="es-CO"/>
        </w:rPr>
      </w:pPr>
      <w:hyperlink w:anchor="_Toc104468706" w:history="1">
        <w:r w:rsidR="00DC2AE7" w:rsidRPr="00900976">
          <w:rPr>
            <w:rStyle w:val="Hipervnculo"/>
            <w:noProof/>
          </w:rPr>
          <w:t>Tabla 2. Metas e Indicadores Actualización de datos abiertos</w:t>
        </w:r>
        <w:r w:rsidR="00DC2AE7" w:rsidRPr="00900976">
          <w:rPr>
            <w:noProof/>
            <w:webHidden/>
          </w:rPr>
          <w:tab/>
        </w:r>
        <w:r w:rsidR="00DC2AE7" w:rsidRPr="00900976">
          <w:rPr>
            <w:noProof/>
            <w:webHidden/>
          </w:rPr>
          <w:fldChar w:fldCharType="begin"/>
        </w:r>
        <w:r w:rsidR="00DC2AE7" w:rsidRPr="00900976">
          <w:rPr>
            <w:noProof/>
            <w:webHidden/>
          </w:rPr>
          <w:instrText xml:space="preserve"> PAGEREF _Toc104468706 \h </w:instrText>
        </w:r>
        <w:r w:rsidR="00DC2AE7" w:rsidRPr="00900976">
          <w:rPr>
            <w:noProof/>
            <w:webHidden/>
          </w:rPr>
        </w:r>
        <w:r w:rsidR="00DC2AE7" w:rsidRPr="00900976">
          <w:rPr>
            <w:noProof/>
            <w:webHidden/>
          </w:rPr>
          <w:fldChar w:fldCharType="separate"/>
        </w:r>
        <w:r w:rsidR="000E0A2D">
          <w:rPr>
            <w:noProof/>
            <w:webHidden/>
          </w:rPr>
          <w:t>12</w:t>
        </w:r>
        <w:r w:rsidR="00DC2AE7" w:rsidRPr="00900976">
          <w:rPr>
            <w:noProof/>
            <w:webHidden/>
          </w:rPr>
          <w:fldChar w:fldCharType="end"/>
        </w:r>
      </w:hyperlink>
    </w:p>
    <w:p w14:paraId="07629310" w14:textId="79A1EDBD" w:rsidR="00DC2AE7" w:rsidRPr="00900976" w:rsidRDefault="00DC7B78" w:rsidP="00900976">
      <w:pPr>
        <w:pStyle w:val="TDC1"/>
        <w:rPr>
          <w:rFonts w:eastAsiaTheme="minorEastAsia"/>
          <w:noProof/>
          <w:lang w:eastAsia="es-CO"/>
        </w:rPr>
      </w:pPr>
      <w:hyperlink w:anchor="_Toc104468707" w:history="1">
        <w:r w:rsidR="00DC2AE7" w:rsidRPr="00900976">
          <w:rPr>
            <w:rStyle w:val="Hipervnculo"/>
            <w:noProof/>
          </w:rPr>
          <w:t>Tabla 3. Metas e Indicadores Campañas de sensibilización de datos abiertos</w:t>
        </w:r>
        <w:r w:rsidR="00DC2AE7" w:rsidRPr="00900976">
          <w:rPr>
            <w:noProof/>
            <w:webHidden/>
          </w:rPr>
          <w:tab/>
        </w:r>
        <w:r w:rsidR="00DC2AE7" w:rsidRPr="00900976">
          <w:rPr>
            <w:noProof/>
            <w:webHidden/>
          </w:rPr>
          <w:fldChar w:fldCharType="begin"/>
        </w:r>
        <w:r w:rsidR="00DC2AE7" w:rsidRPr="00900976">
          <w:rPr>
            <w:noProof/>
            <w:webHidden/>
          </w:rPr>
          <w:instrText xml:space="preserve"> PAGEREF _Toc104468707 \h </w:instrText>
        </w:r>
        <w:r w:rsidR="00DC2AE7" w:rsidRPr="00900976">
          <w:rPr>
            <w:noProof/>
            <w:webHidden/>
          </w:rPr>
        </w:r>
        <w:r w:rsidR="00DC2AE7" w:rsidRPr="00900976">
          <w:rPr>
            <w:noProof/>
            <w:webHidden/>
          </w:rPr>
          <w:fldChar w:fldCharType="separate"/>
        </w:r>
        <w:r w:rsidR="000E0A2D">
          <w:rPr>
            <w:noProof/>
            <w:webHidden/>
          </w:rPr>
          <w:t>13</w:t>
        </w:r>
        <w:r w:rsidR="00DC2AE7" w:rsidRPr="00900976">
          <w:rPr>
            <w:noProof/>
            <w:webHidden/>
          </w:rPr>
          <w:fldChar w:fldCharType="end"/>
        </w:r>
      </w:hyperlink>
    </w:p>
    <w:p w14:paraId="6BB07605" w14:textId="7B2B0703" w:rsidR="00DC2AE7" w:rsidRPr="00900976" w:rsidRDefault="00DC7B78" w:rsidP="00900976">
      <w:pPr>
        <w:pStyle w:val="TDC1"/>
        <w:rPr>
          <w:rFonts w:eastAsiaTheme="minorEastAsia"/>
          <w:noProof/>
          <w:lang w:eastAsia="es-CO"/>
        </w:rPr>
      </w:pPr>
      <w:hyperlink w:anchor="_Toc104468708" w:history="1">
        <w:r w:rsidR="00DC2AE7" w:rsidRPr="00900976">
          <w:rPr>
            <w:rStyle w:val="Hipervnculo"/>
            <w:noProof/>
          </w:rPr>
          <w:t>Tabla 4. Metas e Indicadores Ejercicios de aprovechamiento de datos abiertos</w:t>
        </w:r>
        <w:r w:rsidR="00DC2AE7" w:rsidRPr="00900976">
          <w:rPr>
            <w:noProof/>
            <w:webHidden/>
          </w:rPr>
          <w:tab/>
        </w:r>
        <w:r w:rsidR="00DC2AE7" w:rsidRPr="00900976">
          <w:rPr>
            <w:noProof/>
            <w:webHidden/>
          </w:rPr>
          <w:fldChar w:fldCharType="begin"/>
        </w:r>
        <w:r w:rsidR="00DC2AE7" w:rsidRPr="00900976">
          <w:rPr>
            <w:noProof/>
            <w:webHidden/>
          </w:rPr>
          <w:instrText xml:space="preserve"> PAGEREF _Toc104468708 \h </w:instrText>
        </w:r>
        <w:r w:rsidR="00DC2AE7" w:rsidRPr="00900976">
          <w:rPr>
            <w:noProof/>
            <w:webHidden/>
          </w:rPr>
        </w:r>
        <w:r w:rsidR="00DC2AE7" w:rsidRPr="00900976">
          <w:rPr>
            <w:noProof/>
            <w:webHidden/>
          </w:rPr>
          <w:fldChar w:fldCharType="separate"/>
        </w:r>
        <w:r w:rsidR="000E0A2D">
          <w:rPr>
            <w:noProof/>
            <w:webHidden/>
          </w:rPr>
          <w:t>13</w:t>
        </w:r>
        <w:r w:rsidR="00DC2AE7" w:rsidRPr="00900976">
          <w:rPr>
            <w:noProof/>
            <w:webHidden/>
          </w:rPr>
          <w:fldChar w:fldCharType="end"/>
        </w:r>
      </w:hyperlink>
    </w:p>
    <w:p w14:paraId="6BAC9A45" w14:textId="1D2ED562" w:rsidR="00DC2AE7" w:rsidRPr="00900976" w:rsidRDefault="00DC7B78" w:rsidP="00900976">
      <w:pPr>
        <w:pStyle w:val="TDC1"/>
        <w:rPr>
          <w:rFonts w:eastAsiaTheme="minorEastAsia"/>
          <w:noProof/>
          <w:lang w:eastAsia="es-CO"/>
        </w:rPr>
      </w:pPr>
      <w:hyperlink w:anchor="_Toc104468709" w:history="1">
        <w:r w:rsidR="00DC2AE7" w:rsidRPr="00900976">
          <w:rPr>
            <w:rStyle w:val="Hipervnculo"/>
            <w:noProof/>
          </w:rPr>
          <w:t>Tabla 5. Actividades de Sensibilización</w:t>
        </w:r>
        <w:r w:rsidR="00DC2AE7" w:rsidRPr="00900976">
          <w:rPr>
            <w:noProof/>
            <w:webHidden/>
          </w:rPr>
          <w:tab/>
        </w:r>
        <w:r w:rsidR="00DC2AE7" w:rsidRPr="00900976">
          <w:rPr>
            <w:noProof/>
            <w:webHidden/>
          </w:rPr>
          <w:fldChar w:fldCharType="begin"/>
        </w:r>
        <w:r w:rsidR="00DC2AE7" w:rsidRPr="00900976">
          <w:rPr>
            <w:noProof/>
            <w:webHidden/>
          </w:rPr>
          <w:instrText xml:space="preserve"> PAGEREF _Toc104468709 \h </w:instrText>
        </w:r>
        <w:r w:rsidR="00DC2AE7" w:rsidRPr="00900976">
          <w:rPr>
            <w:noProof/>
            <w:webHidden/>
          </w:rPr>
        </w:r>
        <w:r w:rsidR="00DC2AE7" w:rsidRPr="00900976">
          <w:rPr>
            <w:noProof/>
            <w:webHidden/>
          </w:rPr>
          <w:fldChar w:fldCharType="separate"/>
        </w:r>
        <w:r w:rsidR="000E0A2D">
          <w:rPr>
            <w:noProof/>
            <w:webHidden/>
          </w:rPr>
          <w:t>14</w:t>
        </w:r>
        <w:r w:rsidR="00DC2AE7" w:rsidRPr="00900976">
          <w:rPr>
            <w:noProof/>
            <w:webHidden/>
          </w:rPr>
          <w:fldChar w:fldCharType="end"/>
        </w:r>
      </w:hyperlink>
    </w:p>
    <w:p w14:paraId="57A73E07" w14:textId="6C73282B" w:rsidR="00DC2AE7" w:rsidRPr="00900976" w:rsidRDefault="00DC7B78" w:rsidP="00900976">
      <w:pPr>
        <w:pStyle w:val="TDC1"/>
        <w:rPr>
          <w:rFonts w:eastAsiaTheme="minorEastAsia"/>
          <w:noProof/>
          <w:lang w:eastAsia="es-CO"/>
        </w:rPr>
      </w:pPr>
      <w:hyperlink w:anchor="_Toc104468710" w:history="1">
        <w:r w:rsidR="00DC2AE7" w:rsidRPr="00900976">
          <w:rPr>
            <w:rStyle w:val="Hipervnculo"/>
            <w:noProof/>
          </w:rPr>
          <w:t>Tabla 6. Actividades Identificación y clasificación de datos</w:t>
        </w:r>
        <w:r w:rsidR="00DC2AE7" w:rsidRPr="00900976">
          <w:rPr>
            <w:noProof/>
            <w:webHidden/>
          </w:rPr>
          <w:tab/>
        </w:r>
        <w:r w:rsidR="00DC2AE7" w:rsidRPr="00900976">
          <w:rPr>
            <w:noProof/>
            <w:webHidden/>
          </w:rPr>
          <w:fldChar w:fldCharType="begin"/>
        </w:r>
        <w:r w:rsidR="00DC2AE7" w:rsidRPr="00900976">
          <w:rPr>
            <w:noProof/>
            <w:webHidden/>
          </w:rPr>
          <w:instrText xml:space="preserve"> PAGEREF _Toc104468710 \h </w:instrText>
        </w:r>
        <w:r w:rsidR="00DC2AE7" w:rsidRPr="00900976">
          <w:rPr>
            <w:noProof/>
            <w:webHidden/>
          </w:rPr>
        </w:r>
        <w:r w:rsidR="00DC2AE7" w:rsidRPr="00900976">
          <w:rPr>
            <w:noProof/>
            <w:webHidden/>
          </w:rPr>
          <w:fldChar w:fldCharType="separate"/>
        </w:r>
        <w:r w:rsidR="000E0A2D">
          <w:rPr>
            <w:noProof/>
            <w:webHidden/>
          </w:rPr>
          <w:t>15</w:t>
        </w:r>
        <w:r w:rsidR="00DC2AE7" w:rsidRPr="00900976">
          <w:rPr>
            <w:noProof/>
            <w:webHidden/>
          </w:rPr>
          <w:fldChar w:fldCharType="end"/>
        </w:r>
      </w:hyperlink>
    </w:p>
    <w:p w14:paraId="46038136" w14:textId="5514DAEC" w:rsidR="00DC2AE7" w:rsidRPr="00900976" w:rsidRDefault="00DC7B78" w:rsidP="00900976">
      <w:pPr>
        <w:pStyle w:val="TDC1"/>
        <w:rPr>
          <w:rFonts w:eastAsiaTheme="minorEastAsia"/>
          <w:noProof/>
          <w:lang w:eastAsia="es-CO"/>
        </w:rPr>
      </w:pPr>
      <w:hyperlink w:anchor="_Toc104468711" w:history="1">
        <w:r w:rsidR="00DC2AE7" w:rsidRPr="00900976">
          <w:rPr>
            <w:rStyle w:val="Hipervnculo"/>
            <w:noProof/>
          </w:rPr>
          <w:t>Tabla 7. Actividades Cargue Información</w:t>
        </w:r>
        <w:r w:rsidR="00DC2AE7" w:rsidRPr="00900976">
          <w:rPr>
            <w:noProof/>
            <w:webHidden/>
          </w:rPr>
          <w:tab/>
        </w:r>
        <w:r w:rsidR="00DC2AE7" w:rsidRPr="00900976">
          <w:rPr>
            <w:noProof/>
            <w:webHidden/>
          </w:rPr>
          <w:fldChar w:fldCharType="begin"/>
        </w:r>
        <w:r w:rsidR="00DC2AE7" w:rsidRPr="00900976">
          <w:rPr>
            <w:noProof/>
            <w:webHidden/>
          </w:rPr>
          <w:instrText xml:space="preserve"> PAGEREF _Toc104468711 \h </w:instrText>
        </w:r>
        <w:r w:rsidR="00DC2AE7" w:rsidRPr="00900976">
          <w:rPr>
            <w:noProof/>
            <w:webHidden/>
          </w:rPr>
        </w:r>
        <w:r w:rsidR="00DC2AE7" w:rsidRPr="00900976">
          <w:rPr>
            <w:noProof/>
            <w:webHidden/>
          </w:rPr>
          <w:fldChar w:fldCharType="separate"/>
        </w:r>
        <w:r w:rsidR="000E0A2D">
          <w:rPr>
            <w:noProof/>
            <w:webHidden/>
          </w:rPr>
          <w:t>16</w:t>
        </w:r>
        <w:r w:rsidR="00DC2AE7" w:rsidRPr="00900976">
          <w:rPr>
            <w:noProof/>
            <w:webHidden/>
          </w:rPr>
          <w:fldChar w:fldCharType="end"/>
        </w:r>
      </w:hyperlink>
    </w:p>
    <w:p w14:paraId="0F80D953" w14:textId="7BB7A2DB" w:rsidR="00DC2AE7" w:rsidRPr="00900976" w:rsidRDefault="00DC7B78" w:rsidP="00900976">
      <w:pPr>
        <w:pStyle w:val="TDC1"/>
        <w:rPr>
          <w:rFonts w:eastAsiaTheme="minorEastAsia"/>
          <w:noProof/>
          <w:lang w:eastAsia="es-CO"/>
        </w:rPr>
      </w:pPr>
      <w:hyperlink w:anchor="_Toc104468712" w:history="1">
        <w:r w:rsidR="00DC2AE7" w:rsidRPr="00900976">
          <w:rPr>
            <w:rStyle w:val="Hipervnculo"/>
            <w:noProof/>
          </w:rPr>
          <w:t>Tabla 8. Actividades de Seguimiento</w:t>
        </w:r>
        <w:r w:rsidR="00DC2AE7" w:rsidRPr="00900976">
          <w:rPr>
            <w:noProof/>
            <w:webHidden/>
          </w:rPr>
          <w:tab/>
        </w:r>
        <w:r w:rsidR="00DC2AE7" w:rsidRPr="00900976">
          <w:rPr>
            <w:noProof/>
            <w:webHidden/>
          </w:rPr>
          <w:fldChar w:fldCharType="begin"/>
        </w:r>
        <w:r w:rsidR="00DC2AE7" w:rsidRPr="00900976">
          <w:rPr>
            <w:noProof/>
            <w:webHidden/>
          </w:rPr>
          <w:instrText xml:space="preserve"> PAGEREF _Toc104468712 \h </w:instrText>
        </w:r>
        <w:r w:rsidR="00DC2AE7" w:rsidRPr="00900976">
          <w:rPr>
            <w:noProof/>
            <w:webHidden/>
          </w:rPr>
        </w:r>
        <w:r w:rsidR="00DC2AE7" w:rsidRPr="00900976">
          <w:rPr>
            <w:noProof/>
            <w:webHidden/>
          </w:rPr>
          <w:fldChar w:fldCharType="separate"/>
        </w:r>
        <w:r w:rsidR="000E0A2D">
          <w:rPr>
            <w:noProof/>
            <w:webHidden/>
          </w:rPr>
          <w:t>17</w:t>
        </w:r>
        <w:r w:rsidR="00DC2AE7" w:rsidRPr="00900976">
          <w:rPr>
            <w:noProof/>
            <w:webHidden/>
          </w:rPr>
          <w:fldChar w:fldCharType="end"/>
        </w:r>
      </w:hyperlink>
    </w:p>
    <w:p w14:paraId="5D1DFD6C" w14:textId="5B668BF8" w:rsidR="00DC2AE7" w:rsidRPr="00900976" w:rsidRDefault="00DC7B78" w:rsidP="00900976">
      <w:pPr>
        <w:pStyle w:val="TDC1"/>
        <w:rPr>
          <w:rFonts w:eastAsiaTheme="minorEastAsia"/>
          <w:noProof/>
          <w:lang w:eastAsia="es-CO"/>
        </w:rPr>
      </w:pPr>
      <w:hyperlink w:anchor="_Toc104468713" w:history="1">
        <w:r w:rsidR="00DC2AE7" w:rsidRPr="00900976">
          <w:rPr>
            <w:rStyle w:val="Hipervnculo"/>
            <w:noProof/>
          </w:rPr>
          <w:t>Tabla 9. Actividades de Divulgación y Aprovechamiento</w:t>
        </w:r>
        <w:r w:rsidR="00DC2AE7" w:rsidRPr="00900976">
          <w:rPr>
            <w:noProof/>
            <w:webHidden/>
          </w:rPr>
          <w:tab/>
        </w:r>
        <w:r w:rsidR="00DC2AE7" w:rsidRPr="00900976">
          <w:rPr>
            <w:noProof/>
            <w:webHidden/>
          </w:rPr>
          <w:fldChar w:fldCharType="begin"/>
        </w:r>
        <w:r w:rsidR="00DC2AE7" w:rsidRPr="00900976">
          <w:rPr>
            <w:noProof/>
            <w:webHidden/>
          </w:rPr>
          <w:instrText xml:space="preserve"> PAGEREF _Toc104468713 \h </w:instrText>
        </w:r>
        <w:r w:rsidR="00DC2AE7" w:rsidRPr="00900976">
          <w:rPr>
            <w:noProof/>
            <w:webHidden/>
          </w:rPr>
        </w:r>
        <w:r w:rsidR="00DC2AE7" w:rsidRPr="00900976">
          <w:rPr>
            <w:noProof/>
            <w:webHidden/>
          </w:rPr>
          <w:fldChar w:fldCharType="separate"/>
        </w:r>
        <w:r w:rsidR="000E0A2D">
          <w:rPr>
            <w:noProof/>
            <w:webHidden/>
          </w:rPr>
          <w:t>17</w:t>
        </w:r>
        <w:r w:rsidR="00DC2AE7" w:rsidRPr="00900976">
          <w:rPr>
            <w:noProof/>
            <w:webHidden/>
          </w:rPr>
          <w:fldChar w:fldCharType="end"/>
        </w:r>
      </w:hyperlink>
    </w:p>
    <w:p w14:paraId="1CB7B52F" w14:textId="77777777" w:rsidR="00A16EEA" w:rsidRPr="00900976" w:rsidRDefault="00840534" w:rsidP="00A16EEA">
      <w:pPr>
        <w:pStyle w:val="Textoindependiente"/>
        <w:rPr>
          <w:noProof/>
        </w:rPr>
      </w:pPr>
      <w:r w:rsidRPr="00900976">
        <w:rPr>
          <w:rFonts w:ascii="Arial" w:hAnsi="Arial" w:cs="Arial"/>
        </w:rPr>
        <w:fldChar w:fldCharType="end"/>
      </w:r>
      <w:r w:rsidRPr="00840534">
        <w:rPr>
          <w:rFonts w:ascii="Arial" w:hAnsi="Arial" w:cs="Arial"/>
          <w:i/>
          <w:iCs/>
        </w:rPr>
        <w:t xml:space="preserve">        </w:t>
      </w:r>
      <w:r w:rsidRPr="00900976">
        <w:rPr>
          <w:rFonts w:ascii="Arial" w:hAnsi="Arial" w:cs="Arial"/>
        </w:rPr>
        <w:t>IMAGENES</w:t>
      </w:r>
      <w:r w:rsidRPr="00840534">
        <w:rPr>
          <w:rStyle w:val="Hipervnculo"/>
          <w:rFonts w:ascii="Arial" w:hAnsi="Arial" w:cs="Arial"/>
          <w:noProof/>
        </w:rPr>
        <w:fldChar w:fldCharType="begin"/>
      </w:r>
      <w:r w:rsidRPr="00900976">
        <w:rPr>
          <w:rStyle w:val="Hipervnculo"/>
          <w:rFonts w:ascii="Arial" w:hAnsi="Arial" w:cs="Arial"/>
          <w:noProof/>
        </w:rPr>
        <w:instrText xml:space="preserve"> TOC \h \z \t "Estilo4;1" </w:instrText>
      </w:r>
      <w:r w:rsidRPr="00840534">
        <w:rPr>
          <w:rStyle w:val="Hipervnculo"/>
          <w:rFonts w:ascii="Arial" w:hAnsi="Arial" w:cs="Arial"/>
          <w:noProof/>
        </w:rPr>
        <w:fldChar w:fldCharType="separate"/>
      </w:r>
    </w:p>
    <w:p w14:paraId="4EAE9D4C" w14:textId="161AFA8F" w:rsidR="00A16EEA" w:rsidRDefault="00DC7B78" w:rsidP="00900976">
      <w:pPr>
        <w:pStyle w:val="TDC1"/>
        <w:rPr>
          <w:rFonts w:eastAsiaTheme="minorEastAsia"/>
          <w:noProof/>
          <w:lang w:eastAsia="es-CO"/>
        </w:rPr>
      </w:pPr>
      <w:hyperlink w:anchor="_Toc100225030" w:history="1">
        <w:r w:rsidR="00A16EEA" w:rsidRPr="00A9690D">
          <w:rPr>
            <w:rStyle w:val="Hipervnculo"/>
            <w:noProof/>
          </w:rPr>
          <w:t>Imagen 1. Principios de datos abiertos</w:t>
        </w:r>
        <w:r w:rsidR="00A16EEA">
          <w:rPr>
            <w:noProof/>
            <w:webHidden/>
          </w:rPr>
          <w:tab/>
        </w:r>
        <w:r w:rsidR="00A16EEA">
          <w:rPr>
            <w:noProof/>
            <w:webHidden/>
          </w:rPr>
          <w:fldChar w:fldCharType="begin"/>
        </w:r>
        <w:r w:rsidR="00A16EEA">
          <w:rPr>
            <w:noProof/>
            <w:webHidden/>
          </w:rPr>
          <w:instrText xml:space="preserve"> PAGEREF _Toc100225030 \h </w:instrText>
        </w:r>
        <w:r w:rsidR="00A16EEA">
          <w:rPr>
            <w:noProof/>
            <w:webHidden/>
          </w:rPr>
        </w:r>
        <w:r w:rsidR="00A16EEA">
          <w:rPr>
            <w:noProof/>
            <w:webHidden/>
          </w:rPr>
          <w:fldChar w:fldCharType="separate"/>
        </w:r>
        <w:r w:rsidR="000E0A2D">
          <w:rPr>
            <w:noProof/>
            <w:webHidden/>
          </w:rPr>
          <w:t>9</w:t>
        </w:r>
        <w:r w:rsidR="00A16EEA">
          <w:rPr>
            <w:noProof/>
            <w:webHidden/>
          </w:rPr>
          <w:fldChar w:fldCharType="end"/>
        </w:r>
      </w:hyperlink>
    </w:p>
    <w:p w14:paraId="1BD5428E" w14:textId="5554354F" w:rsidR="00A16EEA" w:rsidRDefault="00DC7B78" w:rsidP="00900976">
      <w:pPr>
        <w:pStyle w:val="TDC1"/>
        <w:rPr>
          <w:rFonts w:eastAsiaTheme="minorEastAsia"/>
          <w:noProof/>
          <w:lang w:eastAsia="es-CO"/>
        </w:rPr>
      </w:pPr>
      <w:hyperlink w:anchor="_Toc100225031" w:history="1">
        <w:r w:rsidR="00A16EEA" w:rsidRPr="00A9690D">
          <w:rPr>
            <w:rStyle w:val="Hipervnculo"/>
            <w:noProof/>
          </w:rPr>
          <w:t>Imagen 2. Metas CONPES -Big Data a 2022</w:t>
        </w:r>
        <w:r w:rsidR="00A16EEA">
          <w:rPr>
            <w:noProof/>
            <w:webHidden/>
          </w:rPr>
          <w:tab/>
        </w:r>
        <w:r w:rsidR="00A16EEA">
          <w:rPr>
            <w:noProof/>
            <w:webHidden/>
          </w:rPr>
          <w:fldChar w:fldCharType="begin"/>
        </w:r>
        <w:r w:rsidR="00A16EEA">
          <w:rPr>
            <w:noProof/>
            <w:webHidden/>
          </w:rPr>
          <w:instrText xml:space="preserve"> PAGEREF _Toc100225031 \h </w:instrText>
        </w:r>
        <w:r w:rsidR="00A16EEA">
          <w:rPr>
            <w:noProof/>
            <w:webHidden/>
          </w:rPr>
        </w:r>
        <w:r w:rsidR="00A16EEA">
          <w:rPr>
            <w:noProof/>
            <w:webHidden/>
          </w:rPr>
          <w:fldChar w:fldCharType="separate"/>
        </w:r>
        <w:r w:rsidR="000E0A2D">
          <w:rPr>
            <w:noProof/>
            <w:webHidden/>
          </w:rPr>
          <w:t>12</w:t>
        </w:r>
        <w:r w:rsidR="00A16EEA">
          <w:rPr>
            <w:noProof/>
            <w:webHidden/>
          </w:rPr>
          <w:fldChar w:fldCharType="end"/>
        </w:r>
      </w:hyperlink>
    </w:p>
    <w:p w14:paraId="5F67022C" w14:textId="53F09BDD" w:rsidR="00A16EEA" w:rsidRDefault="00DC7B78" w:rsidP="00900976">
      <w:pPr>
        <w:pStyle w:val="TDC1"/>
        <w:rPr>
          <w:rFonts w:eastAsiaTheme="minorEastAsia"/>
          <w:noProof/>
          <w:lang w:eastAsia="es-CO"/>
        </w:rPr>
      </w:pPr>
      <w:hyperlink w:anchor="_Toc100225032" w:history="1">
        <w:r w:rsidR="00A16EEA" w:rsidRPr="00A9690D">
          <w:rPr>
            <w:rStyle w:val="Hipervnculo"/>
            <w:noProof/>
          </w:rPr>
          <w:t>Imagen 3. Plan de Trabajo</w:t>
        </w:r>
        <w:r w:rsidR="00A16EEA">
          <w:rPr>
            <w:noProof/>
            <w:webHidden/>
          </w:rPr>
          <w:tab/>
        </w:r>
        <w:r w:rsidR="00A16EEA">
          <w:rPr>
            <w:noProof/>
            <w:webHidden/>
          </w:rPr>
          <w:fldChar w:fldCharType="begin"/>
        </w:r>
        <w:r w:rsidR="00A16EEA">
          <w:rPr>
            <w:noProof/>
            <w:webHidden/>
          </w:rPr>
          <w:instrText xml:space="preserve"> PAGEREF _Toc100225032 \h </w:instrText>
        </w:r>
        <w:r w:rsidR="00A16EEA">
          <w:rPr>
            <w:noProof/>
            <w:webHidden/>
          </w:rPr>
        </w:r>
        <w:r w:rsidR="00A16EEA">
          <w:rPr>
            <w:noProof/>
            <w:webHidden/>
          </w:rPr>
          <w:fldChar w:fldCharType="separate"/>
        </w:r>
        <w:r w:rsidR="000E0A2D">
          <w:rPr>
            <w:noProof/>
            <w:webHidden/>
          </w:rPr>
          <w:t>14</w:t>
        </w:r>
        <w:r w:rsidR="00A16EEA">
          <w:rPr>
            <w:noProof/>
            <w:webHidden/>
          </w:rPr>
          <w:fldChar w:fldCharType="end"/>
        </w:r>
      </w:hyperlink>
    </w:p>
    <w:p w14:paraId="00E932E3" w14:textId="77777777" w:rsidR="00840534" w:rsidRPr="00840534" w:rsidRDefault="00840534" w:rsidP="00840534">
      <w:pPr>
        <w:pStyle w:val="Textoindependiente"/>
        <w:rPr>
          <w:rStyle w:val="Hipervnculo"/>
          <w:rFonts w:ascii="Arial" w:hAnsi="Arial" w:cs="Arial"/>
          <w:i/>
          <w:iCs/>
          <w:noProof/>
        </w:rPr>
      </w:pPr>
      <w:r w:rsidRPr="00840534">
        <w:rPr>
          <w:rStyle w:val="Hipervnculo"/>
          <w:rFonts w:ascii="Arial" w:hAnsi="Arial" w:cs="Arial"/>
          <w:noProof/>
        </w:rPr>
        <w:fldChar w:fldCharType="end"/>
      </w:r>
    </w:p>
    <w:p w14:paraId="0D51DE33" w14:textId="77777777" w:rsidR="00840534" w:rsidRPr="00840534" w:rsidRDefault="00840534" w:rsidP="00840534">
      <w:pPr>
        <w:pStyle w:val="Textoindependiente"/>
        <w:rPr>
          <w:rStyle w:val="Hipervnculo"/>
          <w:rFonts w:ascii="Arial" w:hAnsi="Arial" w:cs="Arial"/>
          <w:i/>
          <w:iCs/>
          <w:noProof/>
        </w:rPr>
      </w:pPr>
    </w:p>
    <w:p w14:paraId="18C5F2B1" w14:textId="77777777" w:rsidR="00840534" w:rsidRPr="00840534" w:rsidRDefault="00840534" w:rsidP="00840534">
      <w:pPr>
        <w:pStyle w:val="Textoindependiente"/>
        <w:rPr>
          <w:rFonts w:ascii="Arial" w:hAnsi="Arial" w:cs="Arial"/>
        </w:rPr>
      </w:pPr>
    </w:p>
    <w:p w14:paraId="7CFC3D10" w14:textId="77777777" w:rsidR="00840534" w:rsidRPr="00840534" w:rsidRDefault="00840534" w:rsidP="00840534">
      <w:pPr>
        <w:pStyle w:val="Textoindependiente"/>
        <w:rPr>
          <w:rFonts w:ascii="Arial" w:hAnsi="Arial" w:cs="Arial"/>
        </w:rPr>
      </w:pPr>
    </w:p>
    <w:p w14:paraId="325F46B2" w14:textId="1CD2E4F9" w:rsidR="00840534" w:rsidRPr="00840534" w:rsidRDefault="00840534" w:rsidP="00EC0331">
      <w:pPr>
        <w:pStyle w:val="Titulo1"/>
      </w:pPr>
      <w:bookmarkStart w:id="1" w:name="_Toc100049893"/>
      <w:bookmarkStart w:id="2" w:name="_Toc104468643"/>
      <w:r w:rsidRPr="00840534">
        <w:t>INTRODUCCIÓN</w:t>
      </w:r>
      <w:bookmarkEnd w:id="1"/>
      <w:bookmarkEnd w:id="2"/>
    </w:p>
    <w:p w14:paraId="0C27F81A" w14:textId="4DE309E9" w:rsidR="00840534" w:rsidRPr="00840534" w:rsidRDefault="00840534" w:rsidP="00840534">
      <w:pPr>
        <w:jc w:val="both"/>
        <w:rPr>
          <w:rFonts w:ascii="Arial" w:hAnsi="Arial" w:cs="Arial"/>
          <w:sz w:val="24"/>
          <w:szCs w:val="24"/>
        </w:rPr>
      </w:pPr>
      <w:r w:rsidRPr="00840534">
        <w:rPr>
          <w:rFonts w:ascii="Arial" w:hAnsi="Arial" w:cs="Arial"/>
          <w:sz w:val="24"/>
          <w:szCs w:val="24"/>
        </w:rPr>
        <w:t>Los datos se han convertido en un activo fundamental para la ciudadanía que permite generar valor público, disponiendo el acceso a datos abiertos por parte de las entidades. Constitucionalmente todos los ciudadanos tienen acceso a la información pública, salvo los que establezca la ley como excepción.</w:t>
      </w:r>
    </w:p>
    <w:p w14:paraId="7F299DE8" w14:textId="3E3AC534" w:rsidR="00840534" w:rsidRPr="00840534" w:rsidRDefault="00840534" w:rsidP="00840534">
      <w:pPr>
        <w:jc w:val="both"/>
        <w:rPr>
          <w:rFonts w:ascii="Arial" w:hAnsi="Arial" w:cs="Arial"/>
          <w:sz w:val="24"/>
          <w:szCs w:val="24"/>
        </w:rPr>
      </w:pPr>
      <w:r w:rsidRPr="00840534">
        <w:rPr>
          <w:rFonts w:ascii="Arial" w:hAnsi="Arial" w:cs="Arial"/>
          <w:sz w:val="24"/>
          <w:szCs w:val="24"/>
        </w:rPr>
        <w:t xml:space="preserve">Con el propósito de dar cumplimiento a la ley 1712 de 2014, artículo 11, literal </w:t>
      </w:r>
      <w:r w:rsidRPr="00840534">
        <w:rPr>
          <w:rFonts w:ascii="Arial" w:hAnsi="Arial" w:cs="Arial"/>
          <w:color w:val="000000" w:themeColor="text1"/>
          <w:sz w:val="24"/>
          <w:szCs w:val="24"/>
          <w:lang w:val="es-ES"/>
        </w:rPr>
        <w:t>k) “Los sujetos obligados deberán publicar datos abiertos, para lo cual deberán contemplar las excepciones establecidas en el título 3 de la presente ley. Adicionalmente, para las condiciones técnicas de su publicación, se deberán observar los requisitos que establezca el Gobierno Nacional a través del Ministerio de las Tecnologías de la Información y las Comunicaciones o quien haga sus veces.</w:t>
      </w:r>
      <w:r w:rsidRPr="00840534">
        <w:rPr>
          <w:rFonts w:ascii="Arial" w:hAnsi="Arial" w:cs="Arial"/>
          <w:sz w:val="24"/>
          <w:szCs w:val="24"/>
        </w:rPr>
        <w:t xml:space="preserve"> y al Decreto 1081 de 2015” y que define los datos abiertos como “</w:t>
      </w:r>
      <w:r w:rsidRPr="00840534">
        <w:rPr>
          <w:rFonts w:ascii="Arial" w:hAnsi="Arial" w:cs="Arial"/>
          <w:color w:val="000000" w:themeColor="text1"/>
          <w:sz w:val="24"/>
          <w:szCs w:val="24"/>
          <w:lang w:val="es-ES"/>
        </w:rPr>
        <w:t xml:space="preserve">aquellos datos primarios o sin procesar, que se encuentran en formatos estándar e interoperables que facilitan su acceso y reutilización, los cuales están bajo la custodia de las entidades públicas o privadas que cumplen con funciones públicas y que son puestos a disposición de cualquier ciudadano, de forma libre y sin restricciones, con el fin de que terceros puedan reutilizarlos y crear servicios derivados de los mismos;” y el decreto 1081 de 2015, </w:t>
      </w:r>
      <w:r w:rsidRPr="00840534">
        <w:rPr>
          <w:rFonts w:ascii="Arial" w:hAnsi="Arial" w:cs="Arial"/>
          <w:sz w:val="24"/>
          <w:szCs w:val="24"/>
          <w:lang w:val="es-ES"/>
        </w:rPr>
        <w:t>Artículo 2.1.1.2.1.11. sobre publicación de Datos Abiertos: “Las condiciones técnicas de que trata el literal k) del artículo 11 de la Ley 1712 de 2014 para la publicación de datos abiertos, serán elaboradas por el Ministerio de Tecnologías de la Información y las Comunicaciones y publicadas en el Portal de Datos Abiertos del Estado colombiano o la herramienta que lo sustituya.”, la Unidad Administrativa Especial del Cuerpo Oficial Bomberos de Bogotá, diseño la estrategia para la identificación, clasificación y publicación de datos abiertos.</w:t>
      </w:r>
    </w:p>
    <w:p w14:paraId="471E14AC" w14:textId="77777777" w:rsidR="00840534" w:rsidRPr="00840534" w:rsidRDefault="00840534" w:rsidP="00840534">
      <w:pPr>
        <w:jc w:val="both"/>
        <w:rPr>
          <w:rFonts w:ascii="Arial" w:hAnsi="Arial" w:cs="Arial"/>
          <w:color w:val="000000" w:themeColor="text1"/>
          <w:sz w:val="24"/>
          <w:szCs w:val="24"/>
          <w:lang w:val="es-ES"/>
        </w:rPr>
      </w:pPr>
      <w:r w:rsidRPr="00840534">
        <w:rPr>
          <w:rFonts w:ascii="Arial" w:hAnsi="Arial" w:cs="Arial"/>
          <w:sz w:val="24"/>
          <w:szCs w:val="24"/>
          <w:lang w:val="es-ES"/>
        </w:rPr>
        <w:t xml:space="preserve">La importancia de esta estrategia radica en el fortalecimiento de la política de transparencia y acceso a la Información pública y apunta a los objetivos de la estrategia nacional y distrital de gobierno digital </w:t>
      </w:r>
      <w:r w:rsidRPr="00840534">
        <w:rPr>
          <w:rFonts w:ascii="Arial" w:hAnsi="Arial" w:cs="Arial"/>
          <w:color w:val="000000" w:themeColor="text1"/>
          <w:sz w:val="24"/>
          <w:szCs w:val="24"/>
          <w:lang w:val="es-ES"/>
        </w:rPr>
        <w:t xml:space="preserve">“Con el proyecto de Datos Abiertos, el Gobierno Colombiano promueve la transparencia, el acceso a la información pública, la competitividad, el desarrollo económico, y la generación de impacto social a través de la apertura, la reutilización de los datos públicos, y el uso y apropiación de las TIC.  </w:t>
      </w:r>
    </w:p>
    <w:p w14:paraId="2AE15A39" w14:textId="77777777" w:rsidR="00840534" w:rsidRPr="00840534" w:rsidRDefault="00840534" w:rsidP="00840534">
      <w:pPr>
        <w:jc w:val="both"/>
        <w:rPr>
          <w:rFonts w:ascii="Arial" w:hAnsi="Arial" w:cs="Arial"/>
          <w:color w:val="000000" w:themeColor="text1"/>
          <w:sz w:val="24"/>
          <w:szCs w:val="24"/>
        </w:rPr>
      </w:pPr>
      <w:r w:rsidRPr="00840534">
        <w:rPr>
          <w:rFonts w:ascii="Arial" w:hAnsi="Arial" w:cs="Arial"/>
          <w:color w:val="000000" w:themeColor="text1"/>
          <w:sz w:val="24"/>
          <w:szCs w:val="24"/>
          <w:lang w:val="es-ES"/>
        </w:rPr>
        <w:t>La iniciativa de Datos Abiertos busca que todas las entidades del sector público publiquen la información pertinente y de calidad en formatos estructurados a disposición de los usuarios para que ellos y las entidades la utilicen de diferentes maneras, según su interés: generar informes, reportes, estadísticas, investigaciones, control social, oportunidades de negocio (ej. aplicaciones), entre otros temas.”(</w:t>
      </w:r>
      <w:hyperlink r:id="rId9" w:anchor=":~:text=Con%20el%20proyecto%20de%20Datos,y%20apropiaci%C3%B3n%20de%20las%20TIC" w:history="1">
        <w:r w:rsidRPr="00840534">
          <w:rPr>
            <w:rStyle w:val="Hipervnculo"/>
            <w:rFonts w:ascii="Arial" w:hAnsi="Arial" w:cs="Arial"/>
            <w:sz w:val="24"/>
            <w:szCs w:val="24"/>
          </w:rPr>
          <w:t>https://estrategia.gobiernoenlinea.gov.co/623/w3-article-9407.html#:~:text=Con%20el%20proyecto%20de%20Datos,y%20apropiaci%C3%B3n%20de%20las%20TIC</w:t>
        </w:r>
      </w:hyperlink>
      <w:r w:rsidRPr="00840534">
        <w:rPr>
          <w:rFonts w:ascii="Arial" w:hAnsi="Arial" w:cs="Arial"/>
          <w:sz w:val="24"/>
          <w:szCs w:val="24"/>
          <w:lang w:val="es-ES"/>
        </w:rPr>
        <w:t>)</w:t>
      </w:r>
      <w:r w:rsidRPr="00840534">
        <w:rPr>
          <w:rFonts w:ascii="Arial" w:hAnsi="Arial" w:cs="Arial"/>
          <w:color w:val="000000" w:themeColor="text1"/>
          <w:sz w:val="24"/>
          <w:szCs w:val="24"/>
          <w:lang w:val="es-ES"/>
        </w:rPr>
        <w:t>.</w:t>
      </w:r>
    </w:p>
    <w:p w14:paraId="224F08C3" w14:textId="77777777" w:rsidR="00840534" w:rsidRPr="00840534" w:rsidRDefault="00840534" w:rsidP="00840534">
      <w:pPr>
        <w:jc w:val="both"/>
        <w:rPr>
          <w:rFonts w:ascii="Arial" w:hAnsi="Arial" w:cs="Arial"/>
          <w:color w:val="000000"/>
          <w:sz w:val="24"/>
          <w:szCs w:val="24"/>
        </w:rPr>
      </w:pPr>
    </w:p>
    <w:p w14:paraId="4D0FE254" w14:textId="77777777" w:rsidR="00840534" w:rsidRPr="00840534" w:rsidRDefault="00840534" w:rsidP="00840534">
      <w:pPr>
        <w:jc w:val="both"/>
        <w:rPr>
          <w:rFonts w:ascii="Arial" w:hAnsi="Arial" w:cs="Arial"/>
          <w:color w:val="000000"/>
          <w:sz w:val="24"/>
          <w:szCs w:val="24"/>
        </w:rPr>
      </w:pPr>
      <w:r w:rsidRPr="00840534">
        <w:rPr>
          <w:rFonts w:ascii="Arial" w:hAnsi="Arial" w:cs="Arial"/>
          <w:color w:val="000000"/>
          <w:sz w:val="24"/>
          <w:szCs w:val="24"/>
        </w:rPr>
        <w:t xml:space="preserve">En el marco del Plan Distrital de Desarrollo 2020-2024, la Unidad Administrativa Especial Cuerpo Oficial de Bomberos Bogotá, formuló tres proyectos de inversión que contribuyen de manera directa al cumplimiento de su objetivo central, estructurado en torno a cinco propósitos y treinta logros de ciudad, que se materializan en los programas y acciones estratégicas que integran el Plan de Desarrollo Distrital. En este sentido, la Unidad Administrativa Especial Cuerpo Oficial de Bomberos Bogotá aporta al logro del Propósito 2 </w:t>
      </w:r>
      <w:r w:rsidRPr="00840534">
        <w:rPr>
          <w:rFonts w:ascii="Arial" w:hAnsi="Arial" w:cs="Arial"/>
          <w:i/>
          <w:iCs/>
          <w:color w:val="000000"/>
          <w:sz w:val="24"/>
          <w:szCs w:val="24"/>
        </w:rPr>
        <w:t>“Cambiar nuestros hábitos de vida para reverdecer a Bogotá, adaptarnos y mitigar la crisis climática</w:t>
      </w:r>
      <w:r w:rsidRPr="00840534">
        <w:rPr>
          <w:rFonts w:ascii="Arial" w:hAnsi="Arial" w:cs="Arial"/>
          <w:color w:val="000000"/>
          <w:sz w:val="24"/>
          <w:szCs w:val="24"/>
        </w:rPr>
        <w:t xml:space="preserve">”, con el proyecto 7658 y, finalmente, al Propósito 5 </w:t>
      </w:r>
      <w:r w:rsidRPr="00840534">
        <w:rPr>
          <w:rFonts w:ascii="Arial" w:hAnsi="Arial" w:cs="Arial"/>
          <w:i/>
          <w:iCs/>
          <w:color w:val="000000"/>
          <w:sz w:val="24"/>
          <w:szCs w:val="24"/>
        </w:rPr>
        <w:t>“Construir una Bogotá Región con gobierno abierto, transparente y ciudadanía consciente”,</w:t>
      </w:r>
      <w:r w:rsidRPr="00840534">
        <w:rPr>
          <w:rFonts w:ascii="Arial" w:hAnsi="Arial" w:cs="Arial"/>
          <w:color w:val="000000"/>
          <w:sz w:val="24"/>
          <w:szCs w:val="24"/>
        </w:rPr>
        <w:t xml:space="preserve"> con el proyecto 7637 Fortalecimiento de la infraestructura de tecnología informática y de comunicaciones de la Unidad Administrativa Especial Cuerpo Oficial de Bomberos Bogotá.</w:t>
      </w:r>
    </w:p>
    <w:p w14:paraId="756A80E9" w14:textId="77777777" w:rsidR="00840534" w:rsidRPr="00840534" w:rsidRDefault="00840534" w:rsidP="00840534">
      <w:pPr>
        <w:pStyle w:val="Prrafodelista"/>
        <w:ind w:left="0"/>
        <w:jc w:val="both"/>
        <w:rPr>
          <w:rFonts w:ascii="Arial" w:hAnsi="Arial" w:cs="Arial"/>
          <w:color w:val="000000"/>
          <w:sz w:val="24"/>
          <w:szCs w:val="24"/>
        </w:rPr>
      </w:pPr>
    </w:p>
    <w:p w14:paraId="11E06707" w14:textId="77777777" w:rsidR="00840534" w:rsidRPr="00840534" w:rsidRDefault="00840534" w:rsidP="00840534">
      <w:pPr>
        <w:pStyle w:val="Prrafodelista"/>
        <w:ind w:left="0"/>
        <w:jc w:val="both"/>
        <w:rPr>
          <w:rFonts w:ascii="Arial" w:hAnsi="Arial" w:cs="Arial"/>
          <w:sz w:val="24"/>
          <w:szCs w:val="24"/>
        </w:rPr>
      </w:pPr>
      <w:r w:rsidRPr="00840534">
        <w:rPr>
          <w:rFonts w:ascii="Arial" w:hAnsi="Arial" w:cs="Arial"/>
          <w:color w:val="000000"/>
          <w:sz w:val="24"/>
          <w:szCs w:val="24"/>
        </w:rPr>
        <w:t xml:space="preserve">En su contexto estratégico tiene como misión </w:t>
      </w:r>
      <w:r w:rsidRPr="00840534">
        <w:rPr>
          <w:rFonts w:ascii="Arial" w:hAnsi="Arial" w:cs="Arial"/>
          <w:i/>
          <w:iCs/>
          <w:color w:val="000000"/>
          <w:sz w:val="24"/>
          <w:szCs w:val="24"/>
        </w:rPr>
        <w:t>“</w:t>
      </w:r>
      <w:r w:rsidRPr="00840534">
        <w:rPr>
          <w:rFonts w:ascii="Arial" w:hAnsi="Arial" w:cs="Arial"/>
          <w:i/>
          <w:iCs/>
          <w:sz w:val="24"/>
          <w:szCs w:val="24"/>
        </w:rPr>
        <w:t>Proteger la vida, el ambiente y el patrimonio, a través de la gestión integral de riesgos de incendios, atención de rescates en todas sus modalidades e incidentes con materiales peligrosos en Bogotá y su entorno</w:t>
      </w:r>
      <w:r w:rsidRPr="00840534">
        <w:rPr>
          <w:rFonts w:ascii="Arial" w:hAnsi="Arial" w:cs="Arial"/>
          <w:color w:val="000000"/>
          <w:sz w:val="24"/>
          <w:szCs w:val="24"/>
        </w:rPr>
        <w:t>”, su visión es “</w:t>
      </w:r>
      <w:r w:rsidRPr="00840534">
        <w:rPr>
          <w:rFonts w:ascii="Arial" w:hAnsi="Arial" w:cs="Arial"/>
          <w:i/>
          <w:iCs/>
          <w:sz w:val="24"/>
          <w:szCs w:val="24"/>
        </w:rPr>
        <w:t>Al 2030, ser el mejor cuerpo de bomberos de Colombia soportado en el compromiso de sus colaboradores y la confianza de los ciudadanos, reconocido a nivel mundial por su fortaleza técnica y capacidad de gestión.</w:t>
      </w:r>
      <w:r w:rsidRPr="00840534">
        <w:rPr>
          <w:rFonts w:ascii="Arial" w:hAnsi="Arial" w:cs="Arial"/>
          <w:color w:val="000000"/>
          <w:sz w:val="24"/>
          <w:szCs w:val="24"/>
        </w:rPr>
        <w:t xml:space="preserve">” Y los </w:t>
      </w:r>
      <w:bookmarkStart w:id="3" w:name="_Toc93651346"/>
      <w:r w:rsidRPr="00840534">
        <w:rPr>
          <w:rFonts w:ascii="Arial" w:hAnsi="Arial" w:cs="Arial"/>
          <w:color w:val="000000" w:themeColor="text1"/>
          <w:sz w:val="24"/>
          <w:szCs w:val="24"/>
        </w:rPr>
        <w:t>Pilares y Objetivos Estratégicos</w:t>
      </w:r>
      <w:bookmarkEnd w:id="3"/>
      <w:r w:rsidRPr="00840534">
        <w:rPr>
          <w:rFonts w:ascii="Arial" w:hAnsi="Arial" w:cs="Arial"/>
          <w:color w:val="000000" w:themeColor="text1"/>
          <w:sz w:val="24"/>
          <w:szCs w:val="24"/>
        </w:rPr>
        <w:t xml:space="preserve">, definidos, los cuales puedes ser consultados en </w:t>
      </w:r>
      <w:r w:rsidRPr="00840534">
        <w:rPr>
          <w:rFonts w:ascii="Arial" w:hAnsi="Arial" w:cs="Arial"/>
          <w:sz w:val="24"/>
          <w:szCs w:val="24"/>
        </w:rPr>
        <w:t>(</w:t>
      </w:r>
      <w:hyperlink r:id="rId10" w:anchor="mision" w:history="1">
        <w:r w:rsidRPr="00840534">
          <w:rPr>
            <w:rStyle w:val="Hipervnculo"/>
            <w:rFonts w:ascii="Arial" w:hAnsi="Arial" w:cs="Arial"/>
            <w:sz w:val="24"/>
            <w:szCs w:val="24"/>
          </w:rPr>
          <w:t>https://www.bomberosbogota.gov.co/transparencia/organizacion#mision</w:t>
        </w:r>
      </w:hyperlink>
      <w:r w:rsidRPr="00840534">
        <w:rPr>
          <w:rFonts w:ascii="Arial" w:hAnsi="Arial" w:cs="Arial"/>
          <w:sz w:val="24"/>
          <w:szCs w:val="24"/>
        </w:rPr>
        <w:t>). Sin embargo, se enuncian:</w:t>
      </w:r>
    </w:p>
    <w:p w14:paraId="68DD3F19" w14:textId="77777777" w:rsidR="00840534" w:rsidRPr="00840534" w:rsidRDefault="00840534" w:rsidP="00840534">
      <w:pPr>
        <w:pStyle w:val="Prrafodelista"/>
        <w:ind w:left="0"/>
        <w:jc w:val="both"/>
        <w:rPr>
          <w:rFonts w:ascii="Arial" w:hAnsi="Arial" w:cs="Arial"/>
          <w:sz w:val="24"/>
          <w:szCs w:val="24"/>
        </w:rPr>
      </w:pPr>
    </w:p>
    <w:p w14:paraId="0ACA8DD5" w14:textId="77777777" w:rsidR="00840534" w:rsidRPr="00840534" w:rsidRDefault="00840534" w:rsidP="00840534">
      <w:pPr>
        <w:pStyle w:val="Prrafodelista"/>
        <w:numPr>
          <w:ilvl w:val="0"/>
          <w:numId w:val="8"/>
        </w:numPr>
        <w:spacing w:line="276" w:lineRule="auto"/>
        <w:ind w:left="1080"/>
        <w:jc w:val="both"/>
        <w:rPr>
          <w:rFonts w:ascii="Arial" w:hAnsi="Arial" w:cs="Arial"/>
          <w:b/>
          <w:sz w:val="24"/>
          <w:szCs w:val="24"/>
        </w:rPr>
      </w:pPr>
      <w:r w:rsidRPr="00840534">
        <w:rPr>
          <w:rFonts w:ascii="Arial" w:hAnsi="Arial" w:cs="Arial"/>
          <w:b/>
          <w:sz w:val="24"/>
          <w:szCs w:val="24"/>
        </w:rPr>
        <w:t>Gestión del Riesgo de Incendios – Corresponsabilidad</w:t>
      </w:r>
    </w:p>
    <w:p w14:paraId="17AFDF80" w14:textId="77777777" w:rsidR="00840534" w:rsidRPr="00840534" w:rsidRDefault="00840534" w:rsidP="00840534">
      <w:pPr>
        <w:pStyle w:val="Prrafodelista"/>
        <w:numPr>
          <w:ilvl w:val="0"/>
          <w:numId w:val="10"/>
        </w:numPr>
        <w:spacing w:line="276" w:lineRule="auto"/>
        <w:ind w:left="1440"/>
        <w:jc w:val="both"/>
        <w:rPr>
          <w:rFonts w:ascii="Arial" w:hAnsi="Arial" w:cs="Arial"/>
          <w:sz w:val="24"/>
          <w:szCs w:val="24"/>
        </w:rPr>
      </w:pPr>
      <w:r w:rsidRPr="00840534">
        <w:rPr>
          <w:rFonts w:ascii="Arial" w:hAnsi="Arial" w:cs="Arial"/>
          <w:sz w:val="24"/>
          <w:szCs w:val="24"/>
        </w:rPr>
        <w:t>Fortalecer el Proceso de Conocimiento del Riesgo</w:t>
      </w:r>
    </w:p>
    <w:p w14:paraId="511DF10A" w14:textId="77777777" w:rsidR="00840534" w:rsidRPr="00840534" w:rsidRDefault="00840534" w:rsidP="00840534">
      <w:pPr>
        <w:pStyle w:val="Prrafodelista"/>
        <w:numPr>
          <w:ilvl w:val="0"/>
          <w:numId w:val="10"/>
        </w:numPr>
        <w:spacing w:line="276" w:lineRule="auto"/>
        <w:ind w:left="1440"/>
        <w:jc w:val="both"/>
        <w:rPr>
          <w:rFonts w:ascii="Arial" w:hAnsi="Arial" w:cs="Arial"/>
          <w:sz w:val="24"/>
          <w:szCs w:val="24"/>
        </w:rPr>
      </w:pPr>
      <w:r w:rsidRPr="00840534">
        <w:rPr>
          <w:rFonts w:ascii="Arial" w:hAnsi="Arial" w:cs="Arial"/>
          <w:sz w:val="24"/>
          <w:szCs w:val="24"/>
        </w:rPr>
        <w:t>Optimizar el proceso de reducción del riesgo</w:t>
      </w:r>
    </w:p>
    <w:p w14:paraId="04B4E7AD" w14:textId="77777777" w:rsidR="00840534" w:rsidRPr="00840534" w:rsidRDefault="00840534" w:rsidP="00840534">
      <w:pPr>
        <w:pStyle w:val="Prrafodelista"/>
        <w:numPr>
          <w:ilvl w:val="0"/>
          <w:numId w:val="8"/>
        </w:numPr>
        <w:spacing w:line="276" w:lineRule="auto"/>
        <w:ind w:left="1080"/>
        <w:jc w:val="both"/>
        <w:rPr>
          <w:rFonts w:ascii="Arial" w:hAnsi="Arial" w:cs="Arial"/>
          <w:b/>
          <w:sz w:val="24"/>
          <w:szCs w:val="24"/>
        </w:rPr>
      </w:pPr>
      <w:r w:rsidRPr="00840534">
        <w:rPr>
          <w:rFonts w:ascii="Arial" w:hAnsi="Arial" w:cs="Arial"/>
          <w:b/>
          <w:sz w:val="24"/>
          <w:szCs w:val="24"/>
        </w:rPr>
        <w:t xml:space="preserve">Operaciones y Respuesta - Oportunidad </w:t>
      </w:r>
    </w:p>
    <w:p w14:paraId="2B287F90" w14:textId="77777777" w:rsidR="00840534" w:rsidRPr="00840534" w:rsidRDefault="00840534" w:rsidP="00840534">
      <w:pPr>
        <w:pStyle w:val="Prrafodelista"/>
        <w:numPr>
          <w:ilvl w:val="0"/>
          <w:numId w:val="11"/>
        </w:numPr>
        <w:spacing w:line="276" w:lineRule="auto"/>
        <w:ind w:left="1440"/>
        <w:jc w:val="both"/>
        <w:rPr>
          <w:rFonts w:ascii="Arial" w:hAnsi="Arial" w:cs="Arial"/>
          <w:sz w:val="24"/>
          <w:szCs w:val="24"/>
        </w:rPr>
      </w:pPr>
      <w:r w:rsidRPr="00840534">
        <w:rPr>
          <w:rFonts w:ascii="Arial" w:hAnsi="Arial" w:cs="Arial"/>
          <w:sz w:val="24"/>
          <w:szCs w:val="24"/>
        </w:rPr>
        <w:t>Optimizar los procesos de preparativos</w:t>
      </w:r>
    </w:p>
    <w:p w14:paraId="4BB27521" w14:textId="77777777" w:rsidR="00840534" w:rsidRPr="00840534" w:rsidRDefault="00840534" w:rsidP="00840534">
      <w:pPr>
        <w:pStyle w:val="Prrafodelista"/>
        <w:numPr>
          <w:ilvl w:val="0"/>
          <w:numId w:val="11"/>
        </w:numPr>
        <w:spacing w:line="276" w:lineRule="auto"/>
        <w:ind w:left="1440"/>
        <w:jc w:val="both"/>
        <w:rPr>
          <w:rFonts w:ascii="Arial" w:hAnsi="Arial" w:cs="Arial"/>
          <w:sz w:val="24"/>
          <w:szCs w:val="24"/>
        </w:rPr>
      </w:pPr>
      <w:r w:rsidRPr="00840534">
        <w:rPr>
          <w:rFonts w:ascii="Arial" w:hAnsi="Arial" w:cs="Arial"/>
          <w:sz w:val="24"/>
          <w:szCs w:val="24"/>
        </w:rPr>
        <w:t>Fortalecer los procesos de atención</w:t>
      </w:r>
    </w:p>
    <w:p w14:paraId="18444736" w14:textId="77777777" w:rsidR="00840534" w:rsidRPr="00840534" w:rsidRDefault="00840534" w:rsidP="00840534">
      <w:pPr>
        <w:pStyle w:val="Prrafodelista"/>
        <w:numPr>
          <w:ilvl w:val="0"/>
          <w:numId w:val="8"/>
        </w:numPr>
        <w:spacing w:line="276" w:lineRule="auto"/>
        <w:ind w:left="1080"/>
        <w:jc w:val="both"/>
        <w:rPr>
          <w:rFonts w:ascii="Arial" w:hAnsi="Arial" w:cs="Arial"/>
          <w:b/>
          <w:sz w:val="24"/>
          <w:szCs w:val="24"/>
        </w:rPr>
      </w:pPr>
      <w:r w:rsidRPr="00840534">
        <w:rPr>
          <w:rFonts w:ascii="Arial" w:hAnsi="Arial" w:cs="Arial"/>
          <w:b/>
          <w:sz w:val="24"/>
          <w:szCs w:val="24"/>
        </w:rPr>
        <w:t>Gestión Estratégica del Talento Humano - Servicio</w:t>
      </w:r>
    </w:p>
    <w:p w14:paraId="0E6C9C64" w14:textId="77777777" w:rsidR="00840534" w:rsidRPr="00840534" w:rsidRDefault="00840534" w:rsidP="00840534">
      <w:pPr>
        <w:pStyle w:val="Prrafodelista"/>
        <w:numPr>
          <w:ilvl w:val="0"/>
          <w:numId w:val="12"/>
        </w:numPr>
        <w:spacing w:line="276" w:lineRule="auto"/>
        <w:ind w:left="1440"/>
        <w:jc w:val="both"/>
        <w:rPr>
          <w:rFonts w:ascii="Arial" w:hAnsi="Arial" w:cs="Arial"/>
          <w:sz w:val="24"/>
          <w:szCs w:val="24"/>
        </w:rPr>
      </w:pPr>
      <w:r w:rsidRPr="00840534">
        <w:rPr>
          <w:rFonts w:ascii="Arial" w:hAnsi="Arial" w:cs="Arial"/>
          <w:sz w:val="24"/>
          <w:szCs w:val="24"/>
        </w:rPr>
        <w:t>Implementar la estrategia de gestión del cambio en el cuerpo oficial de bomberos</w:t>
      </w:r>
    </w:p>
    <w:p w14:paraId="77B85D86" w14:textId="77777777" w:rsidR="00840534" w:rsidRPr="00840534" w:rsidRDefault="00840534" w:rsidP="00840534">
      <w:pPr>
        <w:pStyle w:val="Prrafodelista"/>
        <w:numPr>
          <w:ilvl w:val="0"/>
          <w:numId w:val="12"/>
        </w:numPr>
        <w:spacing w:line="276" w:lineRule="auto"/>
        <w:ind w:left="1440"/>
        <w:jc w:val="both"/>
        <w:rPr>
          <w:rFonts w:ascii="Arial" w:hAnsi="Arial" w:cs="Arial"/>
          <w:sz w:val="24"/>
          <w:szCs w:val="24"/>
        </w:rPr>
      </w:pPr>
      <w:r w:rsidRPr="00840534">
        <w:rPr>
          <w:rFonts w:ascii="Arial" w:hAnsi="Arial" w:cs="Arial"/>
          <w:sz w:val="24"/>
          <w:szCs w:val="24"/>
        </w:rPr>
        <w:t>Consolidar la estrategia del talento humano</w:t>
      </w:r>
    </w:p>
    <w:p w14:paraId="76E8DC88" w14:textId="77777777" w:rsidR="00840534" w:rsidRPr="00840534" w:rsidRDefault="00840534" w:rsidP="00840534">
      <w:pPr>
        <w:pStyle w:val="Prrafodelista"/>
        <w:numPr>
          <w:ilvl w:val="0"/>
          <w:numId w:val="8"/>
        </w:numPr>
        <w:spacing w:line="276" w:lineRule="auto"/>
        <w:ind w:left="1080"/>
        <w:jc w:val="both"/>
        <w:rPr>
          <w:rFonts w:ascii="Arial" w:hAnsi="Arial" w:cs="Arial"/>
          <w:b/>
          <w:sz w:val="24"/>
          <w:szCs w:val="24"/>
        </w:rPr>
      </w:pPr>
      <w:r w:rsidRPr="00840534">
        <w:rPr>
          <w:rFonts w:ascii="Arial" w:hAnsi="Arial" w:cs="Arial"/>
          <w:b/>
          <w:sz w:val="24"/>
          <w:szCs w:val="24"/>
        </w:rPr>
        <w:t xml:space="preserve">Fortalecimiento Institucional - Confianza </w:t>
      </w:r>
    </w:p>
    <w:p w14:paraId="5E613B2D" w14:textId="77777777" w:rsidR="00840534" w:rsidRPr="00840534" w:rsidRDefault="00840534" w:rsidP="00840534">
      <w:pPr>
        <w:pStyle w:val="Prrafodelista"/>
        <w:numPr>
          <w:ilvl w:val="0"/>
          <w:numId w:val="13"/>
        </w:numPr>
        <w:spacing w:line="276" w:lineRule="auto"/>
        <w:ind w:left="1440"/>
        <w:jc w:val="both"/>
        <w:rPr>
          <w:rFonts w:ascii="Arial" w:hAnsi="Arial" w:cs="Arial"/>
          <w:sz w:val="24"/>
          <w:szCs w:val="24"/>
        </w:rPr>
      </w:pPr>
      <w:r w:rsidRPr="00840534">
        <w:rPr>
          <w:rFonts w:ascii="Arial" w:hAnsi="Arial" w:cs="Arial"/>
          <w:sz w:val="24"/>
          <w:szCs w:val="24"/>
        </w:rPr>
        <w:t>Aumentar la efectividad de los servicios ofrecidos (usuarios internos y externos)</w:t>
      </w:r>
    </w:p>
    <w:p w14:paraId="53280B3B" w14:textId="77777777" w:rsidR="00840534" w:rsidRPr="00840534" w:rsidRDefault="00840534" w:rsidP="00840534">
      <w:pPr>
        <w:pStyle w:val="Prrafodelista"/>
        <w:numPr>
          <w:ilvl w:val="0"/>
          <w:numId w:val="13"/>
        </w:numPr>
        <w:spacing w:line="276" w:lineRule="auto"/>
        <w:ind w:left="1440"/>
        <w:jc w:val="both"/>
        <w:rPr>
          <w:rFonts w:ascii="Arial" w:hAnsi="Arial" w:cs="Arial"/>
          <w:sz w:val="24"/>
          <w:szCs w:val="24"/>
        </w:rPr>
      </w:pPr>
      <w:r w:rsidRPr="00840534">
        <w:rPr>
          <w:rFonts w:ascii="Arial" w:hAnsi="Arial" w:cs="Arial"/>
          <w:sz w:val="24"/>
          <w:szCs w:val="24"/>
        </w:rPr>
        <w:t>Incrementar la cultura de responsabilidad institucional</w:t>
      </w:r>
    </w:p>
    <w:p w14:paraId="4243C720" w14:textId="77777777" w:rsidR="00840534" w:rsidRPr="00840534" w:rsidRDefault="00840534" w:rsidP="00840534">
      <w:pPr>
        <w:pStyle w:val="Prrafodelista"/>
        <w:spacing w:line="276" w:lineRule="auto"/>
        <w:ind w:left="1440"/>
        <w:jc w:val="both"/>
        <w:rPr>
          <w:rFonts w:ascii="Arial" w:hAnsi="Arial" w:cs="Arial"/>
          <w:sz w:val="24"/>
          <w:szCs w:val="24"/>
        </w:rPr>
      </w:pPr>
    </w:p>
    <w:p w14:paraId="3D3AF7A8" w14:textId="6BE77D21" w:rsidR="00840534" w:rsidRPr="00840534" w:rsidRDefault="00840534" w:rsidP="00371B09">
      <w:pPr>
        <w:pStyle w:val="Titulo1"/>
      </w:pPr>
      <w:bookmarkStart w:id="4" w:name="_Toc100049894"/>
      <w:bookmarkStart w:id="5" w:name="_Toc104468644"/>
      <w:r w:rsidRPr="00840534">
        <w:lastRenderedPageBreak/>
        <w:t>OBJETIVO</w:t>
      </w:r>
      <w:bookmarkEnd w:id="4"/>
      <w:bookmarkEnd w:id="5"/>
    </w:p>
    <w:p w14:paraId="1A3BCA7D" w14:textId="344D7E7D" w:rsidR="00840534" w:rsidRPr="00840534" w:rsidRDefault="00840534" w:rsidP="00840534">
      <w:pPr>
        <w:jc w:val="both"/>
        <w:rPr>
          <w:rFonts w:ascii="Arial" w:hAnsi="Arial" w:cs="Arial"/>
          <w:sz w:val="24"/>
          <w:szCs w:val="24"/>
        </w:rPr>
      </w:pPr>
      <w:r w:rsidRPr="00840534">
        <w:rPr>
          <w:rFonts w:ascii="Arial" w:hAnsi="Arial" w:cs="Arial"/>
          <w:sz w:val="24"/>
          <w:szCs w:val="24"/>
        </w:rPr>
        <w:t xml:space="preserve">Implementar las actividades necesarias para la apertura de datos </w:t>
      </w:r>
      <w:r w:rsidR="003E650F">
        <w:rPr>
          <w:rFonts w:ascii="Arial" w:hAnsi="Arial" w:cs="Arial"/>
          <w:sz w:val="24"/>
          <w:szCs w:val="24"/>
        </w:rPr>
        <w:t xml:space="preserve">abiertos </w:t>
      </w:r>
      <w:r w:rsidRPr="00840534">
        <w:rPr>
          <w:rFonts w:ascii="Arial" w:hAnsi="Arial" w:cs="Arial"/>
          <w:sz w:val="24"/>
          <w:szCs w:val="24"/>
        </w:rPr>
        <w:t>de interés de la ciudadanía, que genera la Unidad Administrativa Especial Cuerpo Oficial Bomberos de Bogotá, a partir del cumplimiento de su misionalidad, con el propósito de contribuir en su uso y aprovechamiento en diferentes ámbitos, así como la transparencia y el control social.</w:t>
      </w:r>
    </w:p>
    <w:p w14:paraId="42E34447" w14:textId="6B894719" w:rsidR="00840534" w:rsidRPr="00840534" w:rsidRDefault="00840534" w:rsidP="00EC0331">
      <w:pPr>
        <w:pStyle w:val="Titulo1"/>
      </w:pPr>
      <w:bookmarkStart w:id="6" w:name="_Toc100049895"/>
      <w:bookmarkStart w:id="7" w:name="_Toc104468645"/>
      <w:r w:rsidRPr="00840534">
        <w:t>ALCANCE</w:t>
      </w:r>
      <w:bookmarkEnd w:id="6"/>
      <w:bookmarkEnd w:id="7"/>
    </w:p>
    <w:p w14:paraId="23BF2532" w14:textId="77777777" w:rsidR="00840534" w:rsidRPr="00840534" w:rsidRDefault="00840534" w:rsidP="00840534">
      <w:pPr>
        <w:jc w:val="both"/>
        <w:rPr>
          <w:rFonts w:ascii="Arial" w:hAnsi="Arial" w:cs="Arial"/>
          <w:sz w:val="24"/>
          <w:szCs w:val="24"/>
        </w:rPr>
      </w:pPr>
      <w:r w:rsidRPr="00840534">
        <w:rPr>
          <w:rFonts w:ascii="Arial" w:hAnsi="Arial" w:cs="Arial"/>
          <w:sz w:val="24"/>
          <w:szCs w:val="24"/>
        </w:rPr>
        <w:t>Esta estrategia inicia con la identificación de los datos abiertos que genera la entidad, su clasificación y culmina con la publicación y actualización de esta información.</w:t>
      </w:r>
      <w:bookmarkStart w:id="8" w:name="_Toc93651343"/>
    </w:p>
    <w:p w14:paraId="3ECC7538" w14:textId="63CFA4B4" w:rsidR="00840534" w:rsidRPr="00840534" w:rsidRDefault="00840534" w:rsidP="00EC0331">
      <w:pPr>
        <w:pStyle w:val="Titulo1"/>
      </w:pPr>
      <w:bookmarkStart w:id="9" w:name="_Toc100049896"/>
      <w:bookmarkStart w:id="10" w:name="_Toc104468646"/>
      <w:bookmarkEnd w:id="8"/>
      <w:r w:rsidRPr="00840534">
        <w:t>RESPONSABLES</w:t>
      </w:r>
      <w:bookmarkEnd w:id="9"/>
      <w:bookmarkEnd w:id="10"/>
    </w:p>
    <w:p w14:paraId="44B9C22E" w14:textId="32754C8E" w:rsidR="00840534" w:rsidRDefault="00840534" w:rsidP="00840534">
      <w:pPr>
        <w:jc w:val="both"/>
        <w:rPr>
          <w:rFonts w:ascii="Arial" w:hAnsi="Arial" w:cs="Arial"/>
          <w:sz w:val="24"/>
          <w:szCs w:val="24"/>
        </w:rPr>
      </w:pPr>
      <w:r w:rsidRPr="00840534">
        <w:rPr>
          <w:rFonts w:ascii="Arial" w:hAnsi="Arial" w:cs="Arial"/>
          <w:sz w:val="24"/>
          <w:szCs w:val="24"/>
        </w:rPr>
        <w:t>La Oficina Asesora de Planeación de la Unidad Administrativa Especial del Cuerpo Oficial de Bomberos de Bogotá-, realizará el seguimiento al cargue de la información por parte de los responsables de las áreas de la entidad, quienes identificarán, clasificarán, compilarán, y publicarán los datos en los sistemas de información definidos para ello.</w:t>
      </w:r>
    </w:p>
    <w:p w14:paraId="37E2E767" w14:textId="7602E897" w:rsidR="00840534" w:rsidRDefault="00840534" w:rsidP="00EC0331">
      <w:pPr>
        <w:pStyle w:val="Titulo1"/>
      </w:pPr>
      <w:bookmarkStart w:id="11" w:name="_Toc100049897"/>
      <w:bookmarkStart w:id="12" w:name="_Toc104468647"/>
      <w:r w:rsidRPr="00840534">
        <w:t>MARCO LEGAL</w:t>
      </w:r>
      <w:bookmarkEnd w:id="11"/>
      <w:bookmarkEnd w:id="12"/>
    </w:p>
    <w:p w14:paraId="16D437A2" w14:textId="5E0A0F18" w:rsidR="00840534" w:rsidRPr="00840534" w:rsidRDefault="00840534" w:rsidP="00840534">
      <w:pPr>
        <w:pStyle w:val="Estilo3"/>
        <w:rPr>
          <w:sz w:val="24"/>
          <w:szCs w:val="24"/>
        </w:rPr>
      </w:pPr>
      <w:bookmarkStart w:id="13" w:name="_Toc104468705"/>
      <w:r w:rsidRPr="00840534">
        <w:rPr>
          <w:sz w:val="24"/>
          <w:szCs w:val="24"/>
        </w:rPr>
        <w:t>Tabla 1. Marco Normativo</w:t>
      </w:r>
      <w:bookmarkEnd w:id="13"/>
      <w:r w:rsidRPr="00840534">
        <w:rPr>
          <w:sz w:val="24"/>
          <w:szCs w:val="24"/>
        </w:rPr>
        <w:t xml:space="preserve">  </w:t>
      </w:r>
    </w:p>
    <w:tbl>
      <w:tblPr>
        <w:tblStyle w:val="Tablaconcuadrcula1clara-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4358"/>
        <w:gridCol w:w="4358"/>
      </w:tblGrid>
      <w:tr w:rsidR="00840534" w:rsidRPr="00840534" w14:paraId="4FF5EA03" w14:textId="77777777" w:rsidTr="00AE1E27">
        <w:trPr>
          <w:cnfStyle w:val="100000000000" w:firstRow="1" w:lastRow="0" w:firstColumn="0" w:lastColumn="0" w:oddVBand="0" w:evenVBand="0" w:oddHBand="0" w:evenHBand="0" w:firstRowFirstColumn="0" w:firstRowLastColumn="0" w:lastRowFirstColumn="0" w:lastRowLastColumn="0"/>
          <w:trHeight w:val="211"/>
          <w:tblHeader/>
          <w:jc w:val="center"/>
        </w:trPr>
        <w:tc>
          <w:tcPr>
            <w:tcW w:w="4358" w:type="dxa"/>
            <w:tcBorders>
              <w:bottom w:val="none" w:sz="0" w:space="0" w:color="auto"/>
            </w:tcBorders>
          </w:tcPr>
          <w:p w14:paraId="6666F3D4" w14:textId="77777777" w:rsidR="00840534" w:rsidRPr="00840534" w:rsidRDefault="00840534" w:rsidP="00391A1E">
            <w:pPr>
              <w:pStyle w:val="Default"/>
              <w:rPr>
                <w:rFonts w:ascii="Arial" w:hAnsi="Arial" w:cs="Arial"/>
                <w:b w:val="0"/>
                <w:bCs w:val="0"/>
              </w:rPr>
            </w:pPr>
            <w:r w:rsidRPr="00840534">
              <w:rPr>
                <w:rFonts w:ascii="Arial" w:hAnsi="Arial" w:cs="Arial"/>
              </w:rPr>
              <w:t>NORMA</w:t>
            </w:r>
          </w:p>
        </w:tc>
        <w:tc>
          <w:tcPr>
            <w:tcW w:w="4358" w:type="dxa"/>
            <w:tcBorders>
              <w:bottom w:val="none" w:sz="0" w:space="0" w:color="auto"/>
            </w:tcBorders>
          </w:tcPr>
          <w:p w14:paraId="16A4EBC7" w14:textId="77777777" w:rsidR="00840534" w:rsidRPr="00840534" w:rsidRDefault="00840534" w:rsidP="00391A1E">
            <w:pPr>
              <w:pStyle w:val="Default"/>
              <w:rPr>
                <w:rFonts w:ascii="Arial" w:hAnsi="Arial" w:cs="Arial"/>
                <w:b w:val="0"/>
                <w:bCs w:val="0"/>
              </w:rPr>
            </w:pPr>
            <w:r w:rsidRPr="00840534">
              <w:rPr>
                <w:rFonts w:ascii="Arial" w:hAnsi="Arial" w:cs="Arial"/>
              </w:rPr>
              <w:t>DESCRIPCIÓN</w:t>
            </w:r>
          </w:p>
        </w:tc>
      </w:tr>
      <w:tr w:rsidR="00840534" w:rsidRPr="00840534" w14:paraId="31F189A5" w14:textId="77777777" w:rsidTr="002D5FD5">
        <w:trPr>
          <w:trHeight w:val="211"/>
          <w:jc w:val="center"/>
        </w:trPr>
        <w:tc>
          <w:tcPr>
            <w:tcW w:w="4358" w:type="dxa"/>
          </w:tcPr>
          <w:p w14:paraId="281F6230" w14:textId="77777777" w:rsidR="00840534" w:rsidRPr="00840534" w:rsidRDefault="00840534" w:rsidP="00391A1E">
            <w:pPr>
              <w:pStyle w:val="Default"/>
              <w:rPr>
                <w:rFonts w:ascii="Arial" w:hAnsi="Arial" w:cs="Arial"/>
              </w:rPr>
            </w:pPr>
            <w:r w:rsidRPr="00840534">
              <w:rPr>
                <w:rFonts w:ascii="Arial" w:hAnsi="Arial" w:cs="Arial"/>
                <w:b/>
                <w:bCs/>
              </w:rPr>
              <w:t xml:space="preserve">Constitución Política de Colombia 1991 </w:t>
            </w:r>
          </w:p>
        </w:tc>
        <w:tc>
          <w:tcPr>
            <w:tcW w:w="4358" w:type="dxa"/>
          </w:tcPr>
          <w:p w14:paraId="570690E5" w14:textId="77777777" w:rsidR="00840534" w:rsidRPr="00840534" w:rsidRDefault="00840534" w:rsidP="00391A1E">
            <w:pPr>
              <w:pStyle w:val="Default"/>
              <w:rPr>
                <w:rFonts w:ascii="Arial" w:hAnsi="Arial" w:cs="Arial"/>
              </w:rPr>
            </w:pPr>
            <w:r w:rsidRPr="00840534">
              <w:rPr>
                <w:rFonts w:ascii="Arial" w:hAnsi="Arial" w:cs="Arial"/>
              </w:rPr>
              <w:t xml:space="preserve">Artículos: 20 y 74, se consagra el acceso a la información como derecho fundamental. </w:t>
            </w:r>
          </w:p>
        </w:tc>
      </w:tr>
      <w:tr w:rsidR="00840534" w:rsidRPr="00840534" w14:paraId="42BBFA4C" w14:textId="77777777" w:rsidTr="002D5FD5">
        <w:trPr>
          <w:trHeight w:val="208"/>
          <w:jc w:val="center"/>
        </w:trPr>
        <w:tc>
          <w:tcPr>
            <w:tcW w:w="4358" w:type="dxa"/>
          </w:tcPr>
          <w:p w14:paraId="1A3A3A5D" w14:textId="77777777" w:rsidR="00840534" w:rsidRPr="00840534" w:rsidRDefault="00840534" w:rsidP="00391A1E">
            <w:pPr>
              <w:pStyle w:val="Default"/>
              <w:rPr>
                <w:rFonts w:ascii="Arial" w:hAnsi="Arial" w:cs="Arial"/>
                <w:b/>
                <w:bCs/>
                <w:color w:val="auto"/>
              </w:rPr>
            </w:pPr>
            <w:r w:rsidRPr="00840534">
              <w:rPr>
                <w:rFonts w:ascii="Arial" w:eastAsiaTheme="minorHAnsi" w:hAnsi="Arial" w:cs="Arial"/>
                <w:b/>
                <w:bCs/>
                <w:color w:val="auto"/>
              </w:rPr>
              <w:t>Ley 322 de 1996</w:t>
            </w:r>
          </w:p>
        </w:tc>
        <w:tc>
          <w:tcPr>
            <w:tcW w:w="4358" w:type="dxa"/>
          </w:tcPr>
          <w:p w14:paraId="46DDB6D6" w14:textId="77777777" w:rsidR="00840534" w:rsidRPr="00840534" w:rsidRDefault="00840534" w:rsidP="00391A1E">
            <w:pPr>
              <w:pStyle w:val="Default"/>
              <w:rPr>
                <w:rFonts w:ascii="Arial" w:hAnsi="Arial" w:cs="Arial"/>
                <w:color w:val="auto"/>
              </w:rPr>
            </w:pPr>
            <w:r w:rsidRPr="00840534">
              <w:rPr>
                <w:rFonts w:ascii="Arial" w:hAnsi="Arial" w:cs="Arial"/>
                <w:color w:val="auto"/>
              </w:rPr>
              <w:t>Por la cual se crea el Sistema Nacional de Bomberos de Colombia y se dictan otras disposiciones</w:t>
            </w:r>
          </w:p>
        </w:tc>
      </w:tr>
      <w:tr w:rsidR="00840534" w:rsidRPr="00840534" w14:paraId="4C54EA25" w14:textId="77777777" w:rsidTr="002D5FD5">
        <w:trPr>
          <w:trHeight w:val="208"/>
          <w:jc w:val="center"/>
        </w:trPr>
        <w:tc>
          <w:tcPr>
            <w:tcW w:w="4358" w:type="dxa"/>
          </w:tcPr>
          <w:p w14:paraId="407E052F" w14:textId="77777777" w:rsidR="00840534" w:rsidRPr="00840534" w:rsidRDefault="00840534" w:rsidP="00391A1E">
            <w:pPr>
              <w:pStyle w:val="Default"/>
              <w:rPr>
                <w:rFonts w:ascii="Arial" w:hAnsi="Arial" w:cs="Arial"/>
                <w:b/>
                <w:bCs/>
                <w:color w:val="auto"/>
              </w:rPr>
            </w:pPr>
            <w:r w:rsidRPr="00840534">
              <w:rPr>
                <w:rFonts w:ascii="Arial" w:eastAsiaTheme="minorHAnsi" w:hAnsi="Arial" w:cs="Arial"/>
                <w:b/>
                <w:bCs/>
                <w:color w:val="auto"/>
              </w:rPr>
              <w:t>Ley 1273 de 2009</w:t>
            </w:r>
          </w:p>
        </w:tc>
        <w:tc>
          <w:tcPr>
            <w:tcW w:w="4358" w:type="dxa"/>
          </w:tcPr>
          <w:p w14:paraId="3D99B22B" w14:textId="77777777" w:rsidR="00840534" w:rsidRPr="00840534" w:rsidRDefault="00840534" w:rsidP="00391A1E">
            <w:pPr>
              <w:pStyle w:val="Default"/>
              <w:jc w:val="both"/>
              <w:rPr>
                <w:rFonts w:ascii="Arial" w:hAnsi="Arial" w:cs="Arial"/>
                <w:color w:val="auto"/>
              </w:rPr>
            </w:pPr>
            <w:r w:rsidRPr="00840534">
              <w:rPr>
                <w:rFonts w:ascii="Arial" w:hAnsi="Arial" w:cs="Arial"/>
                <w:color w:val="auto"/>
              </w:rPr>
              <w:t>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p>
        </w:tc>
      </w:tr>
      <w:tr w:rsidR="00840534" w:rsidRPr="00840534" w14:paraId="19D8E871" w14:textId="77777777" w:rsidTr="002D5FD5">
        <w:trPr>
          <w:trHeight w:val="208"/>
          <w:jc w:val="center"/>
        </w:trPr>
        <w:tc>
          <w:tcPr>
            <w:tcW w:w="4358" w:type="dxa"/>
          </w:tcPr>
          <w:p w14:paraId="70A77511" w14:textId="77777777" w:rsidR="00840534" w:rsidRPr="00840534" w:rsidRDefault="00840534" w:rsidP="00391A1E">
            <w:pPr>
              <w:pStyle w:val="Default"/>
              <w:rPr>
                <w:rFonts w:ascii="Arial" w:hAnsi="Arial" w:cs="Arial"/>
              </w:rPr>
            </w:pPr>
            <w:r w:rsidRPr="00840534">
              <w:rPr>
                <w:rFonts w:ascii="Arial" w:hAnsi="Arial" w:cs="Arial"/>
                <w:b/>
                <w:bCs/>
              </w:rPr>
              <w:t xml:space="preserve">Ley 1581 de 2012 </w:t>
            </w:r>
          </w:p>
        </w:tc>
        <w:tc>
          <w:tcPr>
            <w:tcW w:w="4358" w:type="dxa"/>
          </w:tcPr>
          <w:p w14:paraId="6342EF08" w14:textId="77777777" w:rsidR="00840534" w:rsidRPr="00840534" w:rsidRDefault="00840534" w:rsidP="005C7C76">
            <w:pPr>
              <w:pStyle w:val="Default"/>
              <w:jc w:val="both"/>
              <w:rPr>
                <w:rFonts w:ascii="Arial" w:hAnsi="Arial" w:cs="Arial"/>
              </w:rPr>
            </w:pPr>
            <w:r w:rsidRPr="00840534">
              <w:rPr>
                <w:rFonts w:ascii="Arial" w:hAnsi="Arial" w:cs="Arial"/>
              </w:rPr>
              <w:t xml:space="preserve">Por el cual se dictan disposiciones generales para la Protección de Datos Personales. </w:t>
            </w:r>
          </w:p>
        </w:tc>
      </w:tr>
      <w:tr w:rsidR="00840534" w:rsidRPr="00840534" w14:paraId="233829DB" w14:textId="77777777" w:rsidTr="002D5FD5">
        <w:trPr>
          <w:trHeight w:val="210"/>
          <w:jc w:val="center"/>
        </w:trPr>
        <w:tc>
          <w:tcPr>
            <w:tcW w:w="4358" w:type="dxa"/>
          </w:tcPr>
          <w:p w14:paraId="3159E50F" w14:textId="0511BB71" w:rsidR="00840534" w:rsidRPr="00840534" w:rsidRDefault="00840534" w:rsidP="00391A1E">
            <w:pPr>
              <w:pStyle w:val="Default"/>
              <w:rPr>
                <w:rFonts w:ascii="Arial" w:hAnsi="Arial" w:cs="Arial"/>
              </w:rPr>
            </w:pPr>
            <w:r w:rsidRPr="00840534">
              <w:rPr>
                <w:rFonts w:ascii="Arial" w:hAnsi="Arial" w:cs="Arial"/>
                <w:b/>
                <w:bCs/>
              </w:rPr>
              <w:t>Ley 1712 de 2014</w:t>
            </w:r>
          </w:p>
        </w:tc>
        <w:tc>
          <w:tcPr>
            <w:tcW w:w="4358" w:type="dxa"/>
          </w:tcPr>
          <w:p w14:paraId="60B53827" w14:textId="77777777" w:rsidR="00840534" w:rsidRPr="00F120EC" w:rsidRDefault="00840534" w:rsidP="005C7C76">
            <w:pPr>
              <w:pStyle w:val="Default"/>
              <w:jc w:val="both"/>
              <w:rPr>
                <w:rFonts w:ascii="Arial" w:hAnsi="Arial" w:cs="Arial"/>
                <w:lang w:val="es-CO"/>
              </w:rPr>
            </w:pPr>
            <w:r w:rsidRPr="00840534">
              <w:rPr>
                <w:rFonts w:ascii="Arial" w:hAnsi="Arial" w:cs="Arial"/>
              </w:rPr>
              <w:t xml:space="preserve">Por medio de la cual se crea la Ley de Transparencia y del Derecho de </w:t>
            </w:r>
            <w:r w:rsidRPr="00840534">
              <w:rPr>
                <w:rFonts w:ascii="Arial" w:hAnsi="Arial" w:cs="Arial"/>
              </w:rPr>
              <w:lastRenderedPageBreak/>
              <w:t xml:space="preserve">Acceso a la Información Pública Nacional y se dictan otras disposiciones. </w:t>
            </w:r>
          </w:p>
        </w:tc>
      </w:tr>
      <w:tr w:rsidR="00840534" w:rsidRPr="00840534" w14:paraId="1F6E23D1" w14:textId="77777777" w:rsidTr="002D5FD5">
        <w:trPr>
          <w:trHeight w:val="208"/>
          <w:jc w:val="center"/>
        </w:trPr>
        <w:tc>
          <w:tcPr>
            <w:tcW w:w="4358" w:type="dxa"/>
          </w:tcPr>
          <w:p w14:paraId="3CAA696F" w14:textId="77777777" w:rsidR="00840534" w:rsidRPr="00840534" w:rsidRDefault="00840534" w:rsidP="00391A1E">
            <w:pPr>
              <w:pStyle w:val="Default"/>
              <w:rPr>
                <w:rFonts w:ascii="Arial" w:hAnsi="Arial" w:cs="Arial"/>
              </w:rPr>
            </w:pPr>
            <w:r w:rsidRPr="00840534">
              <w:rPr>
                <w:rFonts w:ascii="Arial" w:hAnsi="Arial" w:cs="Arial"/>
                <w:b/>
                <w:bCs/>
              </w:rPr>
              <w:lastRenderedPageBreak/>
              <w:t xml:space="preserve">Ley 1757 de 2015 </w:t>
            </w:r>
          </w:p>
        </w:tc>
        <w:tc>
          <w:tcPr>
            <w:tcW w:w="4358" w:type="dxa"/>
          </w:tcPr>
          <w:p w14:paraId="709BADF9" w14:textId="77777777" w:rsidR="00840534" w:rsidRPr="00840534" w:rsidRDefault="00840534" w:rsidP="005C7C76">
            <w:pPr>
              <w:pStyle w:val="Default"/>
              <w:jc w:val="both"/>
              <w:rPr>
                <w:rFonts w:ascii="Arial" w:hAnsi="Arial" w:cs="Arial"/>
              </w:rPr>
            </w:pPr>
            <w:r w:rsidRPr="00840534">
              <w:rPr>
                <w:rFonts w:ascii="Arial" w:hAnsi="Arial" w:cs="Arial"/>
              </w:rPr>
              <w:t xml:space="preserve">Por la cual se dictan disposiciones en materia de Promoción y Protección del Derecho a la Participación Democrática. </w:t>
            </w:r>
          </w:p>
        </w:tc>
      </w:tr>
      <w:tr w:rsidR="00840534" w:rsidRPr="00840534" w14:paraId="33310DFA" w14:textId="77777777" w:rsidTr="002D5FD5">
        <w:trPr>
          <w:trHeight w:val="212"/>
          <w:jc w:val="center"/>
        </w:trPr>
        <w:tc>
          <w:tcPr>
            <w:tcW w:w="4358" w:type="dxa"/>
          </w:tcPr>
          <w:p w14:paraId="5F60D43A" w14:textId="77777777" w:rsidR="00840534" w:rsidRPr="00840534" w:rsidRDefault="00840534" w:rsidP="00391A1E">
            <w:pPr>
              <w:pStyle w:val="Default"/>
              <w:rPr>
                <w:rFonts w:ascii="Arial" w:hAnsi="Arial" w:cs="Arial"/>
              </w:rPr>
            </w:pPr>
            <w:r w:rsidRPr="00840534">
              <w:rPr>
                <w:rFonts w:ascii="Arial" w:hAnsi="Arial" w:cs="Arial"/>
                <w:b/>
                <w:bCs/>
              </w:rPr>
              <w:t xml:space="preserve">Decreto 103 de 2015 </w:t>
            </w:r>
          </w:p>
        </w:tc>
        <w:tc>
          <w:tcPr>
            <w:tcW w:w="4358" w:type="dxa"/>
          </w:tcPr>
          <w:p w14:paraId="20BAA3F7" w14:textId="77777777" w:rsidR="00840534" w:rsidRPr="00840534" w:rsidRDefault="00840534" w:rsidP="005C7C76">
            <w:pPr>
              <w:pStyle w:val="Default"/>
              <w:jc w:val="both"/>
              <w:rPr>
                <w:rFonts w:ascii="Arial" w:hAnsi="Arial" w:cs="Arial"/>
              </w:rPr>
            </w:pPr>
            <w:r w:rsidRPr="00840534">
              <w:rPr>
                <w:rFonts w:ascii="Arial" w:hAnsi="Arial" w:cs="Arial"/>
              </w:rPr>
              <w:t xml:space="preserve">Por el cual se reglamenta parcialmente la Ley 1712 de 2014 y se dictan otras disposiciones. </w:t>
            </w:r>
          </w:p>
        </w:tc>
      </w:tr>
      <w:tr w:rsidR="00840534" w:rsidRPr="00840534" w14:paraId="584F20AF" w14:textId="77777777" w:rsidTr="002D5FD5">
        <w:trPr>
          <w:trHeight w:val="208"/>
          <w:jc w:val="center"/>
        </w:trPr>
        <w:tc>
          <w:tcPr>
            <w:tcW w:w="4358" w:type="dxa"/>
          </w:tcPr>
          <w:p w14:paraId="7BF20217" w14:textId="77777777" w:rsidR="00840534" w:rsidRPr="00840534" w:rsidRDefault="00840534" w:rsidP="00391A1E">
            <w:pPr>
              <w:pStyle w:val="Default"/>
              <w:rPr>
                <w:rFonts w:ascii="Arial" w:hAnsi="Arial" w:cs="Arial"/>
              </w:rPr>
            </w:pPr>
            <w:r w:rsidRPr="00840534">
              <w:rPr>
                <w:rFonts w:ascii="Arial" w:hAnsi="Arial" w:cs="Arial"/>
                <w:b/>
                <w:bCs/>
              </w:rPr>
              <w:t xml:space="preserve">Decreto 1078 de 2015 </w:t>
            </w:r>
          </w:p>
        </w:tc>
        <w:tc>
          <w:tcPr>
            <w:tcW w:w="4358" w:type="dxa"/>
          </w:tcPr>
          <w:p w14:paraId="0E471722" w14:textId="77777777" w:rsidR="00840534" w:rsidRPr="00840534" w:rsidRDefault="00840534" w:rsidP="005C7C76">
            <w:pPr>
              <w:pStyle w:val="Default"/>
              <w:jc w:val="both"/>
              <w:rPr>
                <w:rFonts w:ascii="Arial" w:hAnsi="Arial" w:cs="Arial"/>
              </w:rPr>
            </w:pPr>
            <w:r w:rsidRPr="00840534">
              <w:rPr>
                <w:rFonts w:ascii="Arial" w:hAnsi="Arial" w:cs="Arial"/>
              </w:rPr>
              <w:t xml:space="preserve">Por medio del cual se expide el Decreto Único Reglamentario del Sector de Tecnologías de la Información y las Comunicaciones. </w:t>
            </w:r>
          </w:p>
        </w:tc>
      </w:tr>
      <w:tr w:rsidR="00840534" w:rsidRPr="00840534" w14:paraId="4858ED30" w14:textId="77777777" w:rsidTr="002D5FD5">
        <w:trPr>
          <w:trHeight w:val="211"/>
          <w:jc w:val="center"/>
        </w:trPr>
        <w:tc>
          <w:tcPr>
            <w:tcW w:w="4358" w:type="dxa"/>
          </w:tcPr>
          <w:p w14:paraId="6EA5AF4A" w14:textId="77777777" w:rsidR="00840534" w:rsidRPr="00840534" w:rsidRDefault="00840534" w:rsidP="00391A1E">
            <w:pPr>
              <w:pStyle w:val="Default"/>
              <w:rPr>
                <w:rFonts w:ascii="Arial" w:hAnsi="Arial" w:cs="Arial"/>
              </w:rPr>
            </w:pPr>
            <w:r w:rsidRPr="00840534">
              <w:rPr>
                <w:rFonts w:ascii="Arial" w:hAnsi="Arial" w:cs="Arial"/>
                <w:b/>
                <w:bCs/>
              </w:rPr>
              <w:t xml:space="preserve">Decreto 415 de 2016 </w:t>
            </w:r>
          </w:p>
        </w:tc>
        <w:tc>
          <w:tcPr>
            <w:tcW w:w="4358" w:type="dxa"/>
          </w:tcPr>
          <w:p w14:paraId="6542A24A" w14:textId="77777777" w:rsidR="00840534" w:rsidRPr="00840534" w:rsidRDefault="00840534" w:rsidP="005C7C76">
            <w:pPr>
              <w:pStyle w:val="Default"/>
              <w:jc w:val="both"/>
              <w:rPr>
                <w:rFonts w:ascii="Arial" w:hAnsi="Arial" w:cs="Arial"/>
              </w:rPr>
            </w:pPr>
            <w:r w:rsidRPr="00840534">
              <w:rPr>
                <w:rFonts w:ascii="Arial" w:hAnsi="Arial" w:cs="Arial"/>
              </w:rPr>
              <w:t xml:space="preserve">Por el cual se adiciona el Decreto Único reglamentario del sector de la Función Pública </w:t>
            </w:r>
          </w:p>
        </w:tc>
      </w:tr>
      <w:tr w:rsidR="00840534" w:rsidRPr="00840534" w14:paraId="4DE4D67C" w14:textId="77777777" w:rsidTr="002D5FD5">
        <w:trPr>
          <w:trHeight w:val="322"/>
          <w:jc w:val="center"/>
        </w:trPr>
        <w:tc>
          <w:tcPr>
            <w:tcW w:w="4358" w:type="dxa"/>
          </w:tcPr>
          <w:p w14:paraId="16903164" w14:textId="2D6A6045" w:rsidR="00840534" w:rsidRPr="00840534" w:rsidRDefault="00840534" w:rsidP="00391A1E">
            <w:pPr>
              <w:pStyle w:val="Default"/>
              <w:rPr>
                <w:rFonts w:ascii="Arial" w:hAnsi="Arial" w:cs="Arial"/>
              </w:rPr>
            </w:pPr>
            <w:r w:rsidRPr="00840534">
              <w:rPr>
                <w:rFonts w:ascii="Arial" w:hAnsi="Arial" w:cs="Arial"/>
                <w:b/>
                <w:bCs/>
              </w:rPr>
              <w:t>Decreto 108</w:t>
            </w:r>
            <w:r w:rsidR="00E50B4E">
              <w:rPr>
                <w:rFonts w:ascii="Arial" w:hAnsi="Arial" w:cs="Arial"/>
                <w:b/>
                <w:bCs/>
              </w:rPr>
              <w:t>1</w:t>
            </w:r>
            <w:r w:rsidRPr="00840534">
              <w:rPr>
                <w:rFonts w:ascii="Arial" w:hAnsi="Arial" w:cs="Arial"/>
                <w:b/>
                <w:bCs/>
              </w:rPr>
              <w:t xml:space="preserve"> de 2015 </w:t>
            </w:r>
          </w:p>
        </w:tc>
        <w:tc>
          <w:tcPr>
            <w:tcW w:w="4358" w:type="dxa"/>
          </w:tcPr>
          <w:p w14:paraId="46D5799B" w14:textId="77777777" w:rsidR="00840534" w:rsidRDefault="00273722" w:rsidP="005C7C76">
            <w:pPr>
              <w:pStyle w:val="Default"/>
              <w:jc w:val="both"/>
              <w:rPr>
                <w:rFonts w:ascii="Arial" w:hAnsi="Arial" w:cs="Arial"/>
              </w:rPr>
            </w:pPr>
            <w:r>
              <w:rPr>
                <w:rFonts w:ascii="Arial" w:hAnsi="Arial" w:cs="Arial"/>
              </w:rPr>
              <w:t>L</w:t>
            </w:r>
            <w:r w:rsidR="00840534" w:rsidRPr="00840534">
              <w:rPr>
                <w:rFonts w:ascii="Arial" w:hAnsi="Arial" w:cs="Arial"/>
              </w:rPr>
              <w:t xml:space="preserve">a definición de los lineamientos para el fortalecimiento institucional en materia de Tecnologías de la Información y las Comunicaciones. </w:t>
            </w:r>
          </w:p>
          <w:p w14:paraId="726762BC" w14:textId="77777777" w:rsidR="00AE1E27" w:rsidRDefault="00AE1E27" w:rsidP="005C7C76">
            <w:pPr>
              <w:pStyle w:val="Default"/>
              <w:jc w:val="both"/>
              <w:rPr>
                <w:rFonts w:ascii="Arial" w:hAnsi="Arial" w:cs="Arial"/>
              </w:rPr>
            </w:pPr>
          </w:p>
          <w:p w14:paraId="34C392D5" w14:textId="1CDC3285" w:rsidR="00AE1E27" w:rsidRPr="00840534" w:rsidRDefault="00AE1E27" w:rsidP="005C7C76">
            <w:pPr>
              <w:pStyle w:val="Default"/>
              <w:jc w:val="both"/>
              <w:rPr>
                <w:rFonts w:ascii="Arial" w:hAnsi="Arial" w:cs="Arial"/>
              </w:rPr>
            </w:pPr>
            <w:r>
              <w:rPr>
                <w:rFonts w:ascii="Arial" w:hAnsi="Arial" w:cs="Arial"/>
              </w:rPr>
              <w:t>Capitulo 2 Publicación y divulgación de la información Pública transparencia activa</w:t>
            </w:r>
          </w:p>
        </w:tc>
      </w:tr>
      <w:tr w:rsidR="00840534" w:rsidRPr="00840534" w14:paraId="489B6B5D" w14:textId="77777777" w:rsidTr="002D5FD5">
        <w:trPr>
          <w:trHeight w:val="93"/>
          <w:jc w:val="center"/>
        </w:trPr>
        <w:tc>
          <w:tcPr>
            <w:tcW w:w="4358" w:type="dxa"/>
          </w:tcPr>
          <w:p w14:paraId="5F053C78" w14:textId="77777777" w:rsidR="00840534" w:rsidRPr="00840534" w:rsidRDefault="00840534" w:rsidP="00391A1E">
            <w:pPr>
              <w:pStyle w:val="Default"/>
              <w:rPr>
                <w:rFonts w:ascii="Arial" w:hAnsi="Arial" w:cs="Arial"/>
              </w:rPr>
            </w:pPr>
            <w:r w:rsidRPr="00840534">
              <w:rPr>
                <w:rFonts w:ascii="Arial" w:hAnsi="Arial" w:cs="Arial"/>
                <w:b/>
                <w:bCs/>
              </w:rPr>
              <w:t xml:space="preserve">Conpes 3920 de 2018 </w:t>
            </w:r>
          </w:p>
        </w:tc>
        <w:tc>
          <w:tcPr>
            <w:tcW w:w="4358" w:type="dxa"/>
          </w:tcPr>
          <w:p w14:paraId="66EDB73C" w14:textId="77777777" w:rsidR="00840534" w:rsidRPr="00840534" w:rsidRDefault="00840534" w:rsidP="005C7C76">
            <w:pPr>
              <w:pStyle w:val="Default"/>
              <w:jc w:val="both"/>
              <w:rPr>
                <w:rFonts w:ascii="Arial" w:hAnsi="Arial" w:cs="Arial"/>
              </w:rPr>
            </w:pPr>
            <w:r w:rsidRPr="00840534">
              <w:rPr>
                <w:rFonts w:ascii="Arial" w:hAnsi="Arial" w:cs="Arial"/>
              </w:rPr>
              <w:t xml:space="preserve">Política Nacional de Explotación de Datos (Big Data). </w:t>
            </w:r>
          </w:p>
        </w:tc>
      </w:tr>
      <w:tr w:rsidR="00840534" w:rsidRPr="00840534" w14:paraId="1A7D93B3" w14:textId="77777777" w:rsidTr="002D5FD5">
        <w:trPr>
          <w:trHeight w:val="439"/>
          <w:jc w:val="center"/>
        </w:trPr>
        <w:tc>
          <w:tcPr>
            <w:tcW w:w="4358" w:type="dxa"/>
          </w:tcPr>
          <w:p w14:paraId="0D729E36" w14:textId="77777777" w:rsidR="00840534" w:rsidRPr="00840534" w:rsidRDefault="00840534" w:rsidP="00391A1E">
            <w:pPr>
              <w:pStyle w:val="Default"/>
              <w:rPr>
                <w:rFonts w:ascii="Arial" w:hAnsi="Arial" w:cs="Arial"/>
              </w:rPr>
            </w:pPr>
            <w:r w:rsidRPr="00840534">
              <w:rPr>
                <w:rFonts w:ascii="Arial" w:hAnsi="Arial" w:cs="Arial"/>
                <w:b/>
                <w:bCs/>
              </w:rPr>
              <w:t xml:space="preserve">Decreto 1008 de 2018 </w:t>
            </w:r>
          </w:p>
        </w:tc>
        <w:tc>
          <w:tcPr>
            <w:tcW w:w="4358" w:type="dxa"/>
          </w:tcPr>
          <w:p w14:paraId="012C45C7" w14:textId="77777777" w:rsidR="00840534" w:rsidRPr="00840534" w:rsidRDefault="00840534" w:rsidP="005C7C76">
            <w:pPr>
              <w:pStyle w:val="Default"/>
              <w:jc w:val="both"/>
              <w:rPr>
                <w:rFonts w:ascii="Arial" w:hAnsi="Arial" w:cs="Arial"/>
              </w:rPr>
            </w:pPr>
            <w:r w:rsidRPr="00840534">
              <w:rPr>
                <w:rFonts w:ascii="Arial" w:hAnsi="Arial" w:cs="Arial"/>
              </w:rPr>
              <w:t xml:space="preserve">Por el cual se establecen los lineamientos generales de la política de Gobierno Digital y se subroga el capítulo 1 del título 9 de la parte 2 del libro 2 del Decreto 1078 de 2015, Decreto Único Reglamentario del sector de Tecnologías de la Información y las Comunicaciones. </w:t>
            </w:r>
          </w:p>
        </w:tc>
      </w:tr>
      <w:tr w:rsidR="00840534" w:rsidRPr="005C7C76" w14:paraId="734A793E" w14:textId="77777777" w:rsidTr="002D5FD5">
        <w:trPr>
          <w:trHeight w:val="902"/>
          <w:jc w:val="center"/>
        </w:trPr>
        <w:tc>
          <w:tcPr>
            <w:tcW w:w="4358" w:type="dxa"/>
          </w:tcPr>
          <w:p w14:paraId="5E97FA8A" w14:textId="77777777" w:rsidR="00840534" w:rsidRPr="005C7C76" w:rsidRDefault="00840534" w:rsidP="005C7C76">
            <w:pPr>
              <w:pStyle w:val="Default"/>
              <w:jc w:val="both"/>
              <w:rPr>
                <w:rFonts w:ascii="Arial" w:hAnsi="Arial" w:cs="Arial"/>
                <w:b/>
                <w:bCs/>
              </w:rPr>
            </w:pPr>
            <w:r w:rsidRPr="005C7C76">
              <w:rPr>
                <w:rFonts w:ascii="Arial" w:hAnsi="Arial" w:cs="Arial"/>
                <w:b/>
                <w:bCs/>
              </w:rPr>
              <w:t>Decreto 088 de 2022</w:t>
            </w:r>
          </w:p>
        </w:tc>
        <w:tc>
          <w:tcPr>
            <w:tcW w:w="4358" w:type="dxa"/>
          </w:tcPr>
          <w:p w14:paraId="0773748A" w14:textId="77777777" w:rsidR="00840534" w:rsidRPr="005C7C76" w:rsidRDefault="00840534" w:rsidP="005C7C76">
            <w:pPr>
              <w:pStyle w:val="Default"/>
              <w:jc w:val="both"/>
              <w:rPr>
                <w:rFonts w:ascii="Arial" w:hAnsi="Arial" w:cs="Arial"/>
              </w:rPr>
            </w:pPr>
            <w:r w:rsidRPr="005C7C76">
              <w:rPr>
                <w:rFonts w:ascii="Arial" w:hAnsi="Arial" w:cs="Arial"/>
              </w:rPr>
              <w:t xml:space="preserve">Por el cual se adiciona el Titulo 20 del libro 2 del Decreto Único Reglamentario del sector de las Tecnologías de la Información y las Comunicaciones, Decreto 1078 de 2015, para reglamentar los artículos 3,5 y 6 de la Ley 2052 de 2020, </w:t>
            </w:r>
            <w:r w:rsidRPr="005C7C76">
              <w:rPr>
                <w:rFonts w:ascii="Arial" w:hAnsi="Arial" w:cs="Arial"/>
              </w:rPr>
              <w:lastRenderedPageBreak/>
              <w:t xml:space="preserve">estableciendo los conceptos, lineamientos, plazos y condiciones para la digitalización y automatización de trámites y su realización en línea. </w:t>
            </w:r>
          </w:p>
        </w:tc>
      </w:tr>
      <w:tr w:rsidR="005C7C76" w:rsidRPr="00840534" w14:paraId="7A260D91" w14:textId="77777777" w:rsidTr="002D5FD5">
        <w:trPr>
          <w:trHeight w:val="902"/>
          <w:jc w:val="center"/>
        </w:trPr>
        <w:tc>
          <w:tcPr>
            <w:tcW w:w="4358" w:type="dxa"/>
          </w:tcPr>
          <w:p w14:paraId="37DA1A3D" w14:textId="30F3038E" w:rsidR="005C7C76" w:rsidRPr="005C7C76" w:rsidRDefault="005C7C76" w:rsidP="005C7C76">
            <w:pPr>
              <w:pStyle w:val="Default"/>
              <w:jc w:val="both"/>
              <w:rPr>
                <w:rFonts w:ascii="Arial" w:hAnsi="Arial" w:cs="Arial"/>
                <w:b/>
                <w:bCs/>
              </w:rPr>
            </w:pPr>
            <w:r w:rsidRPr="005C7C76">
              <w:rPr>
                <w:rFonts w:ascii="Arial" w:hAnsi="Arial" w:cs="Arial"/>
                <w:b/>
                <w:bCs/>
              </w:rPr>
              <w:lastRenderedPageBreak/>
              <w:t>Decreto 338 de 2022 </w:t>
            </w:r>
          </w:p>
        </w:tc>
        <w:tc>
          <w:tcPr>
            <w:tcW w:w="4358" w:type="dxa"/>
          </w:tcPr>
          <w:p w14:paraId="452D691B" w14:textId="20E36EEF" w:rsidR="005C7C76" w:rsidRPr="005C7C76" w:rsidRDefault="005C7C76" w:rsidP="005C7C76">
            <w:pPr>
              <w:pStyle w:val="Default"/>
              <w:jc w:val="both"/>
              <w:rPr>
                <w:rFonts w:ascii="Arial" w:hAnsi="Arial" w:cs="Arial"/>
              </w:rPr>
            </w:pPr>
            <w:r w:rsidRPr="005C7C76">
              <w:rPr>
                <w:rFonts w:ascii="Arial" w:hAnsi="Arial" w:cs="Arial"/>
              </w:rPr>
              <w:t>Por el cual se adiciona el Título 21 a la Parte 2 del Libro 2 del Decreto Único 1078 de 2015, Reglamentario del Sector de Tecnologías de la Información y las Comunicaciones, con el fin de establecer los lineamientos generales para fortalecer la gobernanza de las Seguridad Digital y se dictan otras disposiciones </w:t>
            </w:r>
          </w:p>
        </w:tc>
      </w:tr>
      <w:tr w:rsidR="00B958E0" w:rsidRPr="00840534" w14:paraId="19943CDA" w14:textId="77777777" w:rsidTr="002D5FD5">
        <w:trPr>
          <w:trHeight w:val="902"/>
          <w:jc w:val="center"/>
        </w:trPr>
        <w:tc>
          <w:tcPr>
            <w:tcW w:w="4358" w:type="dxa"/>
          </w:tcPr>
          <w:p w14:paraId="20007FB3" w14:textId="66EF32B0" w:rsidR="00B958E0" w:rsidRPr="00132462" w:rsidRDefault="00B958E0" w:rsidP="00132462">
            <w:pPr>
              <w:pStyle w:val="Default"/>
              <w:jc w:val="both"/>
              <w:rPr>
                <w:rFonts w:ascii="Arial" w:hAnsi="Arial" w:cs="Arial"/>
                <w:b/>
                <w:bCs/>
              </w:rPr>
            </w:pPr>
            <w:r w:rsidRPr="00132462">
              <w:rPr>
                <w:rFonts w:ascii="Arial" w:hAnsi="Arial" w:cs="Arial"/>
                <w:b/>
                <w:bCs/>
              </w:rPr>
              <w:t>Decreto 767 de 2022 </w:t>
            </w:r>
          </w:p>
        </w:tc>
        <w:tc>
          <w:tcPr>
            <w:tcW w:w="4358" w:type="dxa"/>
          </w:tcPr>
          <w:p w14:paraId="4E2FC48D" w14:textId="1D4BB038" w:rsidR="00B958E0" w:rsidRPr="00132462" w:rsidRDefault="00B958E0" w:rsidP="00132462">
            <w:pPr>
              <w:pStyle w:val="Default"/>
              <w:jc w:val="both"/>
              <w:rPr>
                <w:rFonts w:ascii="Arial" w:hAnsi="Arial" w:cs="Arial"/>
              </w:rPr>
            </w:pPr>
            <w:r w:rsidRPr="00132462">
              <w:rPr>
                <w:rFonts w:ascii="Arial" w:hAnsi="Arial" w:cs="Arial"/>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r w:rsidR="00132462">
              <w:rPr>
                <w:rFonts w:ascii="Arial" w:hAnsi="Arial" w:cs="Arial"/>
              </w:rPr>
              <w:t>.</w:t>
            </w:r>
            <w:r w:rsidRPr="00132462">
              <w:rPr>
                <w:rFonts w:ascii="Arial" w:hAnsi="Arial" w:cs="Arial"/>
              </w:rPr>
              <w:t> </w:t>
            </w:r>
          </w:p>
        </w:tc>
      </w:tr>
      <w:tr w:rsidR="00B958E0" w:rsidRPr="00840534" w14:paraId="1E6AE610" w14:textId="77777777" w:rsidTr="002D5FD5">
        <w:trPr>
          <w:trHeight w:val="902"/>
          <w:jc w:val="center"/>
        </w:trPr>
        <w:tc>
          <w:tcPr>
            <w:tcW w:w="4358" w:type="dxa"/>
          </w:tcPr>
          <w:p w14:paraId="0B1A38B0" w14:textId="77777777" w:rsidR="00B958E0" w:rsidRPr="00840534" w:rsidRDefault="00B958E0" w:rsidP="00B958E0">
            <w:pPr>
              <w:pStyle w:val="Default"/>
              <w:jc w:val="both"/>
              <w:rPr>
                <w:rFonts w:ascii="Arial" w:hAnsi="Arial" w:cs="Arial"/>
              </w:rPr>
            </w:pPr>
            <w:r w:rsidRPr="00840534">
              <w:rPr>
                <w:rFonts w:ascii="Arial" w:hAnsi="Arial" w:cs="Arial"/>
                <w:b/>
                <w:bCs/>
              </w:rPr>
              <w:t xml:space="preserve">Resolución 1519 de 2020 </w:t>
            </w:r>
          </w:p>
        </w:tc>
        <w:tc>
          <w:tcPr>
            <w:tcW w:w="4358" w:type="dxa"/>
          </w:tcPr>
          <w:p w14:paraId="07FD607A" w14:textId="77777777" w:rsidR="00B958E0" w:rsidRPr="00840534" w:rsidRDefault="00B958E0" w:rsidP="00B958E0">
            <w:pPr>
              <w:pStyle w:val="Default"/>
              <w:jc w:val="both"/>
              <w:rPr>
                <w:rFonts w:ascii="Arial" w:hAnsi="Arial" w:cs="Arial"/>
              </w:rPr>
            </w:pPr>
            <w:r w:rsidRPr="00840534">
              <w:rPr>
                <w:rFonts w:ascii="Arial" w:hAnsi="Arial" w:cs="Arial"/>
              </w:rPr>
              <w:t xml:space="preserve">Definen los estándares y directrices para publicar la información señalada en la Ley 1712 del 2014) y se definen los requisitos materia de acceso a la información pública, accesibilidad web, seguridad digital, y datos abiertos. Artículo 7°. Condiciones mínimas de publicación de datos abiertos. Los sujetos obligados deberán publicar sus datos abiertos y federarlos al Portal Datos Abiertos del Estado colombiano -datos.gov.co-conforme con las directrices referidas en el Anexo 4 de la dicha Resolución. </w:t>
            </w:r>
          </w:p>
        </w:tc>
      </w:tr>
      <w:tr w:rsidR="00B958E0" w:rsidRPr="00840534" w14:paraId="66F5D25D" w14:textId="77777777" w:rsidTr="002D5FD5">
        <w:trPr>
          <w:trHeight w:val="207"/>
          <w:jc w:val="center"/>
        </w:trPr>
        <w:tc>
          <w:tcPr>
            <w:tcW w:w="4358" w:type="dxa"/>
          </w:tcPr>
          <w:p w14:paraId="0608C111" w14:textId="77777777" w:rsidR="00B958E0" w:rsidRPr="00840534" w:rsidRDefault="00B958E0" w:rsidP="00B958E0">
            <w:pPr>
              <w:pStyle w:val="Default"/>
              <w:rPr>
                <w:rFonts w:ascii="Arial" w:hAnsi="Arial" w:cs="Arial"/>
                <w:b/>
                <w:bCs/>
              </w:rPr>
            </w:pPr>
            <w:r w:rsidRPr="00840534">
              <w:rPr>
                <w:rFonts w:ascii="Arial" w:hAnsi="Arial" w:cs="Arial"/>
                <w:b/>
                <w:bCs/>
              </w:rPr>
              <w:t>Resolución 460 de 2022</w:t>
            </w:r>
          </w:p>
        </w:tc>
        <w:tc>
          <w:tcPr>
            <w:tcW w:w="4358" w:type="dxa"/>
          </w:tcPr>
          <w:p w14:paraId="18E36712" w14:textId="77777777" w:rsidR="00B958E0" w:rsidRPr="00840534" w:rsidRDefault="00B958E0" w:rsidP="00B958E0">
            <w:pPr>
              <w:pStyle w:val="Default"/>
              <w:jc w:val="both"/>
              <w:rPr>
                <w:rFonts w:ascii="Arial" w:hAnsi="Arial" w:cs="Arial"/>
              </w:rPr>
            </w:pPr>
            <w:r w:rsidRPr="00840534">
              <w:rPr>
                <w:rFonts w:ascii="Arial" w:hAnsi="Arial" w:cs="Arial"/>
              </w:rPr>
              <w:t xml:space="preserve">Por la cual se expide el Plan Nacional de Infraestructura de Datos y su hoja de ruta en el desarrollo de la Política de Gobierno Digital y se dictan lineamientos generales para su implementación. </w:t>
            </w:r>
          </w:p>
        </w:tc>
      </w:tr>
      <w:tr w:rsidR="00B958E0" w:rsidRPr="00840534" w14:paraId="15EF1468" w14:textId="77777777" w:rsidTr="002D5FD5">
        <w:trPr>
          <w:trHeight w:val="207"/>
          <w:jc w:val="center"/>
        </w:trPr>
        <w:tc>
          <w:tcPr>
            <w:tcW w:w="4358" w:type="dxa"/>
          </w:tcPr>
          <w:p w14:paraId="7F9415CB" w14:textId="77777777" w:rsidR="00B958E0" w:rsidRPr="00840534" w:rsidRDefault="00B958E0" w:rsidP="00B958E0">
            <w:pPr>
              <w:pStyle w:val="Default"/>
              <w:rPr>
                <w:rFonts w:ascii="Arial" w:hAnsi="Arial" w:cs="Arial"/>
                <w:b/>
                <w:bCs/>
              </w:rPr>
            </w:pPr>
            <w:r w:rsidRPr="00840534">
              <w:rPr>
                <w:rFonts w:ascii="Arial" w:hAnsi="Arial" w:cs="Arial"/>
                <w:b/>
                <w:bCs/>
              </w:rPr>
              <w:lastRenderedPageBreak/>
              <w:t>Directiva 005 de 2020</w:t>
            </w:r>
          </w:p>
        </w:tc>
        <w:tc>
          <w:tcPr>
            <w:tcW w:w="4358" w:type="dxa"/>
          </w:tcPr>
          <w:p w14:paraId="6F150F0B" w14:textId="77777777" w:rsidR="00B958E0" w:rsidRPr="00840534" w:rsidRDefault="00B958E0" w:rsidP="00B958E0">
            <w:pPr>
              <w:pStyle w:val="Default"/>
              <w:jc w:val="both"/>
              <w:rPr>
                <w:rFonts w:ascii="Arial" w:hAnsi="Arial" w:cs="Arial"/>
              </w:rPr>
            </w:pPr>
            <w:r w:rsidRPr="00840534">
              <w:rPr>
                <w:rFonts w:ascii="Arial" w:hAnsi="Arial" w:cs="Arial"/>
              </w:rPr>
              <w:t>Directrices sobre gobierno abierto de Bogotá de la Alcaldía Mayor de Bogotá</w:t>
            </w:r>
          </w:p>
        </w:tc>
      </w:tr>
      <w:tr w:rsidR="00B958E0" w:rsidRPr="00840534" w14:paraId="53C3EE82" w14:textId="77777777" w:rsidTr="002D5FD5">
        <w:trPr>
          <w:trHeight w:val="207"/>
          <w:jc w:val="center"/>
        </w:trPr>
        <w:tc>
          <w:tcPr>
            <w:tcW w:w="4358" w:type="dxa"/>
          </w:tcPr>
          <w:p w14:paraId="0FEE938E" w14:textId="77777777" w:rsidR="00B958E0" w:rsidRPr="00840534" w:rsidRDefault="00B958E0" w:rsidP="00B958E0">
            <w:pPr>
              <w:pStyle w:val="Default"/>
              <w:rPr>
                <w:rFonts w:ascii="Arial" w:hAnsi="Arial" w:cs="Arial"/>
              </w:rPr>
            </w:pPr>
            <w:r w:rsidRPr="00840534">
              <w:rPr>
                <w:rFonts w:ascii="Arial" w:hAnsi="Arial" w:cs="Arial"/>
                <w:b/>
                <w:bCs/>
              </w:rPr>
              <w:t xml:space="preserve">Circular 05 de 2015 </w:t>
            </w:r>
          </w:p>
        </w:tc>
        <w:tc>
          <w:tcPr>
            <w:tcW w:w="4358" w:type="dxa"/>
          </w:tcPr>
          <w:p w14:paraId="4E9F63C9" w14:textId="77777777" w:rsidR="00B958E0" w:rsidRPr="00840534" w:rsidRDefault="00B958E0" w:rsidP="00B958E0">
            <w:pPr>
              <w:pStyle w:val="Default"/>
              <w:jc w:val="both"/>
              <w:rPr>
                <w:rFonts w:ascii="Arial" w:hAnsi="Arial" w:cs="Arial"/>
              </w:rPr>
            </w:pPr>
            <w:r w:rsidRPr="00840534">
              <w:rPr>
                <w:rFonts w:ascii="Arial" w:hAnsi="Arial" w:cs="Arial"/>
              </w:rPr>
              <w:t xml:space="preserve">Circular Alta Consejería Distrital de TIC Plataforma de Datos Abiertos para Bogotá D.C. </w:t>
            </w:r>
          </w:p>
        </w:tc>
      </w:tr>
      <w:tr w:rsidR="00B958E0" w:rsidRPr="00840534" w14:paraId="535B273F" w14:textId="77777777" w:rsidTr="002D5FD5">
        <w:trPr>
          <w:trHeight w:val="327"/>
          <w:jc w:val="center"/>
        </w:trPr>
        <w:tc>
          <w:tcPr>
            <w:tcW w:w="4358" w:type="dxa"/>
          </w:tcPr>
          <w:p w14:paraId="1EA1DEED" w14:textId="77777777" w:rsidR="00B958E0" w:rsidRPr="00840534" w:rsidRDefault="00B958E0" w:rsidP="00B958E0">
            <w:pPr>
              <w:pStyle w:val="Default"/>
              <w:rPr>
                <w:rFonts w:ascii="Arial" w:hAnsi="Arial" w:cs="Arial"/>
              </w:rPr>
            </w:pPr>
            <w:r w:rsidRPr="00840534">
              <w:rPr>
                <w:rFonts w:ascii="Arial" w:hAnsi="Arial" w:cs="Arial"/>
                <w:b/>
                <w:bCs/>
              </w:rPr>
              <w:t xml:space="preserve">Circular conjunta 029 de 2019 </w:t>
            </w:r>
          </w:p>
        </w:tc>
        <w:tc>
          <w:tcPr>
            <w:tcW w:w="4358" w:type="dxa"/>
          </w:tcPr>
          <w:p w14:paraId="42F1DA94" w14:textId="71D7390E" w:rsidR="00B958E0" w:rsidRPr="00840534" w:rsidRDefault="00B958E0" w:rsidP="00B958E0">
            <w:pPr>
              <w:pStyle w:val="Default"/>
              <w:jc w:val="both"/>
              <w:rPr>
                <w:rFonts w:ascii="Arial" w:hAnsi="Arial" w:cs="Arial"/>
              </w:rPr>
            </w:pPr>
            <w:r>
              <w:rPr>
                <w:rFonts w:ascii="Arial" w:hAnsi="Arial" w:cs="Arial"/>
              </w:rPr>
              <w:t>L</w:t>
            </w:r>
            <w:r w:rsidRPr="00840534">
              <w:rPr>
                <w:rFonts w:ascii="Arial" w:hAnsi="Arial" w:cs="Arial"/>
              </w:rPr>
              <w:t xml:space="preserve">a Alta Consejería Distrital de TIC y la Unidad Administrativa Especial de Catastro Distrital se presenta la estandarización y publicación de datos </w:t>
            </w:r>
          </w:p>
        </w:tc>
      </w:tr>
    </w:tbl>
    <w:p w14:paraId="1A3DDF5D" w14:textId="77777777" w:rsidR="00840534" w:rsidRPr="00840534" w:rsidRDefault="00840534" w:rsidP="00840534">
      <w:pPr>
        <w:jc w:val="center"/>
        <w:rPr>
          <w:rFonts w:ascii="Arial" w:hAnsi="Arial" w:cs="Arial"/>
          <w:sz w:val="24"/>
          <w:szCs w:val="24"/>
        </w:rPr>
      </w:pPr>
    </w:p>
    <w:p w14:paraId="52AEB1F3" w14:textId="5F939E03" w:rsidR="00840534" w:rsidRPr="00840534" w:rsidRDefault="00840534" w:rsidP="00EC0331">
      <w:pPr>
        <w:pStyle w:val="Titulo1"/>
      </w:pPr>
      <w:bookmarkStart w:id="14" w:name="_Toc100049898"/>
      <w:bookmarkStart w:id="15" w:name="_Toc104468648"/>
      <w:r w:rsidRPr="00840534">
        <w:t>MARCO CONCEPTUAL</w:t>
      </w:r>
      <w:bookmarkEnd w:id="14"/>
      <w:bookmarkEnd w:id="15"/>
      <w:r w:rsidRPr="00840534">
        <w:t xml:space="preserve"> </w:t>
      </w:r>
    </w:p>
    <w:p w14:paraId="12ED95D7" w14:textId="77777777" w:rsidR="00840534" w:rsidRPr="00840534" w:rsidRDefault="00840534" w:rsidP="00840534">
      <w:pPr>
        <w:ind w:left="360"/>
        <w:jc w:val="both"/>
        <w:rPr>
          <w:rFonts w:ascii="Arial" w:hAnsi="Arial" w:cs="Arial"/>
          <w:sz w:val="24"/>
          <w:szCs w:val="24"/>
        </w:rPr>
      </w:pPr>
      <w:r w:rsidRPr="00840534">
        <w:rPr>
          <w:rFonts w:ascii="Arial" w:hAnsi="Arial" w:cs="Arial"/>
          <w:sz w:val="24"/>
          <w:szCs w:val="24"/>
        </w:rPr>
        <w:t>Datos abiertos son todos aquellos datos primarios o sin procesar, que se encuentran en formatos estándar e interoperables que facilitan su acceso y reutilización, los cuales están bajo la custodia de las entidades públicas o privadas que cumplen con funciones públicas y que son puestos a disposición de cualquier ciudadano, de forma libre y sin restricciones, con el fin de que terceros puedan reutilizarlos y crear servicios derivados de los mismos</w:t>
      </w:r>
      <w:r w:rsidRPr="00840534">
        <w:rPr>
          <w:rStyle w:val="Refdenotaalpie"/>
          <w:rFonts w:ascii="Arial" w:hAnsi="Arial" w:cs="Arial"/>
          <w:sz w:val="24"/>
          <w:szCs w:val="24"/>
        </w:rPr>
        <w:footnoteReference w:id="1"/>
      </w:r>
    </w:p>
    <w:p w14:paraId="1534B28B" w14:textId="77777777" w:rsidR="00840534" w:rsidRPr="00840534" w:rsidRDefault="00840534" w:rsidP="00840534">
      <w:pPr>
        <w:ind w:left="360"/>
        <w:jc w:val="both"/>
        <w:rPr>
          <w:rFonts w:ascii="Arial" w:hAnsi="Arial" w:cs="Arial"/>
          <w:sz w:val="24"/>
          <w:szCs w:val="24"/>
        </w:rPr>
      </w:pPr>
      <w:r w:rsidRPr="00840534">
        <w:rPr>
          <w:rFonts w:ascii="Arial" w:hAnsi="Arial" w:cs="Arial"/>
          <w:sz w:val="24"/>
          <w:szCs w:val="24"/>
        </w:rPr>
        <w:t>Los datos abiertos permiten que, el ciudadano, instituciones educativas, empresas, centros de investigación, bajo una licencia abierta y sin restricción legal hagan uso, reutilización y aprovechamiento, para contribuir en la creación de servicios de valor, políticas, proyectos de interés públicos o privados para generar soluciones a problemáticas públicas, encaminado a generar valor social.</w:t>
      </w:r>
    </w:p>
    <w:p w14:paraId="4DFFDA70" w14:textId="77777777" w:rsidR="00840534" w:rsidRPr="00840534" w:rsidRDefault="00840534" w:rsidP="00840534">
      <w:pPr>
        <w:ind w:left="360"/>
        <w:jc w:val="both"/>
        <w:rPr>
          <w:rFonts w:ascii="Arial" w:hAnsi="Arial" w:cs="Arial"/>
          <w:sz w:val="24"/>
          <w:szCs w:val="24"/>
        </w:rPr>
      </w:pPr>
      <w:r w:rsidRPr="00840534">
        <w:rPr>
          <w:rFonts w:ascii="Arial" w:hAnsi="Arial" w:cs="Arial"/>
          <w:sz w:val="24"/>
          <w:szCs w:val="24"/>
        </w:rPr>
        <w:t xml:space="preserve">El </w:t>
      </w:r>
      <w:r w:rsidRPr="00840534">
        <w:rPr>
          <w:rFonts w:ascii="Arial" w:hAnsi="Arial" w:cs="Arial"/>
          <w:color w:val="202124"/>
          <w:sz w:val="24"/>
          <w:szCs w:val="24"/>
          <w:shd w:val="clear" w:color="auto" w:fill="FFFFFF"/>
        </w:rPr>
        <w:t>Ministerio de Tecnologías de la Información y las Comunicaciones- MINTIC, establece como objetivo de datos abiertos</w:t>
      </w:r>
      <w:r w:rsidRPr="00840534">
        <w:rPr>
          <w:rStyle w:val="Refdenotaalpie"/>
          <w:rFonts w:ascii="Arial" w:hAnsi="Arial" w:cs="Arial"/>
          <w:color w:val="202124"/>
          <w:sz w:val="24"/>
          <w:szCs w:val="24"/>
          <w:shd w:val="clear" w:color="auto" w:fill="FFFFFF"/>
        </w:rPr>
        <w:footnoteReference w:id="2"/>
      </w:r>
      <w:r w:rsidRPr="00840534">
        <w:rPr>
          <w:rFonts w:ascii="Arial" w:hAnsi="Arial" w:cs="Arial"/>
          <w:color w:val="202124"/>
          <w:sz w:val="24"/>
          <w:szCs w:val="24"/>
          <w:shd w:val="clear" w:color="auto" w:fill="FFFFFF"/>
        </w:rPr>
        <w:t>, la iniciativa tiene por objetivo promover y habilitar las condiciones para la apertura, uso y generación de valor a partir de datos abiertos de gobierno. Estos datos son publicados en el portal de datos abiertos del estado colombiano</w:t>
      </w:r>
      <w:r w:rsidRPr="00840534">
        <w:rPr>
          <w:rFonts w:ascii="Arial" w:hAnsi="Arial" w:cs="Arial"/>
          <w:sz w:val="24"/>
          <w:szCs w:val="24"/>
        </w:rPr>
        <w:t xml:space="preserve"> (</w:t>
      </w:r>
      <w:hyperlink r:id="rId11" w:history="1">
        <w:r w:rsidRPr="00840534">
          <w:rPr>
            <w:rStyle w:val="Hipervnculo"/>
            <w:rFonts w:ascii="Arial" w:hAnsi="Arial" w:cs="Arial"/>
            <w:sz w:val="24"/>
            <w:szCs w:val="24"/>
          </w:rPr>
          <w:t>www.datos.gov.co</w:t>
        </w:r>
      </w:hyperlink>
      <w:r w:rsidRPr="00840534">
        <w:rPr>
          <w:rFonts w:ascii="Arial" w:hAnsi="Arial" w:cs="Arial"/>
          <w:sz w:val="24"/>
          <w:szCs w:val="24"/>
        </w:rPr>
        <w:t>), como objetivos específicos:</w:t>
      </w:r>
    </w:p>
    <w:p w14:paraId="219FDDE9" w14:textId="77777777" w:rsidR="00840534" w:rsidRPr="00840534" w:rsidRDefault="00840534" w:rsidP="00840534">
      <w:pPr>
        <w:pStyle w:val="Sinespaciado"/>
        <w:numPr>
          <w:ilvl w:val="1"/>
          <w:numId w:val="14"/>
        </w:numPr>
        <w:ind w:left="1080"/>
        <w:jc w:val="both"/>
        <w:rPr>
          <w:rFonts w:ascii="Arial" w:hAnsi="Arial" w:cs="Arial"/>
          <w:sz w:val="24"/>
          <w:szCs w:val="24"/>
        </w:rPr>
      </w:pPr>
      <w:r w:rsidRPr="00840534">
        <w:rPr>
          <w:rFonts w:ascii="Arial" w:hAnsi="Arial" w:cs="Arial"/>
          <w:sz w:val="24"/>
          <w:szCs w:val="24"/>
        </w:rPr>
        <w:t>Promover la apertura, el uso y el aprovechamiento de los datos abiertos en sectores estratégicos para la innovación en la generación de soluciones a problemas públicos y sociales</w:t>
      </w:r>
    </w:p>
    <w:p w14:paraId="0D10E507" w14:textId="77777777" w:rsidR="00840534" w:rsidRPr="00840534" w:rsidRDefault="00840534" w:rsidP="00840534">
      <w:pPr>
        <w:pStyle w:val="Sinespaciado"/>
        <w:numPr>
          <w:ilvl w:val="1"/>
          <w:numId w:val="14"/>
        </w:numPr>
        <w:ind w:left="1080"/>
        <w:jc w:val="both"/>
        <w:rPr>
          <w:rFonts w:ascii="Arial" w:hAnsi="Arial" w:cs="Arial"/>
          <w:sz w:val="24"/>
          <w:szCs w:val="24"/>
        </w:rPr>
      </w:pPr>
      <w:r w:rsidRPr="00840534">
        <w:rPr>
          <w:rFonts w:ascii="Arial" w:hAnsi="Arial" w:cs="Arial"/>
          <w:sz w:val="24"/>
          <w:szCs w:val="24"/>
        </w:rPr>
        <w:t>Fortalecer el ecosistema de datos abiertos involucrando actores estratégicos de diferentes sectores tales como: Academia, periodistas, desarrolladores, industria y sociedad civil.</w:t>
      </w:r>
    </w:p>
    <w:p w14:paraId="5C2EE58E" w14:textId="77777777" w:rsidR="00840534" w:rsidRPr="00840534" w:rsidRDefault="00840534" w:rsidP="00840534">
      <w:pPr>
        <w:pStyle w:val="Sinespaciado"/>
        <w:numPr>
          <w:ilvl w:val="1"/>
          <w:numId w:val="14"/>
        </w:numPr>
        <w:ind w:left="1080"/>
        <w:jc w:val="both"/>
        <w:rPr>
          <w:rFonts w:ascii="Arial" w:hAnsi="Arial" w:cs="Arial"/>
          <w:sz w:val="24"/>
          <w:szCs w:val="24"/>
        </w:rPr>
      </w:pPr>
      <w:r w:rsidRPr="00840534">
        <w:rPr>
          <w:rFonts w:ascii="Arial" w:hAnsi="Arial" w:cs="Arial"/>
          <w:sz w:val="24"/>
          <w:szCs w:val="24"/>
        </w:rPr>
        <w:t>Desarrollar estrategias de difusión y promoción de la iniciativa con el fin de que la ciudadanía tenga una mayor comprensión de los datos abiertos y sus beneficios de uso y aprovechamiento.</w:t>
      </w:r>
    </w:p>
    <w:p w14:paraId="0E295247" w14:textId="77777777" w:rsidR="00840534" w:rsidRPr="00840534" w:rsidRDefault="00840534" w:rsidP="00840534">
      <w:pPr>
        <w:pStyle w:val="Sinespaciado"/>
        <w:numPr>
          <w:ilvl w:val="1"/>
          <w:numId w:val="14"/>
        </w:numPr>
        <w:ind w:left="1080"/>
        <w:jc w:val="both"/>
        <w:rPr>
          <w:rFonts w:ascii="Arial" w:hAnsi="Arial" w:cs="Arial"/>
          <w:sz w:val="24"/>
          <w:szCs w:val="24"/>
        </w:rPr>
      </w:pPr>
      <w:r w:rsidRPr="00840534">
        <w:rPr>
          <w:rFonts w:ascii="Arial" w:hAnsi="Arial" w:cs="Arial"/>
          <w:sz w:val="24"/>
          <w:szCs w:val="24"/>
        </w:rPr>
        <w:lastRenderedPageBreak/>
        <w:t>Fortalecer las capacidades en materia de apertura, calidad, el uso y el aprovechamiento de los datos abiertos</w:t>
      </w:r>
    </w:p>
    <w:p w14:paraId="62463187" w14:textId="77777777" w:rsidR="00840534" w:rsidRPr="00840534" w:rsidRDefault="00840534" w:rsidP="00840534">
      <w:pPr>
        <w:pStyle w:val="Sinespaciado"/>
        <w:numPr>
          <w:ilvl w:val="1"/>
          <w:numId w:val="14"/>
        </w:numPr>
        <w:ind w:left="1080"/>
        <w:jc w:val="both"/>
        <w:rPr>
          <w:rFonts w:ascii="Arial" w:hAnsi="Arial" w:cs="Arial"/>
          <w:sz w:val="24"/>
          <w:szCs w:val="24"/>
        </w:rPr>
      </w:pPr>
      <w:r w:rsidRPr="00840534">
        <w:rPr>
          <w:rFonts w:ascii="Arial" w:hAnsi="Arial" w:cs="Arial"/>
          <w:sz w:val="24"/>
          <w:szCs w:val="24"/>
        </w:rPr>
        <w:t>Desarrollar e implementar lineamientos y directrices en torno a la calidad y estandarización de los datos abiertos</w:t>
      </w:r>
    </w:p>
    <w:p w14:paraId="39E6E9AD" w14:textId="77777777" w:rsidR="00840534" w:rsidRPr="00840534" w:rsidRDefault="00840534" w:rsidP="00840534">
      <w:pPr>
        <w:pStyle w:val="Sinespaciado"/>
        <w:numPr>
          <w:ilvl w:val="1"/>
          <w:numId w:val="14"/>
        </w:numPr>
        <w:ind w:left="1080"/>
        <w:jc w:val="both"/>
        <w:rPr>
          <w:rFonts w:ascii="Arial" w:hAnsi="Arial" w:cs="Arial"/>
          <w:sz w:val="24"/>
          <w:szCs w:val="24"/>
        </w:rPr>
      </w:pPr>
      <w:r w:rsidRPr="00840534">
        <w:rPr>
          <w:rFonts w:ascii="Arial" w:hAnsi="Arial" w:cs="Arial"/>
          <w:sz w:val="24"/>
          <w:szCs w:val="24"/>
        </w:rPr>
        <w:t>Ser referente de autoridad, actualidad y buenas prácticas de datos abiertos en la región.</w:t>
      </w:r>
    </w:p>
    <w:p w14:paraId="6A9F5F52" w14:textId="77777777" w:rsidR="00840534" w:rsidRPr="00840534" w:rsidRDefault="00840534" w:rsidP="00840534">
      <w:pPr>
        <w:ind w:left="720"/>
        <w:jc w:val="both"/>
        <w:rPr>
          <w:rFonts w:ascii="Arial" w:hAnsi="Arial" w:cs="Arial"/>
          <w:color w:val="202124"/>
          <w:sz w:val="24"/>
          <w:szCs w:val="24"/>
          <w:shd w:val="clear" w:color="auto" w:fill="FFFFFF"/>
        </w:rPr>
      </w:pPr>
      <w:r w:rsidRPr="00840534">
        <w:rPr>
          <w:rFonts w:ascii="Arial" w:hAnsi="Arial" w:cs="Arial"/>
          <w:color w:val="202124"/>
          <w:sz w:val="24"/>
          <w:szCs w:val="24"/>
          <w:shd w:val="clear" w:color="auto" w:fill="FFFFFF"/>
        </w:rPr>
        <w:tab/>
      </w:r>
    </w:p>
    <w:p w14:paraId="7F18C5F2" w14:textId="77777777" w:rsidR="00840534" w:rsidRPr="00840534" w:rsidRDefault="00840534" w:rsidP="00840534">
      <w:pPr>
        <w:ind w:left="720"/>
        <w:jc w:val="both"/>
        <w:rPr>
          <w:rFonts w:ascii="Arial" w:hAnsi="Arial" w:cs="Arial"/>
          <w:sz w:val="24"/>
          <w:szCs w:val="24"/>
        </w:rPr>
      </w:pPr>
      <w:r w:rsidRPr="00840534">
        <w:rPr>
          <w:rFonts w:ascii="Arial" w:hAnsi="Arial" w:cs="Arial"/>
          <w:sz w:val="24"/>
          <w:szCs w:val="24"/>
        </w:rPr>
        <w:t>Que genera como beneficio de la iniciativa lo siguiente:</w:t>
      </w:r>
    </w:p>
    <w:p w14:paraId="746ECA19" w14:textId="77777777" w:rsidR="00840534" w:rsidRPr="00840534" w:rsidRDefault="00840534" w:rsidP="00840534">
      <w:pPr>
        <w:pStyle w:val="Sinespaciado"/>
        <w:numPr>
          <w:ilvl w:val="1"/>
          <w:numId w:val="14"/>
        </w:numPr>
        <w:ind w:left="1080"/>
        <w:rPr>
          <w:rFonts w:ascii="Arial" w:hAnsi="Arial" w:cs="Arial"/>
          <w:sz w:val="24"/>
          <w:szCs w:val="24"/>
        </w:rPr>
      </w:pPr>
      <w:r w:rsidRPr="00840534">
        <w:rPr>
          <w:rFonts w:ascii="Arial" w:hAnsi="Arial" w:cs="Arial"/>
          <w:sz w:val="24"/>
          <w:szCs w:val="24"/>
        </w:rPr>
        <w:t>Transparencia y rendición de cuentas</w:t>
      </w:r>
    </w:p>
    <w:p w14:paraId="594C2494" w14:textId="77777777" w:rsidR="00840534" w:rsidRPr="00840534" w:rsidRDefault="00840534" w:rsidP="00840534">
      <w:pPr>
        <w:pStyle w:val="Sinespaciado"/>
        <w:numPr>
          <w:ilvl w:val="1"/>
          <w:numId w:val="14"/>
        </w:numPr>
        <w:ind w:left="1080"/>
        <w:rPr>
          <w:rFonts w:ascii="Arial" w:hAnsi="Arial" w:cs="Arial"/>
          <w:sz w:val="24"/>
          <w:szCs w:val="24"/>
        </w:rPr>
      </w:pPr>
      <w:r w:rsidRPr="00840534">
        <w:rPr>
          <w:rFonts w:ascii="Arial" w:hAnsi="Arial" w:cs="Arial"/>
          <w:sz w:val="24"/>
          <w:szCs w:val="24"/>
        </w:rPr>
        <w:t>Participación ciudadana</w:t>
      </w:r>
    </w:p>
    <w:p w14:paraId="59243993" w14:textId="77777777" w:rsidR="00840534" w:rsidRPr="00840534" w:rsidRDefault="00840534" w:rsidP="00840534">
      <w:pPr>
        <w:pStyle w:val="Sinespaciado"/>
        <w:numPr>
          <w:ilvl w:val="1"/>
          <w:numId w:val="14"/>
        </w:numPr>
        <w:ind w:left="1080"/>
        <w:rPr>
          <w:rFonts w:ascii="Arial" w:hAnsi="Arial" w:cs="Arial"/>
          <w:sz w:val="24"/>
          <w:szCs w:val="24"/>
        </w:rPr>
      </w:pPr>
      <w:r w:rsidRPr="00840534">
        <w:rPr>
          <w:rFonts w:ascii="Arial" w:hAnsi="Arial" w:cs="Arial"/>
          <w:sz w:val="24"/>
          <w:szCs w:val="24"/>
        </w:rPr>
        <w:t>Mejora y creación de nuevos productos y servicios</w:t>
      </w:r>
    </w:p>
    <w:p w14:paraId="5DC1A740" w14:textId="77777777" w:rsidR="00840534" w:rsidRPr="00840534" w:rsidRDefault="00840534" w:rsidP="00840534">
      <w:pPr>
        <w:pStyle w:val="Sinespaciado"/>
        <w:numPr>
          <w:ilvl w:val="1"/>
          <w:numId w:val="14"/>
        </w:numPr>
        <w:ind w:left="1080"/>
        <w:rPr>
          <w:rFonts w:ascii="Arial" w:hAnsi="Arial" w:cs="Arial"/>
          <w:sz w:val="24"/>
          <w:szCs w:val="24"/>
        </w:rPr>
      </w:pPr>
      <w:r w:rsidRPr="00840534">
        <w:rPr>
          <w:rFonts w:ascii="Arial" w:hAnsi="Arial" w:cs="Arial"/>
          <w:sz w:val="24"/>
          <w:szCs w:val="24"/>
        </w:rPr>
        <w:t>Innovación</w:t>
      </w:r>
    </w:p>
    <w:p w14:paraId="693A1CD6" w14:textId="77777777" w:rsidR="00840534" w:rsidRPr="00840534" w:rsidRDefault="00840534" w:rsidP="00840534">
      <w:pPr>
        <w:pStyle w:val="Sinespaciado"/>
        <w:numPr>
          <w:ilvl w:val="1"/>
          <w:numId w:val="14"/>
        </w:numPr>
        <w:ind w:left="1080"/>
        <w:rPr>
          <w:rFonts w:ascii="Arial" w:hAnsi="Arial" w:cs="Arial"/>
          <w:sz w:val="24"/>
          <w:szCs w:val="24"/>
        </w:rPr>
      </w:pPr>
      <w:r w:rsidRPr="00840534">
        <w:rPr>
          <w:rFonts w:ascii="Arial" w:hAnsi="Arial" w:cs="Arial"/>
          <w:sz w:val="24"/>
          <w:szCs w:val="24"/>
        </w:rPr>
        <w:t>Generación de nuevos conocimientos a partir de fuentes de datos combinadas y patrones en grandes volúmenes de datos (big data)</w:t>
      </w:r>
    </w:p>
    <w:p w14:paraId="2868EA5A" w14:textId="412A59CB" w:rsidR="00371B09" w:rsidRDefault="00840534" w:rsidP="00371B09">
      <w:pPr>
        <w:jc w:val="both"/>
        <w:rPr>
          <w:rFonts w:ascii="Arial" w:hAnsi="Arial" w:cs="Arial"/>
          <w:sz w:val="24"/>
          <w:szCs w:val="24"/>
        </w:rPr>
      </w:pPr>
      <w:r w:rsidRPr="00840534">
        <w:rPr>
          <w:rFonts w:ascii="Arial" w:hAnsi="Arial" w:cs="Arial"/>
          <w:sz w:val="24"/>
          <w:szCs w:val="24"/>
        </w:rPr>
        <w:t xml:space="preserve"> De acuerdo con lo definido en la Guía para el uso y Aprovechamiento de Datos Abiertos en Colombia</w:t>
      </w:r>
      <w:r w:rsidRPr="00840534">
        <w:rPr>
          <w:rStyle w:val="Refdenotaalpie"/>
          <w:rFonts w:ascii="Arial" w:hAnsi="Arial" w:cs="Arial"/>
          <w:sz w:val="24"/>
          <w:szCs w:val="24"/>
        </w:rPr>
        <w:footnoteReference w:id="3"/>
      </w:r>
      <w:r w:rsidRPr="00840534">
        <w:rPr>
          <w:rFonts w:ascii="Arial" w:hAnsi="Arial" w:cs="Arial"/>
          <w:sz w:val="24"/>
          <w:szCs w:val="24"/>
        </w:rPr>
        <w:t>, establece los principios y buenas prácticas, para el uso y aprovechamiento de datos abiertos, conforme a lo contemplado en la Carta Internacional de Datos Abiertos. Las características de los datos abiertos.</w:t>
      </w:r>
      <w:bookmarkStart w:id="16" w:name="_Toc100225030"/>
    </w:p>
    <w:p w14:paraId="25AFE141" w14:textId="0A423145" w:rsidR="00840534" w:rsidRPr="00371B09" w:rsidRDefault="00840534" w:rsidP="00371B09">
      <w:pPr>
        <w:jc w:val="center"/>
        <w:rPr>
          <w:b/>
          <w:bCs/>
          <w:sz w:val="24"/>
          <w:szCs w:val="24"/>
        </w:rPr>
      </w:pPr>
      <w:r w:rsidRPr="00371B09">
        <w:rPr>
          <w:b/>
          <w:bCs/>
          <w:sz w:val="24"/>
          <w:szCs w:val="24"/>
        </w:rPr>
        <w:t>Imagen 1. Principios de datos abiertos</w:t>
      </w:r>
      <w:bookmarkEnd w:id="16"/>
    </w:p>
    <w:p w14:paraId="6761483D" w14:textId="77777777" w:rsidR="00840534" w:rsidRPr="00840534" w:rsidRDefault="00840534" w:rsidP="00840534">
      <w:pPr>
        <w:jc w:val="center"/>
        <w:rPr>
          <w:rFonts w:ascii="Arial" w:hAnsi="Arial" w:cs="Arial"/>
          <w:sz w:val="24"/>
          <w:szCs w:val="24"/>
        </w:rPr>
      </w:pPr>
      <w:r w:rsidRPr="00840534">
        <w:rPr>
          <w:rFonts w:ascii="Arial" w:hAnsi="Arial" w:cs="Arial"/>
          <w:noProof/>
          <w:sz w:val="24"/>
          <w:szCs w:val="24"/>
        </w:rPr>
        <w:drawing>
          <wp:inline distT="0" distB="0" distL="0" distR="0" wp14:anchorId="4328A484" wp14:editId="48EA9FF6">
            <wp:extent cx="5553075" cy="2319752"/>
            <wp:effectExtent l="0" t="0" r="0" b="4445"/>
            <wp:docPr id="1" name="Imagen 1" descr="Imagen de apoyo Principios de los datos abier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apoyo Principios de los datos abiert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6534" cy="2321197"/>
                    </a:xfrm>
                    <a:prstGeom prst="rect">
                      <a:avLst/>
                    </a:prstGeom>
                    <a:noFill/>
                    <a:ln>
                      <a:noFill/>
                    </a:ln>
                  </pic:spPr>
                </pic:pic>
              </a:graphicData>
            </a:graphic>
          </wp:inline>
        </w:drawing>
      </w:r>
    </w:p>
    <w:p w14:paraId="1A1D2CE5" w14:textId="77777777" w:rsidR="00840534" w:rsidRPr="00C5657D" w:rsidRDefault="00840534" w:rsidP="00840534">
      <w:pPr>
        <w:pStyle w:val="Sinespaciado"/>
        <w:jc w:val="center"/>
        <w:rPr>
          <w:rFonts w:ascii="Arial" w:hAnsi="Arial" w:cs="Arial"/>
          <w:sz w:val="20"/>
          <w:szCs w:val="20"/>
        </w:rPr>
      </w:pPr>
      <w:r w:rsidRPr="00C5657D">
        <w:rPr>
          <w:rFonts w:ascii="Arial" w:hAnsi="Arial" w:cs="Arial"/>
          <w:sz w:val="20"/>
          <w:szCs w:val="20"/>
        </w:rPr>
        <w:t>Fuente: Guía para el uso y aprovechamiento de datos abiertos en Colombia- MINTIC</w:t>
      </w:r>
    </w:p>
    <w:p w14:paraId="6C5013C5" w14:textId="77777777" w:rsidR="00840534" w:rsidRPr="00840534" w:rsidRDefault="00840534" w:rsidP="00840534">
      <w:pPr>
        <w:pStyle w:val="Sinespaciado"/>
        <w:jc w:val="center"/>
        <w:rPr>
          <w:rFonts w:ascii="Arial" w:hAnsi="Arial" w:cs="Arial"/>
          <w:sz w:val="24"/>
          <w:szCs w:val="24"/>
        </w:rPr>
      </w:pPr>
    </w:p>
    <w:p w14:paraId="1FDBCC55" w14:textId="77777777" w:rsidR="00840534" w:rsidRPr="00840534" w:rsidRDefault="00840534" w:rsidP="00840534">
      <w:pPr>
        <w:pStyle w:val="Sinespaciado"/>
        <w:jc w:val="both"/>
        <w:rPr>
          <w:rFonts w:ascii="Arial" w:hAnsi="Arial" w:cs="Arial"/>
          <w:sz w:val="24"/>
          <w:szCs w:val="24"/>
        </w:rPr>
      </w:pPr>
    </w:p>
    <w:p w14:paraId="4E3A9A84" w14:textId="77777777" w:rsidR="00840534" w:rsidRPr="00840534" w:rsidRDefault="00840534" w:rsidP="00840534">
      <w:pPr>
        <w:pStyle w:val="Sinespaciado"/>
        <w:jc w:val="both"/>
        <w:rPr>
          <w:rFonts w:ascii="Arial" w:hAnsi="Arial" w:cs="Arial"/>
          <w:sz w:val="24"/>
          <w:szCs w:val="24"/>
        </w:rPr>
      </w:pPr>
      <w:r w:rsidRPr="00840534">
        <w:rPr>
          <w:rFonts w:ascii="Arial" w:hAnsi="Arial" w:cs="Arial"/>
          <w:sz w:val="24"/>
          <w:szCs w:val="24"/>
        </w:rPr>
        <w:t xml:space="preserve">El MINTIC ha dispuesto como herramienta de publicación el Portal de Datos del Estado Colombiano http://www.datos.gov.co/, como el espacio digital para la disposición de la </w:t>
      </w:r>
      <w:r w:rsidRPr="00840534">
        <w:rPr>
          <w:rFonts w:ascii="Arial" w:hAnsi="Arial" w:cs="Arial"/>
          <w:sz w:val="24"/>
          <w:szCs w:val="24"/>
        </w:rPr>
        <w:lastRenderedPageBreak/>
        <w:t>información pública estructurada del país y el punto de encuentro del ecosistema para su uso y aprovechamiento. Éste es operado y administrado por la Dirección de Gobierno Digital y reúne las herramientas que se proveen a los ciudadanos y entidades para publicar, acceder y usar los datos abiertos de Gobierno</w:t>
      </w:r>
      <w:r w:rsidRPr="00840534">
        <w:rPr>
          <w:rStyle w:val="Refdenotaalpie"/>
          <w:rFonts w:ascii="Arial" w:hAnsi="Arial" w:cs="Arial"/>
          <w:sz w:val="24"/>
          <w:szCs w:val="24"/>
        </w:rPr>
        <w:footnoteReference w:id="4"/>
      </w:r>
      <w:r w:rsidRPr="00840534">
        <w:rPr>
          <w:rFonts w:ascii="Arial" w:hAnsi="Arial" w:cs="Arial"/>
          <w:sz w:val="24"/>
          <w:szCs w:val="24"/>
        </w:rPr>
        <w:t>.</w:t>
      </w:r>
    </w:p>
    <w:p w14:paraId="3946984A" w14:textId="77777777" w:rsidR="00840534" w:rsidRPr="00840534" w:rsidRDefault="00840534" w:rsidP="00840534">
      <w:pPr>
        <w:pStyle w:val="Sinespaciado"/>
        <w:jc w:val="both"/>
        <w:rPr>
          <w:rFonts w:ascii="Arial" w:hAnsi="Arial" w:cs="Arial"/>
          <w:sz w:val="24"/>
          <w:szCs w:val="24"/>
        </w:rPr>
      </w:pPr>
    </w:p>
    <w:p w14:paraId="644D1CA8" w14:textId="77777777" w:rsidR="00840534" w:rsidRPr="00840534" w:rsidRDefault="00840534" w:rsidP="00840534">
      <w:pPr>
        <w:pStyle w:val="Sinespaciado"/>
        <w:jc w:val="both"/>
        <w:rPr>
          <w:rFonts w:ascii="Arial" w:hAnsi="Arial" w:cs="Arial"/>
          <w:sz w:val="24"/>
          <w:szCs w:val="24"/>
        </w:rPr>
      </w:pPr>
      <w:r w:rsidRPr="00840534">
        <w:rPr>
          <w:rFonts w:ascii="Arial" w:hAnsi="Arial" w:cs="Arial"/>
          <w:sz w:val="24"/>
          <w:szCs w:val="24"/>
        </w:rPr>
        <w:t>En la Guía para el uso y Aprovechamiento de Datos Abiertos en Colombia, el MINTIC establece otra herramienta de publicación, la Federación de portales externos de datos abiertos</w:t>
      </w:r>
      <w:r w:rsidRPr="00840534">
        <w:rPr>
          <w:rStyle w:val="Refdenotaalpie"/>
          <w:rFonts w:ascii="Arial" w:hAnsi="Arial" w:cs="Arial"/>
          <w:sz w:val="24"/>
          <w:szCs w:val="24"/>
        </w:rPr>
        <w:footnoteReference w:id="5"/>
      </w:r>
      <w:r w:rsidRPr="00840534">
        <w:rPr>
          <w:rFonts w:ascii="Arial" w:hAnsi="Arial" w:cs="Arial"/>
          <w:sz w:val="24"/>
          <w:szCs w:val="24"/>
        </w:rPr>
        <w:t>, esta funcionalidad ofrece la posibilidad de integrar de manera federada otros portales de datos abiertos de entidades públicas. Es así como la Infraestructura de Datos Abiertos del Distrito -IDECA, es la encargada de publicar los datos abiertos de las entidades distritales a través del portal (</w:t>
      </w:r>
      <w:hyperlink r:id="rId13" w:history="1">
        <w:r w:rsidRPr="00840534">
          <w:rPr>
            <w:rStyle w:val="Hipervnculo"/>
            <w:rFonts w:ascii="Arial" w:hAnsi="Arial" w:cs="Arial"/>
            <w:sz w:val="24"/>
            <w:szCs w:val="24"/>
          </w:rPr>
          <w:t>https://datosabiertos.bogota.gov.co</w:t>
        </w:r>
      </w:hyperlink>
      <w:r w:rsidRPr="00840534">
        <w:rPr>
          <w:rFonts w:ascii="Arial" w:hAnsi="Arial" w:cs="Arial"/>
          <w:color w:val="0462C1"/>
          <w:sz w:val="24"/>
          <w:szCs w:val="24"/>
        </w:rPr>
        <w:t xml:space="preserve">) </w:t>
      </w:r>
      <w:r w:rsidRPr="00840534">
        <w:rPr>
          <w:rFonts w:ascii="Arial" w:hAnsi="Arial" w:cs="Arial"/>
          <w:sz w:val="24"/>
          <w:szCs w:val="24"/>
        </w:rPr>
        <w:t>donde realiza la federación con el portal (</w:t>
      </w:r>
      <w:hyperlink r:id="rId14" w:history="1">
        <w:r w:rsidRPr="00840534">
          <w:rPr>
            <w:rStyle w:val="Hipervnculo"/>
            <w:rFonts w:ascii="Arial" w:hAnsi="Arial" w:cs="Arial"/>
            <w:sz w:val="24"/>
            <w:szCs w:val="24"/>
          </w:rPr>
          <w:t>https://www.datos.gov.co/</w:t>
        </w:r>
      </w:hyperlink>
      <w:r w:rsidRPr="00840534">
        <w:rPr>
          <w:rFonts w:ascii="Arial" w:hAnsi="Arial" w:cs="Arial"/>
          <w:sz w:val="24"/>
          <w:szCs w:val="24"/>
        </w:rPr>
        <w:t xml:space="preserve">) que permite la integración entre los dos portales, con la finalidad de no generar duplicidad de esfuerzos en las publicaciones y garantizar el conjunto de datos. </w:t>
      </w:r>
    </w:p>
    <w:p w14:paraId="7D5147B2" w14:textId="77777777" w:rsidR="00840534" w:rsidRPr="00840534" w:rsidRDefault="00840534" w:rsidP="00840534">
      <w:pPr>
        <w:pStyle w:val="Sinespaciado"/>
        <w:jc w:val="both"/>
        <w:rPr>
          <w:rFonts w:ascii="Arial" w:hAnsi="Arial" w:cs="Arial"/>
          <w:sz w:val="24"/>
          <w:szCs w:val="24"/>
        </w:rPr>
      </w:pPr>
    </w:p>
    <w:p w14:paraId="323882BB" w14:textId="77777777" w:rsidR="00840534" w:rsidRPr="00840534" w:rsidRDefault="00840534" w:rsidP="00840534">
      <w:pPr>
        <w:pStyle w:val="Sinespaciado"/>
        <w:jc w:val="both"/>
        <w:rPr>
          <w:rFonts w:ascii="Arial" w:hAnsi="Arial" w:cs="Arial"/>
          <w:sz w:val="24"/>
          <w:szCs w:val="24"/>
        </w:rPr>
      </w:pPr>
      <w:r w:rsidRPr="00840534">
        <w:rPr>
          <w:rFonts w:ascii="Arial" w:hAnsi="Arial" w:cs="Arial"/>
          <w:sz w:val="24"/>
          <w:szCs w:val="24"/>
        </w:rPr>
        <w:t>La plataforma Distrital de Datos abiertos Bogotá</w:t>
      </w:r>
      <w:r w:rsidRPr="00840534">
        <w:rPr>
          <w:rStyle w:val="Refdenotaalpie"/>
          <w:rFonts w:ascii="Arial" w:hAnsi="Arial" w:cs="Arial"/>
          <w:sz w:val="24"/>
          <w:szCs w:val="24"/>
        </w:rPr>
        <w:footnoteReference w:id="6"/>
      </w:r>
      <w:r w:rsidRPr="00840534">
        <w:rPr>
          <w:rFonts w:ascii="Arial" w:hAnsi="Arial" w:cs="Arial"/>
          <w:sz w:val="24"/>
          <w:szCs w:val="24"/>
        </w:rPr>
        <w:t> busca promover la transparencia, el acceso a la información pública, la competitividad, el desarrollo económico, y la generación de impacto social a través de la apertura, la reutilización de los datos públicos, y el uso y apropiación de las TIC de acuerdo a la estrategia de Gobierno en Línea de Colombia.</w:t>
      </w:r>
    </w:p>
    <w:p w14:paraId="3CFC1E92" w14:textId="77777777" w:rsidR="00840534" w:rsidRPr="00840534" w:rsidRDefault="00840534" w:rsidP="00840534">
      <w:pPr>
        <w:pStyle w:val="Sinespaciado"/>
        <w:jc w:val="both"/>
        <w:rPr>
          <w:rFonts w:ascii="Arial" w:hAnsi="Arial" w:cs="Arial"/>
          <w:sz w:val="24"/>
          <w:szCs w:val="24"/>
        </w:rPr>
      </w:pPr>
    </w:p>
    <w:p w14:paraId="2F2D8A53" w14:textId="77777777" w:rsidR="00840534" w:rsidRPr="00840534" w:rsidRDefault="00840534" w:rsidP="00840534">
      <w:pPr>
        <w:pStyle w:val="Sinespaciado"/>
        <w:jc w:val="both"/>
        <w:rPr>
          <w:rFonts w:ascii="Arial" w:hAnsi="Arial" w:cs="Arial"/>
          <w:sz w:val="24"/>
          <w:szCs w:val="24"/>
        </w:rPr>
      </w:pPr>
      <w:r w:rsidRPr="00840534">
        <w:rPr>
          <w:rFonts w:ascii="Arial" w:hAnsi="Arial" w:cs="Arial"/>
          <w:sz w:val="24"/>
          <w:szCs w:val="24"/>
        </w:rPr>
        <w:t xml:space="preserve">La Unidad Administrativa Especial </w:t>
      </w:r>
      <w:r w:rsidRPr="00840534">
        <w:rPr>
          <w:rFonts w:ascii="Arial" w:hAnsi="Arial" w:cs="Arial"/>
          <w:color w:val="000000"/>
          <w:sz w:val="24"/>
          <w:szCs w:val="24"/>
        </w:rPr>
        <w:t>Cuerpo Oficial de Bomberos Bogotá es una entidad distrital que hace parte de IDECA, por ende, ciñen sus procesos a los lineamientos para la publicación de datos abiertos.</w:t>
      </w:r>
    </w:p>
    <w:p w14:paraId="01207057" w14:textId="4B664863" w:rsidR="00840534" w:rsidRDefault="00840534" w:rsidP="00840534">
      <w:pPr>
        <w:pStyle w:val="Sinespaciado"/>
        <w:ind w:left="720"/>
        <w:jc w:val="both"/>
        <w:rPr>
          <w:rFonts w:ascii="Arial" w:hAnsi="Arial" w:cs="Arial"/>
          <w:sz w:val="24"/>
          <w:szCs w:val="24"/>
        </w:rPr>
      </w:pPr>
    </w:p>
    <w:p w14:paraId="54827972" w14:textId="77777777" w:rsidR="00840534" w:rsidRPr="00371B09" w:rsidRDefault="00840534" w:rsidP="00371B09">
      <w:pPr>
        <w:pStyle w:val="Titulo1"/>
        <w:numPr>
          <w:ilvl w:val="1"/>
          <w:numId w:val="1"/>
        </w:numPr>
        <w:rPr>
          <w:rFonts w:cs="Arial"/>
          <w:bCs/>
          <w:szCs w:val="24"/>
        </w:rPr>
      </w:pPr>
      <w:bookmarkStart w:id="17" w:name="_Toc104468649"/>
      <w:r w:rsidRPr="00371B09">
        <w:rPr>
          <w:rFonts w:cs="Arial"/>
          <w:bCs/>
          <w:szCs w:val="24"/>
        </w:rPr>
        <w:t>PRINCIPALES CARACTERISTICAS DE DATOS ABIERTOS</w:t>
      </w:r>
      <w:bookmarkEnd w:id="17"/>
    </w:p>
    <w:p w14:paraId="2C79DAF7" w14:textId="77777777" w:rsidR="00840534" w:rsidRPr="00840534" w:rsidRDefault="00840534" w:rsidP="00840534">
      <w:pPr>
        <w:pStyle w:val="Sinespaciado"/>
        <w:jc w:val="both"/>
        <w:rPr>
          <w:rFonts w:ascii="Arial" w:hAnsi="Arial" w:cs="Arial"/>
          <w:sz w:val="24"/>
          <w:szCs w:val="24"/>
        </w:rPr>
      </w:pPr>
    </w:p>
    <w:p w14:paraId="59D1FEC9" w14:textId="77777777" w:rsidR="00840534" w:rsidRPr="00840534" w:rsidRDefault="00840534" w:rsidP="00840534">
      <w:pPr>
        <w:spacing w:after="150"/>
        <w:jc w:val="both"/>
        <w:rPr>
          <w:rFonts w:ascii="Arial" w:eastAsia="Times New Roman" w:hAnsi="Arial" w:cs="Arial"/>
          <w:color w:val="333333"/>
          <w:sz w:val="24"/>
          <w:szCs w:val="24"/>
          <w:lang w:eastAsia="es-CO"/>
        </w:rPr>
      </w:pPr>
      <w:r w:rsidRPr="00840534">
        <w:rPr>
          <w:rFonts w:ascii="Arial" w:eastAsia="Times New Roman" w:hAnsi="Arial" w:cs="Arial"/>
          <w:color w:val="333333"/>
          <w:sz w:val="24"/>
          <w:szCs w:val="24"/>
          <w:lang w:eastAsia="es-CO"/>
        </w:rPr>
        <w:t>Los datos del Gobierno son considerados abiertos si son publicados siguiendo los siguientes principios o características</w:t>
      </w:r>
      <w:r w:rsidRPr="00840534">
        <w:rPr>
          <w:rStyle w:val="Refdenotaalpie"/>
          <w:rFonts w:ascii="Arial" w:eastAsia="Times New Roman" w:hAnsi="Arial" w:cs="Arial"/>
          <w:color w:val="333333"/>
          <w:sz w:val="24"/>
          <w:szCs w:val="24"/>
          <w:lang w:eastAsia="es-CO"/>
        </w:rPr>
        <w:footnoteReference w:id="7"/>
      </w:r>
      <w:r w:rsidRPr="00840534">
        <w:rPr>
          <w:rFonts w:ascii="Arial" w:eastAsia="Times New Roman" w:hAnsi="Arial" w:cs="Arial"/>
          <w:color w:val="333333"/>
          <w:sz w:val="24"/>
          <w:szCs w:val="24"/>
          <w:lang w:eastAsia="es-CO"/>
        </w:rPr>
        <w:t>:</w:t>
      </w:r>
    </w:p>
    <w:p w14:paraId="682842AE" w14:textId="77777777" w:rsidR="00840534" w:rsidRPr="00840534" w:rsidRDefault="00840534" w:rsidP="00840534">
      <w:pPr>
        <w:numPr>
          <w:ilvl w:val="0"/>
          <w:numId w:val="15"/>
        </w:numPr>
        <w:spacing w:before="100" w:beforeAutospacing="1" w:after="100" w:afterAutospacing="1" w:line="240" w:lineRule="auto"/>
        <w:jc w:val="both"/>
        <w:rPr>
          <w:rFonts w:ascii="Arial" w:eastAsia="Times New Roman" w:hAnsi="Arial" w:cs="Arial"/>
          <w:color w:val="333333"/>
          <w:sz w:val="24"/>
          <w:szCs w:val="24"/>
          <w:lang w:eastAsia="es-CO"/>
        </w:rPr>
      </w:pPr>
      <w:r w:rsidRPr="00840534">
        <w:rPr>
          <w:rFonts w:ascii="Arial" w:eastAsia="Times New Roman" w:hAnsi="Arial" w:cs="Arial"/>
          <w:b/>
          <w:bCs/>
          <w:color w:val="333333"/>
          <w:sz w:val="24"/>
          <w:szCs w:val="24"/>
          <w:lang w:eastAsia="es-CO"/>
        </w:rPr>
        <w:t>Primarios</w:t>
      </w:r>
      <w:r w:rsidRPr="00840534">
        <w:rPr>
          <w:rFonts w:ascii="Arial" w:eastAsia="Times New Roman" w:hAnsi="Arial" w:cs="Arial"/>
          <w:color w:val="333333"/>
          <w:sz w:val="24"/>
          <w:szCs w:val="24"/>
          <w:lang w:eastAsia="es-CO"/>
        </w:rPr>
        <w:t>: Los datos deben obtenerse en la fuente de origen, con el más alto nivel de detalle posible, no en forma agregada ni modificada.</w:t>
      </w:r>
    </w:p>
    <w:p w14:paraId="6B92E8FF" w14:textId="77777777" w:rsidR="00840534" w:rsidRPr="00840534" w:rsidRDefault="00840534" w:rsidP="00840534">
      <w:pPr>
        <w:numPr>
          <w:ilvl w:val="0"/>
          <w:numId w:val="15"/>
        </w:numPr>
        <w:spacing w:before="100" w:beforeAutospacing="1" w:after="100" w:afterAutospacing="1" w:line="240" w:lineRule="auto"/>
        <w:jc w:val="both"/>
        <w:rPr>
          <w:rFonts w:ascii="Arial" w:eastAsia="Times New Roman" w:hAnsi="Arial" w:cs="Arial"/>
          <w:color w:val="333333"/>
          <w:sz w:val="24"/>
          <w:szCs w:val="24"/>
          <w:lang w:eastAsia="es-CO"/>
        </w:rPr>
      </w:pPr>
      <w:r w:rsidRPr="00840534">
        <w:rPr>
          <w:rFonts w:ascii="Arial" w:eastAsia="Times New Roman" w:hAnsi="Arial" w:cs="Arial"/>
          <w:b/>
          <w:bCs/>
          <w:color w:val="333333"/>
          <w:sz w:val="24"/>
          <w:szCs w:val="24"/>
          <w:lang w:eastAsia="es-CO"/>
        </w:rPr>
        <w:t>Accesibles</w:t>
      </w:r>
      <w:r w:rsidRPr="00840534">
        <w:rPr>
          <w:rFonts w:ascii="Arial" w:eastAsia="Times New Roman" w:hAnsi="Arial" w:cs="Arial"/>
          <w:color w:val="333333"/>
          <w:sz w:val="24"/>
          <w:szCs w:val="24"/>
          <w:lang w:eastAsia="es-CO"/>
        </w:rPr>
        <w:t>: Los datos deben estar disponibles para el rango más amplio de usuarios y para el rango más amplio de propósitos.</w:t>
      </w:r>
    </w:p>
    <w:p w14:paraId="7E016C07" w14:textId="77777777" w:rsidR="00840534" w:rsidRPr="00840534" w:rsidRDefault="00840534" w:rsidP="00C5657D">
      <w:pPr>
        <w:numPr>
          <w:ilvl w:val="0"/>
          <w:numId w:val="15"/>
        </w:numPr>
        <w:spacing w:before="100" w:beforeAutospacing="1" w:after="100" w:afterAutospacing="1" w:line="240" w:lineRule="auto"/>
        <w:jc w:val="both"/>
        <w:rPr>
          <w:rFonts w:ascii="Arial" w:eastAsia="Times New Roman" w:hAnsi="Arial" w:cs="Arial"/>
          <w:color w:val="333333"/>
          <w:sz w:val="24"/>
          <w:szCs w:val="24"/>
          <w:lang w:eastAsia="es-CO"/>
        </w:rPr>
      </w:pPr>
      <w:r w:rsidRPr="00840534">
        <w:rPr>
          <w:rFonts w:ascii="Arial" w:eastAsia="Times New Roman" w:hAnsi="Arial" w:cs="Arial"/>
          <w:b/>
          <w:bCs/>
          <w:color w:val="333333"/>
          <w:sz w:val="24"/>
          <w:szCs w:val="24"/>
          <w:lang w:eastAsia="es-CO"/>
        </w:rPr>
        <w:lastRenderedPageBreak/>
        <w:t>Procesables por máquinas</w:t>
      </w:r>
      <w:r w:rsidRPr="00840534">
        <w:rPr>
          <w:rFonts w:ascii="Arial" w:eastAsia="Times New Roman" w:hAnsi="Arial" w:cs="Arial"/>
          <w:color w:val="333333"/>
          <w:sz w:val="24"/>
          <w:szCs w:val="24"/>
          <w:lang w:eastAsia="es-CO"/>
        </w:rPr>
        <w:t>: Los datos deben encontrarse en formatos que permitan el procesamiento automático.</w:t>
      </w:r>
    </w:p>
    <w:p w14:paraId="179A503E" w14:textId="77777777" w:rsidR="00840534" w:rsidRPr="00840534" w:rsidRDefault="00840534" w:rsidP="00840534">
      <w:pPr>
        <w:numPr>
          <w:ilvl w:val="0"/>
          <w:numId w:val="15"/>
        </w:numPr>
        <w:spacing w:before="100" w:beforeAutospacing="1" w:after="100" w:afterAutospacing="1" w:line="240" w:lineRule="auto"/>
        <w:jc w:val="both"/>
        <w:rPr>
          <w:rFonts w:ascii="Arial" w:eastAsia="Times New Roman" w:hAnsi="Arial" w:cs="Arial"/>
          <w:color w:val="333333"/>
          <w:sz w:val="24"/>
          <w:szCs w:val="24"/>
          <w:lang w:eastAsia="es-CO"/>
        </w:rPr>
      </w:pPr>
      <w:r w:rsidRPr="00840534">
        <w:rPr>
          <w:rFonts w:ascii="Arial" w:eastAsia="Times New Roman" w:hAnsi="Arial" w:cs="Arial"/>
          <w:b/>
          <w:bCs/>
          <w:color w:val="333333"/>
          <w:sz w:val="24"/>
          <w:szCs w:val="24"/>
          <w:lang w:eastAsia="es-CO"/>
        </w:rPr>
        <w:t>No propietarios</w:t>
      </w:r>
      <w:r w:rsidRPr="00840534">
        <w:rPr>
          <w:rFonts w:ascii="Arial" w:eastAsia="Times New Roman" w:hAnsi="Arial" w:cs="Arial"/>
          <w:color w:val="333333"/>
          <w:sz w:val="24"/>
          <w:szCs w:val="24"/>
          <w:lang w:eastAsia="es-CO"/>
        </w:rPr>
        <w:t>: Los datos deben estar disponibles en un formato sobre el cual ninguna entidad tenga control exclusivo.</w:t>
      </w:r>
    </w:p>
    <w:p w14:paraId="16050C34" w14:textId="77777777" w:rsidR="00840534" w:rsidRPr="00840534" w:rsidRDefault="00840534" w:rsidP="00C5657D">
      <w:pPr>
        <w:numPr>
          <w:ilvl w:val="0"/>
          <w:numId w:val="15"/>
        </w:numPr>
        <w:spacing w:before="100" w:beforeAutospacing="1" w:after="100" w:afterAutospacing="1" w:line="240" w:lineRule="auto"/>
        <w:jc w:val="both"/>
        <w:rPr>
          <w:rFonts w:ascii="Arial" w:eastAsia="Times New Roman" w:hAnsi="Arial" w:cs="Arial"/>
          <w:color w:val="333333"/>
          <w:sz w:val="24"/>
          <w:szCs w:val="24"/>
          <w:lang w:eastAsia="es-CO"/>
        </w:rPr>
      </w:pPr>
      <w:r w:rsidRPr="00840534">
        <w:rPr>
          <w:rFonts w:ascii="Arial" w:eastAsia="Times New Roman" w:hAnsi="Arial" w:cs="Arial"/>
          <w:b/>
          <w:bCs/>
          <w:color w:val="333333"/>
          <w:sz w:val="24"/>
          <w:szCs w:val="24"/>
          <w:lang w:eastAsia="es-CO"/>
        </w:rPr>
        <w:t>No discriminados</w:t>
      </w:r>
      <w:r w:rsidRPr="00840534">
        <w:rPr>
          <w:rFonts w:ascii="Arial" w:eastAsia="Times New Roman" w:hAnsi="Arial" w:cs="Arial"/>
          <w:color w:val="333333"/>
          <w:sz w:val="24"/>
          <w:szCs w:val="24"/>
          <w:lang w:eastAsia="es-CO"/>
        </w:rPr>
        <w:t>: Los datos deben estar disponibles para cualquier persona, sin requerir registro o autenticación.</w:t>
      </w:r>
    </w:p>
    <w:p w14:paraId="5AB1EAC6" w14:textId="77777777" w:rsidR="00840534" w:rsidRPr="00840534" w:rsidRDefault="00840534" w:rsidP="00840534">
      <w:pPr>
        <w:numPr>
          <w:ilvl w:val="0"/>
          <w:numId w:val="15"/>
        </w:numPr>
        <w:spacing w:before="100" w:beforeAutospacing="1" w:after="100" w:afterAutospacing="1" w:line="240" w:lineRule="auto"/>
        <w:jc w:val="both"/>
        <w:rPr>
          <w:rFonts w:ascii="Arial" w:eastAsia="Times New Roman" w:hAnsi="Arial" w:cs="Arial"/>
          <w:color w:val="333333"/>
          <w:sz w:val="24"/>
          <w:szCs w:val="24"/>
          <w:lang w:eastAsia="es-CO"/>
        </w:rPr>
      </w:pPr>
      <w:r w:rsidRPr="00840534">
        <w:rPr>
          <w:rFonts w:ascii="Arial" w:eastAsia="Times New Roman" w:hAnsi="Arial" w:cs="Arial"/>
          <w:b/>
          <w:bCs/>
          <w:color w:val="333333"/>
          <w:sz w:val="24"/>
          <w:szCs w:val="24"/>
          <w:lang w:eastAsia="es-CO"/>
        </w:rPr>
        <w:t>Licenciados de forma abierta</w:t>
      </w:r>
      <w:r w:rsidRPr="00840534">
        <w:rPr>
          <w:rFonts w:ascii="Arial" w:eastAsia="Times New Roman" w:hAnsi="Arial" w:cs="Arial"/>
          <w:color w:val="333333"/>
          <w:sz w:val="24"/>
          <w:szCs w:val="24"/>
          <w:lang w:eastAsia="es-CO"/>
        </w:rPr>
        <w:t>: Los conjuntos de datos publicados deben contar con términos de uso y licenciamiento abierto, es decir, no deben estar sujetos a ninguna normativa de derecho de autor, patente, marca registrada o regulaciones de acuerdo de secreto. Se podrán permitir restricciones razonables de privacidad, seguridad o privilegios según lo regulado por otros estatutos.</w:t>
      </w:r>
    </w:p>
    <w:p w14:paraId="76889D7F" w14:textId="77777777" w:rsidR="00840534" w:rsidRPr="00840534" w:rsidRDefault="00840534" w:rsidP="00C5657D">
      <w:pPr>
        <w:numPr>
          <w:ilvl w:val="0"/>
          <w:numId w:val="15"/>
        </w:numPr>
        <w:spacing w:before="100" w:beforeAutospacing="1" w:after="100" w:afterAutospacing="1" w:line="240" w:lineRule="auto"/>
        <w:jc w:val="both"/>
        <w:rPr>
          <w:rFonts w:ascii="Arial" w:eastAsia="Times New Roman" w:hAnsi="Arial" w:cs="Arial"/>
          <w:color w:val="333333"/>
          <w:sz w:val="24"/>
          <w:szCs w:val="24"/>
          <w:lang w:eastAsia="es-CO"/>
        </w:rPr>
      </w:pPr>
      <w:r w:rsidRPr="00840534">
        <w:rPr>
          <w:rFonts w:ascii="Arial" w:eastAsia="Times New Roman" w:hAnsi="Arial" w:cs="Arial"/>
          <w:b/>
          <w:bCs/>
          <w:color w:val="333333"/>
          <w:sz w:val="24"/>
          <w:szCs w:val="24"/>
          <w:lang w:eastAsia="es-CO"/>
        </w:rPr>
        <w:t>Completos</w:t>
      </w:r>
      <w:r w:rsidRPr="00840534">
        <w:rPr>
          <w:rFonts w:ascii="Arial" w:eastAsia="Times New Roman" w:hAnsi="Arial" w:cs="Arial"/>
          <w:color w:val="333333"/>
          <w:sz w:val="24"/>
          <w:szCs w:val="24"/>
          <w:lang w:eastAsia="es-CO"/>
        </w:rPr>
        <w:t>: Los datos públicos deben reflejar la totalidad del tema y contener el mayor detalle posible, garantizando que la información suministrada sea suficiente y consistente y que no contenga datos nulos. Además, no deben estar sujetos a privacidad u otras limitaciones y estar electrónicamente almacenados incluyendo, pero no limitado a documentos, bases de datos, transcripciones y grabaciones audiovisuales.</w:t>
      </w:r>
    </w:p>
    <w:p w14:paraId="720EFCBB" w14:textId="77777777" w:rsidR="00840534" w:rsidRPr="00840534" w:rsidRDefault="00840534" w:rsidP="00840534">
      <w:pPr>
        <w:numPr>
          <w:ilvl w:val="0"/>
          <w:numId w:val="15"/>
        </w:numPr>
        <w:spacing w:before="100" w:beforeAutospacing="1" w:after="100" w:afterAutospacing="1" w:line="240" w:lineRule="auto"/>
        <w:jc w:val="both"/>
        <w:rPr>
          <w:rFonts w:ascii="Arial" w:eastAsia="Times New Roman" w:hAnsi="Arial" w:cs="Arial"/>
          <w:color w:val="333333"/>
          <w:sz w:val="24"/>
          <w:szCs w:val="24"/>
          <w:lang w:eastAsia="es-CO"/>
        </w:rPr>
      </w:pPr>
      <w:r w:rsidRPr="00840534">
        <w:rPr>
          <w:rFonts w:ascii="Arial" w:eastAsia="Times New Roman" w:hAnsi="Arial" w:cs="Arial"/>
          <w:b/>
          <w:bCs/>
          <w:color w:val="333333"/>
          <w:sz w:val="24"/>
          <w:szCs w:val="24"/>
          <w:lang w:eastAsia="es-CO"/>
        </w:rPr>
        <w:t>Oportunos</w:t>
      </w:r>
      <w:r w:rsidRPr="00840534">
        <w:rPr>
          <w:rFonts w:ascii="Arial" w:eastAsia="Times New Roman" w:hAnsi="Arial" w:cs="Arial"/>
          <w:color w:val="333333"/>
          <w:sz w:val="24"/>
          <w:szCs w:val="24"/>
          <w:lang w:eastAsia="es-CO"/>
        </w:rPr>
        <w:t>: Debe estar disponible tan rápido como sea necesario para garantizar su valor y mantener una frecuencia de actualización que garantice la utilidad del dato.</w:t>
      </w:r>
    </w:p>
    <w:p w14:paraId="32B8F8CA" w14:textId="0A2B8A87" w:rsidR="00F700A1" w:rsidRDefault="00791DB2" w:rsidP="00371B09">
      <w:pPr>
        <w:pStyle w:val="Titulo1"/>
        <w:numPr>
          <w:ilvl w:val="1"/>
          <w:numId w:val="1"/>
        </w:numPr>
      </w:pPr>
      <w:bookmarkStart w:id="18" w:name="_Toc104468650"/>
      <w:bookmarkStart w:id="19" w:name="_Toc100049899"/>
      <w:r>
        <w:t>BENEFICIOS DE LOS DATOS ABIERTOS</w:t>
      </w:r>
      <w:bookmarkEnd w:id="18"/>
    </w:p>
    <w:p w14:paraId="34237A37" w14:textId="0AF5745E" w:rsidR="00F700A1" w:rsidRPr="00EC1586" w:rsidRDefault="00211461" w:rsidP="00EC1586">
      <w:pPr>
        <w:pStyle w:val="Sinespaciado"/>
        <w:jc w:val="both"/>
        <w:rPr>
          <w:rFonts w:ascii="Arial" w:hAnsi="Arial" w:cs="Arial"/>
          <w:bCs/>
          <w:sz w:val="24"/>
          <w:szCs w:val="24"/>
        </w:rPr>
      </w:pPr>
      <w:r w:rsidRPr="00EC1586">
        <w:rPr>
          <w:rFonts w:ascii="Arial" w:hAnsi="Arial" w:cs="Arial"/>
          <w:bCs/>
          <w:sz w:val="24"/>
          <w:szCs w:val="24"/>
        </w:rPr>
        <w:t>El uso efectivo de los datos abiertos genera</w:t>
      </w:r>
      <w:r w:rsidR="00F700A1" w:rsidRPr="00EC1586">
        <w:rPr>
          <w:rFonts w:ascii="Arial" w:hAnsi="Arial" w:cs="Arial"/>
          <w:bCs/>
          <w:sz w:val="24"/>
          <w:szCs w:val="24"/>
        </w:rPr>
        <w:t xml:space="preserve"> múltiples beneficios que se ven reflejados desde </w:t>
      </w:r>
      <w:r w:rsidRPr="00EC1586">
        <w:rPr>
          <w:rFonts w:ascii="Arial" w:hAnsi="Arial" w:cs="Arial"/>
          <w:bCs/>
          <w:sz w:val="24"/>
          <w:szCs w:val="24"/>
        </w:rPr>
        <w:t>diferentes</w:t>
      </w:r>
      <w:r w:rsidR="00F700A1" w:rsidRPr="00EC1586">
        <w:rPr>
          <w:rFonts w:ascii="Arial" w:hAnsi="Arial" w:cs="Arial"/>
          <w:bCs/>
          <w:sz w:val="24"/>
          <w:szCs w:val="24"/>
        </w:rPr>
        <w:t xml:space="preserve"> per</w:t>
      </w:r>
      <w:r w:rsidR="00B24754" w:rsidRPr="00EC1586">
        <w:rPr>
          <w:rFonts w:ascii="Arial" w:hAnsi="Arial" w:cs="Arial"/>
          <w:bCs/>
          <w:sz w:val="24"/>
          <w:szCs w:val="24"/>
        </w:rPr>
        <w:t>s</w:t>
      </w:r>
      <w:r w:rsidR="00F700A1" w:rsidRPr="00EC1586">
        <w:rPr>
          <w:rFonts w:ascii="Arial" w:hAnsi="Arial" w:cs="Arial"/>
          <w:bCs/>
          <w:sz w:val="24"/>
          <w:szCs w:val="24"/>
        </w:rPr>
        <w:t xml:space="preserve">pectivas económicas y sociales </w:t>
      </w:r>
      <w:r w:rsidR="00B24754" w:rsidRPr="00EC1586">
        <w:rPr>
          <w:rFonts w:ascii="Arial" w:hAnsi="Arial" w:cs="Arial"/>
          <w:bCs/>
          <w:sz w:val="24"/>
          <w:szCs w:val="24"/>
        </w:rPr>
        <w:t xml:space="preserve">que </w:t>
      </w:r>
      <w:r w:rsidR="00EC1586" w:rsidRPr="00EC1586">
        <w:rPr>
          <w:rFonts w:ascii="Arial" w:hAnsi="Arial" w:cs="Arial"/>
          <w:bCs/>
          <w:sz w:val="24"/>
          <w:szCs w:val="24"/>
        </w:rPr>
        <w:t>pueden contribuir en:</w:t>
      </w:r>
      <w:r w:rsidR="00B24754" w:rsidRPr="00EC1586">
        <w:rPr>
          <w:rFonts w:ascii="Arial" w:hAnsi="Arial" w:cs="Arial"/>
          <w:bCs/>
          <w:sz w:val="24"/>
          <w:szCs w:val="24"/>
        </w:rPr>
        <w:t xml:space="preserve"> </w:t>
      </w:r>
    </w:p>
    <w:p w14:paraId="70D5DFED" w14:textId="34AB393E" w:rsidR="00F700A1" w:rsidRPr="00B24754" w:rsidRDefault="00F700A1" w:rsidP="00B24754">
      <w:pPr>
        <w:pStyle w:val="Sinespaciado"/>
        <w:numPr>
          <w:ilvl w:val="0"/>
          <w:numId w:val="18"/>
        </w:numPr>
        <w:rPr>
          <w:rFonts w:ascii="Arial" w:hAnsi="Arial" w:cs="Arial"/>
          <w:sz w:val="24"/>
          <w:szCs w:val="24"/>
        </w:rPr>
      </w:pPr>
      <w:r w:rsidRPr="00B24754">
        <w:rPr>
          <w:rFonts w:ascii="Arial" w:hAnsi="Arial" w:cs="Arial"/>
          <w:sz w:val="24"/>
          <w:szCs w:val="24"/>
        </w:rPr>
        <w:t>Transparencia y Control Social</w:t>
      </w:r>
    </w:p>
    <w:p w14:paraId="27BFCA9A" w14:textId="7D9EF7B3" w:rsidR="00F700A1" w:rsidRPr="00B24754" w:rsidRDefault="00F700A1" w:rsidP="00B24754">
      <w:pPr>
        <w:pStyle w:val="Sinespaciado"/>
        <w:numPr>
          <w:ilvl w:val="0"/>
          <w:numId w:val="18"/>
        </w:numPr>
        <w:rPr>
          <w:rFonts w:ascii="Arial" w:hAnsi="Arial" w:cs="Arial"/>
          <w:sz w:val="24"/>
          <w:szCs w:val="24"/>
        </w:rPr>
      </w:pPr>
      <w:r w:rsidRPr="00B24754">
        <w:rPr>
          <w:rFonts w:ascii="Arial" w:hAnsi="Arial" w:cs="Arial"/>
          <w:sz w:val="24"/>
          <w:szCs w:val="24"/>
        </w:rPr>
        <w:t>Mejoramiento o creación de productos, servicios y negocios innovadores</w:t>
      </w:r>
    </w:p>
    <w:p w14:paraId="7D93BBD1" w14:textId="3A5344E8" w:rsidR="00F700A1" w:rsidRPr="00B24754" w:rsidRDefault="00F700A1" w:rsidP="00B24754">
      <w:pPr>
        <w:pStyle w:val="Sinespaciado"/>
        <w:numPr>
          <w:ilvl w:val="0"/>
          <w:numId w:val="18"/>
        </w:numPr>
        <w:rPr>
          <w:rFonts w:ascii="Arial" w:hAnsi="Arial" w:cs="Arial"/>
          <w:sz w:val="24"/>
          <w:szCs w:val="24"/>
        </w:rPr>
      </w:pPr>
      <w:r w:rsidRPr="00B24754">
        <w:rPr>
          <w:rFonts w:ascii="Arial" w:hAnsi="Arial" w:cs="Arial"/>
          <w:sz w:val="24"/>
          <w:szCs w:val="24"/>
        </w:rPr>
        <w:t>Pronosticar y prevenir fenómenos</w:t>
      </w:r>
    </w:p>
    <w:p w14:paraId="278757D1" w14:textId="62543582" w:rsidR="00F700A1" w:rsidRPr="00C5657D" w:rsidRDefault="00F700A1" w:rsidP="00B24754">
      <w:pPr>
        <w:pStyle w:val="Sinespaciado"/>
        <w:numPr>
          <w:ilvl w:val="0"/>
          <w:numId w:val="18"/>
        </w:numPr>
      </w:pPr>
      <w:r w:rsidRPr="00B24754">
        <w:rPr>
          <w:rFonts w:ascii="Arial" w:hAnsi="Arial" w:cs="Arial"/>
          <w:sz w:val="24"/>
          <w:szCs w:val="24"/>
        </w:rPr>
        <w:t>Generar nuevo conocimiento</w:t>
      </w:r>
    </w:p>
    <w:p w14:paraId="5395B4A3" w14:textId="77777777" w:rsidR="00C5657D" w:rsidRDefault="00C5657D" w:rsidP="00C5657D">
      <w:pPr>
        <w:pStyle w:val="Sinespaciado"/>
        <w:ind w:left="1068"/>
      </w:pPr>
    </w:p>
    <w:p w14:paraId="30BBA554" w14:textId="42DDBB21" w:rsidR="00840534" w:rsidRPr="00840534" w:rsidRDefault="00840534" w:rsidP="00371B09">
      <w:pPr>
        <w:pStyle w:val="Titulo1"/>
      </w:pPr>
      <w:bookmarkStart w:id="20" w:name="_Toc104468651"/>
      <w:r w:rsidRPr="00840534">
        <w:t>PRESUPUESTO</w:t>
      </w:r>
      <w:bookmarkEnd w:id="19"/>
      <w:bookmarkEnd w:id="20"/>
    </w:p>
    <w:p w14:paraId="1C7A8725" w14:textId="4FFFA481" w:rsidR="00840534" w:rsidRDefault="00840534" w:rsidP="00840534">
      <w:pPr>
        <w:pStyle w:val="Sinespaciado"/>
        <w:jc w:val="both"/>
        <w:rPr>
          <w:rFonts w:ascii="Arial" w:hAnsi="Arial" w:cs="Arial"/>
          <w:sz w:val="24"/>
          <w:szCs w:val="24"/>
        </w:rPr>
      </w:pPr>
      <w:r w:rsidRPr="00840534">
        <w:rPr>
          <w:rFonts w:ascii="Arial" w:hAnsi="Arial" w:cs="Arial"/>
          <w:sz w:val="24"/>
          <w:szCs w:val="24"/>
        </w:rPr>
        <w:t xml:space="preserve">El presupuesto para el desarrollo de esta estrategia se encuentra </w:t>
      </w:r>
      <w:r w:rsidR="00632A79">
        <w:rPr>
          <w:rFonts w:ascii="Arial" w:hAnsi="Arial" w:cs="Arial"/>
          <w:sz w:val="24"/>
          <w:szCs w:val="24"/>
        </w:rPr>
        <w:t xml:space="preserve">inmerso </w:t>
      </w:r>
      <w:r w:rsidRPr="00840534">
        <w:rPr>
          <w:rFonts w:ascii="Arial" w:hAnsi="Arial" w:cs="Arial"/>
          <w:sz w:val="24"/>
          <w:szCs w:val="24"/>
        </w:rPr>
        <w:t>dentro</w:t>
      </w:r>
      <w:r w:rsidR="00632A79">
        <w:rPr>
          <w:rFonts w:ascii="Arial" w:hAnsi="Arial" w:cs="Arial"/>
          <w:sz w:val="24"/>
          <w:szCs w:val="24"/>
        </w:rPr>
        <w:t xml:space="preserve"> de las actividades asignadas</w:t>
      </w:r>
      <w:r w:rsidR="00553999">
        <w:rPr>
          <w:rFonts w:ascii="Arial" w:hAnsi="Arial" w:cs="Arial"/>
          <w:sz w:val="24"/>
          <w:szCs w:val="24"/>
        </w:rPr>
        <w:t>,</w:t>
      </w:r>
      <w:r w:rsidR="00632A79">
        <w:rPr>
          <w:rFonts w:ascii="Arial" w:hAnsi="Arial" w:cs="Arial"/>
          <w:sz w:val="24"/>
          <w:szCs w:val="24"/>
        </w:rPr>
        <w:t xml:space="preserve"> al</w:t>
      </w:r>
      <w:r w:rsidRPr="00840534">
        <w:rPr>
          <w:rFonts w:ascii="Arial" w:hAnsi="Arial" w:cs="Arial"/>
          <w:sz w:val="24"/>
          <w:szCs w:val="24"/>
        </w:rPr>
        <w:t xml:space="preserve"> proyecto de inversión 7637 </w:t>
      </w:r>
      <w:r w:rsidR="00632A79" w:rsidRPr="0026148A">
        <w:rPr>
          <w:rFonts w:ascii="Arial" w:hAnsi="Arial" w:cs="Arial"/>
          <w:i/>
          <w:iCs/>
          <w:sz w:val="24"/>
          <w:szCs w:val="24"/>
        </w:rPr>
        <w:t>“Fortalecimiento de la infraestructura de tecnología informática y de comunicaciones de la UAECOB Bogotá</w:t>
      </w:r>
      <w:r w:rsidR="00632A79">
        <w:rPr>
          <w:rFonts w:ascii="Arial" w:hAnsi="Arial" w:cs="Arial"/>
          <w:sz w:val="24"/>
          <w:szCs w:val="24"/>
        </w:rPr>
        <w:t>”</w:t>
      </w:r>
    </w:p>
    <w:p w14:paraId="4D8CB549" w14:textId="7F58C36D" w:rsidR="00840534" w:rsidRPr="00840534" w:rsidRDefault="00840534" w:rsidP="00EC0331">
      <w:pPr>
        <w:pStyle w:val="Titulo1"/>
      </w:pPr>
      <w:bookmarkStart w:id="21" w:name="_Toc100049900"/>
      <w:bookmarkStart w:id="22" w:name="_Toc104468652"/>
      <w:r w:rsidRPr="00840534">
        <w:t>METAS E INDICADORES</w:t>
      </w:r>
      <w:bookmarkEnd w:id="21"/>
      <w:bookmarkEnd w:id="22"/>
    </w:p>
    <w:p w14:paraId="73758BB2" w14:textId="77777777" w:rsidR="00B460E2" w:rsidRDefault="00840534" w:rsidP="00EC0331">
      <w:pPr>
        <w:pStyle w:val="Default"/>
        <w:jc w:val="both"/>
        <w:rPr>
          <w:rFonts w:ascii="Arial" w:hAnsi="Arial" w:cs="Arial"/>
        </w:rPr>
      </w:pPr>
      <w:r w:rsidRPr="00840534">
        <w:rPr>
          <w:rFonts w:ascii="Arial" w:hAnsi="Arial" w:cs="Arial"/>
        </w:rPr>
        <w:t>Atendiendo el objetivo principal de la Política de explotación de datos (Big Data) establecida en CONPES 3920 de 2018</w:t>
      </w:r>
      <w:r w:rsidRPr="00840534">
        <w:rPr>
          <w:rStyle w:val="Refdenotaalpie"/>
          <w:rFonts w:ascii="Arial" w:hAnsi="Arial" w:cs="Arial"/>
        </w:rPr>
        <w:footnoteReference w:id="8"/>
      </w:r>
      <w:r w:rsidRPr="00840534">
        <w:rPr>
          <w:rFonts w:ascii="Arial" w:hAnsi="Arial" w:cs="Arial"/>
        </w:rPr>
        <w:t xml:space="preserve">, es aumentar el aprovechamiento de datos en Colombia, mediante el desarrollo de las condiciones de apertura y uso de activos que generen valor social y </w:t>
      </w:r>
      <w:r w:rsidRPr="00840534">
        <w:rPr>
          <w:rFonts w:ascii="Arial" w:hAnsi="Arial" w:cs="Arial"/>
        </w:rPr>
        <w:lastRenderedPageBreak/>
        <w:t xml:space="preserve">económico. La política aborda cuatro ejes estructurales sobre los cuales el país debe trabajar y realizar acciones que permitan la explotación y el aprovechamiento de datos: </w:t>
      </w:r>
    </w:p>
    <w:p w14:paraId="00DD6BD4" w14:textId="77777777" w:rsidR="00B460E2" w:rsidRDefault="00B460E2" w:rsidP="00EC0331">
      <w:pPr>
        <w:pStyle w:val="Default"/>
        <w:jc w:val="both"/>
        <w:rPr>
          <w:rFonts w:ascii="Arial" w:hAnsi="Arial" w:cs="Arial"/>
        </w:rPr>
      </w:pPr>
    </w:p>
    <w:p w14:paraId="2A13837E" w14:textId="7F7D3168" w:rsidR="00840534" w:rsidRDefault="00840534" w:rsidP="00EC0331">
      <w:pPr>
        <w:pStyle w:val="Default"/>
        <w:jc w:val="both"/>
        <w:rPr>
          <w:rFonts w:ascii="Arial" w:hAnsi="Arial" w:cs="Arial"/>
        </w:rPr>
      </w:pPr>
      <w:r w:rsidRPr="00840534">
        <w:rPr>
          <w:rFonts w:ascii="Arial" w:hAnsi="Arial" w:cs="Arial"/>
        </w:rPr>
        <w:t xml:space="preserve">1. Generación de datos digitales: de calidad y con completitud. </w:t>
      </w:r>
    </w:p>
    <w:p w14:paraId="49A847AC" w14:textId="5E8154F7" w:rsidR="00840534" w:rsidRDefault="00840534" w:rsidP="00EC0331">
      <w:pPr>
        <w:adjustRightInd w:val="0"/>
        <w:spacing w:after="27"/>
        <w:jc w:val="both"/>
        <w:rPr>
          <w:rFonts w:ascii="Arial" w:eastAsia="Times New Roman" w:hAnsi="Arial" w:cs="Arial"/>
          <w:color w:val="000000"/>
          <w:sz w:val="24"/>
          <w:szCs w:val="24"/>
          <w:lang w:eastAsia="es-CO"/>
        </w:rPr>
      </w:pPr>
      <w:r w:rsidRPr="00840534">
        <w:rPr>
          <w:rFonts w:ascii="Arial" w:eastAsia="Times New Roman" w:hAnsi="Arial" w:cs="Arial"/>
          <w:color w:val="000000"/>
          <w:sz w:val="24"/>
          <w:szCs w:val="24"/>
          <w:lang w:eastAsia="es-CO"/>
        </w:rPr>
        <w:t xml:space="preserve">2. Cultura de datos: para propiciar que haya demanda de datos y conciencia en la generación de valor. </w:t>
      </w:r>
    </w:p>
    <w:p w14:paraId="57D27596" w14:textId="77777777" w:rsidR="00840534" w:rsidRPr="00840534" w:rsidRDefault="00840534" w:rsidP="00EC0331">
      <w:pPr>
        <w:adjustRightInd w:val="0"/>
        <w:spacing w:after="27"/>
        <w:jc w:val="both"/>
        <w:rPr>
          <w:rFonts w:ascii="Arial" w:eastAsia="Times New Roman" w:hAnsi="Arial" w:cs="Arial"/>
          <w:color w:val="000000"/>
          <w:sz w:val="24"/>
          <w:szCs w:val="24"/>
          <w:lang w:eastAsia="es-CO"/>
        </w:rPr>
      </w:pPr>
      <w:r w:rsidRPr="00840534">
        <w:rPr>
          <w:rFonts w:ascii="Arial" w:eastAsia="Times New Roman" w:hAnsi="Arial" w:cs="Arial"/>
          <w:color w:val="000000"/>
          <w:sz w:val="24"/>
          <w:szCs w:val="24"/>
          <w:lang w:eastAsia="es-CO"/>
        </w:rPr>
        <w:t xml:space="preserve">3. Capital humano para la explotación de datos: personas capaces de producir, procesar y reutilizar datos para resolver problemáticas. </w:t>
      </w:r>
    </w:p>
    <w:p w14:paraId="3FF5EF1B" w14:textId="77777777" w:rsidR="00840534" w:rsidRPr="00840534" w:rsidRDefault="00840534" w:rsidP="00EC0331">
      <w:pPr>
        <w:adjustRightInd w:val="0"/>
        <w:jc w:val="both"/>
        <w:rPr>
          <w:rFonts w:ascii="Arial" w:eastAsia="Times New Roman" w:hAnsi="Arial" w:cs="Arial"/>
          <w:color w:val="000000"/>
          <w:sz w:val="24"/>
          <w:szCs w:val="24"/>
          <w:lang w:eastAsia="es-CO"/>
        </w:rPr>
      </w:pPr>
      <w:r w:rsidRPr="00840534">
        <w:rPr>
          <w:rFonts w:ascii="Arial" w:eastAsia="Times New Roman" w:hAnsi="Arial" w:cs="Arial"/>
          <w:color w:val="000000"/>
          <w:sz w:val="24"/>
          <w:szCs w:val="24"/>
          <w:lang w:eastAsia="es-CO"/>
        </w:rPr>
        <w:t xml:space="preserve">4. Marco jurídico, ético e institucional: para habilitar la generación de valor, y proteger de los ciudadanos en el contexto de disponibilidad y explotación masiva de datos. </w:t>
      </w:r>
    </w:p>
    <w:p w14:paraId="28EBDE56" w14:textId="77777777" w:rsidR="00791DB2" w:rsidRDefault="00840534" w:rsidP="00C06DB6">
      <w:pPr>
        <w:adjustRightInd w:val="0"/>
        <w:jc w:val="both"/>
        <w:rPr>
          <w:rFonts w:ascii="Arial" w:eastAsia="Times New Roman" w:hAnsi="Arial" w:cs="Arial"/>
          <w:color w:val="000000"/>
          <w:sz w:val="24"/>
          <w:szCs w:val="24"/>
          <w:lang w:eastAsia="es-CO"/>
        </w:rPr>
      </w:pPr>
      <w:r w:rsidRPr="00840534">
        <w:rPr>
          <w:rFonts w:ascii="Arial" w:eastAsia="Times New Roman" w:hAnsi="Arial" w:cs="Arial"/>
          <w:color w:val="000000"/>
          <w:sz w:val="24"/>
          <w:szCs w:val="24"/>
          <w:lang w:eastAsia="es-CO"/>
        </w:rPr>
        <w:t xml:space="preserve">Con la implementación de esta política se espera aumentar el promedio de activos públicos digitalizados y publicados y que las entidades públicas desarrollen proyectos de aprovechamiento de datos para mejorar los servicios prestados a la ciudadanía. </w:t>
      </w:r>
    </w:p>
    <w:p w14:paraId="699E317E" w14:textId="68553C01" w:rsidR="00C06DB6" w:rsidRDefault="00840534" w:rsidP="00C06DB6">
      <w:pPr>
        <w:adjustRightInd w:val="0"/>
        <w:jc w:val="both"/>
        <w:rPr>
          <w:sz w:val="24"/>
          <w:szCs w:val="24"/>
        </w:rPr>
      </w:pPr>
      <w:r w:rsidRPr="00840534">
        <w:rPr>
          <w:sz w:val="24"/>
          <w:szCs w:val="24"/>
        </w:rPr>
        <w:tab/>
      </w:r>
      <w:bookmarkStart w:id="23" w:name="_Toc100225031"/>
    </w:p>
    <w:p w14:paraId="643F9403" w14:textId="5577A267" w:rsidR="00840534" w:rsidRPr="00C06DB6" w:rsidRDefault="00840534" w:rsidP="00C06DB6">
      <w:pPr>
        <w:adjustRightInd w:val="0"/>
        <w:jc w:val="center"/>
        <w:rPr>
          <w:b/>
          <w:bCs/>
          <w:sz w:val="24"/>
          <w:szCs w:val="24"/>
        </w:rPr>
      </w:pPr>
      <w:r w:rsidRPr="00C06DB6">
        <w:rPr>
          <w:b/>
          <w:bCs/>
          <w:sz w:val="24"/>
          <w:szCs w:val="24"/>
        </w:rPr>
        <w:t>Imagen 2. Metas CONPES -Big Data a 2022</w:t>
      </w:r>
      <w:bookmarkEnd w:id="23"/>
    </w:p>
    <w:p w14:paraId="761E1306" w14:textId="77777777" w:rsidR="00840534" w:rsidRPr="00840534" w:rsidRDefault="00840534" w:rsidP="00840534">
      <w:pPr>
        <w:jc w:val="center"/>
        <w:rPr>
          <w:rFonts w:ascii="Arial" w:hAnsi="Arial" w:cs="Arial"/>
          <w:sz w:val="24"/>
          <w:szCs w:val="24"/>
        </w:rPr>
      </w:pPr>
      <w:r w:rsidRPr="00840534">
        <w:rPr>
          <w:rStyle w:val="Hipervnculo"/>
          <w:rFonts w:ascii="Arial" w:hAnsi="Arial" w:cs="Arial"/>
          <w:noProof/>
          <w:sz w:val="24"/>
          <w:szCs w:val="24"/>
        </w:rPr>
        <w:drawing>
          <wp:inline distT="0" distB="0" distL="0" distR="0" wp14:anchorId="679A8AE3" wp14:editId="4AA691E1">
            <wp:extent cx="3727715" cy="2085975"/>
            <wp:effectExtent l="0" t="0" r="6350" b="0"/>
            <wp:docPr id="6" name="Imagen 6" descr="Cuadro de metas CONPES BIG DATA a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uadro de metas CONPES BIG DATA a 20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0479" cy="2087522"/>
                    </a:xfrm>
                    <a:prstGeom prst="rect">
                      <a:avLst/>
                    </a:prstGeom>
                    <a:noFill/>
                    <a:ln>
                      <a:noFill/>
                    </a:ln>
                  </pic:spPr>
                </pic:pic>
              </a:graphicData>
            </a:graphic>
          </wp:inline>
        </w:drawing>
      </w:r>
    </w:p>
    <w:p w14:paraId="7ACCC882" w14:textId="77777777" w:rsidR="00840534" w:rsidRPr="00FE4ED7" w:rsidRDefault="00840534" w:rsidP="00840534">
      <w:pPr>
        <w:contextualSpacing/>
        <w:jc w:val="center"/>
        <w:rPr>
          <w:rFonts w:ascii="Arial" w:hAnsi="Arial" w:cs="Arial"/>
          <w:sz w:val="20"/>
          <w:szCs w:val="20"/>
        </w:rPr>
      </w:pPr>
      <w:r w:rsidRPr="00FE4ED7">
        <w:rPr>
          <w:rFonts w:ascii="Arial" w:hAnsi="Arial" w:cs="Arial"/>
          <w:sz w:val="20"/>
          <w:szCs w:val="20"/>
        </w:rPr>
        <w:t>Fuente: Guía para el uso y aprovechamiento de datos abiertos en Colombia- MINTIC</w:t>
      </w:r>
    </w:p>
    <w:p w14:paraId="1D3522D5" w14:textId="77777777" w:rsidR="00840534" w:rsidRPr="00840534" w:rsidRDefault="00840534" w:rsidP="00840534">
      <w:pPr>
        <w:pStyle w:val="Sinespaciado"/>
        <w:jc w:val="both"/>
        <w:rPr>
          <w:rFonts w:ascii="Arial" w:hAnsi="Arial" w:cs="Arial"/>
          <w:sz w:val="24"/>
          <w:szCs w:val="24"/>
        </w:rPr>
      </w:pPr>
    </w:p>
    <w:p w14:paraId="1A8605BF" w14:textId="3F7F286D" w:rsidR="00840534" w:rsidRDefault="00840534" w:rsidP="00840534">
      <w:pPr>
        <w:pStyle w:val="Sinespaciado"/>
        <w:jc w:val="both"/>
        <w:rPr>
          <w:rFonts w:ascii="Arial" w:hAnsi="Arial" w:cs="Arial"/>
          <w:sz w:val="24"/>
          <w:szCs w:val="24"/>
        </w:rPr>
      </w:pPr>
      <w:r w:rsidRPr="00840534">
        <w:rPr>
          <w:rFonts w:ascii="Arial" w:hAnsi="Arial" w:cs="Arial"/>
          <w:sz w:val="24"/>
          <w:szCs w:val="24"/>
        </w:rPr>
        <w:t>La Unidad Administrativa Especial Cuerpo de Bomberos Bogotá, establece como metas de publicación de datos abiertos lo siguiente:</w:t>
      </w:r>
    </w:p>
    <w:p w14:paraId="46DF2331" w14:textId="2A73DDB3" w:rsidR="00FE4ED7" w:rsidRPr="00791DB2" w:rsidRDefault="00791DB2" w:rsidP="00791DB2">
      <w:pPr>
        <w:pStyle w:val="Titulo1"/>
        <w:numPr>
          <w:ilvl w:val="1"/>
          <w:numId w:val="1"/>
        </w:numPr>
        <w:rPr>
          <w:rFonts w:cs="Arial"/>
          <w:szCs w:val="24"/>
        </w:rPr>
      </w:pPr>
      <w:bookmarkStart w:id="24" w:name="_Toc104468653"/>
      <w:r w:rsidRPr="00791DB2">
        <w:rPr>
          <w:rFonts w:cs="Arial"/>
          <w:szCs w:val="24"/>
        </w:rPr>
        <w:t>METAS E INDICADORES DEL PLAN</w:t>
      </w:r>
      <w:bookmarkEnd w:id="24"/>
    </w:p>
    <w:p w14:paraId="229724FD" w14:textId="01459E9A" w:rsidR="00840534" w:rsidRPr="00CA3670" w:rsidRDefault="00840534" w:rsidP="00CA3670">
      <w:pPr>
        <w:pStyle w:val="Estilo3"/>
      </w:pPr>
      <w:bookmarkStart w:id="25" w:name="_Toc104468706"/>
      <w:r w:rsidRPr="00CA3670">
        <w:t xml:space="preserve">Tabla </w:t>
      </w:r>
      <w:r w:rsidR="007B1472" w:rsidRPr="00CA3670">
        <w:t>2</w:t>
      </w:r>
      <w:r w:rsidRPr="00CA3670">
        <w:t>. Metas e Indicadores</w:t>
      </w:r>
      <w:r w:rsidR="00791DB2" w:rsidRPr="00CA3670">
        <w:t xml:space="preserve"> Actualización de datos abiertos</w:t>
      </w:r>
      <w:bookmarkEnd w:id="25"/>
    </w:p>
    <w:p w14:paraId="393175DA" w14:textId="77777777" w:rsidR="00011CB3" w:rsidRPr="00840534" w:rsidRDefault="00011CB3" w:rsidP="00840534">
      <w:pPr>
        <w:pStyle w:val="Sinespaciado"/>
        <w:jc w:val="both"/>
        <w:rPr>
          <w:rFonts w:ascii="Arial" w:hAnsi="Arial" w:cs="Arial"/>
          <w:sz w:val="24"/>
          <w:szCs w:val="24"/>
        </w:rPr>
      </w:pPr>
    </w:p>
    <w:tbl>
      <w:tblPr>
        <w:tblStyle w:val="Tablaconcuadrcula"/>
        <w:tblW w:w="0" w:type="auto"/>
        <w:tblLook w:val="04A0" w:firstRow="1" w:lastRow="0" w:firstColumn="1" w:lastColumn="0" w:noHBand="0" w:noVBand="1"/>
      </w:tblPr>
      <w:tblGrid>
        <w:gridCol w:w="2547"/>
        <w:gridCol w:w="6961"/>
      </w:tblGrid>
      <w:tr w:rsidR="00840534" w:rsidRPr="00840534" w14:paraId="32B31FA9" w14:textId="77777777" w:rsidTr="00391A1E">
        <w:tc>
          <w:tcPr>
            <w:tcW w:w="2547" w:type="dxa"/>
          </w:tcPr>
          <w:p w14:paraId="1CFD12C1" w14:textId="77777777" w:rsidR="00840534" w:rsidRPr="00840534" w:rsidRDefault="00840534" w:rsidP="00391A1E">
            <w:pPr>
              <w:pStyle w:val="Sinespaciado"/>
              <w:jc w:val="both"/>
              <w:rPr>
                <w:rFonts w:ascii="Arial" w:hAnsi="Arial" w:cs="Arial"/>
                <w:b/>
                <w:bCs/>
                <w:sz w:val="24"/>
                <w:szCs w:val="24"/>
              </w:rPr>
            </w:pPr>
            <w:r w:rsidRPr="00840534">
              <w:rPr>
                <w:rFonts w:ascii="Arial" w:hAnsi="Arial" w:cs="Arial"/>
                <w:b/>
                <w:bCs/>
                <w:sz w:val="24"/>
                <w:szCs w:val="24"/>
              </w:rPr>
              <w:t>Indicador</w:t>
            </w:r>
          </w:p>
        </w:tc>
        <w:tc>
          <w:tcPr>
            <w:tcW w:w="6961" w:type="dxa"/>
          </w:tcPr>
          <w:p w14:paraId="33C549F6" w14:textId="4A145900" w:rsidR="00840534" w:rsidRPr="00840534" w:rsidRDefault="00402DD2" w:rsidP="00391A1E">
            <w:pPr>
              <w:pStyle w:val="Sinespaciado"/>
              <w:jc w:val="both"/>
              <w:rPr>
                <w:rFonts w:ascii="Arial" w:hAnsi="Arial" w:cs="Arial"/>
                <w:sz w:val="24"/>
                <w:szCs w:val="24"/>
              </w:rPr>
            </w:pPr>
            <w:r>
              <w:rPr>
                <w:rFonts w:ascii="Arial" w:hAnsi="Arial" w:cs="Arial"/>
                <w:sz w:val="24"/>
                <w:szCs w:val="24"/>
              </w:rPr>
              <w:t>Realizar dos actualizaciones al año</w:t>
            </w:r>
          </w:p>
        </w:tc>
      </w:tr>
      <w:tr w:rsidR="00840534" w:rsidRPr="00840534" w14:paraId="0DD27362" w14:textId="77777777" w:rsidTr="00391A1E">
        <w:tc>
          <w:tcPr>
            <w:tcW w:w="2547" w:type="dxa"/>
          </w:tcPr>
          <w:p w14:paraId="1CD26034" w14:textId="77777777" w:rsidR="00840534" w:rsidRPr="00840534" w:rsidRDefault="00840534" w:rsidP="00391A1E">
            <w:pPr>
              <w:pStyle w:val="Sinespaciado"/>
              <w:jc w:val="both"/>
              <w:rPr>
                <w:rFonts w:ascii="Arial" w:hAnsi="Arial" w:cs="Arial"/>
                <w:b/>
                <w:bCs/>
                <w:sz w:val="24"/>
                <w:szCs w:val="24"/>
              </w:rPr>
            </w:pPr>
            <w:r w:rsidRPr="00840534">
              <w:rPr>
                <w:rFonts w:ascii="Arial" w:hAnsi="Arial" w:cs="Arial"/>
                <w:b/>
                <w:bCs/>
                <w:sz w:val="24"/>
                <w:szCs w:val="24"/>
              </w:rPr>
              <w:t>Meta</w:t>
            </w:r>
          </w:p>
        </w:tc>
        <w:tc>
          <w:tcPr>
            <w:tcW w:w="6961" w:type="dxa"/>
          </w:tcPr>
          <w:p w14:paraId="4DC15B25" w14:textId="3902D625" w:rsidR="00840534" w:rsidRPr="00840534" w:rsidRDefault="00402DD2" w:rsidP="00391A1E">
            <w:pPr>
              <w:pStyle w:val="Sinespaciado"/>
              <w:jc w:val="both"/>
              <w:rPr>
                <w:rFonts w:ascii="Arial" w:hAnsi="Arial" w:cs="Arial"/>
                <w:sz w:val="24"/>
                <w:szCs w:val="24"/>
              </w:rPr>
            </w:pPr>
            <w:r>
              <w:rPr>
                <w:rFonts w:ascii="Arial" w:hAnsi="Arial" w:cs="Arial"/>
                <w:sz w:val="24"/>
                <w:szCs w:val="24"/>
              </w:rPr>
              <w:t xml:space="preserve">Dos(2) </w:t>
            </w:r>
            <w:r w:rsidR="00B958E0">
              <w:rPr>
                <w:rFonts w:ascii="Arial" w:hAnsi="Arial" w:cs="Arial"/>
                <w:sz w:val="24"/>
                <w:szCs w:val="24"/>
              </w:rPr>
              <w:t xml:space="preserve">actualizaciones de las </w:t>
            </w:r>
            <w:r w:rsidR="00840534" w:rsidRPr="00840534">
              <w:rPr>
                <w:rFonts w:ascii="Arial" w:hAnsi="Arial" w:cs="Arial"/>
                <w:sz w:val="24"/>
                <w:szCs w:val="24"/>
              </w:rPr>
              <w:t>publicaci</w:t>
            </w:r>
            <w:r>
              <w:rPr>
                <w:rFonts w:ascii="Arial" w:hAnsi="Arial" w:cs="Arial"/>
                <w:sz w:val="24"/>
                <w:szCs w:val="24"/>
              </w:rPr>
              <w:t>o</w:t>
            </w:r>
            <w:r w:rsidR="00840534" w:rsidRPr="00840534">
              <w:rPr>
                <w:rFonts w:ascii="Arial" w:hAnsi="Arial" w:cs="Arial"/>
                <w:sz w:val="24"/>
                <w:szCs w:val="24"/>
              </w:rPr>
              <w:t>n</w:t>
            </w:r>
            <w:r>
              <w:rPr>
                <w:rFonts w:ascii="Arial" w:hAnsi="Arial" w:cs="Arial"/>
                <w:sz w:val="24"/>
                <w:szCs w:val="24"/>
              </w:rPr>
              <w:t>es</w:t>
            </w:r>
            <w:r w:rsidR="00840534" w:rsidRPr="00840534">
              <w:rPr>
                <w:rFonts w:ascii="Arial" w:hAnsi="Arial" w:cs="Arial"/>
                <w:sz w:val="24"/>
                <w:szCs w:val="24"/>
              </w:rPr>
              <w:t xml:space="preserve"> de datos abiertos</w:t>
            </w:r>
          </w:p>
        </w:tc>
      </w:tr>
      <w:tr w:rsidR="00840534" w:rsidRPr="00840534" w14:paraId="15E5FE93" w14:textId="77777777" w:rsidTr="00391A1E">
        <w:tc>
          <w:tcPr>
            <w:tcW w:w="2547" w:type="dxa"/>
          </w:tcPr>
          <w:p w14:paraId="5DA14161" w14:textId="77777777" w:rsidR="00840534" w:rsidRPr="00840534" w:rsidRDefault="00840534" w:rsidP="00391A1E">
            <w:pPr>
              <w:pStyle w:val="Sinespaciado"/>
              <w:jc w:val="both"/>
              <w:rPr>
                <w:rFonts w:ascii="Arial" w:hAnsi="Arial" w:cs="Arial"/>
                <w:b/>
                <w:bCs/>
                <w:sz w:val="24"/>
                <w:szCs w:val="24"/>
              </w:rPr>
            </w:pPr>
            <w:r w:rsidRPr="00840534">
              <w:rPr>
                <w:rFonts w:ascii="Arial" w:hAnsi="Arial" w:cs="Arial"/>
                <w:b/>
                <w:bCs/>
                <w:sz w:val="24"/>
                <w:szCs w:val="24"/>
              </w:rPr>
              <w:lastRenderedPageBreak/>
              <w:t>Tipo de Indicador</w:t>
            </w:r>
          </w:p>
        </w:tc>
        <w:tc>
          <w:tcPr>
            <w:tcW w:w="6961" w:type="dxa"/>
          </w:tcPr>
          <w:p w14:paraId="0E560AB8" w14:textId="357C9EE3" w:rsidR="00840534" w:rsidRPr="00840534" w:rsidRDefault="00840534" w:rsidP="00391A1E">
            <w:pPr>
              <w:pStyle w:val="Sinespaciado"/>
              <w:jc w:val="both"/>
              <w:rPr>
                <w:rFonts w:ascii="Arial" w:hAnsi="Arial" w:cs="Arial"/>
                <w:sz w:val="24"/>
                <w:szCs w:val="24"/>
              </w:rPr>
            </w:pPr>
            <w:r w:rsidRPr="00840534">
              <w:rPr>
                <w:rFonts w:ascii="Arial" w:hAnsi="Arial" w:cs="Arial"/>
                <w:sz w:val="24"/>
                <w:szCs w:val="24"/>
              </w:rPr>
              <w:t>Efi</w:t>
            </w:r>
            <w:r w:rsidR="00B958E0">
              <w:rPr>
                <w:rFonts w:ascii="Arial" w:hAnsi="Arial" w:cs="Arial"/>
                <w:sz w:val="24"/>
                <w:szCs w:val="24"/>
              </w:rPr>
              <w:t>ciencia</w:t>
            </w:r>
          </w:p>
        </w:tc>
      </w:tr>
      <w:tr w:rsidR="00840534" w:rsidRPr="00840534" w14:paraId="1559D43D" w14:textId="77777777" w:rsidTr="00391A1E">
        <w:tc>
          <w:tcPr>
            <w:tcW w:w="2547" w:type="dxa"/>
          </w:tcPr>
          <w:p w14:paraId="33641D0D" w14:textId="77777777" w:rsidR="00840534" w:rsidRPr="00840534" w:rsidRDefault="00840534" w:rsidP="00391A1E">
            <w:pPr>
              <w:pStyle w:val="Sinespaciado"/>
              <w:jc w:val="both"/>
              <w:rPr>
                <w:rFonts w:ascii="Arial" w:hAnsi="Arial" w:cs="Arial"/>
                <w:b/>
                <w:bCs/>
                <w:sz w:val="24"/>
                <w:szCs w:val="24"/>
              </w:rPr>
            </w:pPr>
            <w:r w:rsidRPr="00840534">
              <w:rPr>
                <w:rFonts w:ascii="Arial" w:hAnsi="Arial" w:cs="Arial"/>
                <w:b/>
                <w:bCs/>
                <w:sz w:val="24"/>
                <w:szCs w:val="24"/>
              </w:rPr>
              <w:t>Formulación</w:t>
            </w:r>
          </w:p>
        </w:tc>
        <w:tc>
          <w:tcPr>
            <w:tcW w:w="6961" w:type="dxa"/>
          </w:tcPr>
          <w:p w14:paraId="22BB58C9" w14:textId="343C35D3" w:rsidR="00840534" w:rsidRPr="00840534" w:rsidRDefault="00840534" w:rsidP="00391A1E">
            <w:pPr>
              <w:pStyle w:val="Sinespaciado"/>
              <w:jc w:val="both"/>
              <w:rPr>
                <w:rFonts w:ascii="Arial" w:hAnsi="Arial" w:cs="Arial"/>
                <w:sz w:val="24"/>
                <w:szCs w:val="24"/>
              </w:rPr>
            </w:pPr>
            <w:r w:rsidRPr="00840534">
              <w:rPr>
                <w:rFonts w:ascii="Arial" w:hAnsi="Arial" w:cs="Arial"/>
                <w:sz w:val="24"/>
                <w:szCs w:val="24"/>
              </w:rPr>
              <w:t xml:space="preserve">Numero de </w:t>
            </w:r>
            <w:r w:rsidR="00402DD2">
              <w:rPr>
                <w:rFonts w:ascii="Arial" w:hAnsi="Arial" w:cs="Arial"/>
                <w:sz w:val="24"/>
                <w:szCs w:val="24"/>
              </w:rPr>
              <w:t xml:space="preserve">Actualizaciones </w:t>
            </w:r>
            <w:r w:rsidRPr="00840534">
              <w:rPr>
                <w:rFonts w:ascii="Arial" w:hAnsi="Arial" w:cs="Arial"/>
                <w:sz w:val="24"/>
                <w:szCs w:val="24"/>
              </w:rPr>
              <w:t xml:space="preserve">realizadas en el año sobre el número </w:t>
            </w:r>
            <w:r w:rsidR="00B958E0">
              <w:rPr>
                <w:rFonts w:ascii="Arial" w:hAnsi="Arial" w:cs="Arial"/>
                <w:sz w:val="24"/>
                <w:szCs w:val="24"/>
              </w:rPr>
              <w:t xml:space="preserve">total </w:t>
            </w:r>
            <w:r w:rsidRPr="00840534">
              <w:rPr>
                <w:rFonts w:ascii="Arial" w:hAnsi="Arial" w:cs="Arial"/>
                <w:sz w:val="24"/>
                <w:szCs w:val="24"/>
              </w:rPr>
              <w:t xml:space="preserve">de </w:t>
            </w:r>
            <w:r w:rsidR="00402DD2">
              <w:rPr>
                <w:rFonts w:ascii="Arial" w:hAnsi="Arial" w:cs="Arial"/>
                <w:sz w:val="24"/>
                <w:szCs w:val="24"/>
              </w:rPr>
              <w:t>actualizaciones planeadas</w:t>
            </w:r>
          </w:p>
          <w:p w14:paraId="0849E16D" w14:textId="77777777" w:rsidR="00840534" w:rsidRPr="00840534" w:rsidRDefault="00840534" w:rsidP="00391A1E">
            <w:pPr>
              <w:pStyle w:val="Sinespaciado"/>
              <w:jc w:val="both"/>
              <w:rPr>
                <w:rFonts w:ascii="Arial" w:hAnsi="Arial" w:cs="Arial"/>
                <w:sz w:val="24"/>
                <w:szCs w:val="24"/>
              </w:rPr>
            </w:pPr>
          </w:p>
        </w:tc>
      </w:tr>
    </w:tbl>
    <w:p w14:paraId="322FE022" w14:textId="11055458" w:rsidR="00840534" w:rsidRDefault="00840534" w:rsidP="00840534">
      <w:pPr>
        <w:pStyle w:val="Sinespaciado"/>
        <w:jc w:val="both"/>
        <w:rPr>
          <w:rFonts w:ascii="Arial" w:hAnsi="Arial" w:cs="Arial"/>
          <w:sz w:val="24"/>
          <w:szCs w:val="24"/>
        </w:rPr>
      </w:pPr>
    </w:p>
    <w:p w14:paraId="2A165F3E" w14:textId="77777777" w:rsidR="00791DB2" w:rsidRDefault="00791DB2" w:rsidP="00791DB2">
      <w:pPr>
        <w:pStyle w:val="Estilo3"/>
        <w:rPr>
          <w:sz w:val="24"/>
          <w:szCs w:val="24"/>
        </w:rPr>
      </w:pPr>
    </w:p>
    <w:p w14:paraId="14816E44" w14:textId="0F1A8CB8" w:rsidR="00011CB3" w:rsidRPr="00CA3670" w:rsidRDefault="00791DB2" w:rsidP="00CA3670">
      <w:pPr>
        <w:pStyle w:val="Estilo3"/>
      </w:pPr>
      <w:bookmarkStart w:id="26" w:name="_Toc104468707"/>
      <w:r w:rsidRPr="00CA3670">
        <w:t xml:space="preserve">Tabla </w:t>
      </w:r>
      <w:r w:rsidR="007B1472" w:rsidRPr="00CA3670">
        <w:t>3</w:t>
      </w:r>
      <w:r w:rsidRPr="00CA3670">
        <w:t xml:space="preserve">. Metas e Indicadores </w:t>
      </w:r>
      <w:r w:rsidR="00011CB3" w:rsidRPr="00CA3670">
        <w:t>Campañas de sensibilización de datos abiertos</w:t>
      </w:r>
      <w:bookmarkEnd w:id="26"/>
    </w:p>
    <w:p w14:paraId="0C0A1427" w14:textId="77777777" w:rsidR="00011CB3" w:rsidRPr="00011CB3" w:rsidRDefault="00011CB3" w:rsidP="00840534">
      <w:pPr>
        <w:pStyle w:val="Sinespaciad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547"/>
        <w:gridCol w:w="6961"/>
      </w:tblGrid>
      <w:tr w:rsidR="00011CB3" w:rsidRPr="00840534" w14:paraId="60412808" w14:textId="77777777" w:rsidTr="00E23EA4">
        <w:tc>
          <w:tcPr>
            <w:tcW w:w="2547" w:type="dxa"/>
          </w:tcPr>
          <w:p w14:paraId="434304A8" w14:textId="77777777" w:rsidR="00011CB3" w:rsidRPr="00840534" w:rsidRDefault="00011CB3" w:rsidP="00E23EA4">
            <w:pPr>
              <w:pStyle w:val="Sinespaciado"/>
              <w:jc w:val="both"/>
              <w:rPr>
                <w:rFonts w:ascii="Arial" w:hAnsi="Arial" w:cs="Arial"/>
                <w:b/>
                <w:bCs/>
                <w:sz w:val="24"/>
                <w:szCs w:val="24"/>
              </w:rPr>
            </w:pPr>
            <w:r w:rsidRPr="00840534">
              <w:rPr>
                <w:rFonts w:ascii="Arial" w:hAnsi="Arial" w:cs="Arial"/>
                <w:b/>
                <w:bCs/>
                <w:sz w:val="24"/>
                <w:szCs w:val="24"/>
              </w:rPr>
              <w:t>Indicador</w:t>
            </w:r>
          </w:p>
        </w:tc>
        <w:tc>
          <w:tcPr>
            <w:tcW w:w="6961" w:type="dxa"/>
          </w:tcPr>
          <w:p w14:paraId="7D166C2E" w14:textId="71859DBB" w:rsidR="00011CB3" w:rsidRPr="00840534" w:rsidRDefault="00011CB3" w:rsidP="00E23EA4">
            <w:pPr>
              <w:pStyle w:val="Sinespaciado"/>
              <w:jc w:val="both"/>
              <w:rPr>
                <w:rFonts w:ascii="Arial" w:hAnsi="Arial" w:cs="Arial"/>
                <w:sz w:val="24"/>
                <w:szCs w:val="24"/>
              </w:rPr>
            </w:pPr>
            <w:r>
              <w:rPr>
                <w:rFonts w:ascii="Arial" w:hAnsi="Arial" w:cs="Arial"/>
                <w:sz w:val="24"/>
                <w:szCs w:val="24"/>
              </w:rPr>
              <w:t>Realizar dos campañas de sensibilización al año</w:t>
            </w:r>
          </w:p>
        </w:tc>
      </w:tr>
      <w:tr w:rsidR="00011CB3" w:rsidRPr="00840534" w14:paraId="47E64737" w14:textId="77777777" w:rsidTr="00E23EA4">
        <w:tc>
          <w:tcPr>
            <w:tcW w:w="2547" w:type="dxa"/>
          </w:tcPr>
          <w:p w14:paraId="3EA9968B" w14:textId="77777777" w:rsidR="00011CB3" w:rsidRPr="00840534" w:rsidRDefault="00011CB3" w:rsidP="00E23EA4">
            <w:pPr>
              <w:pStyle w:val="Sinespaciado"/>
              <w:jc w:val="both"/>
              <w:rPr>
                <w:rFonts w:ascii="Arial" w:hAnsi="Arial" w:cs="Arial"/>
                <w:b/>
                <w:bCs/>
                <w:sz w:val="24"/>
                <w:szCs w:val="24"/>
              </w:rPr>
            </w:pPr>
            <w:r w:rsidRPr="00840534">
              <w:rPr>
                <w:rFonts w:ascii="Arial" w:hAnsi="Arial" w:cs="Arial"/>
                <w:b/>
                <w:bCs/>
                <w:sz w:val="24"/>
                <w:szCs w:val="24"/>
              </w:rPr>
              <w:t>Meta</w:t>
            </w:r>
          </w:p>
        </w:tc>
        <w:tc>
          <w:tcPr>
            <w:tcW w:w="6961" w:type="dxa"/>
          </w:tcPr>
          <w:p w14:paraId="0B0131F5" w14:textId="6A995BCF" w:rsidR="00011CB3" w:rsidRPr="00840534" w:rsidRDefault="00011CB3" w:rsidP="00E23EA4">
            <w:pPr>
              <w:pStyle w:val="Sinespaciado"/>
              <w:jc w:val="both"/>
              <w:rPr>
                <w:rFonts w:ascii="Arial" w:hAnsi="Arial" w:cs="Arial"/>
                <w:sz w:val="24"/>
                <w:szCs w:val="24"/>
              </w:rPr>
            </w:pPr>
            <w:r>
              <w:rPr>
                <w:rFonts w:ascii="Arial" w:hAnsi="Arial" w:cs="Arial"/>
                <w:sz w:val="24"/>
                <w:szCs w:val="24"/>
              </w:rPr>
              <w:t>Dos(2) dos campañas de sensibilización</w:t>
            </w:r>
            <w:r w:rsidRPr="00840534">
              <w:rPr>
                <w:rFonts w:ascii="Arial" w:hAnsi="Arial" w:cs="Arial"/>
                <w:sz w:val="24"/>
                <w:szCs w:val="24"/>
              </w:rPr>
              <w:t xml:space="preserve"> de datos abiertos</w:t>
            </w:r>
          </w:p>
        </w:tc>
      </w:tr>
      <w:tr w:rsidR="00011CB3" w:rsidRPr="00840534" w14:paraId="4BFF3395" w14:textId="77777777" w:rsidTr="00E23EA4">
        <w:tc>
          <w:tcPr>
            <w:tcW w:w="2547" w:type="dxa"/>
          </w:tcPr>
          <w:p w14:paraId="6846E032" w14:textId="77777777" w:rsidR="00011CB3" w:rsidRPr="00840534" w:rsidRDefault="00011CB3" w:rsidP="00E23EA4">
            <w:pPr>
              <w:pStyle w:val="Sinespaciado"/>
              <w:jc w:val="both"/>
              <w:rPr>
                <w:rFonts w:ascii="Arial" w:hAnsi="Arial" w:cs="Arial"/>
                <w:b/>
                <w:bCs/>
                <w:sz w:val="24"/>
                <w:szCs w:val="24"/>
              </w:rPr>
            </w:pPr>
            <w:r w:rsidRPr="00840534">
              <w:rPr>
                <w:rFonts w:ascii="Arial" w:hAnsi="Arial" w:cs="Arial"/>
                <w:b/>
                <w:bCs/>
                <w:sz w:val="24"/>
                <w:szCs w:val="24"/>
              </w:rPr>
              <w:t>Tipo de Indicador</w:t>
            </w:r>
          </w:p>
        </w:tc>
        <w:tc>
          <w:tcPr>
            <w:tcW w:w="6961" w:type="dxa"/>
          </w:tcPr>
          <w:p w14:paraId="0213C87E" w14:textId="587B6C1A" w:rsidR="00011CB3" w:rsidRPr="00840534" w:rsidRDefault="00011CB3" w:rsidP="00E23EA4">
            <w:pPr>
              <w:pStyle w:val="Sinespaciado"/>
              <w:jc w:val="both"/>
              <w:rPr>
                <w:rFonts w:ascii="Arial" w:hAnsi="Arial" w:cs="Arial"/>
                <w:sz w:val="24"/>
                <w:szCs w:val="24"/>
              </w:rPr>
            </w:pPr>
            <w:r w:rsidRPr="00840534">
              <w:rPr>
                <w:rFonts w:ascii="Arial" w:hAnsi="Arial" w:cs="Arial"/>
                <w:sz w:val="24"/>
                <w:szCs w:val="24"/>
              </w:rPr>
              <w:t>Efi</w:t>
            </w:r>
            <w:r>
              <w:rPr>
                <w:rFonts w:ascii="Arial" w:hAnsi="Arial" w:cs="Arial"/>
                <w:sz w:val="24"/>
                <w:szCs w:val="24"/>
              </w:rPr>
              <w:t>cacia</w:t>
            </w:r>
          </w:p>
        </w:tc>
      </w:tr>
      <w:tr w:rsidR="00011CB3" w:rsidRPr="00840534" w14:paraId="0CBE85C9" w14:textId="77777777" w:rsidTr="00E23EA4">
        <w:tc>
          <w:tcPr>
            <w:tcW w:w="2547" w:type="dxa"/>
          </w:tcPr>
          <w:p w14:paraId="186AC29C" w14:textId="77777777" w:rsidR="00011CB3" w:rsidRPr="00840534" w:rsidRDefault="00011CB3" w:rsidP="00E23EA4">
            <w:pPr>
              <w:pStyle w:val="Sinespaciado"/>
              <w:jc w:val="both"/>
              <w:rPr>
                <w:rFonts w:ascii="Arial" w:hAnsi="Arial" w:cs="Arial"/>
                <w:b/>
                <w:bCs/>
                <w:sz w:val="24"/>
                <w:szCs w:val="24"/>
              </w:rPr>
            </w:pPr>
            <w:r w:rsidRPr="00840534">
              <w:rPr>
                <w:rFonts w:ascii="Arial" w:hAnsi="Arial" w:cs="Arial"/>
                <w:b/>
                <w:bCs/>
                <w:sz w:val="24"/>
                <w:szCs w:val="24"/>
              </w:rPr>
              <w:t>Formulación</w:t>
            </w:r>
          </w:p>
        </w:tc>
        <w:tc>
          <w:tcPr>
            <w:tcW w:w="6961" w:type="dxa"/>
          </w:tcPr>
          <w:p w14:paraId="52B89F3B" w14:textId="4B0B90DB" w:rsidR="00011CB3" w:rsidRPr="00840534" w:rsidRDefault="00011CB3" w:rsidP="00E23EA4">
            <w:pPr>
              <w:pStyle w:val="Sinespaciado"/>
              <w:jc w:val="both"/>
              <w:rPr>
                <w:rFonts w:ascii="Arial" w:hAnsi="Arial" w:cs="Arial"/>
                <w:sz w:val="24"/>
                <w:szCs w:val="24"/>
              </w:rPr>
            </w:pPr>
            <w:r w:rsidRPr="00840534">
              <w:rPr>
                <w:rFonts w:ascii="Arial" w:hAnsi="Arial" w:cs="Arial"/>
                <w:sz w:val="24"/>
                <w:szCs w:val="24"/>
              </w:rPr>
              <w:t xml:space="preserve">Numero de </w:t>
            </w:r>
            <w:r>
              <w:rPr>
                <w:rFonts w:ascii="Arial" w:hAnsi="Arial" w:cs="Arial"/>
                <w:sz w:val="24"/>
                <w:szCs w:val="24"/>
              </w:rPr>
              <w:t xml:space="preserve">campañas </w:t>
            </w:r>
            <w:r w:rsidRPr="00840534">
              <w:rPr>
                <w:rFonts w:ascii="Arial" w:hAnsi="Arial" w:cs="Arial"/>
                <w:sz w:val="24"/>
                <w:szCs w:val="24"/>
              </w:rPr>
              <w:t xml:space="preserve">realizadas en el año sobre el número </w:t>
            </w:r>
            <w:r>
              <w:rPr>
                <w:rFonts w:ascii="Arial" w:hAnsi="Arial" w:cs="Arial"/>
                <w:sz w:val="24"/>
                <w:szCs w:val="24"/>
              </w:rPr>
              <w:t xml:space="preserve">total </w:t>
            </w:r>
            <w:r w:rsidRPr="00840534">
              <w:rPr>
                <w:rFonts w:ascii="Arial" w:hAnsi="Arial" w:cs="Arial"/>
                <w:sz w:val="24"/>
                <w:szCs w:val="24"/>
              </w:rPr>
              <w:t xml:space="preserve">de </w:t>
            </w:r>
            <w:r>
              <w:rPr>
                <w:rFonts w:ascii="Arial" w:hAnsi="Arial" w:cs="Arial"/>
                <w:sz w:val="24"/>
                <w:szCs w:val="24"/>
              </w:rPr>
              <w:t>campañas de sensibilización planeadas</w:t>
            </w:r>
          </w:p>
          <w:p w14:paraId="0FC17BFE" w14:textId="77777777" w:rsidR="00011CB3" w:rsidRPr="00840534" w:rsidRDefault="00011CB3" w:rsidP="00E23EA4">
            <w:pPr>
              <w:pStyle w:val="Sinespaciado"/>
              <w:jc w:val="both"/>
              <w:rPr>
                <w:rFonts w:ascii="Arial" w:hAnsi="Arial" w:cs="Arial"/>
                <w:sz w:val="24"/>
                <w:szCs w:val="24"/>
              </w:rPr>
            </w:pPr>
          </w:p>
        </w:tc>
      </w:tr>
    </w:tbl>
    <w:p w14:paraId="2D7DB123" w14:textId="546722C9" w:rsidR="00011CB3" w:rsidRDefault="00011CB3" w:rsidP="00840534">
      <w:pPr>
        <w:pStyle w:val="Sinespaciado"/>
        <w:jc w:val="both"/>
        <w:rPr>
          <w:rFonts w:ascii="Arial" w:hAnsi="Arial" w:cs="Arial"/>
          <w:sz w:val="24"/>
          <w:szCs w:val="24"/>
        </w:rPr>
      </w:pPr>
    </w:p>
    <w:p w14:paraId="13AE6DC3" w14:textId="77777777" w:rsidR="00C5657D" w:rsidRDefault="00C5657D" w:rsidP="00840534">
      <w:pPr>
        <w:pStyle w:val="Sinespaciado"/>
        <w:jc w:val="both"/>
        <w:rPr>
          <w:rFonts w:ascii="Arial" w:hAnsi="Arial" w:cs="Arial"/>
          <w:sz w:val="24"/>
          <w:szCs w:val="24"/>
        </w:rPr>
      </w:pPr>
    </w:p>
    <w:p w14:paraId="308F5834" w14:textId="5E383F9A" w:rsidR="00BA4D06" w:rsidRPr="00CA3670" w:rsidRDefault="00791DB2" w:rsidP="00CA3670">
      <w:pPr>
        <w:pStyle w:val="Estilo3"/>
      </w:pPr>
      <w:bookmarkStart w:id="27" w:name="_Toc104468708"/>
      <w:r w:rsidRPr="00CA3670">
        <w:t xml:space="preserve">Tabla </w:t>
      </w:r>
      <w:r w:rsidR="007B1472" w:rsidRPr="00CA3670">
        <w:t>4</w:t>
      </w:r>
      <w:r w:rsidRPr="00CA3670">
        <w:t xml:space="preserve">. Metas e Indicadores </w:t>
      </w:r>
      <w:r w:rsidR="00BA4D06" w:rsidRPr="00CA3670">
        <w:t>Ejercicios de aprovechamiento de datos abiertos</w:t>
      </w:r>
      <w:bookmarkEnd w:id="27"/>
    </w:p>
    <w:p w14:paraId="3DEC1804" w14:textId="77777777" w:rsidR="00BA4D06" w:rsidRPr="00BA4D06" w:rsidRDefault="00BA4D06" w:rsidP="00840534">
      <w:pPr>
        <w:pStyle w:val="Sinespaciad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547"/>
        <w:gridCol w:w="6961"/>
      </w:tblGrid>
      <w:tr w:rsidR="00BA4D06" w:rsidRPr="00840534" w14:paraId="2A358D79" w14:textId="77777777" w:rsidTr="00E23EA4">
        <w:tc>
          <w:tcPr>
            <w:tcW w:w="2547" w:type="dxa"/>
          </w:tcPr>
          <w:p w14:paraId="1DA8A9B0" w14:textId="77777777" w:rsidR="00BA4D06" w:rsidRPr="00840534" w:rsidRDefault="00BA4D06" w:rsidP="00E23EA4">
            <w:pPr>
              <w:pStyle w:val="Sinespaciado"/>
              <w:jc w:val="both"/>
              <w:rPr>
                <w:rFonts w:ascii="Arial" w:hAnsi="Arial" w:cs="Arial"/>
                <w:b/>
                <w:bCs/>
                <w:sz w:val="24"/>
                <w:szCs w:val="24"/>
              </w:rPr>
            </w:pPr>
            <w:r w:rsidRPr="00840534">
              <w:rPr>
                <w:rFonts w:ascii="Arial" w:hAnsi="Arial" w:cs="Arial"/>
                <w:b/>
                <w:bCs/>
                <w:sz w:val="24"/>
                <w:szCs w:val="24"/>
              </w:rPr>
              <w:t>Indicador</w:t>
            </w:r>
          </w:p>
        </w:tc>
        <w:tc>
          <w:tcPr>
            <w:tcW w:w="6961" w:type="dxa"/>
          </w:tcPr>
          <w:p w14:paraId="6A8277A9" w14:textId="00FD587F" w:rsidR="00BA4D06" w:rsidRPr="00840534" w:rsidRDefault="00BA4D06" w:rsidP="00E23EA4">
            <w:pPr>
              <w:pStyle w:val="Sinespaciado"/>
              <w:jc w:val="both"/>
              <w:rPr>
                <w:rFonts w:ascii="Arial" w:hAnsi="Arial" w:cs="Arial"/>
                <w:sz w:val="24"/>
                <w:szCs w:val="24"/>
              </w:rPr>
            </w:pPr>
            <w:r>
              <w:rPr>
                <w:rFonts w:ascii="Arial" w:hAnsi="Arial" w:cs="Arial"/>
                <w:sz w:val="24"/>
                <w:szCs w:val="24"/>
              </w:rPr>
              <w:t>Realizar un ejercicio de aprovechamiento de datos abiertos al año</w:t>
            </w:r>
          </w:p>
        </w:tc>
      </w:tr>
      <w:tr w:rsidR="00BA4D06" w:rsidRPr="00840534" w14:paraId="0342D98D" w14:textId="77777777" w:rsidTr="00E23EA4">
        <w:tc>
          <w:tcPr>
            <w:tcW w:w="2547" w:type="dxa"/>
          </w:tcPr>
          <w:p w14:paraId="63813731" w14:textId="77777777" w:rsidR="00BA4D06" w:rsidRPr="00840534" w:rsidRDefault="00BA4D06" w:rsidP="00E23EA4">
            <w:pPr>
              <w:pStyle w:val="Sinespaciado"/>
              <w:jc w:val="both"/>
              <w:rPr>
                <w:rFonts w:ascii="Arial" w:hAnsi="Arial" w:cs="Arial"/>
                <w:b/>
                <w:bCs/>
                <w:sz w:val="24"/>
                <w:szCs w:val="24"/>
              </w:rPr>
            </w:pPr>
            <w:r w:rsidRPr="00840534">
              <w:rPr>
                <w:rFonts w:ascii="Arial" w:hAnsi="Arial" w:cs="Arial"/>
                <w:b/>
                <w:bCs/>
                <w:sz w:val="24"/>
                <w:szCs w:val="24"/>
              </w:rPr>
              <w:t>Meta</w:t>
            </w:r>
          </w:p>
        </w:tc>
        <w:tc>
          <w:tcPr>
            <w:tcW w:w="6961" w:type="dxa"/>
          </w:tcPr>
          <w:p w14:paraId="6F2F43A4" w14:textId="6B459AEC" w:rsidR="00BA4D06" w:rsidRPr="00840534" w:rsidRDefault="00BA4D06" w:rsidP="00E23EA4">
            <w:pPr>
              <w:pStyle w:val="Sinespaciado"/>
              <w:jc w:val="both"/>
              <w:rPr>
                <w:rFonts w:ascii="Arial" w:hAnsi="Arial" w:cs="Arial"/>
                <w:sz w:val="24"/>
                <w:szCs w:val="24"/>
              </w:rPr>
            </w:pPr>
            <w:r>
              <w:rPr>
                <w:rFonts w:ascii="Arial" w:hAnsi="Arial" w:cs="Arial"/>
                <w:sz w:val="24"/>
                <w:szCs w:val="24"/>
              </w:rPr>
              <w:t>Un</w:t>
            </w:r>
            <w:r w:rsidR="00791DB2">
              <w:rPr>
                <w:rFonts w:ascii="Arial" w:hAnsi="Arial" w:cs="Arial"/>
                <w:sz w:val="24"/>
                <w:szCs w:val="24"/>
              </w:rPr>
              <w:t xml:space="preserve"> </w:t>
            </w:r>
            <w:r>
              <w:rPr>
                <w:rFonts w:ascii="Arial" w:hAnsi="Arial" w:cs="Arial"/>
                <w:sz w:val="24"/>
                <w:szCs w:val="24"/>
              </w:rPr>
              <w:t xml:space="preserve">(1) ejercicio de aprovechamiento de datos abiertos </w:t>
            </w:r>
          </w:p>
        </w:tc>
      </w:tr>
      <w:tr w:rsidR="00BA4D06" w:rsidRPr="00840534" w14:paraId="087683C4" w14:textId="77777777" w:rsidTr="00E23EA4">
        <w:tc>
          <w:tcPr>
            <w:tcW w:w="2547" w:type="dxa"/>
          </w:tcPr>
          <w:p w14:paraId="36A0AA26" w14:textId="77777777" w:rsidR="00BA4D06" w:rsidRPr="00840534" w:rsidRDefault="00BA4D06" w:rsidP="00E23EA4">
            <w:pPr>
              <w:pStyle w:val="Sinespaciado"/>
              <w:jc w:val="both"/>
              <w:rPr>
                <w:rFonts w:ascii="Arial" w:hAnsi="Arial" w:cs="Arial"/>
                <w:b/>
                <w:bCs/>
                <w:sz w:val="24"/>
                <w:szCs w:val="24"/>
              </w:rPr>
            </w:pPr>
            <w:r w:rsidRPr="00840534">
              <w:rPr>
                <w:rFonts w:ascii="Arial" w:hAnsi="Arial" w:cs="Arial"/>
                <w:b/>
                <w:bCs/>
                <w:sz w:val="24"/>
                <w:szCs w:val="24"/>
              </w:rPr>
              <w:t>Tipo de Indicador</w:t>
            </w:r>
          </w:p>
        </w:tc>
        <w:tc>
          <w:tcPr>
            <w:tcW w:w="6961" w:type="dxa"/>
          </w:tcPr>
          <w:p w14:paraId="4CAC48ED" w14:textId="77777777" w:rsidR="00BA4D06" w:rsidRPr="00840534" w:rsidRDefault="00BA4D06" w:rsidP="00E23EA4">
            <w:pPr>
              <w:pStyle w:val="Sinespaciado"/>
              <w:jc w:val="both"/>
              <w:rPr>
                <w:rFonts w:ascii="Arial" w:hAnsi="Arial" w:cs="Arial"/>
                <w:sz w:val="24"/>
                <w:szCs w:val="24"/>
              </w:rPr>
            </w:pPr>
            <w:r w:rsidRPr="00840534">
              <w:rPr>
                <w:rFonts w:ascii="Arial" w:hAnsi="Arial" w:cs="Arial"/>
                <w:sz w:val="24"/>
                <w:szCs w:val="24"/>
              </w:rPr>
              <w:t>Efi</w:t>
            </w:r>
            <w:r>
              <w:rPr>
                <w:rFonts w:ascii="Arial" w:hAnsi="Arial" w:cs="Arial"/>
                <w:sz w:val="24"/>
                <w:szCs w:val="24"/>
              </w:rPr>
              <w:t>cacia</w:t>
            </w:r>
          </w:p>
        </w:tc>
      </w:tr>
      <w:tr w:rsidR="00BA4D06" w:rsidRPr="00840534" w14:paraId="2EC2D1F0" w14:textId="77777777" w:rsidTr="00E23EA4">
        <w:tc>
          <w:tcPr>
            <w:tcW w:w="2547" w:type="dxa"/>
          </w:tcPr>
          <w:p w14:paraId="45A9BD9C" w14:textId="77777777" w:rsidR="00BA4D06" w:rsidRPr="00840534" w:rsidRDefault="00BA4D06" w:rsidP="00E23EA4">
            <w:pPr>
              <w:pStyle w:val="Sinespaciado"/>
              <w:jc w:val="both"/>
              <w:rPr>
                <w:rFonts w:ascii="Arial" w:hAnsi="Arial" w:cs="Arial"/>
                <w:b/>
                <w:bCs/>
                <w:sz w:val="24"/>
                <w:szCs w:val="24"/>
              </w:rPr>
            </w:pPr>
            <w:r w:rsidRPr="00840534">
              <w:rPr>
                <w:rFonts w:ascii="Arial" w:hAnsi="Arial" w:cs="Arial"/>
                <w:b/>
                <w:bCs/>
                <w:sz w:val="24"/>
                <w:szCs w:val="24"/>
              </w:rPr>
              <w:t>Formulación</w:t>
            </w:r>
          </w:p>
        </w:tc>
        <w:tc>
          <w:tcPr>
            <w:tcW w:w="6961" w:type="dxa"/>
          </w:tcPr>
          <w:p w14:paraId="5E4C4368" w14:textId="66171DC5" w:rsidR="00BA4D06" w:rsidRPr="00840534" w:rsidRDefault="00BA4D06" w:rsidP="00E23EA4">
            <w:pPr>
              <w:pStyle w:val="Sinespaciado"/>
              <w:jc w:val="both"/>
              <w:rPr>
                <w:rFonts w:ascii="Arial" w:hAnsi="Arial" w:cs="Arial"/>
                <w:sz w:val="24"/>
                <w:szCs w:val="24"/>
              </w:rPr>
            </w:pPr>
            <w:r w:rsidRPr="00840534">
              <w:rPr>
                <w:rFonts w:ascii="Arial" w:hAnsi="Arial" w:cs="Arial"/>
                <w:sz w:val="24"/>
                <w:szCs w:val="24"/>
              </w:rPr>
              <w:t xml:space="preserve">Numero </w:t>
            </w:r>
            <w:r>
              <w:rPr>
                <w:rFonts w:ascii="Arial" w:hAnsi="Arial" w:cs="Arial"/>
                <w:sz w:val="24"/>
                <w:szCs w:val="24"/>
              </w:rPr>
              <w:t>de ejercicios de aprovechamientos de datos abiertos realizadas</w:t>
            </w:r>
            <w:r w:rsidRPr="00840534">
              <w:rPr>
                <w:rFonts w:ascii="Arial" w:hAnsi="Arial" w:cs="Arial"/>
                <w:sz w:val="24"/>
                <w:szCs w:val="24"/>
              </w:rPr>
              <w:t xml:space="preserve"> en el año sobre el número </w:t>
            </w:r>
            <w:r>
              <w:rPr>
                <w:rFonts w:ascii="Arial" w:hAnsi="Arial" w:cs="Arial"/>
                <w:sz w:val="24"/>
                <w:szCs w:val="24"/>
              </w:rPr>
              <w:t xml:space="preserve">total </w:t>
            </w:r>
            <w:r w:rsidRPr="00840534">
              <w:rPr>
                <w:rFonts w:ascii="Arial" w:hAnsi="Arial" w:cs="Arial"/>
                <w:sz w:val="24"/>
                <w:szCs w:val="24"/>
              </w:rPr>
              <w:t xml:space="preserve">de </w:t>
            </w:r>
            <w:r>
              <w:rPr>
                <w:rFonts w:ascii="Arial" w:hAnsi="Arial" w:cs="Arial"/>
                <w:sz w:val="24"/>
                <w:szCs w:val="24"/>
              </w:rPr>
              <w:t>ejercicios de aprovechamientos de datos abiertos</w:t>
            </w:r>
          </w:p>
        </w:tc>
      </w:tr>
    </w:tbl>
    <w:p w14:paraId="4F9B8E23" w14:textId="24A932B1" w:rsidR="00BA4D06" w:rsidRDefault="00BA4D06" w:rsidP="00840534">
      <w:pPr>
        <w:pStyle w:val="Sinespaciado"/>
        <w:jc w:val="both"/>
        <w:rPr>
          <w:rFonts w:ascii="Arial" w:hAnsi="Arial" w:cs="Arial"/>
          <w:sz w:val="24"/>
          <w:szCs w:val="24"/>
        </w:rPr>
      </w:pPr>
    </w:p>
    <w:p w14:paraId="0A0A7DC8" w14:textId="77777777" w:rsidR="00C5657D" w:rsidRPr="00840534" w:rsidRDefault="00C5657D" w:rsidP="00840534">
      <w:pPr>
        <w:pStyle w:val="Sinespaciado"/>
        <w:jc w:val="both"/>
        <w:rPr>
          <w:rFonts w:ascii="Arial" w:hAnsi="Arial" w:cs="Arial"/>
          <w:sz w:val="24"/>
          <w:szCs w:val="24"/>
        </w:rPr>
      </w:pPr>
    </w:p>
    <w:p w14:paraId="78AD284A" w14:textId="77777777" w:rsidR="00840534" w:rsidRPr="00840534" w:rsidRDefault="00840534" w:rsidP="00371B09">
      <w:pPr>
        <w:pStyle w:val="Titulo1"/>
      </w:pPr>
      <w:bookmarkStart w:id="28" w:name="_Toc100049901"/>
      <w:bookmarkStart w:id="29" w:name="_Toc104468654"/>
      <w:r w:rsidRPr="00840534">
        <w:t>PLAN DE TRABAJO</w:t>
      </w:r>
      <w:bookmarkEnd w:id="28"/>
      <w:bookmarkEnd w:id="29"/>
    </w:p>
    <w:p w14:paraId="765A8DDB" w14:textId="2FCA5CD9" w:rsidR="00840534" w:rsidRDefault="00840534" w:rsidP="00840534">
      <w:pPr>
        <w:jc w:val="both"/>
        <w:rPr>
          <w:rFonts w:ascii="Arial" w:hAnsi="Arial" w:cs="Arial"/>
          <w:sz w:val="24"/>
          <w:szCs w:val="24"/>
        </w:rPr>
      </w:pPr>
      <w:r w:rsidRPr="00840534">
        <w:rPr>
          <w:rFonts w:ascii="Arial" w:hAnsi="Arial" w:cs="Arial"/>
          <w:sz w:val="24"/>
          <w:szCs w:val="24"/>
        </w:rPr>
        <w:t xml:space="preserve">Para la puesta en marcha del plan de trabajo se tienen como objetivos definieron cinco (5) fases que permitirán garantizar la identificación, clasificación y publicación de datos abiertos. </w:t>
      </w:r>
    </w:p>
    <w:p w14:paraId="0158C235" w14:textId="7FCBE820" w:rsidR="00C5657D" w:rsidRDefault="00C5657D" w:rsidP="00840534">
      <w:pPr>
        <w:jc w:val="both"/>
        <w:rPr>
          <w:rFonts w:ascii="Arial" w:hAnsi="Arial" w:cs="Arial"/>
          <w:sz w:val="24"/>
          <w:szCs w:val="24"/>
        </w:rPr>
      </w:pPr>
    </w:p>
    <w:p w14:paraId="4C950092" w14:textId="21408E6A" w:rsidR="00C5657D" w:rsidRDefault="00C5657D" w:rsidP="00840534">
      <w:pPr>
        <w:jc w:val="both"/>
        <w:rPr>
          <w:rFonts w:ascii="Arial" w:hAnsi="Arial" w:cs="Arial"/>
          <w:sz w:val="24"/>
          <w:szCs w:val="24"/>
        </w:rPr>
      </w:pPr>
    </w:p>
    <w:p w14:paraId="44A4355A" w14:textId="1CB620DF" w:rsidR="00C5657D" w:rsidRDefault="00C5657D" w:rsidP="00840534">
      <w:pPr>
        <w:jc w:val="both"/>
        <w:rPr>
          <w:rFonts w:ascii="Arial" w:hAnsi="Arial" w:cs="Arial"/>
          <w:sz w:val="24"/>
          <w:szCs w:val="24"/>
        </w:rPr>
      </w:pPr>
    </w:p>
    <w:p w14:paraId="1217C48F" w14:textId="77777777" w:rsidR="00C5657D" w:rsidRPr="00840534" w:rsidRDefault="00C5657D" w:rsidP="00840534">
      <w:pPr>
        <w:jc w:val="both"/>
        <w:rPr>
          <w:rFonts w:ascii="Arial" w:hAnsi="Arial" w:cs="Arial"/>
          <w:sz w:val="24"/>
          <w:szCs w:val="24"/>
        </w:rPr>
      </w:pPr>
    </w:p>
    <w:p w14:paraId="0B00F70F" w14:textId="77777777" w:rsidR="00840534" w:rsidRPr="00840534" w:rsidRDefault="00840534" w:rsidP="004779EF">
      <w:pPr>
        <w:pStyle w:val="Estilo4"/>
      </w:pPr>
      <w:bookmarkStart w:id="30" w:name="_Toc100225032"/>
      <w:r w:rsidRPr="00840534">
        <w:lastRenderedPageBreak/>
        <w:t>Imagen 3. Plan de Trabajo</w:t>
      </w:r>
      <w:bookmarkEnd w:id="30"/>
    </w:p>
    <w:p w14:paraId="7CED6414" w14:textId="77777777" w:rsidR="00840534" w:rsidRPr="00840534" w:rsidRDefault="00840534" w:rsidP="00840534">
      <w:pPr>
        <w:rPr>
          <w:rFonts w:ascii="Arial" w:hAnsi="Arial" w:cs="Arial"/>
          <w:sz w:val="24"/>
          <w:szCs w:val="24"/>
        </w:rPr>
      </w:pPr>
    </w:p>
    <w:p w14:paraId="3A254ADA" w14:textId="77777777" w:rsidR="00840534" w:rsidRPr="00840534" w:rsidRDefault="00840534" w:rsidP="00840534">
      <w:pPr>
        <w:pStyle w:val="Prrafodelista"/>
        <w:ind w:left="360"/>
        <w:jc w:val="center"/>
        <w:rPr>
          <w:rFonts w:ascii="Arial" w:hAnsi="Arial" w:cs="Arial"/>
          <w:sz w:val="24"/>
          <w:szCs w:val="24"/>
        </w:rPr>
      </w:pPr>
      <w:r w:rsidRPr="00840534">
        <w:rPr>
          <w:rFonts w:ascii="Arial" w:hAnsi="Arial" w:cs="Arial"/>
          <w:noProof/>
          <w:sz w:val="24"/>
          <w:szCs w:val="24"/>
        </w:rPr>
        <w:drawing>
          <wp:inline distT="0" distB="0" distL="0" distR="0" wp14:anchorId="5AB52F2E" wp14:editId="6502847C">
            <wp:extent cx="5775537" cy="3182587"/>
            <wp:effectExtent l="0" t="0" r="0" b="0"/>
            <wp:docPr id="7" name="Imagen 7" descr="Escala de tiempo&#10;&#10;Descripción generada automáticamente con confianza med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Escala de tiempo&#10;&#10;Descripción generada automáticamente con confianza media&#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3957" cy="3187227"/>
                    </a:xfrm>
                    <a:prstGeom prst="rect">
                      <a:avLst/>
                    </a:prstGeom>
                    <a:noFill/>
                    <a:ln>
                      <a:noFill/>
                    </a:ln>
                  </pic:spPr>
                </pic:pic>
              </a:graphicData>
            </a:graphic>
          </wp:inline>
        </w:drawing>
      </w:r>
    </w:p>
    <w:p w14:paraId="43B56323" w14:textId="77777777" w:rsidR="00840534" w:rsidRPr="00840534" w:rsidRDefault="00840534" w:rsidP="00840534">
      <w:pPr>
        <w:pStyle w:val="Prrafodelista"/>
        <w:ind w:left="0"/>
        <w:jc w:val="center"/>
        <w:rPr>
          <w:rFonts w:ascii="Arial" w:hAnsi="Arial" w:cs="Arial"/>
          <w:sz w:val="24"/>
          <w:szCs w:val="24"/>
        </w:rPr>
      </w:pPr>
    </w:p>
    <w:p w14:paraId="20A91CAB" w14:textId="77777777" w:rsidR="00840534" w:rsidRPr="00C5657D" w:rsidRDefault="00840534" w:rsidP="00840534">
      <w:pPr>
        <w:pStyle w:val="Prrafodelista"/>
        <w:ind w:left="0"/>
        <w:jc w:val="center"/>
        <w:rPr>
          <w:rFonts w:ascii="Arial" w:hAnsi="Arial" w:cs="Arial"/>
          <w:sz w:val="20"/>
          <w:szCs w:val="20"/>
        </w:rPr>
      </w:pPr>
      <w:r w:rsidRPr="00C5657D">
        <w:rPr>
          <w:rFonts w:ascii="Arial" w:hAnsi="Arial" w:cs="Arial"/>
          <w:sz w:val="20"/>
          <w:szCs w:val="20"/>
        </w:rPr>
        <w:t>Fuente: Elaboración Propia</w:t>
      </w:r>
    </w:p>
    <w:p w14:paraId="12BD95A1" w14:textId="77777777" w:rsidR="00840534" w:rsidRPr="00840534" w:rsidRDefault="00840534" w:rsidP="00840534">
      <w:pPr>
        <w:pStyle w:val="Prrafodelista"/>
        <w:numPr>
          <w:ilvl w:val="0"/>
          <w:numId w:val="9"/>
        </w:numPr>
        <w:jc w:val="both"/>
        <w:rPr>
          <w:rFonts w:ascii="Arial" w:eastAsiaTheme="minorEastAsia" w:hAnsi="Arial" w:cs="Arial"/>
          <w:b/>
          <w:bCs/>
          <w:sz w:val="24"/>
          <w:szCs w:val="24"/>
        </w:rPr>
      </w:pPr>
      <w:r w:rsidRPr="00840534">
        <w:rPr>
          <w:rFonts w:ascii="Arial" w:hAnsi="Arial" w:cs="Arial"/>
          <w:b/>
          <w:bCs/>
          <w:sz w:val="24"/>
          <w:szCs w:val="24"/>
        </w:rPr>
        <w:t>FASE I</w:t>
      </w:r>
    </w:p>
    <w:p w14:paraId="0E21FC3C" w14:textId="77777777" w:rsidR="00840534" w:rsidRPr="00840534" w:rsidRDefault="00840534" w:rsidP="00840534">
      <w:pPr>
        <w:jc w:val="both"/>
        <w:rPr>
          <w:rFonts w:ascii="Arial" w:hAnsi="Arial" w:cs="Arial"/>
          <w:sz w:val="24"/>
          <w:szCs w:val="24"/>
        </w:rPr>
      </w:pPr>
      <w:r w:rsidRPr="00840534">
        <w:rPr>
          <w:rFonts w:ascii="Arial" w:hAnsi="Arial" w:cs="Arial"/>
          <w:sz w:val="24"/>
          <w:szCs w:val="24"/>
        </w:rPr>
        <w:t>Esta fase busca sensibilizar a los procesos de la entidad, sobre la importancia de datos abiertos en cumplimiento a ley 1712 de 2014, esto se realizará a través de las siguientes actividades.</w:t>
      </w:r>
    </w:p>
    <w:p w14:paraId="5FB76017" w14:textId="52DDE978" w:rsidR="00840534" w:rsidRPr="00CA3670" w:rsidRDefault="00840534" w:rsidP="00CA3670">
      <w:pPr>
        <w:pStyle w:val="Estilo3"/>
      </w:pPr>
      <w:bookmarkStart w:id="31" w:name="_Toc104468709"/>
      <w:r w:rsidRPr="00CA3670">
        <w:t xml:space="preserve">Tabla </w:t>
      </w:r>
      <w:r w:rsidR="007B1472" w:rsidRPr="00CA3670">
        <w:t>5</w:t>
      </w:r>
      <w:r w:rsidRPr="00CA3670">
        <w:t>. Actividades de Sensibilización</w:t>
      </w:r>
      <w:bookmarkEnd w:id="31"/>
      <w:r w:rsidRPr="00CA3670">
        <w:t xml:space="preserve">  </w:t>
      </w:r>
    </w:p>
    <w:p w14:paraId="08527B9A" w14:textId="77777777" w:rsidR="00840534" w:rsidRPr="00840534" w:rsidRDefault="00840534" w:rsidP="00840534">
      <w:pPr>
        <w:jc w:val="both"/>
        <w:rPr>
          <w:rFonts w:ascii="Arial" w:hAnsi="Arial" w:cs="Arial"/>
          <w:sz w:val="24"/>
          <w:szCs w:val="24"/>
        </w:rPr>
      </w:pPr>
    </w:p>
    <w:tbl>
      <w:tblPr>
        <w:tblStyle w:val="Tablaconcuadrcula"/>
        <w:tblW w:w="0" w:type="auto"/>
        <w:jc w:val="center"/>
        <w:tblLayout w:type="fixed"/>
        <w:tblLook w:val="06A0" w:firstRow="1" w:lastRow="0" w:firstColumn="1" w:lastColumn="0" w:noHBand="1" w:noVBand="1"/>
      </w:tblPr>
      <w:tblGrid>
        <w:gridCol w:w="988"/>
        <w:gridCol w:w="1842"/>
        <w:gridCol w:w="1701"/>
        <w:gridCol w:w="1134"/>
        <w:gridCol w:w="1843"/>
        <w:gridCol w:w="1701"/>
      </w:tblGrid>
      <w:tr w:rsidR="00840534" w:rsidRPr="00840534" w14:paraId="7BDB9275" w14:textId="77777777" w:rsidTr="008538A3">
        <w:trPr>
          <w:trHeight w:val="320"/>
          <w:tblHeader/>
          <w:jc w:val="center"/>
        </w:trPr>
        <w:tc>
          <w:tcPr>
            <w:tcW w:w="988" w:type="dxa"/>
          </w:tcPr>
          <w:p w14:paraId="5F5C7359" w14:textId="77777777" w:rsidR="00840534" w:rsidRPr="00840534" w:rsidRDefault="00840534" w:rsidP="00391A1E">
            <w:pPr>
              <w:jc w:val="both"/>
              <w:rPr>
                <w:rFonts w:ascii="Arial" w:hAnsi="Arial" w:cs="Arial"/>
                <w:b/>
                <w:bCs/>
                <w:sz w:val="24"/>
                <w:szCs w:val="24"/>
              </w:rPr>
            </w:pPr>
            <w:r w:rsidRPr="00840534">
              <w:rPr>
                <w:rFonts w:ascii="Arial" w:hAnsi="Arial" w:cs="Arial"/>
                <w:b/>
                <w:bCs/>
                <w:sz w:val="24"/>
                <w:szCs w:val="24"/>
              </w:rPr>
              <w:t>Ítem</w:t>
            </w:r>
          </w:p>
        </w:tc>
        <w:tc>
          <w:tcPr>
            <w:tcW w:w="1842" w:type="dxa"/>
          </w:tcPr>
          <w:p w14:paraId="78C20435" w14:textId="77777777" w:rsidR="00840534" w:rsidRPr="00840534" w:rsidRDefault="00840534" w:rsidP="00391A1E">
            <w:pPr>
              <w:jc w:val="both"/>
              <w:rPr>
                <w:rFonts w:ascii="Arial" w:hAnsi="Arial" w:cs="Arial"/>
                <w:b/>
                <w:bCs/>
                <w:sz w:val="24"/>
                <w:szCs w:val="24"/>
              </w:rPr>
            </w:pPr>
            <w:r w:rsidRPr="00840534">
              <w:rPr>
                <w:rFonts w:ascii="Arial" w:hAnsi="Arial" w:cs="Arial"/>
                <w:b/>
                <w:bCs/>
                <w:sz w:val="24"/>
                <w:szCs w:val="24"/>
              </w:rPr>
              <w:t>Actividad</w:t>
            </w:r>
          </w:p>
        </w:tc>
        <w:tc>
          <w:tcPr>
            <w:tcW w:w="1701" w:type="dxa"/>
          </w:tcPr>
          <w:p w14:paraId="46284E27" w14:textId="77777777" w:rsidR="00840534" w:rsidRPr="00840534" w:rsidRDefault="00840534" w:rsidP="00391A1E">
            <w:pPr>
              <w:jc w:val="both"/>
              <w:rPr>
                <w:rFonts w:ascii="Arial" w:hAnsi="Arial" w:cs="Arial"/>
                <w:b/>
                <w:bCs/>
                <w:sz w:val="24"/>
                <w:szCs w:val="24"/>
              </w:rPr>
            </w:pPr>
            <w:r w:rsidRPr="00840534">
              <w:rPr>
                <w:rFonts w:ascii="Arial" w:hAnsi="Arial" w:cs="Arial"/>
                <w:b/>
                <w:bCs/>
                <w:sz w:val="24"/>
                <w:szCs w:val="24"/>
              </w:rPr>
              <w:t>Responsable</w:t>
            </w:r>
          </w:p>
        </w:tc>
        <w:tc>
          <w:tcPr>
            <w:tcW w:w="1134" w:type="dxa"/>
          </w:tcPr>
          <w:p w14:paraId="134B1366" w14:textId="77777777" w:rsidR="00840534" w:rsidRPr="00840534" w:rsidRDefault="00840534" w:rsidP="00391A1E">
            <w:pPr>
              <w:jc w:val="both"/>
              <w:rPr>
                <w:rFonts w:ascii="Arial" w:hAnsi="Arial" w:cs="Arial"/>
                <w:b/>
                <w:bCs/>
                <w:sz w:val="24"/>
                <w:szCs w:val="24"/>
              </w:rPr>
            </w:pPr>
            <w:r w:rsidRPr="00840534">
              <w:rPr>
                <w:rFonts w:ascii="Arial" w:hAnsi="Arial" w:cs="Arial"/>
                <w:b/>
                <w:bCs/>
                <w:sz w:val="24"/>
                <w:szCs w:val="24"/>
              </w:rPr>
              <w:t>META</w:t>
            </w:r>
          </w:p>
        </w:tc>
        <w:tc>
          <w:tcPr>
            <w:tcW w:w="1843" w:type="dxa"/>
          </w:tcPr>
          <w:p w14:paraId="4233F2BE" w14:textId="77777777" w:rsidR="00840534" w:rsidRPr="00840534" w:rsidRDefault="00840534" w:rsidP="00391A1E">
            <w:pPr>
              <w:jc w:val="both"/>
              <w:rPr>
                <w:rFonts w:ascii="Arial" w:hAnsi="Arial" w:cs="Arial"/>
                <w:b/>
                <w:bCs/>
                <w:sz w:val="24"/>
                <w:szCs w:val="24"/>
              </w:rPr>
            </w:pPr>
            <w:r w:rsidRPr="00840534">
              <w:rPr>
                <w:rFonts w:ascii="Arial" w:hAnsi="Arial" w:cs="Arial"/>
                <w:b/>
                <w:bCs/>
                <w:sz w:val="24"/>
                <w:szCs w:val="24"/>
              </w:rPr>
              <w:t>Fecha inicio</w:t>
            </w:r>
          </w:p>
        </w:tc>
        <w:tc>
          <w:tcPr>
            <w:tcW w:w="1701" w:type="dxa"/>
          </w:tcPr>
          <w:p w14:paraId="5DF42FD3" w14:textId="77777777" w:rsidR="00840534" w:rsidRPr="00840534" w:rsidRDefault="00840534" w:rsidP="00391A1E">
            <w:pPr>
              <w:jc w:val="both"/>
              <w:rPr>
                <w:rFonts w:ascii="Arial" w:hAnsi="Arial" w:cs="Arial"/>
                <w:b/>
                <w:bCs/>
                <w:sz w:val="24"/>
                <w:szCs w:val="24"/>
              </w:rPr>
            </w:pPr>
            <w:r w:rsidRPr="00840534">
              <w:rPr>
                <w:rFonts w:ascii="Arial" w:hAnsi="Arial" w:cs="Arial"/>
                <w:b/>
                <w:bCs/>
                <w:sz w:val="24"/>
                <w:szCs w:val="24"/>
              </w:rPr>
              <w:t>Fecha final</w:t>
            </w:r>
          </w:p>
        </w:tc>
      </w:tr>
      <w:tr w:rsidR="00840534" w:rsidRPr="00840534" w14:paraId="26720A05" w14:textId="77777777" w:rsidTr="008538A3">
        <w:trPr>
          <w:jc w:val="center"/>
        </w:trPr>
        <w:tc>
          <w:tcPr>
            <w:tcW w:w="988" w:type="dxa"/>
          </w:tcPr>
          <w:p w14:paraId="318E866B" w14:textId="77777777" w:rsidR="00840534" w:rsidRPr="00840534" w:rsidRDefault="00840534" w:rsidP="00391A1E">
            <w:pPr>
              <w:jc w:val="both"/>
              <w:rPr>
                <w:rFonts w:ascii="Arial" w:hAnsi="Arial" w:cs="Arial"/>
                <w:sz w:val="24"/>
                <w:szCs w:val="24"/>
              </w:rPr>
            </w:pPr>
            <w:r w:rsidRPr="00840534">
              <w:rPr>
                <w:rFonts w:ascii="Arial" w:hAnsi="Arial" w:cs="Arial"/>
                <w:sz w:val="24"/>
                <w:szCs w:val="24"/>
              </w:rPr>
              <w:t>1</w:t>
            </w:r>
          </w:p>
        </w:tc>
        <w:tc>
          <w:tcPr>
            <w:tcW w:w="1842" w:type="dxa"/>
          </w:tcPr>
          <w:p w14:paraId="43C790B6" w14:textId="77777777" w:rsidR="00840534" w:rsidRPr="00840534" w:rsidRDefault="00840534" w:rsidP="00391A1E">
            <w:pPr>
              <w:spacing w:line="259" w:lineRule="auto"/>
              <w:jc w:val="both"/>
              <w:rPr>
                <w:rFonts w:ascii="Arial" w:hAnsi="Arial" w:cs="Arial"/>
                <w:sz w:val="24"/>
                <w:szCs w:val="24"/>
              </w:rPr>
            </w:pPr>
            <w:r w:rsidRPr="00840534">
              <w:rPr>
                <w:rFonts w:ascii="Arial" w:hAnsi="Arial" w:cs="Arial"/>
                <w:sz w:val="24"/>
                <w:szCs w:val="24"/>
              </w:rPr>
              <w:t>Diseño y divulgación pieza informativa datos abiertos</w:t>
            </w:r>
          </w:p>
        </w:tc>
        <w:tc>
          <w:tcPr>
            <w:tcW w:w="1701" w:type="dxa"/>
          </w:tcPr>
          <w:p w14:paraId="5A0767CA" w14:textId="3D098DCF" w:rsidR="00840534" w:rsidRPr="00840534" w:rsidRDefault="00840534" w:rsidP="00391A1E">
            <w:pPr>
              <w:jc w:val="both"/>
              <w:rPr>
                <w:rFonts w:ascii="Arial" w:hAnsi="Arial" w:cs="Arial"/>
                <w:sz w:val="24"/>
                <w:szCs w:val="24"/>
              </w:rPr>
            </w:pPr>
            <w:r w:rsidRPr="00840534">
              <w:rPr>
                <w:rFonts w:ascii="Arial" w:hAnsi="Arial" w:cs="Arial"/>
                <w:sz w:val="24"/>
                <w:szCs w:val="24"/>
              </w:rPr>
              <w:t>O</w:t>
            </w:r>
            <w:r w:rsidR="00C24CB5">
              <w:rPr>
                <w:rFonts w:ascii="Arial" w:hAnsi="Arial" w:cs="Arial"/>
                <w:sz w:val="24"/>
                <w:szCs w:val="24"/>
              </w:rPr>
              <w:t xml:space="preserve">ficina </w:t>
            </w:r>
            <w:r w:rsidRPr="00840534">
              <w:rPr>
                <w:rFonts w:ascii="Arial" w:hAnsi="Arial" w:cs="Arial"/>
                <w:sz w:val="24"/>
                <w:szCs w:val="24"/>
              </w:rPr>
              <w:t>A</w:t>
            </w:r>
            <w:r w:rsidR="00C24CB5">
              <w:rPr>
                <w:rFonts w:ascii="Arial" w:hAnsi="Arial" w:cs="Arial"/>
                <w:sz w:val="24"/>
                <w:szCs w:val="24"/>
              </w:rPr>
              <w:t xml:space="preserve">sesora de </w:t>
            </w:r>
            <w:r w:rsidRPr="00840534">
              <w:rPr>
                <w:rFonts w:ascii="Arial" w:hAnsi="Arial" w:cs="Arial"/>
                <w:sz w:val="24"/>
                <w:szCs w:val="24"/>
              </w:rPr>
              <w:t>P</w:t>
            </w:r>
            <w:r w:rsidR="00C24CB5">
              <w:rPr>
                <w:rFonts w:ascii="Arial" w:hAnsi="Arial" w:cs="Arial"/>
                <w:sz w:val="24"/>
                <w:szCs w:val="24"/>
              </w:rPr>
              <w:t xml:space="preserve">laneación </w:t>
            </w:r>
            <w:r w:rsidR="006C3341">
              <w:rPr>
                <w:rFonts w:ascii="Arial" w:hAnsi="Arial" w:cs="Arial"/>
                <w:sz w:val="24"/>
                <w:szCs w:val="24"/>
              </w:rPr>
              <w:t>/</w:t>
            </w:r>
            <w:r w:rsidRPr="00840534">
              <w:rPr>
                <w:rFonts w:ascii="Arial" w:hAnsi="Arial" w:cs="Arial"/>
                <w:sz w:val="24"/>
                <w:szCs w:val="24"/>
              </w:rPr>
              <w:t xml:space="preserve"> Comunicaciones</w:t>
            </w:r>
            <w:r w:rsidR="006C3341">
              <w:rPr>
                <w:rFonts w:ascii="Arial" w:hAnsi="Arial" w:cs="Arial"/>
                <w:sz w:val="24"/>
                <w:szCs w:val="24"/>
              </w:rPr>
              <w:t xml:space="preserve"> y Prensa</w:t>
            </w:r>
          </w:p>
          <w:p w14:paraId="692589C5" w14:textId="77777777" w:rsidR="00840534" w:rsidRPr="00840534" w:rsidRDefault="00840534" w:rsidP="00391A1E">
            <w:pPr>
              <w:jc w:val="both"/>
              <w:rPr>
                <w:rFonts w:ascii="Arial" w:hAnsi="Arial" w:cs="Arial"/>
                <w:sz w:val="24"/>
                <w:szCs w:val="24"/>
              </w:rPr>
            </w:pPr>
          </w:p>
        </w:tc>
        <w:tc>
          <w:tcPr>
            <w:tcW w:w="1134" w:type="dxa"/>
          </w:tcPr>
          <w:p w14:paraId="60233F27" w14:textId="77777777" w:rsidR="00840534" w:rsidRPr="00840534" w:rsidRDefault="00840534" w:rsidP="00391A1E">
            <w:pPr>
              <w:spacing w:line="259" w:lineRule="auto"/>
              <w:jc w:val="center"/>
              <w:rPr>
                <w:rFonts w:ascii="Arial" w:hAnsi="Arial" w:cs="Arial"/>
                <w:sz w:val="24"/>
                <w:szCs w:val="24"/>
              </w:rPr>
            </w:pPr>
            <w:r w:rsidRPr="00840534">
              <w:rPr>
                <w:rFonts w:ascii="Arial" w:hAnsi="Arial" w:cs="Arial"/>
                <w:sz w:val="24"/>
                <w:szCs w:val="24"/>
              </w:rPr>
              <w:t>2</w:t>
            </w:r>
          </w:p>
        </w:tc>
        <w:tc>
          <w:tcPr>
            <w:tcW w:w="1843" w:type="dxa"/>
          </w:tcPr>
          <w:p w14:paraId="433AAD49" w14:textId="77777777" w:rsidR="00840534" w:rsidRPr="00840534" w:rsidRDefault="00840534" w:rsidP="00391A1E">
            <w:pPr>
              <w:spacing w:line="259" w:lineRule="auto"/>
              <w:jc w:val="both"/>
              <w:rPr>
                <w:rFonts w:ascii="Arial" w:hAnsi="Arial" w:cs="Arial"/>
                <w:sz w:val="24"/>
                <w:szCs w:val="24"/>
              </w:rPr>
            </w:pPr>
            <w:r w:rsidRPr="00840534">
              <w:rPr>
                <w:rFonts w:ascii="Arial" w:hAnsi="Arial" w:cs="Arial"/>
                <w:sz w:val="24"/>
                <w:szCs w:val="24"/>
              </w:rPr>
              <w:t>01/04/2022</w:t>
            </w:r>
          </w:p>
        </w:tc>
        <w:tc>
          <w:tcPr>
            <w:tcW w:w="1701" w:type="dxa"/>
          </w:tcPr>
          <w:p w14:paraId="3D16957F" w14:textId="77777777" w:rsidR="00840534" w:rsidRPr="00840534" w:rsidRDefault="00840534" w:rsidP="00391A1E">
            <w:pPr>
              <w:jc w:val="both"/>
              <w:rPr>
                <w:rFonts w:ascii="Arial" w:hAnsi="Arial" w:cs="Arial"/>
                <w:sz w:val="24"/>
                <w:szCs w:val="24"/>
              </w:rPr>
            </w:pPr>
            <w:r w:rsidRPr="00840534">
              <w:rPr>
                <w:rFonts w:ascii="Arial" w:hAnsi="Arial" w:cs="Arial"/>
                <w:sz w:val="24"/>
                <w:szCs w:val="24"/>
              </w:rPr>
              <w:t>01/11/2022</w:t>
            </w:r>
          </w:p>
        </w:tc>
      </w:tr>
      <w:tr w:rsidR="00840534" w:rsidRPr="00840534" w14:paraId="4D97E80E" w14:textId="77777777" w:rsidTr="008538A3">
        <w:trPr>
          <w:jc w:val="center"/>
        </w:trPr>
        <w:tc>
          <w:tcPr>
            <w:tcW w:w="988" w:type="dxa"/>
          </w:tcPr>
          <w:p w14:paraId="7FF73655" w14:textId="77777777" w:rsidR="00840534" w:rsidRPr="00840534" w:rsidRDefault="00840534" w:rsidP="00391A1E">
            <w:pPr>
              <w:jc w:val="both"/>
              <w:rPr>
                <w:rFonts w:ascii="Arial" w:hAnsi="Arial" w:cs="Arial"/>
                <w:sz w:val="24"/>
                <w:szCs w:val="24"/>
              </w:rPr>
            </w:pPr>
            <w:r w:rsidRPr="00840534">
              <w:rPr>
                <w:rFonts w:ascii="Arial" w:hAnsi="Arial" w:cs="Arial"/>
                <w:sz w:val="24"/>
                <w:szCs w:val="24"/>
              </w:rPr>
              <w:t>2</w:t>
            </w:r>
          </w:p>
        </w:tc>
        <w:tc>
          <w:tcPr>
            <w:tcW w:w="1842" w:type="dxa"/>
          </w:tcPr>
          <w:p w14:paraId="49EC56E3" w14:textId="77777777" w:rsidR="00840534" w:rsidRPr="00840534" w:rsidRDefault="00840534" w:rsidP="00391A1E">
            <w:pPr>
              <w:jc w:val="both"/>
              <w:rPr>
                <w:rFonts w:ascii="Arial" w:hAnsi="Arial" w:cs="Arial"/>
                <w:sz w:val="24"/>
                <w:szCs w:val="24"/>
              </w:rPr>
            </w:pPr>
            <w:r w:rsidRPr="00840534">
              <w:rPr>
                <w:rFonts w:ascii="Arial" w:hAnsi="Arial" w:cs="Arial"/>
                <w:sz w:val="24"/>
                <w:szCs w:val="24"/>
              </w:rPr>
              <w:t xml:space="preserve">Definición cronograma de sensibilización </w:t>
            </w:r>
            <w:r w:rsidRPr="00840534">
              <w:rPr>
                <w:rFonts w:ascii="Arial" w:hAnsi="Arial" w:cs="Arial"/>
                <w:sz w:val="24"/>
                <w:szCs w:val="24"/>
              </w:rPr>
              <w:lastRenderedPageBreak/>
              <w:t>y apropiación datos abiertos.</w:t>
            </w:r>
          </w:p>
        </w:tc>
        <w:tc>
          <w:tcPr>
            <w:tcW w:w="1701" w:type="dxa"/>
          </w:tcPr>
          <w:p w14:paraId="0ACE0D9F" w14:textId="1362DE37" w:rsidR="00840534" w:rsidRPr="00840534" w:rsidRDefault="005F4516" w:rsidP="00391A1E">
            <w:pPr>
              <w:jc w:val="center"/>
              <w:rPr>
                <w:rFonts w:ascii="Arial" w:hAnsi="Arial" w:cs="Arial"/>
                <w:sz w:val="24"/>
                <w:szCs w:val="24"/>
              </w:rPr>
            </w:pPr>
            <w:r w:rsidRPr="00840534">
              <w:rPr>
                <w:rFonts w:ascii="Arial" w:hAnsi="Arial" w:cs="Arial"/>
                <w:sz w:val="24"/>
                <w:szCs w:val="24"/>
              </w:rPr>
              <w:lastRenderedPageBreak/>
              <w:t>O</w:t>
            </w:r>
            <w:r>
              <w:rPr>
                <w:rFonts w:ascii="Arial" w:hAnsi="Arial" w:cs="Arial"/>
                <w:sz w:val="24"/>
                <w:szCs w:val="24"/>
              </w:rPr>
              <w:t xml:space="preserve">ficina </w:t>
            </w:r>
            <w:r w:rsidRPr="00840534">
              <w:rPr>
                <w:rFonts w:ascii="Arial" w:hAnsi="Arial" w:cs="Arial"/>
                <w:sz w:val="24"/>
                <w:szCs w:val="24"/>
              </w:rPr>
              <w:t>A</w:t>
            </w:r>
            <w:r>
              <w:rPr>
                <w:rFonts w:ascii="Arial" w:hAnsi="Arial" w:cs="Arial"/>
                <w:sz w:val="24"/>
                <w:szCs w:val="24"/>
              </w:rPr>
              <w:t xml:space="preserve">sesora de </w:t>
            </w:r>
            <w:r w:rsidRPr="00840534">
              <w:rPr>
                <w:rFonts w:ascii="Arial" w:hAnsi="Arial" w:cs="Arial"/>
                <w:sz w:val="24"/>
                <w:szCs w:val="24"/>
              </w:rPr>
              <w:t>P</w:t>
            </w:r>
            <w:r>
              <w:rPr>
                <w:rFonts w:ascii="Arial" w:hAnsi="Arial" w:cs="Arial"/>
                <w:sz w:val="24"/>
                <w:szCs w:val="24"/>
              </w:rPr>
              <w:t>laneación</w:t>
            </w:r>
          </w:p>
        </w:tc>
        <w:tc>
          <w:tcPr>
            <w:tcW w:w="1134" w:type="dxa"/>
          </w:tcPr>
          <w:p w14:paraId="1DED475C" w14:textId="77777777" w:rsidR="00840534" w:rsidRPr="00840534" w:rsidRDefault="00840534" w:rsidP="00391A1E">
            <w:pPr>
              <w:jc w:val="center"/>
              <w:rPr>
                <w:rFonts w:ascii="Arial" w:hAnsi="Arial" w:cs="Arial"/>
                <w:sz w:val="24"/>
                <w:szCs w:val="24"/>
              </w:rPr>
            </w:pPr>
            <w:r w:rsidRPr="00840534">
              <w:rPr>
                <w:rFonts w:ascii="Arial" w:hAnsi="Arial" w:cs="Arial"/>
                <w:sz w:val="24"/>
                <w:szCs w:val="24"/>
              </w:rPr>
              <w:t>1</w:t>
            </w:r>
          </w:p>
        </w:tc>
        <w:tc>
          <w:tcPr>
            <w:tcW w:w="1843" w:type="dxa"/>
          </w:tcPr>
          <w:p w14:paraId="32D7498C" w14:textId="77777777" w:rsidR="00840534" w:rsidRPr="00840534" w:rsidRDefault="00840534" w:rsidP="00391A1E">
            <w:pPr>
              <w:jc w:val="both"/>
              <w:rPr>
                <w:rFonts w:ascii="Arial" w:hAnsi="Arial" w:cs="Arial"/>
                <w:sz w:val="24"/>
                <w:szCs w:val="24"/>
              </w:rPr>
            </w:pPr>
            <w:r w:rsidRPr="00840534">
              <w:rPr>
                <w:rFonts w:ascii="Arial" w:hAnsi="Arial" w:cs="Arial"/>
                <w:sz w:val="24"/>
                <w:szCs w:val="24"/>
              </w:rPr>
              <w:t>01/01/2022</w:t>
            </w:r>
          </w:p>
        </w:tc>
        <w:tc>
          <w:tcPr>
            <w:tcW w:w="1701" w:type="dxa"/>
          </w:tcPr>
          <w:p w14:paraId="082D5163" w14:textId="20EFEF12" w:rsidR="00840534" w:rsidRPr="00840534" w:rsidRDefault="00840534" w:rsidP="00391A1E">
            <w:pPr>
              <w:jc w:val="both"/>
              <w:rPr>
                <w:rFonts w:ascii="Arial" w:hAnsi="Arial" w:cs="Arial"/>
                <w:sz w:val="24"/>
                <w:szCs w:val="24"/>
              </w:rPr>
            </w:pPr>
            <w:r w:rsidRPr="00840534">
              <w:rPr>
                <w:rFonts w:ascii="Arial" w:hAnsi="Arial" w:cs="Arial"/>
                <w:sz w:val="24"/>
                <w:szCs w:val="24"/>
              </w:rPr>
              <w:t>01/0</w:t>
            </w:r>
            <w:r w:rsidR="00C24CB5">
              <w:rPr>
                <w:rFonts w:ascii="Arial" w:hAnsi="Arial" w:cs="Arial"/>
                <w:sz w:val="24"/>
                <w:szCs w:val="24"/>
              </w:rPr>
              <w:t>7</w:t>
            </w:r>
            <w:r w:rsidRPr="00840534">
              <w:rPr>
                <w:rFonts w:ascii="Arial" w:hAnsi="Arial" w:cs="Arial"/>
                <w:sz w:val="24"/>
                <w:szCs w:val="24"/>
              </w:rPr>
              <w:t>/2022</w:t>
            </w:r>
          </w:p>
        </w:tc>
      </w:tr>
      <w:tr w:rsidR="00840534" w:rsidRPr="00840534" w14:paraId="0928C050" w14:textId="77777777" w:rsidTr="008538A3">
        <w:trPr>
          <w:jc w:val="center"/>
        </w:trPr>
        <w:tc>
          <w:tcPr>
            <w:tcW w:w="988" w:type="dxa"/>
          </w:tcPr>
          <w:p w14:paraId="57AE378D" w14:textId="77777777" w:rsidR="00840534" w:rsidRPr="00840534" w:rsidRDefault="00840534" w:rsidP="00391A1E">
            <w:pPr>
              <w:jc w:val="both"/>
              <w:rPr>
                <w:rFonts w:ascii="Arial" w:hAnsi="Arial" w:cs="Arial"/>
                <w:sz w:val="24"/>
                <w:szCs w:val="24"/>
              </w:rPr>
            </w:pPr>
            <w:r w:rsidRPr="00840534">
              <w:rPr>
                <w:rFonts w:ascii="Arial" w:hAnsi="Arial" w:cs="Arial"/>
                <w:sz w:val="24"/>
                <w:szCs w:val="24"/>
              </w:rPr>
              <w:t>3</w:t>
            </w:r>
          </w:p>
        </w:tc>
        <w:tc>
          <w:tcPr>
            <w:tcW w:w="1842" w:type="dxa"/>
          </w:tcPr>
          <w:p w14:paraId="51960D97" w14:textId="77777777" w:rsidR="00840534" w:rsidRPr="00840534" w:rsidRDefault="00840534" w:rsidP="00391A1E">
            <w:pPr>
              <w:jc w:val="both"/>
              <w:rPr>
                <w:rFonts w:ascii="Arial" w:hAnsi="Arial" w:cs="Arial"/>
                <w:sz w:val="24"/>
                <w:szCs w:val="24"/>
              </w:rPr>
            </w:pPr>
            <w:r w:rsidRPr="00840534">
              <w:rPr>
                <w:rFonts w:ascii="Arial" w:hAnsi="Arial" w:cs="Arial"/>
                <w:sz w:val="24"/>
                <w:szCs w:val="24"/>
              </w:rPr>
              <w:t xml:space="preserve">Socialización sobre datos abiertos, ley de transparencia y estrategia datos abiertos </w:t>
            </w:r>
          </w:p>
        </w:tc>
        <w:tc>
          <w:tcPr>
            <w:tcW w:w="1701" w:type="dxa"/>
          </w:tcPr>
          <w:p w14:paraId="04942CE1" w14:textId="77777777" w:rsidR="00840534" w:rsidRPr="00840534" w:rsidRDefault="00840534" w:rsidP="00391A1E">
            <w:pPr>
              <w:jc w:val="both"/>
              <w:rPr>
                <w:rFonts w:ascii="Arial" w:hAnsi="Arial" w:cs="Arial"/>
                <w:sz w:val="24"/>
                <w:szCs w:val="24"/>
              </w:rPr>
            </w:pPr>
            <w:r w:rsidRPr="00840534">
              <w:rPr>
                <w:rFonts w:ascii="Arial" w:hAnsi="Arial" w:cs="Arial"/>
                <w:sz w:val="24"/>
                <w:szCs w:val="24"/>
              </w:rPr>
              <w:t>OAP (Oficina de Comunicaciones/TICS)</w:t>
            </w:r>
          </w:p>
          <w:p w14:paraId="438A711B" w14:textId="77777777" w:rsidR="00840534" w:rsidRPr="00840534" w:rsidRDefault="00840534" w:rsidP="00391A1E">
            <w:pPr>
              <w:jc w:val="both"/>
              <w:rPr>
                <w:rFonts w:ascii="Arial" w:hAnsi="Arial" w:cs="Arial"/>
                <w:sz w:val="24"/>
                <w:szCs w:val="24"/>
              </w:rPr>
            </w:pPr>
          </w:p>
        </w:tc>
        <w:tc>
          <w:tcPr>
            <w:tcW w:w="1134" w:type="dxa"/>
          </w:tcPr>
          <w:p w14:paraId="3121E995" w14:textId="77777777" w:rsidR="00840534" w:rsidRPr="00840534" w:rsidRDefault="00840534" w:rsidP="00391A1E">
            <w:pPr>
              <w:jc w:val="center"/>
              <w:rPr>
                <w:rFonts w:ascii="Arial" w:hAnsi="Arial" w:cs="Arial"/>
                <w:sz w:val="24"/>
                <w:szCs w:val="24"/>
              </w:rPr>
            </w:pPr>
            <w:r w:rsidRPr="00840534">
              <w:rPr>
                <w:rFonts w:ascii="Arial" w:hAnsi="Arial" w:cs="Arial"/>
                <w:sz w:val="24"/>
                <w:szCs w:val="24"/>
              </w:rPr>
              <w:t>2</w:t>
            </w:r>
          </w:p>
        </w:tc>
        <w:tc>
          <w:tcPr>
            <w:tcW w:w="1843" w:type="dxa"/>
          </w:tcPr>
          <w:p w14:paraId="7D0ACB9F" w14:textId="77777777" w:rsidR="00840534" w:rsidRPr="00840534" w:rsidRDefault="00840534" w:rsidP="00391A1E">
            <w:pPr>
              <w:jc w:val="both"/>
              <w:rPr>
                <w:rFonts w:ascii="Arial" w:hAnsi="Arial" w:cs="Arial"/>
                <w:sz w:val="24"/>
                <w:szCs w:val="24"/>
              </w:rPr>
            </w:pPr>
            <w:r w:rsidRPr="00840534">
              <w:rPr>
                <w:rFonts w:ascii="Arial" w:hAnsi="Arial" w:cs="Arial"/>
                <w:sz w:val="24"/>
                <w:szCs w:val="24"/>
              </w:rPr>
              <w:t>01/01/2022</w:t>
            </w:r>
          </w:p>
        </w:tc>
        <w:tc>
          <w:tcPr>
            <w:tcW w:w="1701" w:type="dxa"/>
          </w:tcPr>
          <w:p w14:paraId="22329271" w14:textId="77777777" w:rsidR="00840534" w:rsidRPr="00840534" w:rsidRDefault="00840534" w:rsidP="00391A1E">
            <w:pPr>
              <w:jc w:val="both"/>
              <w:rPr>
                <w:rFonts w:ascii="Arial" w:hAnsi="Arial" w:cs="Arial"/>
                <w:sz w:val="24"/>
                <w:szCs w:val="24"/>
              </w:rPr>
            </w:pPr>
            <w:r w:rsidRPr="00840534">
              <w:rPr>
                <w:rFonts w:ascii="Arial" w:hAnsi="Arial" w:cs="Arial"/>
                <w:sz w:val="24"/>
                <w:szCs w:val="24"/>
              </w:rPr>
              <w:t>30/11/2022</w:t>
            </w:r>
          </w:p>
        </w:tc>
      </w:tr>
    </w:tbl>
    <w:p w14:paraId="7B666692" w14:textId="77777777" w:rsidR="00840534" w:rsidRPr="00840534" w:rsidRDefault="00840534" w:rsidP="00840534">
      <w:pPr>
        <w:jc w:val="center"/>
        <w:rPr>
          <w:rFonts w:ascii="Arial" w:hAnsi="Arial" w:cs="Arial"/>
          <w:sz w:val="24"/>
          <w:szCs w:val="24"/>
        </w:rPr>
      </w:pPr>
    </w:p>
    <w:p w14:paraId="38B9C7D8" w14:textId="77777777" w:rsidR="00840534" w:rsidRPr="00840534" w:rsidRDefault="00840534" w:rsidP="00840534">
      <w:pPr>
        <w:jc w:val="both"/>
        <w:rPr>
          <w:rFonts w:ascii="Arial" w:hAnsi="Arial" w:cs="Arial"/>
          <w:sz w:val="24"/>
          <w:szCs w:val="24"/>
        </w:rPr>
      </w:pPr>
    </w:p>
    <w:p w14:paraId="4A347333" w14:textId="77777777" w:rsidR="00840534" w:rsidRPr="00840534" w:rsidRDefault="00840534" w:rsidP="00840534">
      <w:pPr>
        <w:pStyle w:val="Prrafodelista"/>
        <w:numPr>
          <w:ilvl w:val="0"/>
          <w:numId w:val="9"/>
        </w:numPr>
        <w:jc w:val="both"/>
        <w:rPr>
          <w:rFonts w:ascii="Arial" w:eastAsiaTheme="minorEastAsia" w:hAnsi="Arial" w:cs="Arial"/>
          <w:b/>
          <w:bCs/>
          <w:sz w:val="24"/>
          <w:szCs w:val="24"/>
        </w:rPr>
      </w:pPr>
      <w:r w:rsidRPr="00840534">
        <w:rPr>
          <w:rFonts w:ascii="Arial" w:hAnsi="Arial" w:cs="Arial"/>
          <w:b/>
          <w:bCs/>
          <w:sz w:val="24"/>
          <w:szCs w:val="24"/>
        </w:rPr>
        <w:t>FASE II</w:t>
      </w:r>
    </w:p>
    <w:p w14:paraId="59343B2D" w14:textId="4BBDA520" w:rsidR="00840534" w:rsidRPr="00840534" w:rsidRDefault="00840534" w:rsidP="00840534">
      <w:pPr>
        <w:jc w:val="both"/>
        <w:rPr>
          <w:rFonts w:ascii="Arial" w:hAnsi="Arial" w:cs="Arial"/>
          <w:sz w:val="24"/>
          <w:szCs w:val="24"/>
        </w:rPr>
      </w:pPr>
      <w:r w:rsidRPr="00840534">
        <w:rPr>
          <w:rFonts w:ascii="Arial" w:hAnsi="Arial" w:cs="Arial"/>
          <w:sz w:val="24"/>
          <w:szCs w:val="24"/>
        </w:rPr>
        <w:t xml:space="preserve">Cada Subdirección y oficina realizará un estudio de los procesos que impactan a la ciudadanía, identificando que información generan para ser publicada en los portales de datos abiertos </w:t>
      </w:r>
      <w:hyperlink r:id="rId17">
        <w:r w:rsidRPr="00840534">
          <w:rPr>
            <w:rStyle w:val="Hipervnculo"/>
            <w:rFonts w:ascii="Arial" w:hAnsi="Arial" w:cs="Arial"/>
            <w:sz w:val="24"/>
            <w:szCs w:val="24"/>
          </w:rPr>
          <w:t>https://datosabiertos.bogota.gov.co/</w:t>
        </w:r>
      </w:hyperlink>
      <w:r w:rsidRPr="00840534">
        <w:rPr>
          <w:rFonts w:ascii="Arial" w:hAnsi="Arial" w:cs="Arial"/>
          <w:sz w:val="24"/>
          <w:szCs w:val="24"/>
        </w:rPr>
        <w:t xml:space="preserve"> y </w:t>
      </w:r>
      <w:hyperlink r:id="rId18">
        <w:r w:rsidRPr="00840534">
          <w:rPr>
            <w:rStyle w:val="Hipervnculo"/>
            <w:rFonts w:ascii="Arial" w:hAnsi="Arial" w:cs="Arial"/>
            <w:sz w:val="24"/>
            <w:szCs w:val="24"/>
          </w:rPr>
          <w:t xml:space="preserve">https://www.datos.gov.co/ </w:t>
        </w:r>
      </w:hyperlink>
      <w:r w:rsidRPr="00840534">
        <w:rPr>
          <w:rFonts w:ascii="Arial" w:hAnsi="Arial" w:cs="Arial"/>
          <w:sz w:val="24"/>
          <w:szCs w:val="24"/>
        </w:rPr>
        <w:t>dada su importancia y relevancia</w:t>
      </w:r>
      <w:r w:rsidR="008538A3">
        <w:rPr>
          <w:rFonts w:ascii="Arial" w:hAnsi="Arial" w:cs="Arial"/>
          <w:sz w:val="24"/>
          <w:szCs w:val="24"/>
        </w:rPr>
        <w:t>.</w:t>
      </w:r>
    </w:p>
    <w:p w14:paraId="43CF0A69" w14:textId="45749A23" w:rsidR="00840534" w:rsidRPr="00840534" w:rsidRDefault="00840534" w:rsidP="00840534">
      <w:pPr>
        <w:jc w:val="both"/>
        <w:rPr>
          <w:rFonts w:ascii="Arial" w:hAnsi="Arial" w:cs="Arial"/>
          <w:sz w:val="24"/>
          <w:szCs w:val="24"/>
        </w:rPr>
      </w:pPr>
      <w:r w:rsidRPr="00840534">
        <w:rPr>
          <w:rFonts w:ascii="Arial" w:hAnsi="Arial" w:cs="Arial"/>
          <w:sz w:val="24"/>
          <w:szCs w:val="24"/>
        </w:rPr>
        <w:t>Posteriormente, se analizará en mesas de trabajo con cada dependencia la clasificación y se establecerá</w:t>
      </w:r>
      <w:r w:rsidRPr="00840534">
        <w:rPr>
          <w:rFonts w:ascii="Arial" w:hAnsi="Arial" w:cs="Arial"/>
          <w:color w:val="FF0000"/>
          <w:sz w:val="24"/>
          <w:szCs w:val="24"/>
        </w:rPr>
        <w:t xml:space="preserve"> </w:t>
      </w:r>
      <w:r w:rsidRPr="00840534">
        <w:rPr>
          <w:rFonts w:ascii="Arial" w:hAnsi="Arial" w:cs="Arial"/>
          <w:sz w:val="24"/>
          <w:szCs w:val="24"/>
        </w:rPr>
        <w:t>la periodicidad con la cual se va a generar estos datos abiertos. La Oficina Asesora de Planeación dispondrá la ruta o medio de almacenamiento de los datos para cargar los archivos de cada dependencia.</w:t>
      </w:r>
    </w:p>
    <w:p w14:paraId="78CF288C" w14:textId="77777777" w:rsidR="00840534" w:rsidRPr="00840534" w:rsidRDefault="00840534" w:rsidP="00840534">
      <w:pPr>
        <w:jc w:val="both"/>
        <w:rPr>
          <w:rFonts w:ascii="Arial" w:hAnsi="Arial" w:cs="Arial"/>
          <w:sz w:val="24"/>
          <w:szCs w:val="24"/>
        </w:rPr>
      </w:pPr>
    </w:p>
    <w:p w14:paraId="3E536ADC" w14:textId="45DF1E1B" w:rsidR="00840534" w:rsidRPr="00CA3670" w:rsidRDefault="00840534" w:rsidP="00CA3670">
      <w:pPr>
        <w:pStyle w:val="Estilo3"/>
      </w:pPr>
      <w:bookmarkStart w:id="32" w:name="_Toc104468710"/>
      <w:r w:rsidRPr="00CA3670">
        <w:t xml:space="preserve">Tabla </w:t>
      </w:r>
      <w:r w:rsidR="007B1472" w:rsidRPr="00CA3670">
        <w:t>6</w:t>
      </w:r>
      <w:r w:rsidRPr="00CA3670">
        <w:t>. Actividades Identificación y clasificación de datos</w:t>
      </w:r>
      <w:bookmarkEnd w:id="32"/>
    </w:p>
    <w:tbl>
      <w:tblPr>
        <w:tblStyle w:val="Tablaconcuadrcula"/>
        <w:tblW w:w="0" w:type="auto"/>
        <w:jc w:val="center"/>
        <w:tblLayout w:type="fixed"/>
        <w:tblLook w:val="06A0" w:firstRow="1" w:lastRow="0" w:firstColumn="1" w:lastColumn="0" w:noHBand="1" w:noVBand="1"/>
      </w:tblPr>
      <w:tblGrid>
        <w:gridCol w:w="846"/>
        <w:gridCol w:w="2410"/>
        <w:gridCol w:w="1842"/>
        <w:gridCol w:w="851"/>
        <w:gridCol w:w="1701"/>
        <w:gridCol w:w="1843"/>
      </w:tblGrid>
      <w:tr w:rsidR="00840534" w:rsidRPr="00840534" w14:paraId="7213D5EE" w14:textId="77777777" w:rsidTr="002969AD">
        <w:trPr>
          <w:trHeight w:val="320"/>
          <w:tblHeader/>
          <w:jc w:val="center"/>
        </w:trPr>
        <w:tc>
          <w:tcPr>
            <w:tcW w:w="846" w:type="dxa"/>
          </w:tcPr>
          <w:p w14:paraId="691A196B"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Ítem</w:t>
            </w:r>
          </w:p>
        </w:tc>
        <w:tc>
          <w:tcPr>
            <w:tcW w:w="2410" w:type="dxa"/>
          </w:tcPr>
          <w:p w14:paraId="294E0294"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Actividad</w:t>
            </w:r>
          </w:p>
        </w:tc>
        <w:tc>
          <w:tcPr>
            <w:tcW w:w="1842" w:type="dxa"/>
          </w:tcPr>
          <w:p w14:paraId="30C5A00A"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Responsable</w:t>
            </w:r>
          </w:p>
        </w:tc>
        <w:tc>
          <w:tcPr>
            <w:tcW w:w="851" w:type="dxa"/>
          </w:tcPr>
          <w:p w14:paraId="289962EC" w14:textId="77F3EFA4" w:rsidR="00840534" w:rsidRPr="00840534" w:rsidRDefault="00840534" w:rsidP="00391A1E">
            <w:pPr>
              <w:rPr>
                <w:rFonts w:ascii="Arial" w:hAnsi="Arial" w:cs="Arial"/>
                <w:b/>
                <w:bCs/>
                <w:sz w:val="24"/>
                <w:szCs w:val="24"/>
              </w:rPr>
            </w:pPr>
            <w:r w:rsidRPr="00840534">
              <w:rPr>
                <w:rFonts w:ascii="Arial" w:hAnsi="Arial" w:cs="Arial"/>
                <w:b/>
                <w:bCs/>
                <w:sz w:val="24"/>
                <w:szCs w:val="24"/>
              </w:rPr>
              <w:t>M</w:t>
            </w:r>
            <w:r w:rsidR="002969AD">
              <w:rPr>
                <w:rFonts w:ascii="Arial" w:hAnsi="Arial" w:cs="Arial"/>
                <w:b/>
                <w:bCs/>
                <w:sz w:val="24"/>
                <w:szCs w:val="24"/>
              </w:rPr>
              <w:t>eta</w:t>
            </w:r>
          </w:p>
        </w:tc>
        <w:tc>
          <w:tcPr>
            <w:tcW w:w="1701" w:type="dxa"/>
          </w:tcPr>
          <w:p w14:paraId="1F74AF8F"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Fecha inicio</w:t>
            </w:r>
          </w:p>
        </w:tc>
        <w:tc>
          <w:tcPr>
            <w:tcW w:w="1843" w:type="dxa"/>
          </w:tcPr>
          <w:p w14:paraId="5A7FC0C9"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Fecha final</w:t>
            </w:r>
          </w:p>
        </w:tc>
      </w:tr>
      <w:tr w:rsidR="00840534" w:rsidRPr="00840534" w14:paraId="50C9AECC" w14:textId="77777777" w:rsidTr="002969AD">
        <w:trPr>
          <w:jc w:val="center"/>
        </w:trPr>
        <w:tc>
          <w:tcPr>
            <w:tcW w:w="846" w:type="dxa"/>
          </w:tcPr>
          <w:p w14:paraId="7E02EF69" w14:textId="77777777" w:rsidR="00840534" w:rsidRPr="00840534" w:rsidRDefault="00840534" w:rsidP="00391A1E">
            <w:pPr>
              <w:rPr>
                <w:rFonts w:ascii="Arial" w:hAnsi="Arial" w:cs="Arial"/>
                <w:sz w:val="24"/>
                <w:szCs w:val="24"/>
              </w:rPr>
            </w:pPr>
            <w:r w:rsidRPr="00840534">
              <w:rPr>
                <w:rFonts w:ascii="Arial" w:hAnsi="Arial" w:cs="Arial"/>
                <w:sz w:val="24"/>
                <w:szCs w:val="24"/>
              </w:rPr>
              <w:t>1</w:t>
            </w:r>
          </w:p>
        </w:tc>
        <w:tc>
          <w:tcPr>
            <w:tcW w:w="2410" w:type="dxa"/>
          </w:tcPr>
          <w:p w14:paraId="51A79B56" w14:textId="52F19CC0" w:rsidR="00840534" w:rsidRPr="00840534" w:rsidRDefault="00840534" w:rsidP="00391A1E">
            <w:pPr>
              <w:spacing w:line="259" w:lineRule="auto"/>
              <w:rPr>
                <w:rFonts w:ascii="Arial" w:hAnsi="Arial" w:cs="Arial"/>
                <w:sz w:val="24"/>
                <w:szCs w:val="24"/>
              </w:rPr>
            </w:pPr>
            <w:r w:rsidRPr="00840534">
              <w:rPr>
                <w:rFonts w:ascii="Arial" w:hAnsi="Arial" w:cs="Arial"/>
                <w:sz w:val="24"/>
                <w:szCs w:val="24"/>
              </w:rPr>
              <w:t xml:space="preserve">Realizar mesas de trabajo para Identificar la información que es susceptible de Publicar en el portal de datos abiertos, por </w:t>
            </w:r>
            <w:r w:rsidR="006C3341">
              <w:rPr>
                <w:rFonts w:ascii="Arial" w:hAnsi="Arial" w:cs="Arial"/>
                <w:sz w:val="24"/>
                <w:szCs w:val="24"/>
              </w:rPr>
              <w:t xml:space="preserve">cada una de </w:t>
            </w:r>
            <w:r w:rsidRPr="00840534">
              <w:rPr>
                <w:rFonts w:ascii="Arial" w:hAnsi="Arial" w:cs="Arial"/>
                <w:sz w:val="24"/>
                <w:szCs w:val="24"/>
              </w:rPr>
              <w:t xml:space="preserve">las áreas </w:t>
            </w:r>
          </w:p>
        </w:tc>
        <w:tc>
          <w:tcPr>
            <w:tcW w:w="1842" w:type="dxa"/>
          </w:tcPr>
          <w:p w14:paraId="25FF0663" w14:textId="45B3C274" w:rsidR="00840534" w:rsidRPr="00840534" w:rsidRDefault="00840534" w:rsidP="00391A1E">
            <w:pPr>
              <w:spacing w:line="259" w:lineRule="auto"/>
              <w:rPr>
                <w:rFonts w:ascii="Arial" w:hAnsi="Arial" w:cs="Arial"/>
                <w:sz w:val="24"/>
                <w:szCs w:val="24"/>
              </w:rPr>
            </w:pPr>
            <w:r w:rsidRPr="00840534">
              <w:rPr>
                <w:rFonts w:ascii="Arial" w:hAnsi="Arial" w:cs="Arial"/>
                <w:sz w:val="24"/>
                <w:szCs w:val="24"/>
              </w:rPr>
              <w:t>OAP-</w:t>
            </w:r>
            <w:r w:rsidR="006C3341">
              <w:rPr>
                <w:rFonts w:ascii="Arial" w:hAnsi="Arial" w:cs="Arial"/>
                <w:sz w:val="24"/>
                <w:szCs w:val="24"/>
              </w:rPr>
              <w:t>Áreas de la entidad</w:t>
            </w:r>
          </w:p>
        </w:tc>
        <w:tc>
          <w:tcPr>
            <w:tcW w:w="851" w:type="dxa"/>
          </w:tcPr>
          <w:p w14:paraId="43A4DD21" w14:textId="77777777" w:rsidR="00840534" w:rsidRPr="00840534" w:rsidRDefault="00840534" w:rsidP="00391A1E">
            <w:pPr>
              <w:spacing w:line="259" w:lineRule="auto"/>
              <w:jc w:val="center"/>
              <w:rPr>
                <w:rFonts w:ascii="Arial" w:hAnsi="Arial" w:cs="Arial"/>
                <w:sz w:val="24"/>
                <w:szCs w:val="24"/>
              </w:rPr>
            </w:pPr>
            <w:r w:rsidRPr="00840534">
              <w:rPr>
                <w:rFonts w:ascii="Arial" w:hAnsi="Arial" w:cs="Arial"/>
                <w:sz w:val="24"/>
                <w:szCs w:val="24"/>
              </w:rPr>
              <w:t>3</w:t>
            </w:r>
          </w:p>
        </w:tc>
        <w:tc>
          <w:tcPr>
            <w:tcW w:w="1701" w:type="dxa"/>
          </w:tcPr>
          <w:p w14:paraId="26C41AAC" w14:textId="77777777" w:rsidR="00840534" w:rsidRPr="00840534" w:rsidRDefault="00840534" w:rsidP="00391A1E">
            <w:pPr>
              <w:spacing w:line="259" w:lineRule="auto"/>
              <w:rPr>
                <w:rFonts w:ascii="Arial" w:hAnsi="Arial" w:cs="Arial"/>
                <w:sz w:val="24"/>
                <w:szCs w:val="24"/>
              </w:rPr>
            </w:pPr>
            <w:r w:rsidRPr="00840534">
              <w:rPr>
                <w:rFonts w:ascii="Arial" w:hAnsi="Arial" w:cs="Arial"/>
                <w:sz w:val="24"/>
                <w:szCs w:val="24"/>
              </w:rPr>
              <w:t>01/01/2022</w:t>
            </w:r>
          </w:p>
        </w:tc>
        <w:tc>
          <w:tcPr>
            <w:tcW w:w="1843" w:type="dxa"/>
          </w:tcPr>
          <w:p w14:paraId="4C40109A" w14:textId="54159B33" w:rsidR="00840534" w:rsidRPr="00840534" w:rsidRDefault="00840534" w:rsidP="00391A1E">
            <w:pPr>
              <w:rPr>
                <w:rFonts w:ascii="Arial" w:hAnsi="Arial" w:cs="Arial"/>
                <w:sz w:val="24"/>
                <w:szCs w:val="24"/>
              </w:rPr>
            </w:pPr>
            <w:r w:rsidRPr="00840534">
              <w:rPr>
                <w:rFonts w:ascii="Arial" w:hAnsi="Arial" w:cs="Arial"/>
                <w:sz w:val="24"/>
                <w:szCs w:val="24"/>
              </w:rPr>
              <w:t>30/</w:t>
            </w:r>
            <w:r w:rsidR="006C3341">
              <w:rPr>
                <w:rFonts w:ascii="Arial" w:hAnsi="Arial" w:cs="Arial"/>
                <w:sz w:val="24"/>
                <w:szCs w:val="24"/>
              </w:rPr>
              <w:t>11</w:t>
            </w:r>
            <w:r w:rsidRPr="00840534">
              <w:rPr>
                <w:rFonts w:ascii="Arial" w:hAnsi="Arial" w:cs="Arial"/>
                <w:sz w:val="24"/>
                <w:szCs w:val="24"/>
              </w:rPr>
              <w:t>/2022</w:t>
            </w:r>
          </w:p>
        </w:tc>
      </w:tr>
      <w:tr w:rsidR="00840534" w:rsidRPr="00840534" w14:paraId="3E5A3045" w14:textId="77777777" w:rsidTr="002969AD">
        <w:trPr>
          <w:jc w:val="center"/>
        </w:trPr>
        <w:tc>
          <w:tcPr>
            <w:tcW w:w="846" w:type="dxa"/>
          </w:tcPr>
          <w:p w14:paraId="6443B38E" w14:textId="77777777" w:rsidR="00840534" w:rsidRPr="00840534" w:rsidRDefault="00840534" w:rsidP="00391A1E">
            <w:pPr>
              <w:rPr>
                <w:rFonts w:ascii="Arial" w:hAnsi="Arial" w:cs="Arial"/>
                <w:sz w:val="24"/>
                <w:szCs w:val="24"/>
              </w:rPr>
            </w:pPr>
            <w:r w:rsidRPr="00840534">
              <w:rPr>
                <w:rFonts w:ascii="Arial" w:hAnsi="Arial" w:cs="Arial"/>
                <w:sz w:val="24"/>
                <w:szCs w:val="24"/>
              </w:rPr>
              <w:t>2</w:t>
            </w:r>
          </w:p>
        </w:tc>
        <w:tc>
          <w:tcPr>
            <w:tcW w:w="2410" w:type="dxa"/>
          </w:tcPr>
          <w:p w14:paraId="144C3A90" w14:textId="19279EA8" w:rsidR="00840534" w:rsidRPr="00840534" w:rsidRDefault="00840534" w:rsidP="00391A1E">
            <w:pPr>
              <w:spacing w:line="259" w:lineRule="auto"/>
              <w:rPr>
                <w:rFonts w:ascii="Arial" w:hAnsi="Arial" w:cs="Arial"/>
                <w:sz w:val="24"/>
                <w:szCs w:val="24"/>
              </w:rPr>
            </w:pPr>
            <w:r w:rsidRPr="00840534">
              <w:rPr>
                <w:rFonts w:ascii="Arial" w:hAnsi="Arial" w:cs="Arial"/>
                <w:sz w:val="24"/>
                <w:szCs w:val="24"/>
              </w:rPr>
              <w:t xml:space="preserve">Realizar mesas de trabajo para analizar y tipificar la información de </w:t>
            </w:r>
            <w:r w:rsidRPr="00840534">
              <w:rPr>
                <w:rFonts w:ascii="Arial" w:hAnsi="Arial" w:cs="Arial"/>
                <w:sz w:val="24"/>
                <w:szCs w:val="24"/>
              </w:rPr>
              <w:lastRenderedPageBreak/>
              <w:t xml:space="preserve">interés de la ciudadanía para incorporarse en </w:t>
            </w:r>
            <w:r w:rsidR="006C3341">
              <w:rPr>
                <w:rFonts w:ascii="Arial" w:hAnsi="Arial" w:cs="Arial"/>
                <w:sz w:val="24"/>
                <w:szCs w:val="24"/>
              </w:rPr>
              <w:t xml:space="preserve">el portal distrito </w:t>
            </w:r>
            <w:r w:rsidRPr="00840534">
              <w:rPr>
                <w:rFonts w:ascii="Arial" w:hAnsi="Arial" w:cs="Arial"/>
                <w:sz w:val="24"/>
                <w:szCs w:val="24"/>
              </w:rPr>
              <w:t>datos abiertos</w:t>
            </w:r>
          </w:p>
        </w:tc>
        <w:tc>
          <w:tcPr>
            <w:tcW w:w="1842" w:type="dxa"/>
          </w:tcPr>
          <w:p w14:paraId="4B6F4FF9" w14:textId="77777777" w:rsidR="00840534" w:rsidRPr="00840534" w:rsidRDefault="00840534" w:rsidP="00391A1E">
            <w:pPr>
              <w:rPr>
                <w:rFonts w:ascii="Arial" w:hAnsi="Arial" w:cs="Arial"/>
                <w:sz w:val="24"/>
                <w:szCs w:val="24"/>
              </w:rPr>
            </w:pPr>
            <w:r w:rsidRPr="00840534">
              <w:rPr>
                <w:rFonts w:ascii="Arial" w:hAnsi="Arial" w:cs="Arial"/>
                <w:sz w:val="24"/>
                <w:szCs w:val="24"/>
              </w:rPr>
              <w:lastRenderedPageBreak/>
              <w:t>OAP (Dependencias/TICS)</w:t>
            </w:r>
          </w:p>
          <w:p w14:paraId="085BDD00" w14:textId="77777777" w:rsidR="00840534" w:rsidRPr="00840534" w:rsidRDefault="00840534" w:rsidP="00391A1E">
            <w:pPr>
              <w:rPr>
                <w:rFonts w:ascii="Arial" w:hAnsi="Arial" w:cs="Arial"/>
                <w:sz w:val="24"/>
                <w:szCs w:val="24"/>
              </w:rPr>
            </w:pPr>
          </w:p>
        </w:tc>
        <w:tc>
          <w:tcPr>
            <w:tcW w:w="851" w:type="dxa"/>
          </w:tcPr>
          <w:p w14:paraId="4739FECC" w14:textId="77777777" w:rsidR="00840534" w:rsidRPr="00840534" w:rsidRDefault="00840534" w:rsidP="00391A1E">
            <w:pPr>
              <w:jc w:val="center"/>
              <w:rPr>
                <w:rFonts w:ascii="Arial" w:hAnsi="Arial" w:cs="Arial"/>
                <w:sz w:val="24"/>
                <w:szCs w:val="24"/>
              </w:rPr>
            </w:pPr>
            <w:r w:rsidRPr="00840534">
              <w:rPr>
                <w:rFonts w:ascii="Arial" w:hAnsi="Arial" w:cs="Arial"/>
                <w:sz w:val="24"/>
                <w:szCs w:val="24"/>
              </w:rPr>
              <w:t>3</w:t>
            </w:r>
          </w:p>
        </w:tc>
        <w:tc>
          <w:tcPr>
            <w:tcW w:w="1701" w:type="dxa"/>
          </w:tcPr>
          <w:p w14:paraId="16F0C1FC" w14:textId="77777777" w:rsidR="00840534" w:rsidRPr="00840534" w:rsidRDefault="00840534" w:rsidP="00391A1E">
            <w:pPr>
              <w:rPr>
                <w:rFonts w:ascii="Arial" w:hAnsi="Arial" w:cs="Arial"/>
                <w:sz w:val="24"/>
                <w:szCs w:val="24"/>
              </w:rPr>
            </w:pPr>
            <w:r w:rsidRPr="00840534">
              <w:rPr>
                <w:rFonts w:ascii="Arial" w:hAnsi="Arial" w:cs="Arial"/>
                <w:sz w:val="24"/>
                <w:szCs w:val="24"/>
              </w:rPr>
              <w:t>01/01/2022</w:t>
            </w:r>
          </w:p>
        </w:tc>
        <w:tc>
          <w:tcPr>
            <w:tcW w:w="1843" w:type="dxa"/>
          </w:tcPr>
          <w:p w14:paraId="2D4EAD46" w14:textId="34992728" w:rsidR="00840534" w:rsidRPr="00840534" w:rsidRDefault="00840534" w:rsidP="00391A1E">
            <w:pPr>
              <w:rPr>
                <w:rFonts w:ascii="Arial" w:hAnsi="Arial" w:cs="Arial"/>
                <w:sz w:val="24"/>
                <w:szCs w:val="24"/>
              </w:rPr>
            </w:pPr>
            <w:r w:rsidRPr="00840534">
              <w:rPr>
                <w:rFonts w:ascii="Arial" w:hAnsi="Arial" w:cs="Arial"/>
                <w:sz w:val="24"/>
                <w:szCs w:val="24"/>
              </w:rPr>
              <w:t>30/</w:t>
            </w:r>
            <w:r w:rsidR="006C3341">
              <w:rPr>
                <w:rFonts w:ascii="Arial" w:hAnsi="Arial" w:cs="Arial"/>
                <w:sz w:val="24"/>
                <w:szCs w:val="24"/>
              </w:rPr>
              <w:t>11</w:t>
            </w:r>
            <w:r w:rsidRPr="00840534">
              <w:rPr>
                <w:rFonts w:ascii="Arial" w:hAnsi="Arial" w:cs="Arial"/>
                <w:sz w:val="24"/>
                <w:szCs w:val="24"/>
              </w:rPr>
              <w:t>/2022</w:t>
            </w:r>
          </w:p>
        </w:tc>
      </w:tr>
      <w:tr w:rsidR="00840534" w:rsidRPr="00840534" w14:paraId="7BC12DCE" w14:textId="77777777" w:rsidTr="002969AD">
        <w:trPr>
          <w:jc w:val="center"/>
        </w:trPr>
        <w:tc>
          <w:tcPr>
            <w:tcW w:w="846" w:type="dxa"/>
          </w:tcPr>
          <w:p w14:paraId="24FA98BD" w14:textId="77777777" w:rsidR="00840534" w:rsidRPr="00840534" w:rsidRDefault="00840534" w:rsidP="00391A1E">
            <w:pPr>
              <w:rPr>
                <w:rFonts w:ascii="Arial" w:hAnsi="Arial" w:cs="Arial"/>
                <w:sz w:val="24"/>
                <w:szCs w:val="24"/>
              </w:rPr>
            </w:pPr>
            <w:r w:rsidRPr="00840534">
              <w:rPr>
                <w:rFonts w:ascii="Arial" w:hAnsi="Arial" w:cs="Arial"/>
                <w:sz w:val="24"/>
                <w:szCs w:val="24"/>
              </w:rPr>
              <w:t>4</w:t>
            </w:r>
          </w:p>
        </w:tc>
        <w:tc>
          <w:tcPr>
            <w:tcW w:w="2410" w:type="dxa"/>
          </w:tcPr>
          <w:p w14:paraId="3CC2640D" w14:textId="14411542" w:rsidR="00840534" w:rsidRPr="00840534" w:rsidRDefault="00840534" w:rsidP="00391A1E">
            <w:pPr>
              <w:spacing w:line="259" w:lineRule="auto"/>
              <w:rPr>
                <w:rFonts w:ascii="Arial" w:hAnsi="Arial" w:cs="Arial"/>
                <w:sz w:val="24"/>
                <w:szCs w:val="24"/>
              </w:rPr>
            </w:pPr>
            <w:r w:rsidRPr="00840534">
              <w:rPr>
                <w:rFonts w:ascii="Arial" w:hAnsi="Arial" w:cs="Arial"/>
                <w:sz w:val="24"/>
                <w:szCs w:val="24"/>
              </w:rPr>
              <w:t xml:space="preserve">Disponer ruta o medio de almacenamiento </w:t>
            </w:r>
            <w:r w:rsidR="00881ACB">
              <w:rPr>
                <w:rFonts w:ascii="Arial" w:hAnsi="Arial" w:cs="Arial"/>
                <w:sz w:val="24"/>
                <w:szCs w:val="24"/>
              </w:rPr>
              <w:t xml:space="preserve">interno </w:t>
            </w:r>
            <w:r w:rsidRPr="00840534">
              <w:rPr>
                <w:rFonts w:ascii="Arial" w:hAnsi="Arial" w:cs="Arial"/>
                <w:sz w:val="24"/>
                <w:szCs w:val="24"/>
              </w:rPr>
              <w:t>de los datos abiertos</w:t>
            </w:r>
            <w:r w:rsidR="00881ACB">
              <w:rPr>
                <w:rFonts w:ascii="Arial" w:hAnsi="Arial" w:cs="Arial"/>
                <w:sz w:val="24"/>
                <w:szCs w:val="24"/>
              </w:rPr>
              <w:t>.</w:t>
            </w:r>
            <w:r w:rsidRPr="00840534">
              <w:rPr>
                <w:rFonts w:ascii="Arial" w:hAnsi="Arial" w:cs="Arial"/>
                <w:sz w:val="24"/>
                <w:szCs w:val="24"/>
              </w:rPr>
              <w:t xml:space="preserve"> </w:t>
            </w:r>
          </w:p>
        </w:tc>
        <w:tc>
          <w:tcPr>
            <w:tcW w:w="1842" w:type="dxa"/>
          </w:tcPr>
          <w:p w14:paraId="088514F4" w14:textId="77777777" w:rsidR="00840534" w:rsidRPr="00840534" w:rsidRDefault="00840534" w:rsidP="00391A1E">
            <w:pPr>
              <w:rPr>
                <w:rFonts w:ascii="Arial" w:hAnsi="Arial" w:cs="Arial"/>
                <w:sz w:val="24"/>
                <w:szCs w:val="24"/>
              </w:rPr>
            </w:pPr>
            <w:r w:rsidRPr="00840534">
              <w:rPr>
                <w:rFonts w:ascii="Arial" w:hAnsi="Arial" w:cs="Arial"/>
                <w:sz w:val="24"/>
                <w:szCs w:val="24"/>
              </w:rPr>
              <w:t>OAP</w:t>
            </w:r>
          </w:p>
        </w:tc>
        <w:tc>
          <w:tcPr>
            <w:tcW w:w="851" w:type="dxa"/>
          </w:tcPr>
          <w:p w14:paraId="74817A07" w14:textId="77777777" w:rsidR="00840534" w:rsidRPr="00840534" w:rsidRDefault="00840534" w:rsidP="00391A1E">
            <w:pPr>
              <w:jc w:val="center"/>
              <w:rPr>
                <w:rFonts w:ascii="Arial" w:hAnsi="Arial" w:cs="Arial"/>
                <w:sz w:val="24"/>
                <w:szCs w:val="24"/>
              </w:rPr>
            </w:pPr>
            <w:r w:rsidRPr="00840534">
              <w:rPr>
                <w:rFonts w:ascii="Arial" w:hAnsi="Arial" w:cs="Arial"/>
                <w:sz w:val="24"/>
                <w:szCs w:val="24"/>
              </w:rPr>
              <w:t>1</w:t>
            </w:r>
          </w:p>
        </w:tc>
        <w:tc>
          <w:tcPr>
            <w:tcW w:w="1701" w:type="dxa"/>
          </w:tcPr>
          <w:p w14:paraId="263350E3" w14:textId="77777777" w:rsidR="00840534" w:rsidRPr="00840534" w:rsidRDefault="00840534" w:rsidP="00391A1E">
            <w:pPr>
              <w:rPr>
                <w:rFonts w:ascii="Arial" w:hAnsi="Arial" w:cs="Arial"/>
                <w:sz w:val="24"/>
                <w:szCs w:val="24"/>
              </w:rPr>
            </w:pPr>
            <w:r w:rsidRPr="00840534">
              <w:rPr>
                <w:rFonts w:ascii="Arial" w:hAnsi="Arial" w:cs="Arial"/>
                <w:sz w:val="24"/>
                <w:szCs w:val="24"/>
              </w:rPr>
              <w:t>01/01/2022</w:t>
            </w:r>
          </w:p>
        </w:tc>
        <w:tc>
          <w:tcPr>
            <w:tcW w:w="1843" w:type="dxa"/>
          </w:tcPr>
          <w:p w14:paraId="19B2CF23" w14:textId="067A133F" w:rsidR="00840534" w:rsidRPr="00840534" w:rsidRDefault="00840534" w:rsidP="00391A1E">
            <w:pPr>
              <w:spacing w:line="259" w:lineRule="auto"/>
              <w:rPr>
                <w:rFonts w:ascii="Arial" w:hAnsi="Arial" w:cs="Arial"/>
                <w:sz w:val="24"/>
                <w:szCs w:val="24"/>
              </w:rPr>
            </w:pPr>
            <w:r w:rsidRPr="00840534">
              <w:rPr>
                <w:rFonts w:ascii="Arial" w:hAnsi="Arial" w:cs="Arial"/>
                <w:sz w:val="24"/>
                <w:szCs w:val="24"/>
              </w:rPr>
              <w:t>30/</w:t>
            </w:r>
            <w:r w:rsidR="00881ACB">
              <w:rPr>
                <w:rFonts w:ascii="Arial" w:hAnsi="Arial" w:cs="Arial"/>
                <w:sz w:val="24"/>
                <w:szCs w:val="24"/>
              </w:rPr>
              <w:t>07</w:t>
            </w:r>
            <w:r w:rsidRPr="00840534">
              <w:rPr>
                <w:rFonts w:ascii="Arial" w:hAnsi="Arial" w:cs="Arial"/>
                <w:sz w:val="24"/>
                <w:szCs w:val="24"/>
              </w:rPr>
              <w:t>/2022</w:t>
            </w:r>
          </w:p>
        </w:tc>
      </w:tr>
    </w:tbl>
    <w:p w14:paraId="07533AFF" w14:textId="77777777" w:rsidR="004779EF" w:rsidRDefault="004779EF" w:rsidP="004779EF">
      <w:pPr>
        <w:pStyle w:val="Prrafodelista"/>
        <w:rPr>
          <w:rFonts w:ascii="Arial" w:hAnsi="Arial" w:cs="Arial"/>
          <w:b/>
          <w:bCs/>
          <w:sz w:val="24"/>
          <w:szCs w:val="24"/>
        </w:rPr>
      </w:pPr>
    </w:p>
    <w:p w14:paraId="14AF24C0" w14:textId="13A04A68" w:rsidR="00840534" w:rsidRPr="00840534" w:rsidRDefault="00840534" w:rsidP="00840534">
      <w:pPr>
        <w:pStyle w:val="Prrafodelista"/>
        <w:numPr>
          <w:ilvl w:val="0"/>
          <w:numId w:val="9"/>
        </w:numPr>
        <w:rPr>
          <w:rFonts w:ascii="Arial" w:hAnsi="Arial" w:cs="Arial"/>
          <w:b/>
          <w:bCs/>
          <w:sz w:val="24"/>
          <w:szCs w:val="24"/>
        </w:rPr>
      </w:pPr>
      <w:r w:rsidRPr="00840534">
        <w:rPr>
          <w:rFonts w:ascii="Arial" w:hAnsi="Arial" w:cs="Arial"/>
          <w:b/>
          <w:bCs/>
          <w:sz w:val="24"/>
          <w:szCs w:val="24"/>
        </w:rPr>
        <w:t>FASE III</w:t>
      </w:r>
    </w:p>
    <w:p w14:paraId="1E218C07" w14:textId="77777777" w:rsidR="00840534" w:rsidRPr="00840534" w:rsidRDefault="00840534" w:rsidP="00840534">
      <w:pPr>
        <w:jc w:val="both"/>
        <w:rPr>
          <w:rFonts w:ascii="Arial" w:hAnsi="Arial" w:cs="Arial"/>
          <w:sz w:val="24"/>
          <w:szCs w:val="24"/>
        </w:rPr>
      </w:pPr>
      <w:r w:rsidRPr="00840534">
        <w:rPr>
          <w:rFonts w:ascii="Arial" w:hAnsi="Arial" w:cs="Arial"/>
          <w:sz w:val="24"/>
          <w:szCs w:val="24"/>
        </w:rPr>
        <w:t xml:space="preserve">El responsable en cada área de cargar la información, subirá los datos identificados y clasificados al portal destinados para tal fin  </w:t>
      </w:r>
      <w:hyperlink r:id="rId19">
        <w:r w:rsidRPr="00840534">
          <w:rPr>
            <w:rStyle w:val="Hipervnculo"/>
            <w:rFonts w:ascii="Arial" w:hAnsi="Arial" w:cs="Arial"/>
            <w:sz w:val="24"/>
            <w:szCs w:val="24"/>
          </w:rPr>
          <w:t>https://datosabiertos.bogota.gov.co/</w:t>
        </w:r>
      </w:hyperlink>
      <w:r w:rsidRPr="00840534">
        <w:rPr>
          <w:rFonts w:ascii="Arial" w:hAnsi="Arial" w:cs="Arial"/>
          <w:sz w:val="24"/>
          <w:szCs w:val="24"/>
        </w:rPr>
        <w:t xml:space="preserve"> y </w:t>
      </w:r>
      <w:hyperlink r:id="rId20">
        <w:r w:rsidRPr="00840534">
          <w:rPr>
            <w:rStyle w:val="Hipervnculo"/>
            <w:rFonts w:ascii="Arial" w:hAnsi="Arial" w:cs="Arial"/>
            <w:sz w:val="24"/>
            <w:szCs w:val="24"/>
          </w:rPr>
          <w:t>https://www.datos.gov.co/</w:t>
        </w:r>
      </w:hyperlink>
    </w:p>
    <w:p w14:paraId="0805BDD1" w14:textId="77777777" w:rsidR="00840534" w:rsidRPr="00840534" w:rsidRDefault="00840534" w:rsidP="00840534">
      <w:pPr>
        <w:rPr>
          <w:rFonts w:ascii="Arial" w:hAnsi="Arial" w:cs="Arial"/>
          <w:sz w:val="24"/>
          <w:szCs w:val="24"/>
        </w:rPr>
      </w:pPr>
    </w:p>
    <w:p w14:paraId="5F4FA329" w14:textId="6C1C7422" w:rsidR="00840534" w:rsidRPr="00840534" w:rsidRDefault="00840534" w:rsidP="004779EF">
      <w:pPr>
        <w:pStyle w:val="Estilo3"/>
      </w:pPr>
      <w:bookmarkStart w:id="33" w:name="_Toc104468711"/>
      <w:r w:rsidRPr="00840534">
        <w:t xml:space="preserve">Tabla </w:t>
      </w:r>
      <w:r w:rsidR="007B1472">
        <w:t>7</w:t>
      </w:r>
      <w:r w:rsidRPr="00840534">
        <w:t>. Actividades Cargue Información</w:t>
      </w:r>
      <w:bookmarkEnd w:id="33"/>
    </w:p>
    <w:p w14:paraId="0D334A7E" w14:textId="77777777" w:rsidR="00840534" w:rsidRPr="00840534" w:rsidRDefault="00840534" w:rsidP="004779EF">
      <w:pPr>
        <w:pStyle w:val="Estilo3"/>
      </w:pPr>
    </w:p>
    <w:tbl>
      <w:tblPr>
        <w:tblStyle w:val="Tablaconcuadrcula"/>
        <w:tblW w:w="0" w:type="auto"/>
        <w:jc w:val="center"/>
        <w:tblLayout w:type="fixed"/>
        <w:tblLook w:val="06A0" w:firstRow="1" w:lastRow="0" w:firstColumn="1" w:lastColumn="0" w:noHBand="1" w:noVBand="1"/>
      </w:tblPr>
      <w:tblGrid>
        <w:gridCol w:w="704"/>
        <w:gridCol w:w="1701"/>
        <w:gridCol w:w="1985"/>
        <w:gridCol w:w="992"/>
        <w:gridCol w:w="1701"/>
        <w:gridCol w:w="1701"/>
      </w:tblGrid>
      <w:tr w:rsidR="00840534" w:rsidRPr="00840534" w14:paraId="6EAEB586" w14:textId="77777777" w:rsidTr="002969AD">
        <w:trPr>
          <w:trHeight w:val="320"/>
          <w:jc w:val="center"/>
        </w:trPr>
        <w:tc>
          <w:tcPr>
            <w:tcW w:w="704" w:type="dxa"/>
          </w:tcPr>
          <w:p w14:paraId="03BD7B26"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Ítem</w:t>
            </w:r>
          </w:p>
        </w:tc>
        <w:tc>
          <w:tcPr>
            <w:tcW w:w="1701" w:type="dxa"/>
          </w:tcPr>
          <w:p w14:paraId="172A1D33"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Actividad</w:t>
            </w:r>
          </w:p>
        </w:tc>
        <w:tc>
          <w:tcPr>
            <w:tcW w:w="1985" w:type="dxa"/>
          </w:tcPr>
          <w:p w14:paraId="45AEF070"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Responsable</w:t>
            </w:r>
          </w:p>
        </w:tc>
        <w:tc>
          <w:tcPr>
            <w:tcW w:w="992" w:type="dxa"/>
          </w:tcPr>
          <w:p w14:paraId="634ADA64" w14:textId="5F41C0BB" w:rsidR="00840534" w:rsidRPr="00840534" w:rsidRDefault="00840534" w:rsidP="00391A1E">
            <w:pPr>
              <w:rPr>
                <w:rFonts w:ascii="Arial" w:hAnsi="Arial" w:cs="Arial"/>
                <w:b/>
                <w:bCs/>
                <w:sz w:val="24"/>
                <w:szCs w:val="24"/>
              </w:rPr>
            </w:pPr>
            <w:r w:rsidRPr="00840534">
              <w:rPr>
                <w:rFonts w:ascii="Arial" w:hAnsi="Arial" w:cs="Arial"/>
                <w:b/>
                <w:bCs/>
                <w:sz w:val="24"/>
                <w:szCs w:val="24"/>
              </w:rPr>
              <w:t>M</w:t>
            </w:r>
            <w:r w:rsidR="002969AD">
              <w:rPr>
                <w:rFonts w:ascii="Arial" w:hAnsi="Arial" w:cs="Arial"/>
                <w:b/>
                <w:bCs/>
                <w:sz w:val="24"/>
                <w:szCs w:val="24"/>
              </w:rPr>
              <w:t>eta</w:t>
            </w:r>
          </w:p>
        </w:tc>
        <w:tc>
          <w:tcPr>
            <w:tcW w:w="1701" w:type="dxa"/>
          </w:tcPr>
          <w:p w14:paraId="49A92923"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Fecha inicio</w:t>
            </w:r>
          </w:p>
        </w:tc>
        <w:tc>
          <w:tcPr>
            <w:tcW w:w="1701" w:type="dxa"/>
          </w:tcPr>
          <w:p w14:paraId="799BF263"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Fecha final</w:t>
            </w:r>
          </w:p>
        </w:tc>
      </w:tr>
      <w:tr w:rsidR="00840534" w:rsidRPr="00840534" w14:paraId="42A5DD41" w14:textId="77777777" w:rsidTr="002969AD">
        <w:trPr>
          <w:jc w:val="center"/>
        </w:trPr>
        <w:tc>
          <w:tcPr>
            <w:tcW w:w="704" w:type="dxa"/>
          </w:tcPr>
          <w:p w14:paraId="3F76D5BC" w14:textId="77777777" w:rsidR="00840534" w:rsidRPr="00840534" w:rsidRDefault="00840534" w:rsidP="00391A1E">
            <w:pPr>
              <w:rPr>
                <w:rFonts w:ascii="Arial" w:hAnsi="Arial" w:cs="Arial"/>
                <w:sz w:val="24"/>
                <w:szCs w:val="24"/>
              </w:rPr>
            </w:pPr>
            <w:r w:rsidRPr="00840534">
              <w:rPr>
                <w:rFonts w:ascii="Arial" w:hAnsi="Arial" w:cs="Arial"/>
                <w:sz w:val="24"/>
                <w:szCs w:val="24"/>
              </w:rPr>
              <w:t>1</w:t>
            </w:r>
          </w:p>
        </w:tc>
        <w:tc>
          <w:tcPr>
            <w:tcW w:w="1701" w:type="dxa"/>
          </w:tcPr>
          <w:p w14:paraId="4CF2511B" w14:textId="77777777" w:rsidR="00840534" w:rsidRPr="00840534" w:rsidRDefault="00840534" w:rsidP="00391A1E">
            <w:pPr>
              <w:spacing w:line="259" w:lineRule="auto"/>
              <w:rPr>
                <w:rFonts w:ascii="Arial" w:hAnsi="Arial" w:cs="Arial"/>
                <w:sz w:val="24"/>
                <w:szCs w:val="24"/>
              </w:rPr>
            </w:pPr>
            <w:r w:rsidRPr="00840534">
              <w:rPr>
                <w:rFonts w:ascii="Arial" w:hAnsi="Arial" w:cs="Arial"/>
                <w:sz w:val="24"/>
                <w:szCs w:val="24"/>
              </w:rPr>
              <w:t>Realizar el cargue de los datos clasificados para publicación en el portal del Distrito</w:t>
            </w:r>
          </w:p>
        </w:tc>
        <w:tc>
          <w:tcPr>
            <w:tcW w:w="1985" w:type="dxa"/>
          </w:tcPr>
          <w:p w14:paraId="071E616A" w14:textId="77777777" w:rsidR="00840534" w:rsidRPr="00840534" w:rsidRDefault="00840534" w:rsidP="00391A1E">
            <w:pPr>
              <w:spacing w:line="259" w:lineRule="auto"/>
              <w:rPr>
                <w:rFonts w:ascii="Arial" w:hAnsi="Arial" w:cs="Arial"/>
                <w:sz w:val="24"/>
                <w:szCs w:val="24"/>
              </w:rPr>
            </w:pPr>
            <w:r w:rsidRPr="00840534">
              <w:rPr>
                <w:rFonts w:ascii="Arial" w:hAnsi="Arial" w:cs="Arial"/>
                <w:sz w:val="24"/>
                <w:szCs w:val="24"/>
              </w:rPr>
              <w:t>Subdirección Operativa y Subdirección de Gestión del Riesgo-OAP</w:t>
            </w:r>
          </w:p>
        </w:tc>
        <w:tc>
          <w:tcPr>
            <w:tcW w:w="992" w:type="dxa"/>
          </w:tcPr>
          <w:p w14:paraId="338BC280" w14:textId="77777777" w:rsidR="00840534" w:rsidRPr="00840534" w:rsidRDefault="00840534" w:rsidP="00391A1E">
            <w:pPr>
              <w:spacing w:line="259" w:lineRule="auto"/>
              <w:jc w:val="center"/>
              <w:rPr>
                <w:rFonts w:ascii="Arial" w:hAnsi="Arial" w:cs="Arial"/>
                <w:sz w:val="24"/>
                <w:szCs w:val="24"/>
              </w:rPr>
            </w:pPr>
            <w:r w:rsidRPr="00840534">
              <w:rPr>
                <w:rFonts w:ascii="Arial" w:hAnsi="Arial" w:cs="Arial"/>
                <w:sz w:val="24"/>
                <w:szCs w:val="24"/>
              </w:rPr>
              <w:t>3</w:t>
            </w:r>
          </w:p>
        </w:tc>
        <w:tc>
          <w:tcPr>
            <w:tcW w:w="1701" w:type="dxa"/>
          </w:tcPr>
          <w:p w14:paraId="13B17BAC" w14:textId="77777777" w:rsidR="00840534" w:rsidRPr="00840534" w:rsidRDefault="00840534" w:rsidP="00391A1E">
            <w:pPr>
              <w:jc w:val="center"/>
              <w:rPr>
                <w:rFonts w:ascii="Arial" w:hAnsi="Arial" w:cs="Arial"/>
                <w:sz w:val="24"/>
                <w:szCs w:val="24"/>
              </w:rPr>
            </w:pPr>
            <w:r w:rsidRPr="00840534">
              <w:rPr>
                <w:rFonts w:ascii="Arial" w:hAnsi="Arial" w:cs="Arial"/>
                <w:sz w:val="24"/>
                <w:szCs w:val="24"/>
              </w:rPr>
              <w:t>01/01/2022</w:t>
            </w:r>
          </w:p>
        </w:tc>
        <w:tc>
          <w:tcPr>
            <w:tcW w:w="1701" w:type="dxa"/>
          </w:tcPr>
          <w:p w14:paraId="1AE240CA" w14:textId="77777777" w:rsidR="00840534" w:rsidRPr="00840534" w:rsidRDefault="00840534" w:rsidP="00391A1E">
            <w:pPr>
              <w:rPr>
                <w:rFonts w:ascii="Arial" w:hAnsi="Arial" w:cs="Arial"/>
                <w:sz w:val="24"/>
                <w:szCs w:val="24"/>
              </w:rPr>
            </w:pPr>
            <w:r w:rsidRPr="00840534">
              <w:rPr>
                <w:rFonts w:ascii="Arial" w:hAnsi="Arial" w:cs="Arial"/>
                <w:sz w:val="24"/>
                <w:szCs w:val="24"/>
              </w:rPr>
              <w:t>30/12/2022</w:t>
            </w:r>
          </w:p>
          <w:p w14:paraId="74DC4DE9" w14:textId="77777777" w:rsidR="00840534" w:rsidRPr="00840534" w:rsidRDefault="00840534" w:rsidP="00391A1E">
            <w:pPr>
              <w:rPr>
                <w:rFonts w:ascii="Arial" w:hAnsi="Arial" w:cs="Arial"/>
                <w:sz w:val="24"/>
                <w:szCs w:val="24"/>
              </w:rPr>
            </w:pPr>
          </w:p>
        </w:tc>
      </w:tr>
    </w:tbl>
    <w:p w14:paraId="7025D8F5" w14:textId="77777777" w:rsidR="00840534" w:rsidRPr="00840534" w:rsidRDefault="00840534" w:rsidP="00840534">
      <w:pPr>
        <w:rPr>
          <w:rFonts w:ascii="Arial" w:hAnsi="Arial" w:cs="Arial"/>
          <w:sz w:val="24"/>
          <w:szCs w:val="24"/>
        </w:rPr>
      </w:pPr>
    </w:p>
    <w:p w14:paraId="770120BE" w14:textId="77777777" w:rsidR="00840534" w:rsidRPr="00840534" w:rsidRDefault="00840534" w:rsidP="00840534">
      <w:pPr>
        <w:pStyle w:val="Prrafodelista"/>
        <w:numPr>
          <w:ilvl w:val="0"/>
          <w:numId w:val="9"/>
        </w:numPr>
        <w:rPr>
          <w:rFonts w:ascii="Arial" w:hAnsi="Arial" w:cs="Arial"/>
          <w:b/>
          <w:bCs/>
          <w:sz w:val="24"/>
          <w:szCs w:val="24"/>
        </w:rPr>
      </w:pPr>
      <w:r w:rsidRPr="00840534">
        <w:rPr>
          <w:rFonts w:ascii="Arial" w:hAnsi="Arial" w:cs="Arial"/>
          <w:b/>
          <w:bCs/>
          <w:sz w:val="24"/>
          <w:szCs w:val="24"/>
        </w:rPr>
        <w:t>FASE IV</w:t>
      </w:r>
    </w:p>
    <w:p w14:paraId="01520F0A" w14:textId="7869FDBB" w:rsidR="00840534" w:rsidRDefault="00840534" w:rsidP="00840534">
      <w:pPr>
        <w:jc w:val="both"/>
        <w:rPr>
          <w:rFonts w:ascii="Arial" w:hAnsi="Arial" w:cs="Arial"/>
          <w:sz w:val="24"/>
          <w:szCs w:val="24"/>
        </w:rPr>
      </w:pPr>
      <w:r w:rsidRPr="00840534">
        <w:rPr>
          <w:rFonts w:ascii="Arial" w:hAnsi="Arial" w:cs="Arial"/>
          <w:sz w:val="24"/>
          <w:szCs w:val="24"/>
        </w:rPr>
        <w:t>En cada parte de las fases</w:t>
      </w:r>
      <w:r w:rsidR="00881ACB">
        <w:rPr>
          <w:rFonts w:ascii="Arial" w:hAnsi="Arial" w:cs="Arial"/>
          <w:sz w:val="24"/>
          <w:szCs w:val="24"/>
        </w:rPr>
        <w:t>,</w:t>
      </w:r>
      <w:r w:rsidRPr="00840534">
        <w:rPr>
          <w:rFonts w:ascii="Arial" w:hAnsi="Arial" w:cs="Arial"/>
          <w:sz w:val="24"/>
          <w:szCs w:val="24"/>
        </w:rPr>
        <w:t xml:space="preserve"> la OAP validará su cumplimiento y generará los informes los cuales contendrán las alarmas correspondientes a las subdirecciones y oficinas responsables de la generación de los datos abierto</w:t>
      </w:r>
      <w:r w:rsidR="00881ACB">
        <w:rPr>
          <w:rFonts w:ascii="Arial" w:hAnsi="Arial" w:cs="Arial"/>
          <w:sz w:val="24"/>
          <w:szCs w:val="24"/>
        </w:rPr>
        <w:t>s</w:t>
      </w:r>
      <w:r w:rsidRPr="00840534">
        <w:rPr>
          <w:rFonts w:ascii="Arial" w:hAnsi="Arial" w:cs="Arial"/>
          <w:sz w:val="24"/>
          <w:szCs w:val="24"/>
        </w:rPr>
        <w:t xml:space="preserve"> a publicar, así mismo se verificará y hará seguimiento al cumplimiento de la actividad.</w:t>
      </w:r>
    </w:p>
    <w:p w14:paraId="1537EFD0" w14:textId="77777777" w:rsidR="005F7935" w:rsidRPr="00840534" w:rsidRDefault="005F7935" w:rsidP="00840534">
      <w:pPr>
        <w:jc w:val="both"/>
        <w:rPr>
          <w:rFonts w:ascii="Arial" w:hAnsi="Arial" w:cs="Arial"/>
          <w:sz w:val="24"/>
          <w:szCs w:val="24"/>
        </w:rPr>
      </w:pPr>
    </w:p>
    <w:p w14:paraId="5ACACC27" w14:textId="1070C310" w:rsidR="00840534" w:rsidRPr="004779EF" w:rsidRDefault="00840534" w:rsidP="004779EF">
      <w:pPr>
        <w:pStyle w:val="Estilo3"/>
      </w:pPr>
      <w:bookmarkStart w:id="34" w:name="_Toc104468712"/>
      <w:r w:rsidRPr="004779EF">
        <w:lastRenderedPageBreak/>
        <w:t xml:space="preserve">Tabla </w:t>
      </w:r>
      <w:r w:rsidR="007B1472" w:rsidRPr="004779EF">
        <w:t>8</w:t>
      </w:r>
      <w:r w:rsidRPr="004779EF">
        <w:t>. Actividades de Seguimiento</w:t>
      </w:r>
      <w:bookmarkEnd w:id="34"/>
    </w:p>
    <w:p w14:paraId="7052EF47" w14:textId="77777777" w:rsidR="00840534" w:rsidRPr="00840534" w:rsidRDefault="00840534" w:rsidP="00840534">
      <w:pPr>
        <w:rPr>
          <w:rFonts w:ascii="Arial" w:hAnsi="Arial" w:cs="Arial"/>
          <w:sz w:val="24"/>
          <w:szCs w:val="24"/>
        </w:rPr>
      </w:pPr>
    </w:p>
    <w:tbl>
      <w:tblPr>
        <w:tblStyle w:val="Tablaconcuadrcula"/>
        <w:tblW w:w="0" w:type="auto"/>
        <w:jc w:val="center"/>
        <w:tblLayout w:type="fixed"/>
        <w:tblLook w:val="06A0" w:firstRow="1" w:lastRow="0" w:firstColumn="1" w:lastColumn="0" w:noHBand="1" w:noVBand="1"/>
      </w:tblPr>
      <w:tblGrid>
        <w:gridCol w:w="846"/>
        <w:gridCol w:w="1852"/>
        <w:gridCol w:w="1833"/>
        <w:gridCol w:w="1134"/>
        <w:gridCol w:w="1418"/>
        <w:gridCol w:w="1559"/>
      </w:tblGrid>
      <w:tr w:rsidR="00840534" w:rsidRPr="00840534" w14:paraId="2DFBA3A9" w14:textId="77777777" w:rsidTr="002D5FD5">
        <w:trPr>
          <w:trHeight w:val="320"/>
          <w:jc w:val="center"/>
        </w:trPr>
        <w:tc>
          <w:tcPr>
            <w:tcW w:w="846" w:type="dxa"/>
          </w:tcPr>
          <w:p w14:paraId="38B27D11"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Ítem</w:t>
            </w:r>
          </w:p>
        </w:tc>
        <w:tc>
          <w:tcPr>
            <w:tcW w:w="1852" w:type="dxa"/>
          </w:tcPr>
          <w:p w14:paraId="3274BBD6"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Actividad</w:t>
            </w:r>
          </w:p>
        </w:tc>
        <w:tc>
          <w:tcPr>
            <w:tcW w:w="1833" w:type="dxa"/>
          </w:tcPr>
          <w:p w14:paraId="4356BF3C"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Responsable</w:t>
            </w:r>
          </w:p>
        </w:tc>
        <w:tc>
          <w:tcPr>
            <w:tcW w:w="1134" w:type="dxa"/>
          </w:tcPr>
          <w:p w14:paraId="71F32701"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META</w:t>
            </w:r>
          </w:p>
        </w:tc>
        <w:tc>
          <w:tcPr>
            <w:tcW w:w="1418" w:type="dxa"/>
          </w:tcPr>
          <w:p w14:paraId="182C32C6"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Fecha inicio</w:t>
            </w:r>
          </w:p>
        </w:tc>
        <w:tc>
          <w:tcPr>
            <w:tcW w:w="1559" w:type="dxa"/>
          </w:tcPr>
          <w:p w14:paraId="72A48E7F"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Fecha final</w:t>
            </w:r>
          </w:p>
        </w:tc>
      </w:tr>
      <w:tr w:rsidR="00840534" w:rsidRPr="00840534" w14:paraId="1404D6A2" w14:textId="77777777" w:rsidTr="002D5FD5">
        <w:trPr>
          <w:jc w:val="center"/>
        </w:trPr>
        <w:tc>
          <w:tcPr>
            <w:tcW w:w="846" w:type="dxa"/>
          </w:tcPr>
          <w:p w14:paraId="29C2583F" w14:textId="77777777" w:rsidR="00840534" w:rsidRPr="00840534" w:rsidRDefault="00840534" w:rsidP="00391A1E">
            <w:pPr>
              <w:rPr>
                <w:rFonts w:ascii="Arial" w:hAnsi="Arial" w:cs="Arial"/>
                <w:sz w:val="24"/>
                <w:szCs w:val="24"/>
              </w:rPr>
            </w:pPr>
            <w:r w:rsidRPr="00840534">
              <w:rPr>
                <w:rFonts w:ascii="Arial" w:hAnsi="Arial" w:cs="Arial"/>
                <w:sz w:val="24"/>
                <w:szCs w:val="24"/>
              </w:rPr>
              <w:t>1</w:t>
            </w:r>
          </w:p>
        </w:tc>
        <w:tc>
          <w:tcPr>
            <w:tcW w:w="1852" w:type="dxa"/>
          </w:tcPr>
          <w:p w14:paraId="1FC0382A" w14:textId="77777777" w:rsidR="00840534" w:rsidRPr="00840534" w:rsidRDefault="00840534" w:rsidP="00391A1E">
            <w:pPr>
              <w:spacing w:line="259" w:lineRule="auto"/>
              <w:rPr>
                <w:rFonts w:ascii="Arial" w:hAnsi="Arial" w:cs="Arial"/>
                <w:sz w:val="24"/>
                <w:szCs w:val="24"/>
              </w:rPr>
            </w:pPr>
            <w:r w:rsidRPr="00840534">
              <w:rPr>
                <w:rFonts w:ascii="Arial" w:hAnsi="Arial" w:cs="Arial"/>
                <w:sz w:val="24"/>
                <w:szCs w:val="24"/>
              </w:rPr>
              <w:t>Generar informe de verificación, generación de alertas y seguimiento publicaciones</w:t>
            </w:r>
          </w:p>
        </w:tc>
        <w:tc>
          <w:tcPr>
            <w:tcW w:w="1833" w:type="dxa"/>
          </w:tcPr>
          <w:p w14:paraId="2C375D7B" w14:textId="7D1A9A3C" w:rsidR="00840534" w:rsidRPr="00840534" w:rsidRDefault="00840534" w:rsidP="00391A1E">
            <w:pPr>
              <w:rPr>
                <w:rFonts w:ascii="Arial" w:hAnsi="Arial" w:cs="Arial"/>
                <w:sz w:val="24"/>
                <w:szCs w:val="24"/>
              </w:rPr>
            </w:pPr>
            <w:r w:rsidRPr="00840534">
              <w:rPr>
                <w:rFonts w:ascii="Arial" w:hAnsi="Arial" w:cs="Arial"/>
                <w:sz w:val="24"/>
                <w:szCs w:val="24"/>
              </w:rPr>
              <w:t>OAP</w:t>
            </w:r>
            <w:r w:rsidR="006C3341">
              <w:rPr>
                <w:rFonts w:ascii="Arial" w:hAnsi="Arial" w:cs="Arial"/>
                <w:sz w:val="24"/>
                <w:szCs w:val="24"/>
              </w:rPr>
              <w:t>-</w:t>
            </w:r>
            <w:r w:rsidRPr="00840534">
              <w:rPr>
                <w:rFonts w:ascii="Arial" w:hAnsi="Arial" w:cs="Arial"/>
                <w:sz w:val="24"/>
                <w:szCs w:val="24"/>
              </w:rPr>
              <w:t xml:space="preserve"> (TIC)</w:t>
            </w:r>
          </w:p>
        </w:tc>
        <w:tc>
          <w:tcPr>
            <w:tcW w:w="1134" w:type="dxa"/>
          </w:tcPr>
          <w:p w14:paraId="6309F054" w14:textId="796FA895" w:rsidR="00840534" w:rsidRPr="00840534" w:rsidRDefault="00881ACB" w:rsidP="00391A1E">
            <w:pPr>
              <w:jc w:val="center"/>
              <w:rPr>
                <w:rFonts w:ascii="Arial" w:hAnsi="Arial" w:cs="Arial"/>
                <w:sz w:val="24"/>
                <w:szCs w:val="24"/>
              </w:rPr>
            </w:pPr>
            <w:r>
              <w:rPr>
                <w:rFonts w:ascii="Arial" w:hAnsi="Arial" w:cs="Arial"/>
                <w:sz w:val="24"/>
                <w:szCs w:val="24"/>
              </w:rPr>
              <w:t>2</w:t>
            </w:r>
          </w:p>
        </w:tc>
        <w:tc>
          <w:tcPr>
            <w:tcW w:w="1418" w:type="dxa"/>
          </w:tcPr>
          <w:p w14:paraId="0F55ACA5" w14:textId="77777777" w:rsidR="00840534" w:rsidRPr="00840534" w:rsidRDefault="00840534" w:rsidP="00391A1E">
            <w:pPr>
              <w:rPr>
                <w:rFonts w:ascii="Arial" w:hAnsi="Arial" w:cs="Arial"/>
                <w:sz w:val="24"/>
                <w:szCs w:val="24"/>
              </w:rPr>
            </w:pPr>
            <w:r w:rsidRPr="00840534">
              <w:rPr>
                <w:rFonts w:ascii="Arial" w:hAnsi="Arial" w:cs="Arial"/>
                <w:sz w:val="24"/>
                <w:szCs w:val="24"/>
              </w:rPr>
              <w:t>01/01/2022</w:t>
            </w:r>
          </w:p>
        </w:tc>
        <w:tc>
          <w:tcPr>
            <w:tcW w:w="1559" w:type="dxa"/>
          </w:tcPr>
          <w:p w14:paraId="64CCFF85" w14:textId="77777777" w:rsidR="00840534" w:rsidRPr="00840534" w:rsidRDefault="00840534" w:rsidP="00391A1E">
            <w:pPr>
              <w:rPr>
                <w:rFonts w:ascii="Arial" w:hAnsi="Arial" w:cs="Arial"/>
                <w:sz w:val="24"/>
                <w:szCs w:val="24"/>
              </w:rPr>
            </w:pPr>
            <w:r w:rsidRPr="00840534">
              <w:rPr>
                <w:rFonts w:ascii="Arial" w:hAnsi="Arial" w:cs="Arial"/>
                <w:sz w:val="24"/>
                <w:szCs w:val="24"/>
              </w:rPr>
              <w:t>30/12/2022</w:t>
            </w:r>
          </w:p>
          <w:p w14:paraId="27737965" w14:textId="77777777" w:rsidR="00840534" w:rsidRPr="00840534" w:rsidRDefault="00840534" w:rsidP="00391A1E">
            <w:pPr>
              <w:rPr>
                <w:rFonts w:ascii="Arial" w:hAnsi="Arial" w:cs="Arial"/>
                <w:sz w:val="24"/>
                <w:szCs w:val="24"/>
              </w:rPr>
            </w:pPr>
          </w:p>
        </w:tc>
      </w:tr>
    </w:tbl>
    <w:p w14:paraId="18AACE82" w14:textId="77777777" w:rsidR="00840534" w:rsidRPr="00840534" w:rsidRDefault="00840534" w:rsidP="00840534">
      <w:pPr>
        <w:rPr>
          <w:rFonts w:ascii="Arial" w:hAnsi="Arial" w:cs="Arial"/>
          <w:sz w:val="24"/>
          <w:szCs w:val="24"/>
        </w:rPr>
      </w:pPr>
    </w:p>
    <w:p w14:paraId="6A0BBA76" w14:textId="77777777" w:rsidR="00840534" w:rsidRPr="00840534" w:rsidRDefault="00840534" w:rsidP="00840534">
      <w:pPr>
        <w:pStyle w:val="Prrafodelista"/>
        <w:widowControl w:val="0"/>
        <w:numPr>
          <w:ilvl w:val="0"/>
          <w:numId w:val="8"/>
        </w:numPr>
        <w:autoSpaceDE w:val="0"/>
        <w:autoSpaceDN w:val="0"/>
        <w:spacing w:after="0" w:line="240" w:lineRule="auto"/>
        <w:contextualSpacing w:val="0"/>
        <w:rPr>
          <w:rFonts w:ascii="Arial" w:hAnsi="Arial" w:cs="Arial"/>
          <w:b/>
          <w:bCs/>
          <w:sz w:val="24"/>
          <w:szCs w:val="24"/>
        </w:rPr>
      </w:pPr>
      <w:r w:rsidRPr="00840534">
        <w:rPr>
          <w:rFonts w:ascii="Arial" w:hAnsi="Arial" w:cs="Arial"/>
          <w:b/>
          <w:bCs/>
          <w:sz w:val="24"/>
          <w:szCs w:val="24"/>
        </w:rPr>
        <w:t xml:space="preserve">FASE V </w:t>
      </w:r>
    </w:p>
    <w:p w14:paraId="325A7C5F" w14:textId="77777777" w:rsidR="00840534" w:rsidRPr="00840534" w:rsidRDefault="00840534" w:rsidP="00840534">
      <w:pPr>
        <w:rPr>
          <w:rFonts w:ascii="Arial" w:hAnsi="Arial" w:cs="Arial"/>
          <w:sz w:val="24"/>
          <w:szCs w:val="24"/>
        </w:rPr>
      </w:pPr>
    </w:p>
    <w:p w14:paraId="546210F7" w14:textId="2B8EC349" w:rsidR="00840534" w:rsidRPr="00840534" w:rsidRDefault="00840534" w:rsidP="00840534">
      <w:pPr>
        <w:jc w:val="both"/>
        <w:rPr>
          <w:rFonts w:ascii="Arial" w:hAnsi="Arial" w:cs="Arial"/>
          <w:sz w:val="24"/>
          <w:szCs w:val="24"/>
        </w:rPr>
      </w:pPr>
      <w:r w:rsidRPr="00840534">
        <w:rPr>
          <w:rFonts w:ascii="Arial" w:hAnsi="Arial" w:cs="Arial"/>
          <w:sz w:val="24"/>
          <w:szCs w:val="24"/>
        </w:rPr>
        <w:t>La Oficina Asesora de Planeación</w:t>
      </w:r>
      <w:r w:rsidR="002C5E24">
        <w:rPr>
          <w:rFonts w:ascii="Arial" w:hAnsi="Arial" w:cs="Arial"/>
          <w:sz w:val="24"/>
          <w:szCs w:val="24"/>
        </w:rPr>
        <w:t>,</w:t>
      </w:r>
      <w:r w:rsidRPr="00840534">
        <w:rPr>
          <w:rFonts w:ascii="Arial" w:hAnsi="Arial" w:cs="Arial"/>
          <w:sz w:val="24"/>
          <w:szCs w:val="24"/>
        </w:rPr>
        <w:t xml:space="preserve"> </w:t>
      </w:r>
      <w:r w:rsidR="002C5E24">
        <w:rPr>
          <w:rFonts w:ascii="Arial" w:hAnsi="Arial" w:cs="Arial"/>
          <w:sz w:val="24"/>
          <w:szCs w:val="24"/>
        </w:rPr>
        <w:t>en la</w:t>
      </w:r>
      <w:r w:rsidRPr="00840534">
        <w:rPr>
          <w:rFonts w:ascii="Arial" w:hAnsi="Arial" w:cs="Arial"/>
          <w:sz w:val="24"/>
          <w:szCs w:val="24"/>
        </w:rPr>
        <w:t xml:space="preserve"> sección</w:t>
      </w:r>
      <w:r w:rsidR="002C5E24">
        <w:rPr>
          <w:rFonts w:ascii="Arial" w:hAnsi="Arial" w:cs="Arial"/>
          <w:sz w:val="24"/>
          <w:szCs w:val="24"/>
        </w:rPr>
        <w:t xml:space="preserve"> datos abiertos d</w:t>
      </w:r>
      <w:r w:rsidRPr="00840534">
        <w:rPr>
          <w:rFonts w:ascii="Arial" w:hAnsi="Arial" w:cs="Arial"/>
          <w:sz w:val="24"/>
          <w:szCs w:val="24"/>
        </w:rPr>
        <w:t xml:space="preserve">el botón de transparencia del portal web </w:t>
      </w:r>
      <w:hyperlink r:id="rId21" w:history="1">
        <w:r w:rsidRPr="00840534">
          <w:rPr>
            <w:rStyle w:val="Hipervnculo"/>
            <w:rFonts w:ascii="Arial" w:hAnsi="Arial" w:cs="Arial"/>
            <w:sz w:val="24"/>
            <w:szCs w:val="24"/>
          </w:rPr>
          <w:t>https://www.bomberosbogota.gov.co/</w:t>
        </w:r>
      </w:hyperlink>
      <w:r w:rsidRPr="00840534">
        <w:rPr>
          <w:rFonts w:ascii="Arial" w:hAnsi="Arial" w:cs="Arial"/>
          <w:sz w:val="24"/>
          <w:szCs w:val="24"/>
        </w:rPr>
        <w:t xml:space="preserve"> </w:t>
      </w:r>
      <w:r w:rsidR="002C5E24">
        <w:rPr>
          <w:rFonts w:ascii="Arial" w:hAnsi="Arial" w:cs="Arial"/>
          <w:sz w:val="24"/>
          <w:szCs w:val="24"/>
        </w:rPr>
        <w:t xml:space="preserve"> publicará los resultados de aprovechamientos de los datos abiertos de la entidad,</w:t>
      </w:r>
      <w:r w:rsidRPr="00840534">
        <w:rPr>
          <w:rFonts w:ascii="Arial" w:hAnsi="Arial" w:cs="Arial"/>
          <w:sz w:val="24"/>
          <w:szCs w:val="24"/>
        </w:rPr>
        <w:t xml:space="preserve"> para que los ciudadanos y ciudadanas, veedurías, organizaciones de Ia sociedad civil, gremios y academia conozcan información relacionada con Ia apertura y aprovechamiento de </w:t>
      </w:r>
      <w:r w:rsidR="002C5E24">
        <w:rPr>
          <w:rFonts w:ascii="Arial" w:hAnsi="Arial" w:cs="Arial"/>
          <w:sz w:val="24"/>
          <w:szCs w:val="24"/>
        </w:rPr>
        <w:t xml:space="preserve">los </w:t>
      </w:r>
      <w:r w:rsidRPr="00840534">
        <w:rPr>
          <w:rFonts w:ascii="Arial" w:hAnsi="Arial" w:cs="Arial"/>
          <w:sz w:val="24"/>
          <w:szCs w:val="24"/>
        </w:rPr>
        <w:t>datos, de acuerdo a la directiva 005 de 2020</w:t>
      </w:r>
      <w:r w:rsidRPr="00840534">
        <w:rPr>
          <w:rStyle w:val="Refdenotaalpie"/>
          <w:rFonts w:ascii="Arial" w:hAnsi="Arial" w:cs="Arial"/>
          <w:sz w:val="24"/>
          <w:szCs w:val="24"/>
        </w:rPr>
        <w:footnoteReference w:id="9"/>
      </w:r>
      <w:r w:rsidRPr="00840534">
        <w:rPr>
          <w:rFonts w:ascii="Arial" w:hAnsi="Arial" w:cs="Arial"/>
          <w:sz w:val="24"/>
          <w:szCs w:val="24"/>
        </w:rPr>
        <w:t>, así como el desarrollo de campañas y ejercicios de aprovechamiento de datos. Se desarrollará las siguientes actividades:</w:t>
      </w:r>
    </w:p>
    <w:p w14:paraId="5131C65F" w14:textId="77777777" w:rsidR="00840534" w:rsidRPr="00840534" w:rsidRDefault="00840534" w:rsidP="00840534">
      <w:pPr>
        <w:jc w:val="both"/>
        <w:rPr>
          <w:rFonts w:ascii="Arial" w:hAnsi="Arial" w:cs="Arial"/>
          <w:sz w:val="24"/>
          <w:szCs w:val="24"/>
        </w:rPr>
      </w:pPr>
    </w:p>
    <w:p w14:paraId="7D9400E7" w14:textId="53B8ADD2" w:rsidR="00840534" w:rsidRPr="004779EF" w:rsidRDefault="00840534" w:rsidP="004779EF">
      <w:pPr>
        <w:pStyle w:val="Estilo3"/>
      </w:pPr>
      <w:bookmarkStart w:id="35" w:name="_Toc104468713"/>
      <w:r w:rsidRPr="004779EF">
        <w:t xml:space="preserve">Tabla </w:t>
      </w:r>
      <w:r w:rsidR="007B1472" w:rsidRPr="004779EF">
        <w:t>9</w:t>
      </w:r>
      <w:r w:rsidRPr="004779EF">
        <w:t>. Actividades de Divulgación y Aprovechamiento</w:t>
      </w:r>
      <w:bookmarkEnd w:id="35"/>
    </w:p>
    <w:tbl>
      <w:tblPr>
        <w:tblStyle w:val="Tablaconcuadrcula"/>
        <w:tblW w:w="0" w:type="auto"/>
        <w:jc w:val="center"/>
        <w:tblLayout w:type="fixed"/>
        <w:tblLook w:val="06A0" w:firstRow="1" w:lastRow="0" w:firstColumn="1" w:lastColumn="0" w:noHBand="1" w:noVBand="1"/>
      </w:tblPr>
      <w:tblGrid>
        <w:gridCol w:w="846"/>
        <w:gridCol w:w="2126"/>
        <w:gridCol w:w="1843"/>
        <w:gridCol w:w="850"/>
        <w:gridCol w:w="1418"/>
        <w:gridCol w:w="1701"/>
      </w:tblGrid>
      <w:tr w:rsidR="00840534" w:rsidRPr="00840534" w14:paraId="6DD926D3" w14:textId="77777777" w:rsidTr="0003229E">
        <w:trPr>
          <w:trHeight w:val="320"/>
          <w:tblHeader/>
          <w:jc w:val="center"/>
        </w:trPr>
        <w:tc>
          <w:tcPr>
            <w:tcW w:w="846" w:type="dxa"/>
          </w:tcPr>
          <w:p w14:paraId="23EF3808"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Ítem</w:t>
            </w:r>
          </w:p>
        </w:tc>
        <w:tc>
          <w:tcPr>
            <w:tcW w:w="2126" w:type="dxa"/>
          </w:tcPr>
          <w:p w14:paraId="2B455F34"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Actividad</w:t>
            </w:r>
          </w:p>
        </w:tc>
        <w:tc>
          <w:tcPr>
            <w:tcW w:w="1843" w:type="dxa"/>
          </w:tcPr>
          <w:p w14:paraId="1F620EA2"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Responsable</w:t>
            </w:r>
          </w:p>
        </w:tc>
        <w:tc>
          <w:tcPr>
            <w:tcW w:w="850" w:type="dxa"/>
          </w:tcPr>
          <w:p w14:paraId="0FD80DEF" w14:textId="7D7954BB" w:rsidR="00840534" w:rsidRPr="00840534" w:rsidRDefault="00840534" w:rsidP="00391A1E">
            <w:pPr>
              <w:rPr>
                <w:rFonts w:ascii="Arial" w:hAnsi="Arial" w:cs="Arial"/>
                <w:b/>
                <w:bCs/>
                <w:sz w:val="24"/>
                <w:szCs w:val="24"/>
              </w:rPr>
            </w:pPr>
            <w:r w:rsidRPr="00840534">
              <w:rPr>
                <w:rFonts w:ascii="Arial" w:hAnsi="Arial" w:cs="Arial"/>
                <w:b/>
                <w:bCs/>
                <w:sz w:val="24"/>
                <w:szCs w:val="24"/>
              </w:rPr>
              <w:t>M</w:t>
            </w:r>
            <w:r w:rsidR="002969AD">
              <w:rPr>
                <w:rFonts w:ascii="Arial" w:hAnsi="Arial" w:cs="Arial"/>
                <w:b/>
                <w:bCs/>
                <w:sz w:val="24"/>
                <w:szCs w:val="24"/>
              </w:rPr>
              <w:t>eta</w:t>
            </w:r>
          </w:p>
        </w:tc>
        <w:tc>
          <w:tcPr>
            <w:tcW w:w="1418" w:type="dxa"/>
          </w:tcPr>
          <w:p w14:paraId="6E9B3C53"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Fecha inicio</w:t>
            </w:r>
          </w:p>
        </w:tc>
        <w:tc>
          <w:tcPr>
            <w:tcW w:w="1701" w:type="dxa"/>
          </w:tcPr>
          <w:p w14:paraId="54662653" w14:textId="77777777" w:rsidR="00840534" w:rsidRPr="00840534" w:rsidRDefault="00840534" w:rsidP="00391A1E">
            <w:pPr>
              <w:rPr>
                <w:rFonts w:ascii="Arial" w:hAnsi="Arial" w:cs="Arial"/>
                <w:b/>
                <w:bCs/>
                <w:sz w:val="24"/>
                <w:szCs w:val="24"/>
              </w:rPr>
            </w:pPr>
            <w:r w:rsidRPr="00840534">
              <w:rPr>
                <w:rFonts w:ascii="Arial" w:hAnsi="Arial" w:cs="Arial"/>
                <w:b/>
                <w:bCs/>
                <w:sz w:val="24"/>
                <w:szCs w:val="24"/>
              </w:rPr>
              <w:t>Fecha final</w:t>
            </w:r>
          </w:p>
        </w:tc>
      </w:tr>
      <w:tr w:rsidR="00840534" w:rsidRPr="00840534" w14:paraId="157D1564" w14:textId="77777777" w:rsidTr="0003229E">
        <w:trPr>
          <w:jc w:val="center"/>
        </w:trPr>
        <w:tc>
          <w:tcPr>
            <w:tcW w:w="846" w:type="dxa"/>
          </w:tcPr>
          <w:p w14:paraId="3EB36357" w14:textId="77777777" w:rsidR="00840534" w:rsidRPr="00840534" w:rsidRDefault="00840534" w:rsidP="00391A1E">
            <w:pPr>
              <w:rPr>
                <w:rFonts w:ascii="Arial" w:hAnsi="Arial" w:cs="Arial"/>
                <w:sz w:val="24"/>
                <w:szCs w:val="24"/>
              </w:rPr>
            </w:pPr>
            <w:r w:rsidRPr="00840534">
              <w:rPr>
                <w:rFonts w:ascii="Arial" w:hAnsi="Arial" w:cs="Arial"/>
                <w:sz w:val="24"/>
                <w:szCs w:val="24"/>
              </w:rPr>
              <w:t>1</w:t>
            </w:r>
          </w:p>
        </w:tc>
        <w:tc>
          <w:tcPr>
            <w:tcW w:w="2126" w:type="dxa"/>
          </w:tcPr>
          <w:p w14:paraId="02F6CFA9" w14:textId="40C817D9" w:rsidR="00840534" w:rsidRPr="00840534" w:rsidRDefault="002C5E24" w:rsidP="00391A1E">
            <w:pPr>
              <w:spacing w:line="259" w:lineRule="auto"/>
              <w:rPr>
                <w:rFonts w:ascii="Arial" w:hAnsi="Arial" w:cs="Arial"/>
                <w:sz w:val="24"/>
                <w:szCs w:val="24"/>
              </w:rPr>
            </w:pPr>
            <w:r>
              <w:rPr>
                <w:rFonts w:ascii="Arial" w:hAnsi="Arial" w:cs="Arial"/>
                <w:sz w:val="24"/>
                <w:szCs w:val="24"/>
              </w:rPr>
              <w:t xml:space="preserve">Publicar en la </w:t>
            </w:r>
            <w:r w:rsidR="00B60DFE">
              <w:rPr>
                <w:rFonts w:ascii="Arial" w:hAnsi="Arial" w:cs="Arial"/>
                <w:sz w:val="24"/>
                <w:szCs w:val="24"/>
              </w:rPr>
              <w:t xml:space="preserve">sección </w:t>
            </w:r>
            <w:r>
              <w:rPr>
                <w:rFonts w:ascii="Arial" w:hAnsi="Arial" w:cs="Arial"/>
                <w:sz w:val="24"/>
                <w:szCs w:val="24"/>
              </w:rPr>
              <w:t>de datos abiertos de</w:t>
            </w:r>
            <w:r w:rsidR="00B60DFE">
              <w:rPr>
                <w:rFonts w:ascii="Arial" w:hAnsi="Arial" w:cs="Arial"/>
                <w:sz w:val="24"/>
                <w:szCs w:val="24"/>
              </w:rPr>
              <w:t>l botón</w:t>
            </w:r>
            <w:r w:rsidR="00212CB5">
              <w:rPr>
                <w:rFonts w:ascii="Arial" w:hAnsi="Arial" w:cs="Arial"/>
                <w:sz w:val="24"/>
                <w:szCs w:val="24"/>
              </w:rPr>
              <w:t xml:space="preserve"> </w:t>
            </w:r>
            <w:r w:rsidR="00840534" w:rsidRPr="00840534">
              <w:rPr>
                <w:rFonts w:ascii="Arial" w:hAnsi="Arial" w:cs="Arial"/>
                <w:sz w:val="24"/>
                <w:szCs w:val="24"/>
              </w:rPr>
              <w:t>Transparencia</w:t>
            </w:r>
            <w:r w:rsidR="00B163DB">
              <w:rPr>
                <w:rFonts w:ascii="Arial" w:hAnsi="Arial" w:cs="Arial"/>
                <w:sz w:val="24"/>
                <w:szCs w:val="24"/>
              </w:rPr>
              <w:t xml:space="preserve">, </w:t>
            </w:r>
            <w:r w:rsidR="00B60DFE">
              <w:rPr>
                <w:rFonts w:ascii="Arial" w:hAnsi="Arial" w:cs="Arial"/>
                <w:sz w:val="24"/>
                <w:szCs w:val="24"/>
              </w:rPr>
              <w:t xml:space="preserve">del Portal Web </w:t>
            </w:r>
            <w:r>
              <w:rPr>
                <w:rFonts w:ascii="Arial" w:hAnsi="Arial" w:cs="Arial"/>
                <w:sz w:val="24"/>
                <w:szCs w:val="24"/>
              </w:rPr>
              <w:t>los resultados de aprovechamiento de datos abiertos.</w:t>
            </w:r>
          </w:p>
        </w:tc>
        <w:tc>
          <w:tcPr>
            <w:tcW w:w="1843" w:type="dxa"/>
          </w:tcPr>
          <w:p w14:paraId="51892BB5" w14:textId="77777777" w:rsidR="00840534" w:rsidRPr="00840534" w:rsidRDefault="00840534" w:rsidP="00391A1E">
            <w:pPr>
              <w:rPr>
                <w:rFonts w:ascii="Arial" w:hAnsi="Arial" w:cs="Arial"/>
                <w:sz w:val="24"/>
                <w:szCs w:val="24"/>
              </w:rPr>
            </w:pPr>
            <w:r w:rsidRPr="00840534">
              <w:rPr>
                <w:rFonts w:ascii="Arial" w:hAnsi="Arial" w:cs="Arial"/>
                <w:sz w:val="24"/>
                <w:szCs w:val="24"/>
              </w:rPr>
              <w:t>OAP (TIC)</w:t>
            </w:r>
          </w:p>
        </w:tc>
        <w:tc>
          <w:tcPr>
            <w:tcW w:w="850" w:type="dxa"/>
          </w:tcPr>
          <w:p w14:paraId="165EAA22" w14:textId="77777777" w:rsidR="00840534" w:rsidRPr="00840534" w:rsidRDefault="00840534" w:rsidP="00391A1E">
            <w:pPr>
              <w:jc w:val="center"/>
              <w:rPr>
                <w:rFonts w:ascii="Arial" w:hAnsi="Arial" w:cs="Arial"/>
                <w:sz w:val="24"/>
                <w:szCs w:val="24"/>
              </w:rPr>
            </w:pPr>
            <w:r w:rsidRPr="00840534">
              <w:rPr>
                <w:rFonts w:ascii="Arial" w:hAnsi="Arial" w:cs="Arial"/>
                <w:sz w:val="24"/>
                <w:szCs w:val="24"/>
              </w:rPr>
              <w:t>1</w:t>
            </w:r>
          </w:p>
        </w:tc>
        <w:tc>
          <w:tcPr>
            <w:tcW w:w="1418" w:type="dxa"/>
          </w:tcPr>
          <w:p w14:paraId="48B189A2" w14:textId="77777777" w:rsidR="00840534" w:rsidRPr="00840534" w:rsidRDefault="00840534" w:rsidP="00391A1E">
            <w:pPr>
              <w:rPr>
                <w:rFonts w:ascii="Arial" w:hAnsi="Arial" w:cs="Arial"/>
                <w:sz w:val="24"/>
                <w:szCs w:val="24"/>
              </w:rPr>
            </w:pPr>
            <w:r w:rsidRPr="00840534">
              <w:rPr>
                <w:rFonts w:ascii="Arial" w:hAnsi="Arial" w:cs="Arial"/>
                <w:sz w:val="24"/>
                <w:szCs w:val="24"/>
              </w:rPr>
              <w:t>01/01/2022</w:t>
            </w:r>
          </w:p>
        </w:tc>
        <w:tc>
          <w:tcPr>
            <w:tcW w:w="1701" w:type="dxa"/>
          </w:tcPr>
          <w:p w14:paraId="5DF9D6EE" w14:textId="77777777" w:rsidR="00840534" w:rsidRPr="00840534" w:rsidRDefault="00840534" w:rsidP="00391A1E">
            <w:pPr>
              <w:rPr>
                <w:rFonts w:ascii="Arial" w:hAnsi="Arial" w:cs="Arial"/>
                <w:sz w:val="24"/>
                <w:szCs w:val="24"/>
              </w:rPr>
            </w:pPr>
            <w:r w:rsidRPr="00840534">
              <w:rPr>
                <w:rFonts w:ascii="Arial" w:hAnsi="Arial" w:cs="Arial"/>
                <w:sz w:val="24"/>
                <w:szCs w:val="24"/>
              </w:rPr>
              <w:t>30/12/2022</w:t>
            </w:r>
          </w:p>
          <w:p w14:paraId="54B74273" w14:textId="77777777" w:rsidR="00840534" w:rsidRPr="00840534" w:rsidRDefault="00840534" w:rsidP="00391A1E">
            <w:pPr>
              <w:rPr>
                <w:rFonts w:ascii="Arial" w:hAnsi="Arial" w:cs="Arial"/>
                <w:sz w:val="24"/>
                <w:szCs w:val="24"/>
              </w:rPr>
            </w:pPr>
          </w:p>
        </w:tc>
      </w:tr>
      <w:tr w:rsidR="00840534" w:rsidRPr="00840534" w14:paraId="722E4246" w14:textId="77777777" w:rsidTr="0003229E">
        <w:trPr>
          <w:jc w:val="center"/>
        </w:trPr>
        <w:tc>
          <w:tcPr>
            <w:tcW w:w="846" w:type="dxa"/>
          </w:tcPr>
          <w:p w14:paraId="7AAA481C" w14:textId="77777777" w:rsidR="00840534" w:rsidRPr="00840534" w:rsidRDefault="00840534" w:rsidP="00391A1E">
            <w:pPr>
              <w:rPr>
                <w:rFonts w:ascii="Arial" w:hAnsi="Arial" w:cs="Arial"/>
                <w:sz w:val="24"/>
                <w:szCs w:val="24"/>
              </w:rPr>
            </w:pPr>
            <w:r w:rsidRPr="00840534">
              <w:rPr>
                <w:rFonts w:ascii="Arial" w:hAnsi="Arial" w:cs="Arial"/>
                <w:sz w:val="24"/>
                <w:szCs w:val="24"/>
              </w:rPr>
              <w:t>2</w:t>
            </w:r>
          </w:p>
        </w:tc>
        <w:tc>
          <w:tcPr>
            <w:tcW w:w="2126" w:type="dxa"/>
          </w:tcPr>
          <w:p w14:paraId="719D4F82" w14:textId="2EA8F4AD" w:rsidR="00840534" w:rsidRPr="00840534" w:rsidRDefault="00840534" w:rsidP="00391A1E">
            <w:pPr>
              <w:spacing w:line="259" w:lineRule="auto"/>
              <w:rPr>
                <w:rFonts w:ascii="Arial" w:hAnsi="Arial" w:cs="Arial"/>
                <w:sz w:val="24"/>
                <w:szCs w:val="24"/>
              </w:rPr>
            </w:pPr>
            <w:r w:rsidRPr="00840534">
              <w:rPr>
                <w:rFonts w:ascii="Arial" w:hAnsi="Arial" w:cs="Arial"/>
                <w:sz w:val="24"/>
                <w:szCs w:val="24"/>
              </w:rPr>
              <w:t xml:space="preserve">Realizar Campañas </w:t>
            </w:r>
            <w:r w:rsidRPr="00840534">
              <w:rPr>
                <w:rFonts w:ascii="Arial" w:hAnsi="Arial" w:cs="Arial"/>
                <w:sz w:val="24"/>
                <w:szCs w:val="24"/>
              </w:rPr>
              <w:lastRenderedPageBreak/>
              <w:t xml:space="preserve">institucionales internas </w:t>
            </w:r>
            <w:r w:rsidR="008F2FCB">
              <w:rPr>
                <w:rFonts w:ascii="Arial" w:hAnsi="Arial" w:cs="Arial"/>
                <w:sz w:val="24"/>
                <w:szCs w:val="24"/>
              </w:rPr>
              <w:t xml:space="preserve">de </w:t>
            </w:r>
            <w:r w:rsidRPr="00840534">
              <w:rPr>
                <w:rFonts w:ascii="Arial" w:hAnsi="Arial" w:cs="Arial"/>
                <w:sz w:val="24"/>
                <w:szCs w:val="24"/>
              </w:rPr>
              <w:t>difusión de instrumentos de transparencia</w:t>
            </w:r>
          </w:p>
        </w:tc>
        <w:tc>
          <w:tcPr>
            <w:tcW w:w="1843" w:type="dxa"/>
          </w:tcPr>
          <w:p w14:paraId="3B001973" w14:textId="6BFC3C79" w:rsidR="00840534" w:rsidRPr="00840534" w:rsidRDefault="00840534" w:rsidP="00391A1E">
            <w:pPr>
              <w:rPr>
                <w:rFonts w:ascii="Arial" w:hAnsi="Arial" w:cs="Arial"/>
                <w:sz w:val="24"/>
                <w:szCs w:val="24"/>
              </w:rPr>
            </w:pPr>
            <w:r w:rsidRPr="00840534">
              <w:rPr>
                <w:rFonts w:ascii="Arial" w:hAnsi="Arial" w:cs="Arial"/>
                <w:sz w:val="24"/>
                <w:szCs w:val="24"/>
              </w:rPr>
              <w:lastRenderedPageBreak/>
              <w:t>OAP</w:t>
            </w:r>
            <w:r w:rsidR="00B60DFE">
              <w:rPr>
                <w:rFonts w:ascii="Arial" w:hAnsi="Arial" w:cs="Arial"/>
                <w:sz w:val="24"/>
                <w:szCs w:val="24"/>
              </w:rPr>
              <w:t>- Comunicaciones y prensa</w:t>
            </w:r>
          </w:p>
        </w:tc>
        <w:tc>
          <w:tcPr>
            <w:tcW w:w="850" w:type="dxa"/>
          </w:tcPr>
          <w:p w14:paraId="0DDD27EC" w14:textId="77777777" w:rsidR="00840534" w:rsidRPr="00840534" w:rsidRDefault="00840534" w:rsidP="00391A1E">
            <w:pPr>
              <w:jc w:val="center"/>
              <w:rPr>
                <w:rFonts w:ascii="Arial" w:hAnsi="Arial" w:cs="Arial"/>
                <w:sz w:val="24"/>
                <w:szCs w:val="24"/>
              </w:rPr>
            </w:pPr>
            <w:r w:rsidRPr="00840534">
              <w:rPr>
                <w:rFonts w:ascii="Arial" w:hAnsi="Arial" w:cs="Arial"/>
                <w:sz w:val="24"/>
                <w:szCs w:val="24"/>
              </w:rPr>
              <w:t>2</w:t>
            </w:r>
          </w:p>
        </w:tc>
        <w:tc>
          <w:tcPr>
            <w:tcW w:w="1418" w:type="dxa"/>
          </w:tcPr>
          <w:p w14:paraId="785145B9" w14:textId="77777777" w:rsidR="00840534" w:rsidRPr="00840534" w:rsidRDefault="00840534" w:rsidP="00391A1E">
            <w:pPr>
              <w:rPr>
                <w:rFonts w:ascii="Arial" w:hAnsi="Arial" w:cs="Arial"/>
                <w:sz w:val="24"/>
                <w:szCs w:val="24"/>
              </w:rPr>
            </w:pPr>
            <w:r w:rsidRPr="00840534">
              <w:rPr>
                <w:rFonts w:ascii="Arial" w:hAnsi="Arial" w:cs="Arial"/>
                <w:sz w:val="24"/>
                <w:szCs w:val="24"/>
              </w:rPr>
              <w:t>01/01/2022</w:t>
            </w:r>
          </w:p>
        </w:tc>
        <w:tc>
          <w:tcPr>
            <w:tcW w:w="1701" w:type="dxa"/>
          </w:tcPr>
          <w:p w14:paraId="60ECC4DD" w14:textId="77777777" w:rsidR="00840534" w:rsidRPr="00840534" w:rsidRDefault="00840534" w:rsidP="00391A1E">
            <w:pPr>
              <w:rPr>
                <w:rFonts w:ascii="Arial" w:hAnsi="Arial" w:cs="Arial"/>
                <w:sz w:val="24"/>
                <w:szCs w:val="24"/>
              </w:rPr>
            </w:pPr>
            <w:r w:rsidRPr="00840534">
              <w:rPr>
                <w:rFonts w:ascii="Arial" w:hAnsi="Arial" w:cs="Arial"/>
                <w:sz w:val="24"/>
                <w:szCs w:val="24"/>
              </w:rPr>
              <w:t>30/12/2022</w:t>
            </w:r>
          </w:p>
          <w:p w14:paraId="76493975" w14:textId="77777777" w:rsidR="00840534" w:rsidRPr="00840534" w:rsidRDefault="00840534" w:rsidP="00391A1E">
            <w:pPr>
              <w:rPr>
                <w:rFonts w:ascii="Arial" w:hAnsi="Arial" w:cs="Arial"/>
                <w:sz w:val="24"/>
                <w:szCs w:val="24"/>
              </w:rPr>
            </w:pPr>
          </w:p>
        </w:tc>
      </w:tr>
      <w:tr w:rsidR="00840534" w:rsidRPr="00840534" w14:paraId="14E8BB4A" w14:textId="77777777" w:rsidTr="0003229E">
        <w:trPr>
          <w:jc w:val="center"/>
        </w:trPr>
        <w:tc>
          <w:tcPr>
            <w:tcW w:w="846" w:type="dxa"/>
          </w:tcPr>
          <w:p w14:paraId="73B17289" w14:textId="77777777" w:rsidR="00840534" w:rsidRPr="00840534" w:rsidRDefault="00840534" w:rsidP="00391A1E">
            <w:pPr>
              <w:rPr>
                <w:rFonts w:ascii="Arial" w:hAnsi="Arial" w:cs="Arial"/>
                <w:sz w:val="24"/>
                <w:szCs w:val="24"/>
              </w:rPr>
            </w:pPr>
            <w:r w:rsidRPr="00840534">
              <w:rPr>
                <w:rFonts w:ascii="Arial" w:hAnsi="Arial" w:cs="Arial"/>
                <w:sz w:val="24"/>
                <w:szCs w:val="24"/>
              </w:rPr>
              <w:t>3</w:t>
            </w:r>
          </w:p>
        </w:tc>
        <w:tc>
          <w:tcPr>
            <w:tcW w:w="2126" w:type="dxa"/>
          </w:tcPr>
          <w:p w14:paraId="7983DC64" w14:textId="77777777" w:rsidR="00840534" w:rsidRPr="00840534" w:rsidRDefault="00840534" w:rsidP="00391A1E">
            <w:pPr>
              <w:spacing w:line="259" w:lineRule="auto"/>
              <w:rPr>
                <w:rFonts w:ascii="Arial" w:hAnsi="Arial" w:cs="Arial"/>
                <w:sz w:val="24"/>
                <w:szCs w:val="24"/>
              </w:rPr>
            </w:pPr>
            <w:r w:rsidRPr="00840534">
              <w:rPr>
                <w:rFonts w:ascii="Arial" w:hAnsi="Arial" w:cs="Arial"/>
                <w:sz w:val="24"/>
                <w:szCs w:val="24"/>
              </w:rPr>
              <w:t>Desarrollar ejercicios de aprovechamientos de datos abiertos</w:t>
            </w:r>
          </w:p>
        </w:tc>
        <w:tc>
          <w:tcPr>
            <w:tcW w:w="1843" w:type="dxa"/>
          </w:tcPr>
          <w:p w14:paraId="52AAD473" w14:textId="77777777" w:rsidR="00840534" w:rsidRPr="00840534" w:rsidRDefault="00840534" w:rsidP="00391A1E">
            <w:pPr>
              <w:rPr>
                <w:rFonts w:ascii="Arial" w:hAnsi="Arial" w:cs="Arial"/>
                <w:sz w:val="24"/>
                <w:szCs w:val="24"/>
              </w:rPr>
            </w:pPr>
            <w:r w:rsidRPr="00840534">
              <w:rPr>
                <w:rFonts w:ascii="Arial" w:hAnsi="Arial" w:cs="Arial"/>
                <w:sz w:val="24"/>
                <w:szCs w:val="24"/>
              </w:rPr>
              <w:t>OAP- Subdirecciones</w:t>
            </w:r>
          </w:p>
        </w:tc>
        <w:tc>
          <w:tcPr>
            <w:tcW w:w="850" w:type="dxa"/>
          </w:tcPr>
          <w:p w14:paraId="7EA51DCF" w14:textId="556A1ED2" w:rsidR="00840534" w:rsidRPr="00840534" w:rsidRDefault="00B60DFE" w:rsidP="00391A1E">
            <w:pPr>
              <w:jc w:val="center"/>
              <w:rPr>
                <w:rFonts w:ascii="Arial" w:hAnsi="Arial" w:cs="Arial"/>
                <w:sz w:val="24"/>
                <w:szCs w:val="24"/>
              </w:rPr>
            </w:pPr>
            <w:r>
              <w:rPr>
                <w:rFonts w:ascii="Arial" w:hAnsi="Arial" w:cs="Arial"/>
                <w:sz w:val="24"/>
                <w:szCs w:val="24"/>
              </w:rPr>
              <w:t>1</w:t>
            </w:r>
          </w:p>
        </w:tc>
        <w:tc>
          <w:tcPr>
            <w:tcW w:w="1418" w:type="dxa"/>
          </w:tcPr>
          <w:p w14:paraId="1F758CD5" w14:textId="77777777" w:rsidR="00840534" w:rsidRPr="00840534" w:rsidRDefault="00840534" w:rsidP="00391A1E">
            <w:pPr>
              <w:rPr>
                <w:rFonts w:ascii="Arial" w:hAnsi="Arial" w:cs="Arial"/>
                <w:sz w:val="24"/>
                <w:szCs w:val="24"/>
              </w:rPr>
            </w:pPr>
            <w:r w:rsidRPr="00840534">
              <w:rPr>
                <w:rFonts w:ascii="Arial" w:hAnsi="Arial" w:cs="Arial"/>
                <w:sz w:val="24"/>
                <w:szCs w:val="24"/>
              </w:rPr>
              <w:t>01/01/2022</w:t>
            </w:r>
          </w:p>
        </w:tc>
        <w:tc>
          <w:tcPr>
            <w:tcW w:w="1701" w:type="dxa"/>
          </w:tcPr>
          <w:p w14:paraId="7BA879F4" w14:textId="77777777" w:rsidR="00840534" w:rsidRPr="00840534" w:rsidRDefault="00840534" w:rsidP="00391A1E">
            <w:pPr>
              <w:rPr>
                <w:rFonts w:ascii="Arial" w:hAnsi="Arial" w:cs="Arial"/>
                <w:sz w:val="24"/>
                <w:szCs w:val="24"/>
              </w:rPr>
            </w:pPr>
            <w:r w:rsidRPr="00840534">
              <w:rPr>
                <w:rFonts w:ascii="Arial" w:hAnsi="Arial" w:cs="Arial"/>
                <w:sz w:val="24"/>
                <w:szCs w:val="24"/>
              </w:rPr>
              <w:t>30/12/2022</w:t>
            </w:r>
          </w:p>
          <w:p w14:paraId="095B76C9" w14:textId="77777777" w:rsidR="00840534" w:rsidRPr="00840534" w:rsidRDefault="00840534" w:rsidP="00391A1E">
            <w:pPr>
              <w:rPr>
                <w:rFonts w:ascii="Arial" w:hAnsi="Arial" w:cs="Arial"/>
                <w:sz w:val="24"/>
                <w:szCs w:val="24"/>
              </w:rPr>
            </w:pPr>
          </w:p>
        </w:tc>
      </w:tr>
    </w:tbl>
    <w:p w14:paraId="3F65B730" w14:textId="7BB41215" w:rsidR="00840534" w:rsidRDefault="00840534" w:rsidP="00840534">
      <w:pPr>
        <w:pStyle w:val="Textoindependiente"/>
        <w:spacing w:before="4"/>
        <w:rPr>
          <w:rFonts w:ascii="Arial" w:hAnsi="Arial" w:cs="Arial"/>
        </w:rPr>
      </w:pPr>
    </w:p>
    <w:p w14:paraId="4626A33E" w14:textId="66D27A6F" w:rsidR="00132462" w:rsidRPr="00840534" w:rsidRDefault="00132462" w:rsidP="00E421B4">
      <w:pPr>
        <w:pStyle w:val="Textoindependiente"/>
        <w:spacing w:before="4"/>
        <w:jc w:val="both"/>
        <w:rPr>
          <w:rFonts w:ascii="Arial" w:hAnsi="Arial" w:cs="Arial"/>
        </w:rPr>
      </w:pPr>
      <w:r>
        <w:rPr>
          <w:rFonts w:ascii="Arial" w:hAnsi="Arial" w:cs="Arial"/>
        </w:rPr>
        <w:t xml:space="preserve">La Oficina Asesora de Planeación será el orquestador </w:t>
      </w:r>
      <w:r w:rsidR="00630498">
        <w:rPr>
          <w:rFonts w:ascii="Arial" w:hAnsi="Arial" w:cs="Arial"/>
        </w:rPr>
        <w:t>entre</w:t>
      </w:r>
      <w:r>
        <w:rPr>
          <w:rFonts w:ascii="Arial" w:hAnsi="Arial" w:cs="Arial"/>
        </w:rPr>
        <w:t xml:space="preserve"> las áreas implicadas </w:t>
      </w:r>
      <w:r w:rsidR="00630498">
        <w:rPr>
          <w:rFonts w:ascii="Arial" w:hAnsi="Arial" w:cs="Arial"/>
        </w:rPr>
        <w:t xml:space="preserve">para la </w:t>
      </w:r>
      <w:r>
        <w:rPr>
          <w:rFonts w:ascii="Arial" w:hAnsi="Arial" w:cs="Arial"/>
        </w:rPr>
        <w:t xml:space="preserve">generación, </w:t>
      </w:r>
      <w:r w:rsidR="00630498">
        <w:rPr>
          <w:rFonts w:ascii="Arial" w:hAnsi="Arial" w:cs="Arial"/>
        </w:rPr>
        <w:t>identificación, análisis, publicación de datos abiertos, de esta manera, cada una de las áreas de la entidad serán las encargadas de llevar a</w:t>
      </w:r>
      <w:r w:rsidR="00E421B4">
        <w:rPr>
          <w:rFonts w:ascii="Arial" w:hAnsi="Arial" w:cs="Arial"/>
        </w:rPr>
        <w:t xml:space="preserve"> </w:t>
      </w:r>
      <w:r w:rsidR="00630498">
        <w:rPr>
          <w:rFonts w:ascii="Arial" w:hAnsi="Arial" w:cs="Arial"/>
        </w:rPr>
        <w:t>cabo las actividades antes mencionadas, para el uso y aprovechamiento de los datos por parte de la ciudadanía</w:t>
      </w:r>
      <w:r w:rsidR="00E421B4">
        <w:rPr>
          <w:rFonts w:ascii="Arial" w:hAnsi="Arial" w:cs="Arial"/>
        </w:rPr>
        <w:t>.</w:t>
      </w:r>
      <w:r w:rsidR="00630498">
        <w:rPr>
          <w:rFonts w:ascii="Arial" w:hAnsi="Arial" w:cs="Arial"/>
        </w:rPr>
        <w:t xml:space="preserve"> </w:t>
      </w:r>
    </w:p>
    <w:p w14:paraId="6644D73A" w14:textId="77777777" w:rsidR="007B1472" w:rsidRPr="007B1472" w:rsidRDefault="007B1472" w:rsidP="002969AD">
      <w:pPr>
        <w:pStyle w:val="Default"/>
        <w:rPr>
          <w:rStyle w:val="nfasissutil"/>
        </w:rPr>
      </w:pPr>
    </w:p>
    <w:tbl>
      <w:tblPr>
        <w:tblStyle w:val="Tablaconcuadrcula"/>
        <w:tblW w:w="9639" w:type="dxa"/>
        <w:tblInd w:w="137" w:type="dxa"/>
        <w:tblLook w:val="04A0" w:firstRow="1" w:lastRow="0" w:firstColumn="1" w:lastColumn="0" w:noHBand="0" w:noVBand="1"/>
      </w:tblPr>
      <w:tblGrid>
        <w:gridCol w:w="1418"/>
        <w:gridCol w:w="2693"/>
        <w:gridCol w:w="5528"/>
      </w:tblGrid>
      <w:tr w:rsidR="00AE2B5D" w14:paraId="03631AB7" w14:textId="77777777" w:rsidTr="00DC2AE7">
        <w:trPr>
          <w:trHeight w:val="553"/>
        </w:trPr>
        <w:tc>
          <w:tcPr>
            <w:tcW w:w="1418" w:type="dxa"/>
          </w:tcPr>
          <w:bookmarkEnd w:id="0"/>
          <w:p w14:paraId="2507034C" w14:textId="48A051DC" w:rsidR="00AE2B5D" w:rsidRPr="004779EF" w:rsidRDefault="00AE2B5D" w:rsidP="00CA3670">
            <w:pPr>
              <w:pStyle w:val="Default"/>
              <w:rPr>
                <w:b/>
                <w:bCs/>
              </w:rPr>
            </w:pPr>
            <w:r w:rsidRPr="004779EF">
              <w:rPr>
                <w:b/>
                <w:bCs/>
              </w:rPr>
              <w:t>VERSIÓN</w:t>
            </w:r>
          </w:p>
        </w:tc>
        <w:tc>
          <w:tcPr>
            <w:tcW w:w="2693" w:type="dxa"/>
          </w:tcPr>
          <w:p w14:paraId="1916332F" w14:textId="17D7F825" w:rsidR="00AE2B5D" w:rsidRPr="004779EF" w:rsidRDefault="00AE2B5D" w:rsidP="00CA3670">
            <w:pPr>
              <w:pStyle w:val="Default"/>
              <w:rPr>
                <w:b/>
                <w:bCs/>
              </w:rPr>
            </w:pPr>
            <w:r w:rsidRPr="004779EF">
              <w:rPr>
                <w:b/>
                <w:bCs/>
              </w:rPr>
              <w:t xml:space="preserve">FECHA </w:t>
            </w:r>
          </w:p>
        </w:tc>
        <w:tc>
          <w:tcPr>
            <w:tcW w:w="5528" w:type="dxa"/>
          </w:tcPr>
          <w:p w14:paraId="03B64AE0" w14:textId="227BA5F1" w:rsidR="00AE2B5D" w:rsidRPr="004779EF" w:rsidRDefault="00AE2B5D" w:rsidP="00CA3670">
            <w:pPr>
              <w:pStyle w:val="Default"/>
              <w:rPr>
                <w:b/>
                <w:bCs/>
              </w:rPr>
            </w:pPr>
            <w:r w:rsidRPr="004779EF">
              <w:rPr>
                <w:b/>
                <w:bCs/>
              </w:rPr>
              <w:t>DESCRIPCIÓN DE LA MODIFICACIÓN</w:t>
            </w:r>
          </w:p>
        </w:tc>
      </w:tr>
      <w:tr w:rsidR="00AE2B5D" w14:paraId="4F6072E5" w14:textId="77777777" w:rsidTr="00DC2AE7">
        <w:tc>
          <w:tcPr>
            <w:tcW w:w="1418" w:type="dxa"/>
          </w:tcPr>
          <w:p w14:paraId="0C049FD2" w14:textId="29591552" w:rsidR="00AE2B5D" w:rsidRDefault="00AE2B5D" w:rsidP="00CA3670">
            <w:pPr>
              <w:pStyle w:val="Default"/>
            </w:pPr>
            <w:r>
              <w:t>01</w:t>
            </w:r>
          </w:p>
        </w:tc>
        <w:tc>
          <w:tcPr>
            <w:tcW w:w="2693" w:type="dxa"/>
          </w:tcPr>
          <w:p w14:paraId="2873FDC1" w14:textId="577277FD" w:rsidR="00AE2B5D" w:rsidRDefault="0003229E" w:rsidP="00CA3670">
            <w:pPr>
              <w:pStyle w:val="Default"/>
            </w:pPr>
            <w:r>
              <w:rPr>
                <w:rFonts w:ascii="Arial" w:hAnsi="Arial" w:cs="Arial"/>
              </w:rPr>
              <w:t>21</w:t>
            </w:r>
            <w:r w:rsidRPr="00FE4ED7">
              <w:rPr>
                <w:rFonts w:ascii="Arial" w:hAnsi="Arial" w:cs="Arial"/>
              </w:rPr>
              <w:t>/</w:t>
            </w:r>
            <w:r>
              <w:rPr>
                <w:rFonts w:ascii="Arial" w:hAnsi="Arial" w:cs="Arial"/>
              </w:rPr>
              <w:t>06</w:t>
            </w:r>
            <w:r w:rsidRPr="00FE4ED7">
              <w:rPr>
                <w:rFonts w:ascii="Arial" w:hAnsi="Arial" w:cs="Arial"/>
              </w:rPr>
              <w:t>/</w:t>
            </w:r>
            <w:r>
              <w:rPr>
                <w:rFonts w:ascii="Arial" w:hAnsi="Arial" w:cs="Arial"/>
              </w:rPr>
              <w:t>2022</w:t>
            </w:r>
          </w:p>
        </w:tc>
        <w:tc>
          <w:tcPr>
            <w:tcW w:w="5528" w:type="dxa"/>
          </w:tcPr>
          <w:p w14:paraId="04DA8D04" w14:textId="71265C98" w:rsidR="00AE2B5D" w:rsidRDefault="00AE2B5D" w:rsidP="00CA3670">
            <w:pPr>
              <w:pStyle w:val="Default"/>
            </w:pPr>
            <w:r>
              <w:t>Creación de documento</w:t>
            </w:r>
          </w:p>
        </w:tc>
      </w:tr>
    </w:tbl>
    <w:p w14:paraId="17562E98" w14:textId="47D6A8F4" w:rsidR="00840534" w:rsidRPr="007B1472" w:rsidRDefault="00794FB5" w:rsidP="00794FB5">
      <w:pPr>
        <w:pStyle w:val="Default"/>
        <w:tabs>
          <w:tab w:val="left" w:pos="2810"/>
        </w:tabs>
        <w:rPr>
          <w:rStyle w:val="nfasissutil"/>
        </w:rPr>
      </w:pPr>
      <w:r>
        <w:rPr>
          <w:rStyle w:val="nfasissutil"/>
        </w:rPr>
        <w:tab/>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4"/>
        <w:gridCol w:w="3234"/>
        <w:gridCol w:w="3128"/>
      </w:tblGrid>
      <w:tr w:rsidR="001242B0" w:rsidRPr="00CA3670" w14:paraId="12D6D485" w14:textId="77777777" w:rsidTr="00F4000C">
        <w:trPr>
          <w:trHeight w:val="689"/>
          <w:jc w:val="center"/>
        </w:trPr>
        <w:tc>
          <w:tcPr>
            <w:tcW w:w="3424" w:type="dxa"/>
          </w:tcPr>
          <w:p w14:paraId="73F6E77F" w14:textId="77777777" w:rsidR="001242B0" w:rsidRPr="004779EF" w:rsidRDefault="001242B0" w:rsidP="00CA3670">
            <w:pPr>
              <w:pStyle w:val="Default"/>
              <w:rPr>
                <w:b/>
                <w:bCs/>
              </w:rPr>
            </w:pPr>
            <w:r w:rsidRPr="004779EF">
              <w:rPr>
                <w:b/>
                <w:bCs/>
              </w:rPr>
              <w:t>Elaboró</w:t>
            </w:r>
          </w:p>
          <w:p w14:paraId="621BFB94" w14:textId="5539C854" w:rsidR="001242B0" w:rsidRPr="00CA3670" w:rsidRDefault="00852B07" w:rsidP="00CA3670">
            <w:pPr>
              <w:pStyle w:val="Default"/>
            </w:pPr>
            <w:r w:rsidRPr="00CA3670">
              <w:t>Luz Mery Sarmiento Rodríguez</w:t>
            </w:r>
          </w:p>
        </w:tc>
        <w:tc>
          <w:tcPr>
            <w:tcW w:w="3234" w:type="dxa"/>
          </w:tcPr>
          <w:p w14:paraId="668F5420" w14:textId="77777777" w:rsidR="001242B0" w:rsidRPr="004779EF" w:rsidRDefault="001242B0" w:rsidP="00CA3670">
            <w:pPr>
              <w:pStyle w:val="Default"/>
              <w:rPr>
                <w:b/>
                <w:bCs/>
              </w:rPr>
            </w:pPr>
            <w:r w:rsidRPr="004779EF">
              <w:rPr>
                <w:b/>
                <w:bCs/>
              </w:rPr>
              <w:t>Cargo:</w:t>
            </w:r>
          </w:p>
          <w:p w14:paraId="239B3707" w14:textId="77777777" w:rsidR="001242B0" w:rsidRPr="00CA3670" w:rsidRDefault="001242B0" w:rsidP="00CA3670">
            <w:pPr>
              <w:pStyle w:val="Default"/>
            </w:pPr>
            <w:r w:rsidRPr="00CA3670">
              <w:t>Contratista OAP</w:t>
            </w:r>
          </w:p>
        </w:tc>
        <w:tc>
          <w:tcPr>
            <w:tcW w:w="3128" w:type="dxa"/>
          </w:tcPr>
          <w:p w14:paraId="40D6D090" w14:textId="77777777" w:rsidR="001242B0" w:rsidRDefault="001242B0" w:rsidP="00CB5E9B">
            <w:pPr>
              <w:pStyle w:val="Default"/>
            </w:pPr>
            <w:r w:rsidRPr="00CA3670">
              <w:t>Firma:</w:t>
            </w:r>
            <w:r w:rsidRPr="00CA3670">
              <w:tab/>
            </w:r>
          </w:p>
          <w:p w14:paraId="149AD47F" w14:textId="18810C5F" w:rsidR="007214A4" w:rsidRPr="00CA3670" w:rsidRDefault="00DC7B78" w:rsidP="00CB5E9B">
            <w:pPr>
              <w:pStyle w:val="Default"/>
            </w:pPr>
            <w:r>
              <w:t>Firmado en Original</w:t>
            </w:r>
          </w:p>
        </w:tc>
      </w:tr>
      <w:tr w:rsidR="00794FB5" w:rsidRPr="00CA3670" w14:paraId="7AE647CE" w14:textId="77777777" w:rsidTr="00F4000C">
        <w:trPr>
          <w:trHeight w:val="689"/>
          <w:jc w:val="center"/>
        </w:trPr>
        <w:tc>
          <w:tcPr>
            <w:tcW w:w="3424" w:type="dxa"/>
          </w:tcPr>
          <w:p w14:paraId="3ADAA3B7" w14:textId="57D2DB63" w:rsidR="00794FB5" w:rsidRDefault="00794FB5" w:rsidP="00CA3670">
            <w:pPr>
              <w:pStyle w:val="Default"/>
              <w:rPr>
                <w:b/>
                <w:bCs/>
              </w:rPr>
            </w:pPr>
            <w:r>
              <w:rPr>
                <w:b/>
                <w:bCs/>
              </w:rPr>
              <w:t>Revisó</w:t>
            </w:r>
          </w:p>
          <w:p w14:paraId="18C85A74" w14:textId="77777777" w:rsidR="00794FB5" w:rsidRDefault="00794FB5" w:rsidP="00CA3670">
            <w:pPr>
              <w:pStyle w:val="Default"/>
              <w:rPr>
                <w:b/>
                <w:bCs/>
              </w:rPr>
            </w:pPr>
            <w:r>
              <w:rPr>
                <w:b/>
                <w:bCs/>
              </w:rPr>
              <w:t>Camilo Escobar</w:t>
            </w:r>
          </w:p>
          <w:p w14:paraId="7AD835E3" w14:textId="77F9C047" w:rsidR="00794FB5" w:rsidRPr="00794FB5" w:rsidRDefault="00794FB5" w:rsidP="00CA3670">
            <w:pPr>
              <w:pStyle w:val="Default"/>
            </w:pPr>
            <w:r w:rsidRPr="00794FB5">
              <w:t>Vo</w:t>
            </w:r>
            <w:r>
              <w:t>.</w:t>
            </w:r>
            <w:r w:rsidRPr="00794FB5">
              <w:t>Bo</w:t>
            </w:r>
            <w:r>
              <w:t>.</w:t>
            </w:r>
            <w:r w:rsidRPr="00794FB5">
              <w:t xml:space="preserve"> Mejora Continua</w:t>
            </w:r>
          </w:p>
        </w:tc>
        <w:tc>
          <w:tcPr>
            <w:tcW w:w="3234" w:type="dxa"/>
          </w:tcPr>
          <w:p w14:paraId="1F6FD002" w14:textId="77777777" w:rsidR="00794FB5" w:rsidRPr="004779EF" w:rsidRDefault="00794FB5" w:rsidP="00794FB5">
            <w:pPr>
              <w:pStyle w:val="Default"/>
              <w:rPr>
                <w:b/>
                <w:bCs/>
              </w:rPr>
            </w:pPr>
            <w:r w:rsidRPr="004779EF">
              <w:rPr>
                <w:b/>
                <w:bCs/>
              </w:rPr>
              <w:t>Cargo:</w:t>
            </w:r>
          </w:p>
          <w:p w14:paraId="53982F30" w14:textId="040ED38E" w:rsidR="00794FB5" w:rsidRPr="00C0130B" w:rsidRDefault="00794FB5" w:rsidP="00CA3670">
            <w:pPr>
              <w:pStyle w:val="Default"/>
              <w:rPr>
                <w:b/>
                <w:bCs/>
              </w:rPr>
            </w:pPr>
            <w:r w:rsidRPr="00CA3670">
              <w:t>Contratista OAP</w:t>
            </w:r>
          </w:p>
        </w:tc>
        <w:tc>
          <w:tcPr>
            <w:tcW w:w="3128" w:type="dxa"/>
          </w:tcPr>
          <w:p w14:paraId="3A6D462A" w14:textId="77777777" w:rsidR="00794FB5" w:rsidRDefault="00794FB5" w:rsidP="00CA3670">
            <w:pPr>
              <w:pStyle w:val="Default"/>
            </w:pPr>
            <w:r w:rsidRPr="00C0130B">
              <w:t>Firma:</w:t>
            </w:r>
            <w:r w:rsidRPr="00C0130B">
              <w:tab/>
            </w:r>
          </w:p>
          <w:p w14:paraId="105729AB" w14:textId="0154BA16" w:rsidR="007214A4" w:rsidRPr="00C0130B" w:rsidRDefault="00DC7B78" w:rsidP="00CA3670">
            <w:pPr>
              <w:pStyle w:val="Default"/>
            </w:pPr>
            <w:r>
              <w:t>Firmado en Original</w:t>
            </w:r>
            <w:r w:rsidR="007214A4">
              <w:rPr>
                <w:noProof/>
              </w:rPr>
              <w:t xml:space="preserve">           </w:t>
            </w:r>
          </w:p>
        </w:tc>
      </w:tr>
      <w:tr w:rsidR="001242B0" w:rsidRPr="00CA3670" w14:paraId="4AA9B9AC" w14:textId="77777777" w:rsidTr="00F4000C">
        <w:trPr>
          <w:trHeight w:val="689"/>
          <w:jc w:val="center"/>
        </w:trPr>
        <w:tc>
          <w:tcPr>
            <w:tcW w:w="3424" w:type="dxa"/>
          </w:tcPr>
          <w:p w14:paraId="56A3B7A0" w14:textId="77777777" w:rsidR="001242B0" w:rsidRPr="00C0130B" w:rsidRDefault="001242B0" w:rsidP="00CA3670">
            <w:pPr>
              <w:pStyle w:val="Default"/>
              <w:rPr>
                <w:b/>
                <w:bCs/>
              </w:rPr>
            </w:pPr>
            <w:r w:rsidRPr="00C0130B">
              <w:rPr>
                <w:b/>
                <w:bCs/>
              </w:rPr>
              <w:t>Revisó</w:t>
            </w:r>
          </w:p>
          <w:p w14:paraId="61C84FA3" w14:textId="227C4BF2" w:rsidR="001242B0" w:rsidRPr="00C0130B" w:rsidRDefault="00852B07" w:rsidP="00CA3670">
            <w:pPr>
              <w:pStyle w:val="Default"/>
            </w:pPr>
            <w:r w:rsidRPr="00C0130B">
              <w:t>Oswaldo García Rincón</w:t>
            </w:r>
          </w:p>
        </w:tc>
        <w:tc>
          <w:tcPr>
            <w:tcW w:w="3234" w:type="dxa"/>
          </w:tcPr>
          <w:p w14:paraId="5CA40A3D" w14:textId="77777777" w:rsidR="001242B0" w:rsidRPr="00C0130B" w:rsidRDefault="001242B0" w:rsidP="00CA3670">
            <w:pPr>
              <w:pStyle w:val="Default"/>
              <w:rPr>
                <w:b/>
                <w:bCs/>
              </w:rPr>
            </w:pPr>
            <w:r w:rsidRPr="00C0130B">
              <w:rPr>
                <w:b/>
                <w:bCs/>
              </w:rPr>
              <w:t>Cargo:</w:t>
            </w:r>
          </w:p>
          <w:p w14:paraId="1C29A0D3" w14:textId="77777777" w:rsidR="001242B0" w:rsidRPr="00C0130B" w:rsidRDefault="001242B0" w:rsidP="00CA3670">
            <w:pPr>
              <w:pStyle w:val="Default"/>
            </w:pPr>
            <w:r w:rsidRPr="00C0130B">
              <w:t>Líder de Gestión TIC</w:t>
            </w:r>
          </w:p>
        </w:tc>
        <w:tc>
          <w:tcPr>
            <w:tcW w:w="3128" w:type="dxa"/>
          </w:tcPr>
          <w:p w14:paraId="0B3F90E7" w14:textId="77777777" w:rsidR="001242B0" w:rsidRDefault="001242B0" w:rsidP="00CA3670">
            <w:pPr>
              <w:pStyle w:val="Default"/>
            </w:pPr>
            <w:r w:rsidRPr="00C0130B">
              <w:t>Firma</w:t>
            </w:r>
            <w:r w:rsidR="002969AD" w:rsidRPr="00C0130B">
              <w:t>:</w:t>
            </w:r>
            <w:r w:rsidRPr="00C0130B">
              <w:tab/>
            </w:r>
          </w:p>
          <w:p w14:paraId="36C64C1E" w14:textId="2A7388C7" w:rsidR="007214A4" w:rsidRDefault="00DC7B78" w:rsidP="00CA3670">
            <w:pPr>
              <w:pStyle w:val="Default"/>
            </w:pPr>
            <w:r>
              <w:t>Firmado en Original</w:t>
            </w:r>
          </w:p>
          <w:p w14:paraId="040B9041" w14:textId="7062F6AF" w:rsidR="007214A4" w:rsidRPr="00C0130B" w:rsidRDefault="007214A4" w:rsidP="00CA3670">
            <w:pPr>
              <w:pStyle w:val="Default"/>
            </w:pPr>
          </w:p>
        </w:tc>
      </w:tr>
      <w:tr w:rsidR="001242B0" w:rsidRPr="00CA3670" w14:paraId="75CEE49A" w14:textId="77777777" w:rsidTr="00F4000C">
        <w:trPr>
          <w:trHeight w:val="1035"/>
          <w:jc w:val="center"/>
        </w:trPr>
        <w:tc>
          <w:tcPr>
            <w:tcW w:w="3424" w:type="dxa"/>
          </w:tcPr>
          <w:p w14:paraId="4BBE00FC" w14:textId="77777777" w:rsidR="00794FB5" w:rsidRPr="00C0130B" w:rsidRDefault="00794FB5" w:rsidP="00794FB5">
            <w:pPr>
              <w:pStyle w:val="Default"/>
              <w:rPr>
                <w:b/>
                <w:bCs/>
              </w:rPr>
            </w:pPr>
            <w:r w:rsidRPr="00C0130B">
              <w:rPr>
                <w:b/>
                <w:bCs/>
              </w:rPr>
              <w:t>Revisó</w:t>
            </w:r>
          </w:p>
          <w:p w14:paraId="26992FC2" w14:textId="77777777" w:rsidR="001242B0" w:rsidRPr="00CA3670" w:rsidRDefault="001242B0" w:rsidP="00CA3670">
            <w:pPr>
              <w:pStyle w:val="Default"/>
            </w:pPr>
            <w:r w:rsidRPr="00CA3670">
              <w:t>Norma Cecilia Sánchez Sandino</w:t>
            </w:r>
          </w:p>
        </w:tc>
        <w:tc>
          <w:tcPr>
            <w:tcW w:w="3234" w:type="dxa"/>
          </w:tcPr>
          <w:p w14:paraId="5DC9F520" w14:textId="77777777" w:rsidR="001242B0" w:rsidRPr="004779EF" w:rsidRDefault="001242B0" w:rsidP="00CA3670">
            <w:pPr>
              <w:pStyle w:val="Default"/>
              <w:rPr>
                <w:b/>
                <w:bCs/>
              </w:rPr>
            </w:pPr>
            <w:r w:rsidRPr="004779EF">
              <w:rPr>
                <w:b/>
                <w:bCs/>
              </w:rPr>
              <w:t>Cargo:</w:t>
            </w:r>
          </w:p>
          <w:p w14:paraId="27CDA9B0" w14:textId="77777777" w:rsidR="001242B0" w:rsidRPr="00CA3670" w:rsidRDefault="001242B0" w:rsidP="00CA3670">
            <w:pPr>
              <w:pStyle w:val="Default"/>
            </w:pPr>
            <w:r w:rsidRPr="00CA3670">
              <w:t>Jefe</w:t>
            </w:r>
            <w:r w:rsidRPr="00CA3670">
              <w:tab/>
              <w:t>Oficina</w:t>
            </w:r>
            <w:r w:rsidRPr="00CA3670">
              <w:tab/>
              <w:t>Asesora</w:t>
            </w:r>
            <w:r w:rsidRPr="00CA3670">
              <w:tab/>
              <w:t>de Planeación</w:t>
            </w:r>
          </w:p>
        </w:tc>
        <w:tc>
          <w:tcPr>
            <w:tcW w:w="3128" w:type="dxa"/>
          </w:tcPr>
          <w:p w14:paraId="65976C46" w14:textId="77777777" w:rsidR="00DC7B78" w:rsidRDefault="001242B0" w:rsidP="002969AD">
            <w:pPr>
              <w:pStyle w:val="Default"/>
              <w:jc w:val="both"/>
            </w:pPr>
            <w:r w:rsidRPr="00CA3670">
              <w:t>Firma</w:t>
            </w:r>
            <w:r w:rsidR="002969AD">
              <w:t>:</w:t>
            </w:r>
          </w:p>
          <w:p w14:paraId="17F38F58" w14:textId="7D21B791" w:rsidR="001242B0" w:rsidRPr="00CA3670" w:rsidRDefault="00DC7B78" w:rsidP="002969AD">
            <w:pPr>
              <w:pStyle w:val="Default"/>
              <w:jc w:val="both"/>
            </w:pPr>
            <w:r>
              <w:t>Firmado en Original</w:t>
            </w:r>
            <w:r w:rsidR="004546B5">
              <w:t xml:space="preserve"> </w:t>
            </w:r>
          </w:p>
        </w:tc>
      </w:tr>
      <w:tr w:rsidR="00C0130B" w:rsidRPr="00CA3670" w14:paraId="1A13AB9E" w14:textId="77777777" w:rsidTr="00F4000C">
        <w:trPr>
          <w:trHeight w:val="1035"/>
          <w:jc w:val="center"/>
        </w:trPr>
        <w:tc>
          <w:tcPr>
            <w:tcW w:w="3424" w:type="dxa"/>
          </w:tcPr>
          <w:p w14:paraId="4D71F6A5" w14:textId="77777777" w:rsidR="00C0130B" w:rsidRPr="004779EF" w:rsidRDefault="00C0130B" w:rsidP="00C0130B">
            <w:pPr>
              <w:pStyle w:val="Default"/>
              <w:rPr>
                <w:b/>
                <w:bCs/>
              </w:rPr>
            </w:pPr>
            <w:r w:rsidRPr="004779EF">
              <w:rPr>
                <w:b/>
                <w:bCs/>
              </w:rPr>
              <w:t>Aprobó</w:t>
            </w:r>
          </w:p>
          <w:p w14:paraId="585C43DA" w14:textId="293EDB5D" w:rsidR="00C0130B" w:rsidRPr="00C0130B" w:rsidRDefault="00C0130B" w:rsidP="00C0130B">
            <w:pPr>
              <w:rPr>
                <w:lang w:val="es-ES" w:eastAsia="es-ES"/>
              </w:rPr>
            </w:pPr>
            <w:r>
              <w:rPr>
                <w:lang w:val="es-ES" w:eastAsia="es-ES"/>
              </w:rPr>
              <w:t xml:space="preserve">Comité </w:t>
            </w:r>
            <w:r w:rsidR="00794FB5">
              <w:rPr>
                <w:lang w:val="es-ES" w:eastAsia="es-ES"/>
              </w:rPr>
              <w:t xml:space="preserve">Institucional </w:t>
            </w:r>
            <w:r>
              <w:rPr>
                <w:lang w:val="es-ES" w:eastAsia="es-ES"/>
              </w:rPr>
              <w:t>de Gestión y Desempeño</w:t>
            </w:r>
          </w:p>
        </w:tc>
        <w:tc>
          <w:tcPr>
            <w:tcW w:w="3234" w:type="dxa"/>
          </w:tcPr>
          <w:p w14:paraId="66A3E10D" w14:textId="77777777" w:rsidR="00C0130B" w:rsidRPr="004779EF" w:rsidRDefault="00C0130B" w:rsidP="00CA3670">
            <w:pPr>
              <w:pStyle w:val="Default"/>
              <w:rPr>
                <w:b/>
                <w:bCs/>
              </w:rPr>
            </w:pPr>
          </w:p>
        </w:tc>
        <w:tc>
          <w:tcPr>
            <w:tcW w:w="3128" w:type="dxa"/>
          </w:tcPr>
          <w:p w14:paraId="164B478E" w14:textId="77777777" w:rsidR="00C0130B" w:rsidRDefault="00C0130B" w:rsidP="002969AD">
            <w:pPr>
              <w:pStyle w:val="Default"/>
              <w:jc w:val="both"/>
            </w:pPr>
            <w:r w:rsidRPr="00CA3670">
              <w:t>Firma</w:t>
            </w:r>
            <w:r>
              <w:t>:</w:t>
            </w:r>
          </w:p>
          <w:p w14:paraId="37FDAE47" w14:textId="74029F89" w:rsidR="00C0130B" w:rsidRPr="00CA3670" w:rsidRDefault="00C0130B" w:rsidP="002969AD">
            <w:pPr>
              <w:pStyle w:val="Default"/>
              <w:jc w:val="both"/>
            </w:pPr>
            <w:r>
              <w:t xml:space="preserve">Acta No. 07 de </w:t>
            </w:r>
            <w:r w:rsidR="00FA4ECC">
              <w:t>junio</w:t>
            </w:r>
            <w:r>
              <w:t xml:space="preserve"> 02 de 2022</w:t>
            </w:r>
          </w:p>
        </w:tc>
      </w:tr>
    </w:tbl>
    <w:p w14:paraId="0734142E" w14:textId="77777777" w:rsidR="001242B0" w:rsidRPr="00840534" w:rsidRDefault="001242B0" w:rsidP="00840534">
      <w:pPr>
        <w:pStyle w:val="Titulo1"/>
        <w:numPr>
          <w:ilvl w:val="0"/>
          <w:numId w:val="0"/>
        </w:numPr>
        <w:rPr>
          <w:rFonts w:cs="Arial"/>
          <w:szCs w:val="24"/>
        </w:rPr>
      </w:pPr>
    </w:p>
    <w:sectPr w:rsidR="001242B0" w:rsidRPr="00840534" w:rsidSect="00C5657D">
      <w:headerReference w:type="default" r:id="rId22"/>
      <w:footerReference w:type="default" r:id="rId23"/>
      <w:pgSz w:w="12240" w:h="15840"/>
      <w:pgMar w:top="113" w:right="1043" w:bottom="73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818C" w14:textId="77777777" w:rsidR="00F75AD2" w:rsidRDefault="00F75AD2" w:rsidP="00B457F2">
      <w:pPr>
        <w:spacing w:after="0" w:line="240" w:lineRule="auto"/>
      </w:pPr>
      <w:r>
        <w:separator/>
      </w:r>
    </w:p>
  </w:endnote>
  <w:endnote w:type="continuationSeparator" w:id="0">
    <w:p w14:paraId="6E3CBBF9" w14:textId="77777777" w:rsidR="00F75AD2" w:rsidRDefault="00F75AD2"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20A4FDBF" w:rsidR="00416B2A" w:rsidRPr="00CB3BD8" w:rsidRDefault="00416B2A"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E9717" w14:textId="77777777" w:rsidR="00F75AD2" w:rsidRDefault="00F75AD2" w:rsidP="00B457F2">
      <w:pPr>
        <w:spacing w:after="0" w:line="240" w:lineRule="auto"/>
      </w:pPr>
      <w:r>
        <w:separator/>
      </w:r>
    </w:p>
  </w:footnote>
  <w:footnote w:type="continuationSeparator" w:id="0">
    <w:p w14:paraId="1CCEBC05" w14:textId="77777777" w:rsidR="00F75AD2" w:rsidRDefault="00F75AD2" w:rsidP="00B457F2">
      <w:pPr>
        <w:spacing w:after="0" w:line="240" w:lineRule="auto"/>
      </w:pPr>
      <w:r>
        <w:continuationSeparator/>
      </w:r>
    </w:p>
  </w:footnote>
  <w:footnote w:id="1">
    <w:p w14:paraId="70E64CCF" w14:textId="77777777" w:rsidR="00840534" w:rsidRPr="00CD5A4A" w:rsidRDefault="00840534" w:rsidP="00840534">
      <w:pPr>
        <w:pStyle w:val="Textonotapie"/>
        <w:rPr>
          <w:lang w:val="es-ES"/>
        </w:rPr>
      </w:pPr>
      <w:r>
        <w:rPr>
          <w:rStyle w:val="Refdenotaalpie"/>
        </w:rPr>
        <w:footnoteRef/>
      </w:r>
      <w:r>
        <w:t xml:space="preserve"> </w:t>
      </w:r>
      <w:hyperlink r:id="rId1" w:history="1">
        <w:r w:rsidRPr="00E46939">
          <w:rPr>
            <w:rStyle w:val="Hipervnculo"/>
          </w:rPr>
          <w:t>https://datosabiertos.bogota.gov.co/about</w:t>
        </w:r>
      </w:hyperlink>
      <w:r>
        <w:t xml:space="preserve"> </w:t>
      </w:r>
    </w:p>
  </w:footnote>
  <w:footnote w:id="2">
    <w:p w14:paraId="4E1D9078" w14:textId="77777777" w:rsidR="00840534" w:rsidRPr="004A3B92" w:rsidRDefault="00840534" w:rsidP="00840534">
      <w:pPr>
        <w:pStyle w:val="Textonotapie"/>
        <w:rPr>
          <w:lang w:val="es-ES"/>
        </w:rPr>
      </w:pPr>
      <w:r>
        <w:rPr>
          <w:rStyle w:val="Refdenotaalpie"/>
        </w:rPr>
        <w:footnoteRef/>
      </w:r>
      <w:r>
        <w:t xml:space="preserve"> </w:t>
      </w:r>
      <w:hyperlink r:id="rId2" w:history="1">
        <w:r w:rsidRPr="00E46939">
          <w:rPr>
            <w:rStyle w:val="Hipervnculo"/>
          </w:rPr>
          <w:t>https://gobiernodigital.mintic.gov.co/portal/Iniciativas/Datos-abiertos/</w:t>
        </w:r>
      </w:hyperlink>
      <w:r>
        <w:t xml:space="preserve"> </w:t>
      </w:r>
    </w:p>
  </w:footnote>
  <w:footnote w:id="3">
    <w:p w14:paraId="5F3C1B64" w14:textId="77777777" w:rsidR="00840534" w:rsidRPr="001259DB" w:rsidRDefault="00840534" w:rsidP="00840534">
      <w:pPr>
        <w:pStyle w:val="Textonotapie"/>
        <w:rPr>
          <w:lang w:val="es-ES"/>
        </w:rPr>
      </w:pPr>
      <w:r>
        <w:rPr>
          <w:rStyle w:val="Refdenotaalpie"/>
        </w:rPr>
        <w:footnoteRef/>
      </w:r>
      <w:r>
        <w:t xml:space="preserve"> </w:t>
      </w:r>
      <w:hyperlink r:id="rId3" w:history="1">
        <w:r w:rsidRPr="001259DB">
          <w:rPr>
            <w:rStyle w:val="Hipervnculo"/>
            <w:sz w:val="18"/>
            <w:szCs w:val="18"/>
          </w:rPr>
          <w:t>https://herramientas.datos.gov.co/sites/default/files/Guia%20de%20Datos%20Abiertos%20de%20Colombia.pdf-</w:t>
        </w:r>
      </w:hyperlink>
      <w:r w:rsidRPr="001259DB">
        <w:rPr>
          <w:sz w:val="18"/>
          <w:szCs w:val="18"/>
        </w:rPr>
        <w:t xml:space="preserve"> Guía para el uso y Aprovechamiento de Datos Abiertos en Colombia, página 7</w:t>
      </w:r>
    </w:p>
  </w:footnote>
  <w:footnote w:id="4">
    <w:p w14:paraId="1FF3B654" w14:textId="77777777" w:rsidR="00840534" w:rsidRPr="00544501" w:rsidRDefault="00840534" w:rsidP="00840534">
      <w:pPr>
        <w:pStyle w:val="Textonotapie"/>
        <w:rPr>
          <w:lang w:val="es-ES"/>
        </w:rPr>
      </w:pPr>
      <w:r>
        <w:rPr>
          <w:rStyle w:val="Refdenotaalpie"/>
        </w:rPr>
        <w:footnoteRef/>
      </w:r>
      <w:r>
        <w:t xml:space="preserve"> </w:t>
      </w:r>
      <w:r w:rsidRPr="00F30F6A">
        <w:rPr>
          <w:sz w:val="18"/>
          <w:szCs w:val="18"/>
        </w:rPr>
        <w:t>https://herramientas.datos.gov.co/sites/default/files/Guia%20de%20Datos%20Abiertos%20de%20Colombia.pdf- Guía para el uso y Aprovechamiento de Datos Abiertos en Colombia, página 14</w:t>
      </w:r>
    </w:p>
  </w:footnote>
  <w:footnote w:id="5">
    <w:p w14:paraId="63A676AD" w14:textId="77777777" w:rsidR="00840534" w:rsidRPr="001259DB" w:rsidRDefault="00840534" w:rsidP="00840534">
      <w:pPr>
        <w:pStyle w:val="Textonotapie"/>
        <w:rPr>
          <w:lang w:val="es-ES"/>
        </w:rPr>
      </w:pPr>
      <w:r>
        <w:rPr>
          <w:rStyle w:val="Refdenotaalpie"/>
        </w:rPr>
        <w:footnoteRef/>
      </w:r>
      <w:r>
        <w:t xml:space="preserve"> </w:t>
      </w:r>
      <w:hyperlink r:id="rId4" w:history="1">
        <w:r w:rsidRPr="001259DB">
          <w:rPr>
            <w:rStyle w:val="Hipervnculo"/>
            <w:sz w:val="18"/>
            <w:szCs w:val="18"/>
          </w:rPr>
          <w:t>https://herramientas.datos.gov.co/sites/default/files/Guia%20de%20Datos%20Abiertos%20de%20Colombia.pdf-</w:t>
        </w:r>
      </w:hyperlink>
      <w:r w:rsidRPr="001259DB">
        <w:rPr>
          <w:sz w:val="18"/>
          <w:szCs w:val="18"/>
        </w:rPr>
        <w:t xml:space="preserve"> Guía para el uso y Aprovechamiento de Datos Abiertos en Colombia, página </w:t>
      </w:r>
      <w:r>
        <w:rPr>
          <w:sz w:val="18"/>
          <w:szCs w:val="18"/>
        </w:rPr>
        <w:t>15</w:t>
      </w:r>
    </w:p>
    <w:p w14:paraId="0423B39A" w14:textId="77777777" w:rsidR="00840534" w:rsidRPr="006A35C5" w:rsidRDefault="00840534" w:rsidP="00840534">
      <w:pPr>
        <w:pStyle w:val="Textonotapie"/>
        <w:rPr>
          <w:lang w:val="es-ES"/>
        </w:rPr>
      </w:pPr>
    </w:p>
  </w:footnote>
  <w:footnote w:id="6">
    <w:p w14:paraId="68ADCBDF" w14:textId="77777777" w:rsidR="00840534" w:rsidRPr="003439E3" w:rsidRDefault="00840534" w:rsidP="00840534">
      <w:pPr>
        <w:pStyle w:val="Textonotapie"/>
        <w:rPr>
          <w:lang w:val="es-ES"/>
        </w:rPr>
      </w:pPr>
      <w:r>
        <w:rPr>
          <w:rStyle w:val="Refdenotaalpie"/>
        </w:rPr>
        <w:footnoteRef/>
      </w:r>
      <w:r w:rsidRPr="003439E3">
        <w:rPr>
          <w:sz w:val="16"/>
          <w:szCs w:val="16"/>
        </w:rPr>
        <w:t>https://datosabiertos.bogota.gov.co/about#:~:text=La%20plataforma%20de%20Datos%20Abiertos,acuerdo%20a%20la%20estrategia%20de</w:t>
      </w:r>
    </w:p>
  </w:footnote>
  <w:footnote w:id="7">
    <w:p w14:paraId="6E731B4D" w14:textId="77777777" w:rsidR="00840534" w:rsidRPr="008F5EBB" w:rsidRDefault="00840534" w:rsidP="00840534">
      <w:pPr>
        <w:pStyle w:val="Textonotapie"/>
        <w:rPr>
          <w:lang w:val="es-ES"/>
        </w:rPr>
      </w:pPr>
      <w:r>
        <w:rPr>
          <w:rStyle w:val="Refdenotaalpie"/>
        </w:rPr>
        <w:footnoteRef/>
      </w:r>
      <w:r w:rsidRPr="008F5EBB">
        <w:rPr>
          <w:sz w:val="16"/>
          <w:szCs w:val="16"/>
        </w:rPr>
        <w:t>https://datosabiertos.bogota.gov.co/about#:~:text=La%20plataforma%20de%20Datos%20Abiertos,acuerdo%20a%20la%20estrategia%20de</w:t>
      </w:r>
    </w:p>
  </w:footnote>
  <w:footnote w:id="8">
    <w:p w14:paraId="50EB4B63" w14:textId="77777777" w:rsidR="00840534" w:rsidRPr="003439E3" w:rsidRDefault="00840534" w:rsidP="00840534">
      <w:pPr>
        <w:pStyle w:val="Textonotapie"/>
        <w:rPr>
          <w:lang w:val="es-ES"/>
        </w:rPr>
      </w:pPr>
      <w:r>
        <w:rPr>
          <w:rStyle w:val="Refdenotaalpie"/>
        </w:rPr>
        <w:footnoteRef/>
      </w:r>
      <w:r w:rsidRPr="003439E3">
        <w:rPr>
          <w:sz w:val="16"/>
          <w:szCs w:val="16"/>
        </w:rPr>
        <w:t>https://datosabiertos.bogota.gov.co/about#:~:text=La%20plataforma%20de%20Datos%20Abiertos,acuerdo%20a%20la%20estrategia%20de</w:t>
      </w:r>
      <w:r>
        <w:rPr>
          <w:sz w:val="16"/>
          <w:szCs w:val="16"/>
        </w:rPr>
        <w:t xml:space="preserve"> – Pag 12</w:t>
      </w:r>
    </w:p>
    <w:p w14:paraId="6DB7FCE3" w14:textId="77777777" w:rsidR="00840534" w:rsidRPr="00FC46C5" w:rsidRDefault="00840534" w:rsidP="00840534">
      <w:pPr>
        <w:pStyle w:val="Textonotapie"/>
        <w:rPr>
          <w:lang w:val="es-ES"/>
        </w:rPr>
      </w:pPr>
    </w:p>
  </w:footnote>
  <w:footnote w:id="9">
    <w:p w14:paraId="466D8E32" w14:textId="77777777" w:rsidR="00840534" w:rsidRPr="00B71093" w:rsidRDefault="00840534" w:rsidP="00840534">
      <w:pPr>
        <w:pStyle w:val="Textonotapie"/>
        <w:rPr>
          <w:lang w:val="es-ES"/>
        </w:rPr>
      </w:pPr>
      <w:r>
        <w:rPr>
          <w:rStyle w:val="Refdenotaalpie"/>
        </w:rPr>
        <w:footnoteRef/>
      </w:r>
      <w:r>
        <w:t xml:space="preserve"> </w:t>
      </w:r>
      <w:hyperlink r:id="rId5" w:history="1">
        <w:r w:rsidRPr="00B71093">
          <w:rPr>
            <w:rStyle w:val="Hipervnculo"/>
            <w:sz w:val="16"/>
            <w:szCs w:val="16"/>
          </w:rPr>
          <w:t>http://www.gobiernobogota.gov.co/rendicion-de-cuentas/sites/default/files/documentos/Directiva%20005%20de%202020.pdf-</w:t>
        </w:r>
      </w:hyperlink>
      <w:r w:rsidRPr="00B71093">
        <w:rPr>
          <w:sz w:val="16"/>
          <w:szCs w:val="16"/>
        </w:rPr>
        <w:t xml:space="preserve"> Pag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6379"/>
      <w:gridCol w:w="2147"/>
    </w:tblGrid>
    <w:tr w:rsidR="00B3165C" w14:paraId="4427E676" w14:textId="77777777" w:rsidTr="00391A1E">
      <w:trPr>
        <w:trHeight w:val="1260"/>
      </w:trPr>
      <w:tc>
        <w:tcPr>
          <w:tcW w:w="1843" w:type="dxa"/>
        </w:tcPr>
        <w:p w14:paraId="3819B0E8" w14:textId="77777777" w:rsidR="00B3165C" w:rsidRDefault="00B3165C" w:rsidP="00B3165C">
          <w:pPr>
            <w:pStyle w:val="Encabezado"/>
          </w:pPr>
          <w:r>
            <w:rPr>
              <w:noProof/>
              <w:lang w:eastAsia="es-CO"/>
            </w:rPr>
            <w:drawing>
              <wp:inline distT="0" distB="0" distL="0" distR="0" wp14:anchorId="49C10EC3" wp14:editId="0E603D23">
                <wp:extent cx="878681" cy="714375"/>
                <wp:effectExtent l="0" t="0" r="0" b="0"/>
                <wp:docPr id="17" name="Imagen 17"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6379" w:type="dxa"/>
        </w:tcPr>
        <w:p w14:paraId="5DAB46ED" w14:textId="77777777" w:rsidR="00B3165C" w:rsidRDefault="00B3165C" w:rsidP="00B3165C">
          <w:pPr>
            <w:jc w:val="center"/>
            <w:rPr>
              <w:rFonts w:ascii="Arial" w:hAnsi="Arial" w:cs="Arial"/>
              <w:sz w:val="16"/>
              <w:szCs w:val="16"/>
            </w:rPr>
          </w:pPr>
          <w:r w:rsidRPr="00C34050">
            <w:rPr>
              <w:rFonts w:ascii="Arial" w:hAnsi="Arial" w:cs="Arial"/>
              <w:b/>
              <w:sz w:val="24"/>
              <w:szCs w:val="24"/>
            </w:rPr>
            <w:t>PROCESO GESTIÓN TIC</w:t>
          </w:r>
        </w:p>
        <w:p w14:paraId="650E4173" w14:textId="77777777" w:rsidR="00B3165C" w:rsidRPr="00C34050" w:rsidRDefault="00B3165C" w:rsidP="00B3165C">
          <w:pPr>
            <w:pStyle w:val="Encabezado"/>
            <w:jc w:val="center"/>
            <w:rPr>
              <w:rFonts w:ascii="Arial" w:hAnsi="Arial" w:cs="Arial"/>
              <w:b/>
              <w:sz w:val="24"/>
              <w:szCs w:val="24"/>
            </w:rPr>
          </w:pPr>
          <w:r w:rsidRPr="00C34050">
            <w:rPr>
              <w:rFonts w:ascii="Arial" w:hAnsi="Arial" w:cs="Arial"/>
              <w:b/>
              <w:sz w:val="24"/>
              <w:szCs w:val="24"/>
            </w:rPr>
            <w:t>PLAN PARA LA IDENTIFICACIÓN, CLASIFICACIÓN, Y PUBLICACIÓN DE</w:t>
          </w:r>
          <w:r>
            <w:rPr>
              <w:rFonts w:ascii="Arial" w:hAnsi="Arial" w:cs="Arial"/>
              <w:b/>
              <w:sz w:val="24"/>
              <w:szCs w:val="24"/>
            </w:rPr>
            <w:t xml:space="preserve"> </w:t>
          </w:r>
          <w:r w:rsidRPr="00C34050">
            <w:rPr>
              <w:rFonts w:ascii="Arial" w:hAnsi="Arial" w:cs="Arial"/>
              <w:b/>
              <w:sz w:val="24"/>
              <w:szCs w:val="24"/>
            </w:rPr>
            <w:t>DATOS ABIERTOS</w:t>
          </w:r>
        </w:p>
        <w:p w14:paraId="6EF1B5D6" w14:textId="77777777" w:rsidR="00B3165C" w:rsidRPr="002A44FF" w:rsidRDefault="00B3165C" w:rsidP="00B3165C">
          <w:pPr>
            <w:pStyle w:val="Encabezado"/>
            <w:jc w:val="center"/>
            <w:rPr>
              <w:sz w:val="28"/>
              <w:szCs w:val="28"/>
            </w:rPr>
          </w:pPr>
        </w:p>
      </w:tc>
      <w:tc>
        <w:tcPr>
          <w:tcW w:w="2147" w:type="dxa"/>
        </w:tcPr>
        <w:p w14:paraId="49D9C382" w14:textId="77777777" w:rsidR="00B3165C" w:rsidRDefault="00B3165C" w:rsidP="00B3165C">
          <w:pPr>
            <w:rPr>
              <w:rFonts w:ascii="Arial" w:hAnsi="Arial" w:cs="Arial"/>
            </w:rPr>
          </w:pPr>
          <w:r w:rsidRPr="00926BCF">
            <w:rPr>
              <w:rFonts w:ascii="Arial" w:hAnsi="Arial" w:cs="Arial"/>
            </w:rPr>
            <w:t>Código:</w:t>
          </w:r>
          <w:r>
            <w:rPr>
              <w:rFonts w:ascii="Arial" w:hAnsi="Arial" w:cs="Arial"/>
            </w:rPr>
            <w:t xml:space="preserve"> </w:t>
          </w:r>
          <w:r w:rsidRPr="00C34050">
            <w:rPr>
              <w:rFonts w:ascii="Arial" w:hAnsi="Arial" w:cs="Arial"/>
            </w:rPr>
            <w:t>TIC-PL04</w:t>
          </w:r>
        </w:p>
        <w:p w14:paraId="422E3A4D" w14:textId="77777777" w:rsidR="00B3165C" w:rsidRDefault="00B3165C" w:rsidP="00B3165C">
          <w:pPr>
            <w:rPr>
              <w:rFonts w:ascii="Arial" w:hAnsi="Arial" w:cs="Arial"/>
            </w:rPr>
          </w:pPr>
          <w:r>
            <w:rPr>
              <w:rFonts w:ascii="Arial" w:hAnsi="Arial" w:cs="Arial"/>
            </w:rPr>
            <w:t>Versión:01</w:t>
          </w:r>
        </w:p>
        <w:p w14:paraId="027F8148" w14:textId="52EF9BC3" w:rsidR="00B3165C" w:rsidRDefault="00B3165C" w:rsidP="00B3165C">
          <w:pPr>
            <w:rPr>
              <w:rFonts w:ascii="Arial" w:hAnsi="Arial" w:cs="Arial"/>
            </w:rPr>
          </w:pPr>
          <w:r w:rsidRPr="00926BCF">
            <w:rPr>
              <w:rFonts w:ascii="Arial" w:hAnsi="Arial" w:cs="Arial"/>
            </w:rPr>
            <w:t xml:space="preserve">Vigencia: </w:t>
          </w:r>
          <w:r w:rsidR="0003229E">
            <w:rPr>
              <w:rFonts w:ascii="Arial" w:hAnsi="Arial" w:cs="Arial"/>
              <w:sz w:val="24"/>
              <w:szCs w:val="24"/>
            </w:rPr>
            <w:t>21</w:t>
          </w:r>
          <w:r w:rsidRPr="00FE4ED7">
            <w:rPr>
              <w:rFonts w:ascii="Arial" w:hAnsi="Arial" w:cs="Arial"/>
              <w:sz w:val="24"/>
              <w:szCs w:val="24"/>
            </w:rPr>
            <w:t>/</w:t>
          </w:r>
          <w:r w:rsidR="0003229E">
            <w:rPr>
              <w:rFonts w:ascii="Arial" w:hAnsi="Arial" w:cs="Arial"/>
              <w:sz w:val="24"/>
              <w:szCs w:val="24"/>
            </w:rPr>
            <w:t>06</w:t>
          </w:r>
          <w:r w:rsidRPr="00FE4ED7">
            <w:rPr>
              <w:rFonts w:ascii="Arial" w:hAnsi="Arial" w:cs="Arial"/>
              <w:sz w:val="24"/>
              <w:szCs w:val="24"/>
            </w:rPr>
            <w:t>/</w:t>
          </w:r>
          <w:r w:rsidR="0003229E">
            <w:rPr>
              <w:rFonts w:ascii="Arial" w:hAnsi="Arial" w:cs="Arial"/>
              <w:sz w:val="24"/>
              <w:szCs w:val="24"/>
            </w:rPr>
            <w:t>2022</w:t>
          </w:r>
        </w:p>
        <w:p w14:paraId="708F4A72" w14:textId="77777777" w:rsidR="00B3165C" w:rsidRDefault="00B3165C" w:rsidP="00B3165C">
          <w:pPr>
            <w:pStyle w:val="Encabezado"/>
          </w:pPr>
          <w:r w:rsidRPr="00926BCF">
            <w:rPr>
              <w:rFonts w:ascii="Arial" w:hAnsi="Arial" w:cs="Arial"/>
            </w:rPr>
            <w:t xml:space="preserve">Página </w:t>
          </w:r>
          <w:r w:rsidRPr="00926BCF">
            <w:rPr>
              <w:rFonts w:ascii="Arial" w:hAnsi="Arial" w:cs="Arial"/>
              <w:b/>
              <w:bCs/>
            </w:rPr>
            <w:fldChar w:fldCharType="begin"/>
          </w:r>
          <w:r w:rsidRPr="00926BCF">
            <w:rPr>
              <w:rFonts w:ascii="Arial" w:hAnsi="Arial" w:cs="Arial"/>
              <w:b/>
              <w:bCs/>
            </w:rPr>
            <w:instrText>PAGE  \* Arabic  \* MERGEFORMAT</w:instrText>
          </w:r>
          <w:r w:rsidRPr="00926BCF">
            <w:rPr>
              <w:rFonts w:ascii="Arial" w:hAnsi="Arial" w:cs="Arial"/>
              <w:b/>
              <w:bCs/>
            </w:rPr>
            <w:fldChar w:fldCharType="separate"/>
          </w:r>
          <w:r>
            <w:rPr>
              <w:rFonts w:ascii="Arial" w:hAnsi="Arial" w:cs="Arial"/>
              <w:b/>
              <w:bCs/>
              <w:noProof/>
            </w:rPr>
            <w:t>1</w:t>
          </w:r>
          <w:r w:rsidRPr="00926BCF">
            <w:rPr>
              <w:rFonts w:ascii="Arial" w:hAnsi="Arial" w:cs="Arial"/>
              <w:b/>
              <w:bCs/>
            </w:rPr>
            <w:fldChar w:fldCharType="end"/>
          </w:r>
          <w:r w:rsidRPr="00926BCF">
            <w:rPr>
              <w:rFonts w:ascii="Arial" w:hAnsi="Arial" w:cs="Arial"/>
            </w:rPr>
            <w:t xml:space="preserve"> de </w:t>
          </w:r>
          <w:r w:rsidRPr="00926BCF">
            <w:rPr>
              <w:rFonts w:ascii="Arial" w:hAnsi="Arial" w:cs="Arial"/>
              <w:b/>
              <w:bCs/>
            </w:rPr>
            <w:fldChar w:fldCharType="begin"/>
          </w:r>
          <w:r w:rsidRPr="00926BCF">
            <w:rPr>
              <w:rFonts w:ascii="Arial" w:hAnsi="Arial" w:cs="Arial"/>
              <w:b/>
              <w:bCs/>
            </w:rPr>
            <w:instrText>NUMPAGES  \* Arabic  \* MERGEFORMAT</w:instrText>
          </w:r>
          <w:r w:rsidRPr="00926BCF">
            <w:rPr>
              <w:rFonts w:ascii="Arial" w:hAnsi="Arial" w:cs="Arial"/>
              <w:b/>
              <w:bCs/>
            </w:rPr>
            <w:fldChar w:fldCharType="separate"/>
          </w:r>
          <w:r>
            <w:rPr>
              <w:rFonts w:ascii="Arial" w:hAnsi="Arial" w:cs="Arial"/>
              <w:b/>
              <w:bCs/>
              <w:noProof/>
            </w:rPr>
            <w:t>1</w:t>
          </w:r>
          <w:r w:rsidRPr="00926BCF">
            <w:rPr>
              <w:rFonts w:ascii="Arial" w:hAnsi="Arial" w:cs="Arial"/>
              <w:b/>
              <w:bCs/>
            </w:rPr>
            <w:fldChar w:fldCharType="end"/>
          </w:r>
        </w:p>
      </w:tc>
    </w:tr>
  </w:tbl>
  <w:p w14:paraId="407252E9" w14:textId="77777777" w:rsidR="00416B2A" w:rsidRDefault="00416B2A" w:rsidP="00064B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52D"/>
    <w:multiLevelType w:val="multilevel"/>
    <w:tmpl w:val="C6680C94"/>
    <w:lvl w:ilvl="0">
      <w:start w:val="1"/>
      <w:numFmt w:val="bullet"/>
      <w:lvlText w:val=""/>
      <w:lvlJc w:val="left"/>
      <w:pPr>
        <w:ind w:left="1068" w:hanging="360"/>
      </w:pPr>
      <w:rPr>
        <w:rFonts w:ascii="Symbol" w:hAnsi="Symbol" w:hint="default"/>
        <w:lang w:val="es-ES"/>
      </w:rPr>
    </w:lvl>
    <w:lvl w:ilvl="1">
      <w:start w:val="1"/>
      <w:numFmt w:val="bullet"/>
      <w:lvlText w:val=""/>
      <w:lvlJc w:val="left"/>
      <w:pPr>
        <w:ind w:left="1428" w:hanging="360"/>
      </w:pPr>
      <w:rPr>
        <w:rFonts w:ascii="Symbol" w:hAnsi="Symbol"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68F4994"/>
    <w:multiLevelType w:val="multilevel"/>
    <w:tmpl w:val="1D5EF7A4"/>
    <w:lvl w:ilvl="0">
      <w:start w:val="1"/>
      <w:numFmt w:val="decimal"/>
      <w:lvlText w:val="%1."/>
      <w:lvlJc w:val="left"/>
      <w:pPr>
        <w:ind w:left="360" w:hanging="360"/>
      </w:pPr>
      <w:rPr>
        <w:lang w:val="es-E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A51408"/>
    <w:multiLevelType w:val="hybridMultilevel"/>
    <w:tmpl w:val="8C1C9DA0"/>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13851B3"/>
    <w:multiLevelType w:val="hybridMultilevel"/>
    <w:tmpl w:val="EC5E55F6"/>
    <w:lvl w:ilvl="0" w:tplc="2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B80E44"/>
    <w:multiLevelType w:val="hybridMultilevel"/>
    <w:tmpl w:val="F06269AC"/>
    <w:lvl w:ilvl="0" w:tplc="2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737E39"/>
    <w:multiLevelType w:val="hybridMultilevel"/>
    <w:tmpl w:val="4CF6F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EA4E91"/>
    <w:multiLevelType w:val="hybridMultilevel"/>
    <w:tmpl w:val="8834ACD0"/>
    <w:lvl w:ilvl="0" w:tplc="2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59266A"/>
    <w:multiLevelType w:val="hybridMultilevel"/>
    <w:tmpl w:val="F544F828"/>
    <w:lvl w:ilvl="0" w:tplc="B2EED04C">
      <w:start w:val="1"/>
      <w:numFmt w:val="bullet"/>
      <w:lvlText w:val=""/>
      <w:lvlJc w:val="left"/>
      <w:pPr>
        <w:ind w:left="720" w:hanging="360"/>
      </w:pPr>
      <w:rPr>
        <w:rFonts w:ascii="Symbol" w:hAnsi="Symbol" w:hint="default"/>
      </w:rPr>
    </w:lvl>
    <w:lvl w:ilvl="1" w:tplc="922C2702">
      <w:start w:val="1"/>
      <w:numFmt w:val="bullet"/>
      <w:lvlText w:val="o"/>
      <w:lvlJc w:val="left"/>
      <w:pPr>
        <w:ind w:left="1440" w:hanging="360"/>
      </w:pPr>
      <w:rPr>
        <w:rFonts w:ascii="Courier New" w:hAnsi="Courier New" w:hint="default"/>
      </w:rPr>
    </w:lvl>
    <w:lvl w:ilvl="2" w:tplc="BB9009E6">
      <w:start w:val="1"/>
      <w:numFmt w:val="bullet"/>
      <w:lvlText w:val=""/>
      <w:lvlJc w:val="left"/>
      <w:pPr>
        <w:ind w:left="2160" w:hanging="360"/>
      </w:pPr>
      <w:rPr>
        <w:rFonts w:ascii="Wingdings" w:hAnsi="Wingdings" w:hint="default"/>
      </w:rPr>
    </w:lvl>
    <w:lvl w:ilvl="3" w:tplc="35FA0C34">
      <w:start w:val="1"/>
      <w:numFmt w:val="bullet"/>
      <w:lvlText w:val=""/>
      <w:lvlJc w:val="left"/>
      <w:pPr>
        <w:ind w:left="2880" w:hanging="360"/>
      </w:pPr>
      <w:rPr>
        <w:rFonts w:ascii="Symbol" w:hAnsi="Symbol" w:hint="default"/>
      </w:rPr>
    </w:lvl>
    <w:lvl w:ilvl="4" w:tplc="68E20D1C">
      <w:start w:val="1"/>
      <w:numFmt w:val="bullet"/>
      <w:lvlText w:val="o"/>
      <w:lvlJc w:val="left"/>
      <w:pPr>
        <w:ind w:left="3600" w:hanging="360"/>
      </w:pPr>
      <w:rPr>
        <w:rFonts w:ascii="Courier New" w:hAnsi="Courier New" w:hint="default"/>
      </w:rPr>
    </w:lvl>
    <w:lvl w:ilvl="5" w:tplc="41B424EA">
      <w:start w:val="1"/>
      <w:numFmt w:val="bullet"/>
      <w:lvlText w:val=""/>
      <w:lvlJc w:val="left"/>
      <w:pPr>
        <w:ind w:left="4320" w:hanging="360"/>
      </w:pPr>
      <w:rPr>
        <w:rFonts w:ascii="Wingdings" w:hAnsi="Wingdings" w:hint="default"/>
      </w:rPr>
    </w:lvl>
    <w:lvl w:ilvl="6" w:tplc="8C5E96B2">
      <w:start w:val="1"/>
      <w:numFmt w:val="bullet"/>
      <w:lvlText w:val=""/>
      <w:lvlJc w:val="left"/>
      <w:pPr>
        <w:ind w:left="5040" w:hanging="360"/>
      </w:pPr>
      <w:rPr>
        <w:rFonts w:ascii="Symbol" w:hAnsi="Symbol" w:hint="default"/>
      </w:rPr>
    </w:lvl>
    <w:lvl w:ilvl="7" w:tplc="B55E4BB0">
      <w:start w:val="1"/>
      <w:numFmt w:val="bullet"/>
      <w:lvlText w:val="o"/>
      <w:lvlJc w:val="left"/>
      <w:pPr>
        <w:ind w:left="5760" w:hanging="360"/>
      </w:pPr>
      <w:rPr>
        <w:rFonts w:ascii="Courier New" w:hAnsi="Courier New" w:hint="default"/>
      </w:rPr>
    </w:lvl>
    <w:lvl w:ilvl="8" w:tplc="FDB008A8">
      <w:start w:val="1"/>
      <w:numFmt w:val="bullet"/>
      <w:lvlText w:val=""/>
      <w:lvlJc w:val="left"/>
      <w:pPr>
        <w:ind w:left="6480" w:hanging="360"/>
      </w:pPr>
      <w:rPr>
        <w:rFonts w:ascii="Wingdings" w:hAnsi="Wingdings" w:hint="default"/>
      </w:rPr>
    </w:lvl>
  </w:abstractNum>
  <w:abstractNum w:abstractNumId="8" w15:restartNumberingAfterBreak="0">
    <w:nsid w:val="3CCD3A2D"/>
    <w:multiLevelType w:val="hybridMultilevel"/>
    <w:tmpl w:val="22CC5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E11D58"/>
    <w:multiLevelType w:val="hybridMultilevel"/>
    <w:tmpl w:val="FD7E6B90"/>
    <w:lvl w:ilvl="0" w:tplc="FFFFFFFF">
      <w:start w:val="1"/>
      <w:numFmt w:val="bullet"/>
      <w:lvlText w:val=""/>
      <w:lvlJc w:val="left"/>
      <w:pPr>
        <w:ind w:left="360" w:hanging="360"/>
      </w:pPr>
      <w:rPr>
        <w:rFonts w:ascii="Symbol" w:hAnsi="Symbol" w:hint="default"/>
      </w:rPr>
    </w:lvl>
    <w:lvl w:ilvl="1" w:tplc="240A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DFB0A4E"/>
    <w:multiLevelType w:val="hybridMultilevel"/>
    <w:tmpl w:val="E640D73A"/>
    <w:lvl w:ilvl="0" w:tplc="2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C4958A9"/>
    <w:multiLevelType w:val="multilevel"/>
    <w:tmpl w:val="28A6C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ECD6467"/>
    <w:multiLevelType w:val="hybridMultilevel"/>
    <w:tmpl w:val="C442B1E2"/>
    <w:lvl w:ilvl="0" w:tplc="040A0001">
      <w:start w:val="1"/>
      <w:numFmt w:val="bullet"/>
      <w:lvlText w:val=""/>
      <w:lvlJc w:val="left"/>
      <w:pPr>
        <w:ind w:left="720" w:hanging="360"/>
      </w:pPr>
      <w:rPr>
        <w:rFonts w:ascii="Symbol" w:hAnsi="Symbol" w:hint="default"/>
      </w:rPr>
    </w:lvl>
    <w:lvl w:ilvl="1" w:tplc="DBAE36DA">
      <w:numFmt w:val="bullet"/>
      <w:lvlText w:val="•"/>
      <w:lvlJc w:val="left"/>
      <w:pPr>
        <w:ind w:left="1785" w:hanging="705"/>
      </w:pPr>
      <w:rPr>
        <w:rFonts w:ascii="Arial" w:eastAsiaTheme="minorHAns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C34067A"/>
    <w:multiLevelType w:val="hybridMultilevel"/>
    <w:tmpl w:val="4FF4CB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3FB6314"/>
    <w:multiLevelType w:val="multilevel"/>
    <w:tmpl w:val="1D5EF7A4"/>
    <w:lvl w:ilvl="0">
      <w:start w:val="1"/>
      <w:numFmt w:val="decimal"/>
      <w:lvlText w:val="%1."/>
      <w:lvlJc w:val="left"/>
      <w:pPr>
        <w:ind w:left="360" w:hanging="360"/>
      </w:pPr>
      <w:rPr>
        <w:lang w:val="es-E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1879B2"/>
    <w:multiLevelType w:val="multilevel"/>
    <w:tmpl w:val="B3FA190A"/>
    <w:lvl w:ilvl="0">
      <w:start w:val="1"/>
      <w:numFmt w:val="decimal"/>
      <w:pStyle w:val="Titu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E72FAD"/>
    <w:multiLevelType w:val="hybridMultilevel"/>
    <w:tmpl w:val="53B48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B8D25BB"/>
    <w:multiLevelType w:val="hybridMultilevel"/>
    <w:tmpl w:val="5E5C7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3375018">
    <w:abstractNumId w:val="15"/>
  </w:num>
  <w:num w:numId="2" w16cid:durableId="310792265">
    <w:abstractNumId w:val="12"/>
  </w:num>
  <w:num w:numId="3" w16cid:durableId="1747072626">
    <w:abstractNumId w:val="5"/>
  </w:num>
  <w:num w:numId="4" w16cid:durableId="1234773190">
    <w:abstractNumId w:val="16"/>
  </w:num>
  <w:num w:numId="5" w16cid:durableId="1652173042">
    <w:abstractNumId w:val="17"/>
  </w:num>
  <w:num w:numId="6" w16cid:durableId="790320827">
    <w:abstractNumId w:val="8"/>
  </w:num>
  <w:num w:numId="7" w16cid:durableId="100999905">
    <w:abstractNumId w:val="13"/>
  </w:num>
  <w:num w:numId="8" w16cid:durableId="742340602">
    <w:abstractNumId w:val="2"/>
  </w:num>
  <w:num w:numId="9" w16cid:durableId="1939681251">
    <w:abstractNumId w:val="7"/>
  </w:num>
  <w:num w:numId="10" w16cid:durableId="1784375063">
    <w:abstractNumId w:val="4"/>
  </w:num>
  <w:num w:numId="11" w16cid:durableId="1348293571">
    <w:abstractNumId w:val="3"/>
  </w:num>
  <w:num w:numId="12" w16cid:durableId="587083345">
    <w:abstractNumId w:val="6"/>
  </w:num>
  <w:num w:numId="13" w16cid:durableId="962536219">
    <w:abstractNumId w:val="10"/>
  </w:num>
  <w:num w:numId="14" w16cid:durableId="1294628799">
    <w:abstractNumId w:val="9"/>
  </w:num>
  <w:num w:numId="15" w16cid:durableId="1244755102">
    <w:abstractNumId w:val="11"/>
  </w:num>
  <w:num w:numId="16" w16cid:durableId="20135139">
    <w:abstractNumId w:val="1"/>
  </w:num>
  <w:num w:numId="17" w16cid:durableId="97724417">
    <w:abstractNumId w:val="14"/>
  </w:num>
  <w:num w:numId="18" w16cid:durableId="1491746862">
    <w:abstractNumId w:val="0"/>
  </w:num>
  <w:num w:numId="19" w16cid:durableId="1388340369">
    <w:abstractNumId w:val="15"/>
  </w:num>
  <w:num w:numId="20" w16cid:durableId="1748723513">
    <w:abstractNumId w:val="15"/>
  </w:num>
  <w:num w:numId="21" w16cid:durableId="43833193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FD9"/>
    <w:rsid w:val="00003DB8"/>
    <w:rsid w:val="00011CB3"/>
    <w:rsid w:val="00016579"/>
    <w:rsid w:val="00021A18"/>
    <w:rsid w:val="0003229E"/>
    <w:rsid w:val="00046CF4"/>
    <w:rsid w:val="00046CFC"/>
    <w:rsid w:val="00050FEC"/>
    <w:rsid w:val="00060068"/>
    <w:rsid w:val="00064BD4"/>
    <w:rsid w:val="000833C0"/>
    <w:rsid w:val="00096846"/>
    <w:rsid w:val="000A45E2"/>
    <w:rsid w:val="000A4D8C"/>
    <w:rsid w:val="000A7B22"/>
    <w:rsid w:val="000B2D32"/>
    <w:rsid w:val="000B7047"/>
    <w:rsid w:val="000C2198"/>
    <w:rsid w:val="000C757D"/>
    <w:rsid w:val="000E0A2D"/>
    <w:rsid w:val="000E227B"/>
    <w:rsid w:val="000E2296"/>
    <w:rsid w:val="00100D20"/>
    <w:rsid w:val="0012185F"/>
    <w:rsid w:val="001242B0"/>
    <w:rsid w:val="00127398"/>
    <w:rsid w:val="001314BC"/>
    <w:rsid w:val="00132462"/>
    <w:rsid w:val="00134EA6"/>
    <w:rsid w:val="00144A61"/>
    <w:rsid w:val="001714CB"/>
    <w:rsid w:val="00175037"/>
    <w:rsid w:val="00196130"/>
    <w:rsid w:val="001976DA"/>
    <w:rsid w:val="001A0C5F"/>
    <w:rsid w:val="001A778F"/>
    <w:rsid w:val="001B2452"/>
    <w:rsid w:val="001B79EB"/>
    <w:rsid w:val="001C2306"/>
    <w:rsid w:val="001C7CFC"/>
    <w:rsid w:val="001D1257"/>
    <w:rsid w:val="001D1FDC"/>
    <w:rsid w:val="001D4028"/>
    <w:rsid w:val="001D4902"/>
    <w:rsid w:val="001D5F2F"/>
    <w:rsid w:val="001F4501"/>
    <w:rsid w:val="002012CD"/>
    <w:rsid w:val="00202E4B"/>
    <w:rsid w:val="002066A7"/>
    <w:rsid w:val="00210CC4"/>
    <w:rsid w:val="00211461"/>
    <w:rsid w:val="00212CB5"/>
    <w:rsid w:val="00225DE7"/>
    <w:rsid w:val="00235430"/>
    <w:rsid w:val="002550CB"/>
    <w:rsid w:val="0026148A"/>
    <w:rsid w:val="00264974"/>
    <w:rsid w:val="00265506"/>
    <w:rsid w:val="00273722"/>
    <w:rsid w:val="00274E20"/>
    <w:rsid w:val="0028789A"/>
    <w:rsid w:val="002969AD"/>
    <w:rsid w:val="002A7102"/>
    <w:rsid w:val="002B199D"/>
    <w:rsid w:val="002B608F"/>
    <w:rsid w:val="002B7D7A"/>
    <w:rsid w:val="002C11C8"/>
    <w:rsid w:val="002C5E24"/>
    <w:rsid w:val="002D5FD5"/>
    <w:rsid w:val="002E1F07"/>
    <w:rsid w:val="002F0D0B"/>
    <w:rsid w:val="00314F0F"/>
    <w:rsid w:val="00334A70"/>
    <w:rsid w:val="003354AF"/>
    <w:rsid w:val="00352125"/>
    <w:rsid w:val="003566FB"/>
    <w:rsid w:val="003702E9"/>
    <w:rsid w:val="00371B09"/>
    <w:rsid w:val="003938EB"/>
    <w:rsid w:val="00394660"/>
    <w:rsid w:val="003B06A4"/>
    <w:rsid w:val="003B3FCD"/>
    <w:rsid w:val="003C5B62"/>
    <w:rsid w:val="003D63A4"/>
    <w:rsid w:val="003D6595"/>
    <w:rsid w:val="003E650F"/>
    <w:rsid w:val="003F165F"/>
    <w:rsid w:val="00402DD2"/>
    <w:rsid w:val="00406E18"/>
    <w:rsid w:val="00416B2A"/>
    <w:rsid w:val="00424C0A"/>
    <w:rsid w:val="0043065A"/>
    <w:rsid w:val="004546B5"/>
    <w:rsid w:val="0047230B"/>
    <w:rsid w:val="004779EF"/>
    <w:rsid w:val="004861C3"/>
    <w:rsid w:val="00495CAF"/>
    <w:rsid w:val="004A049F"/>
    <w:rsid w:val="004B66E6"/>
    <w:rsid w:val="004C1E32"/>
    <w:rsid w:val="004C4F31"/>
    <w:rsid w:val="004E2ECC"/>
    <w:rsid w:val="004F47A4"/>
    <w:rsid w:val="00507BA1"/>
    <w:rsid w:val="0051582A"/>
    <w:rsid w:val="00523C47"/>
    <w:rsid w:val="00531CD4"/>
    <w:rsid w:val="00532A59"/>
    <w:rsid w:val="00540A4A"/>
    <w:rsid w:val="005410BA"/>
    <w:rsid w:val="00553999"/>
    <w:rsid w:val="00595750"/>
    <w:rsid w:val="005C4F61"/>
    <w:rsid w:val="005C7C76"/>
    <w:rsid w:val="005D5DC4"/>
    <w:rsid w:val="005E6407"/>
    <w:rsid w:val="005F4516"/>
    <w:rsid w:val="005F5D7C"/>
    <w:rsid w:val="005F7935"/>
    <w:rsid w:val="0060387F"/>
    <w:rsid w:val="0060744C"/>
    <w:rsid w:val="0061166B"/>
    <w:rsid w:val="00630498"/>
    <w:rsid w:val="00631D66"/>
    <w:rsid w:val="00632A79"/>
    <w:rsid w:val="006354AA"/>
    <w:rsid w:val="006468B3"/>
    <w:rsid w:val="006948A4"/>
    <w:rsid w:val="006A0CDB"/>
    <w:rsid w:val="006A5D34"/>
    <w:rsid w:val="006B7934"/>
    <w:rsid w:val="006C3341"/>
    <w:rsid w:val="006D3787"/>
    <w:rsid w:val="006E6578"/>
    <w:rsid w:val="007007BD"/>
    <w:rsid w:val="00705D05"/>
    <w:rsid w:val="007214A4"/>
    <w:rsid w:val="007434A2"/>
    <w:rsid w:val="00751961"/>
    <w:rsid w:val="00790626"/>
    <w:rsid w:val="00791DB2"/>
    <w:rsid w:val="0079228E"/>
    <w:rsid w:val="00793FB1"/>
    <w:rsid w:val="00794FB5"/>
    <w:rsid w:val="00797D83"/>
    <w:rsid w:val="007B1472"/>
    <w:rsid w:val="007B2232"/>
    <w:rsid w:val="007B3178"/>
    <w:rsid w:val="007D5550"/>
    <w:rsid w:val="007E764E"/>
    <w:rsid w:val="008066C3"/>
    <w:rsid w:val="008108C4"/>
    <w:rsid w:val="00814E19"/>
    <w:rsid w:val="008355FF"/>
    <w:rsid w:val="008364E4"/>
    <w:rsid w:val="00840534"/>
    <w:rsid w:val="00847C8F"/>
    <w:rsid w:val="008520BD"/>
    <w:rsid w:val="00852B07"/>
    <w:rsid w:val="008538A3"/>
    <w:rsid w:val="00856CAA"/>
    <w:rsid w:val="00865544"/>
    <w:rsid w:val="008663CF"/>
    <w:rsid w:val="00867384"/>
    <w:rsid w:val="00867D82"/>
    <w:rsid w:val="00874369"/>
    <w:rsid w:val="00881ACB"/>
    <w:rsid w:val="008946B7"/>
    <w:rsid w:val="00897660"/>
    <w:rsid w:val="008B24AF"/>
    <w:rsid w:val="008B6CC4"/>
    <w:rsid w:val="008C299B"/>
    <w:rsid w:val="008C5DEC"/>
    <w:rsid w:val="008C7EA6"/>
    <w:rsid w:val="008E6F76"/>
    <w:rsid w:val="008F2FCB"/>
    <w:rsid w:val="00900976"/>
    <w:rsid w:val="0090264A"/>
    <w:rsid w:val="00902826"/>
    <w:rsid w:val="00911C27"/>
    <w:rsid w:val="009258ED"/>
    <w:rsid w:val="00932045"/>
    <w:rsid w:val="0095707F"/>
    <w:rsid w:val="009752A0"/>
    <w:rsid w:val="00991744"/>
    <w:rsid w:val="00996B41"/>
    <w:rsid w:val="009A27CA"/>
    <w:rsid w:val="009B43FC"/>
    <w:rsid w:val="009B49B7"/>
    <w:rsid w:val="009B52F5"/>
    <w:rsid w:val="009B612B"/>
    <w:rsid w:val="009D1F6F"/>
    <w:rsid w:val="009D374B"/>
    <w:rsid w:val="009D5E48"/>
    <w:rsid w:val="009E317D"/>
    <w:rsid w:val="009F53E0"/>
    <w:rsid w:val="00A04D17"/>
    <w:rsid w:val="00A05E7C"/>
    <w:rsid w:val="00A06FEB"/>
    <w:rsid w:val="00A15FF5"/>
    <w:rsid w:val="00A16EEA"/>
    <w:rsid w:val="00A23EE8"/>
    <w:rsid w:val="00A31FB2"/>
    <w:rsid w:val="00A4640D"/>
    <w:rsid w:val="00A50865"/>
    <w:rsid w:val="00A60E8E"/>
    <w:rsid w:val="00A94CE9"/>
    <w:rsid w:val="00AB1053"/>
    <w:rsid w:val="00AC0595"/>
    <w:rsid w:val="00AC3CB9"/>
    <w:rsid w:val="00AE0894"/>
    <w:rsid w:val="00AE1E27"/>
    <w:rsid w:val="00AE2B5D"/>
    <w:rsid w:val="00B050C9"/>
    <w:rsid w:val="00B163DB"/>
    <w:rsid w:val="00B24754"/>
    <w:rsid w:val="00B25B3C"/>
    <w:rsid w:val="00B314DC"/>
    <w:rsid w:val="00B3165C"/>
    <w:rsid w:val="00B42AFE"/>
    <w:rsid w:val="00B437F4"/>
    <w:rsid w:val="00B457F2"/>
    <w:rsid w:val="00B460E2"/>
    <w:rsid w:val="00B53A23"/>
    <w:rsid w:val="00B60DFE"/>
    <w:rsid w:val="00B664B4"/>
    <w:rsid w:val="00B765B6"/>
    <w:rsid w:val="00B86CE4"/>
    <w:rsid w:val="00B909BC"/>
    <w:rsid w:val="00B92BE9"/>
    <w:rsid w:val="00B958E0"/>
    <w:rsid w:val="00BA4D06"/>
    <w:rsid w:val="00BB70D4"/>
    <w:rsid w:val="00BC3B74"/>
    <w:rsid w:val="00BE16C2"/>
    <w:rsid w:val="00BE665B"/>
    <w:rsid w:val="00BF2004"/>
    <w:rsid w:val="00C0130B"/>
    <w:rsid w:val="00C03023"/>
    <w:rsid w:val="00C06351"/>
    <w:rsid w:val="00C06DB6"/>
    <w:rsid w:val="00C17678"/>
    <w:rsid w:val="00C24CB5"/>
    <w:rsid w:val="00C43258"/>
    <w:rsid w:val="00C53D75"/>
    <w:rsid w:val="00C5657D"/>
    <w:rsid w:val="00C73D19"/>
    <w:rsid w:val="00C758F6"/>
    <w:rsid w:val="00C84F3C"/>
    <w:rsid w:val="00C85470"/>
    <w:rsid w:val="00C94C03"/>
    <w:rsid w:val="00CA3670"/>
    <w:rsid w:val="00CB0523"/>
    <w:rsid w:val="00CB0E33"/>
    <w:rsid w:val="00CB3BD8"/>
    <w:rsid w:val="00CB5586"/>
    <w:rsid w:val="00CB5773"/>
    <w:rsid w:val="00CB5E9B"/>
    <w:rsid w:val="00CD258E"/>
    <w:rsid w:val="00CD3DBB"/>
    <w:rsid w:val="00CD4C0D"/>
    <w:rsid w:val="00CF7986"/>
    <w:rsid w:val="00D06213"/>
    <w:rsid w:val="00D11174"/>
    <w:rsid w:val="00D1558E"/>
    <w:rsid w:val="00D27348"/>
    <w:rsid w:val="00D36BAD"/>
    <w:rsid w:val="00D446F1"/>
    <w:rsid w:val="00D57C4E"/>
    <w:rsid w:val="00D65152"/>
    <w:rsid w:val="00D75425"/>
    <w:rsid w:val="00D772E2"/>
    <w:rsid w:val="00D8120E"/>
    <w:rsid w:val="00D81826"/>
    <w:rsid w:val="00D838CD"/>
    <w:rsid w:val="00D96D79"/>
    <w:rsid w:val="00DA0585"/>
    <w:rsid w:val="00DA1BB9"/>
    <w:rsid w:val="00DC2AE7"/>
    <w:rsid w:val="00DC5AD1"/>
    <w:rsid w:val="00DC7B78"/>
    <w:rsid w:val="00DD79FD"/>
    <w:rsid w:val="00E004D3"/>
    <w:rsid w:val="00E03FCC"/>
    <w:rsid w:val="00E04479"/>
    <w:rsid w:val="00E065A6"/>
    <w:rsid w:val="00E15089"/>
    <w:rsid w:val="00E22EE7"/>
    <w:rsid w:val="00E35120"/>
    <w:rsid w:val="00E421B4"/>
    <w:rsid w:val="00E50B4E"/>
    <w:rsid w:val="00E51DF1"/>
    <w:rsid w:val="00E56887"/>
    <w:rsid w:val="00E62257"/>
    <w:rsid w:val="00E81391"/>
    <w:rsid w:val="00E92E11"/>
    <w:rsid w:val="00E9512D"/>
    <w:rsid w:val="00EA057A"/>
    <w:rsid w:val="00EA2833"/>
    <w:rsid w:val="00EA377F"/>
    <w:rsid w:val="00EB7B16"/>
    <w:rsid w:val="00EC0331"/>
    <w:rsid w:val="00EC1586"/>
    <w:rsid w:val="00EC51CF"/>
    <w:rsid w:val="00ED26C4"/>
    <w:rsid w:val="00ED27F7"/>
    <w:rsid w:val="00ED4D5D"/>
    <w:rsid w:val="00EE481A"/>
    <w:rsid w:val="00F02CF3"/>
    <w:rsid w:val="00F120EC"/>
    <w:rsid w:val="00F1602F"/>
    <w:rsid w:val="00F1714D"/>
    <w:rsid w:val="00F21092"/>
    <w:rsid w:val="00F22BE8"/>
    <w:rsid w:val="00F30B46"/>
    <w:rsid w:val="00F331C1"/>
    <w:rsid w:val="00F36EF6"/>
    <w:rsid w:val="00F3737E"/>
    <w:rsid w:val="00F4000C"/>
    <w:rsid w:val="00F55536"/>
    <w:rsid w:val="00F676B0"/>
    <w:rsid w:val="00F700A1"/>
    <w:rsid w:val="00F708C2"/>
    <w:rsid w:val="00F75AD2"/>
    <w:rsid w:val="00F81044"/>
    <w:rsid w:val="00FA2B2B"/>
    <w:rsid w:val="00FA4ECC"/>
    <w:rsid w:val="00FB71E4"/>
    <w:rsid w:val="00FC394B"/>
    <w:rsid w:val="00FD4729"/>
    <w:rsid w:val="00FE4E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F4051BDB-F4F1-4FDB-A635-5F25438A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51"/>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paragraph" w:styleId="Ttulo3">
    <w:name w:val="heading 3"/>
    <w:basedOn w:val="Normal"/>
    <w:next w:val="Normal"/>
    <w:link w:val="Ttulo3Car"/>
    <w:uiPriority w:val="9"/>
    <w:semiHidden/>
    <w:unhideWhenUsed/>
    <w:qFormat/>
    <w:rsid w:val="002D5F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371B09"/>
    <w:pPr>
      <w:numPr>
        <w:numId w:val="1"/>
      </w:numPr>
    </w:pPr>
    <w:rPr>
      <w:sz w:val="24"/>
    </w:rPr>
  </w:style>
  <w:style w:type="character" w:styleId="Refdecomentario">
    <w:name w:val="annotation reference"/>
    <w:basedOn w:val="Fuentedeprrafopredeter"/>
    <w:semiHidden/>
    <w:unhideWhenUsed/>
    <w:rsid w:val="00B457F2"/>
    <w:rPr>
      <w:sz w:val="16"/>
      <w:szCs w:val="16"/>
    </w:rPr>
  </w:style>
  <w:style w:type="paragraph" w:styleId="Textocomentario">
    <w:name w:val="annotation text"/>
    <w:basedOn w:val="Normal"/>
    <w:link w:val="TextocomentarioCar"/>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semiHidden/>
    <w:unhideWhenUsed/>
    <w:qFormat/>
    <w:rsid w:val="00FC394B"/>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900976"/>
    <w:pPr>
      <w:tabs>
        <w:tab w:val="left" w:pos="838"/>
        <w:tab w:val="right" w:leader="dot" w:pos="9508"/>
      </w:tabs>
      <w:spacing w:after="100"/>
      <w:jc w:val="center"/>
    </w:pPr>
    <w:rPr>
      <w:rFonts w:ascii="Arial" w:hAnsi="Arial" w:cs="Arial"/>
      <w:sz w:val="24"/>
      <w:szCs w:val="24"/>
    </w:r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371B09"/>
    <w:rPr>
      <w:rFonts w:ascii="Arial" w:eastAsiaTheme="majorEastAsia" w:hAnsi="Arial" w:cstheme="majorBidi"/>
      <w:b/>
      <w:sz w:val="24"/>
      <w:szCs w:val="26"/>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after="0" w:line="360" w:lineRule="auto"/>
      <w:jc w:val="center"/>
    </w:pPr>
    <w:rPr>
      <w:rFonts w:ascii="Arial" w:eastAsia="Arial" w:hAnsi="Arial" w:cs="Arial"/>
      <w:sz w:val="16"/>
      <w:lang w:val="es-ES" w:eastAsia="es-ES" w:bidi="es-ES"/>
    </w:rPr>
  </w:style>
  <w:style w:type="table" w:styleId="Tablaconcuadrcula1clara-nfasis4">
    <w:name w:val="Grid Table 1 Light Accent 4"/>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paragraph" w:styleId="Textonotapie">
    <w:name w:val="footnote text"/>
    <w:basedOn w:val="Normal"/>
    <w:link w:val="TextonotapieCar"/>
    <w:uiPriority w:val="99"/>
    <w:semiHidden/>
    <w:unhideWhenUsed/>
    <w:rsid w:val="008520B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20BD"/>
    <w:rPr>
      <w:sz w:val="20"/>
      <w:szCs w:val="20"/>
    </w:rPr>
  </w:style>
  <w:style w:type="character" w:styleId="Refdenotaalpie">
    <w:name w:val="footnote reference"/>
    <w:basedOn w:val="Fuentedeprrafopredeter"/>
    <w:uiPriority w:val="99"/>
    <w:semiHidden/>
    <w:unhideWhenUsed/>
    <w:rsid w:val="008520BD"/>
    <w:rPr>
      <w:vertAlign w:val="superscript"/>
    </w:rPr>
  </w:style>
  <w:style w:type="character" w:customStyle="1" w:styleId="PrrafodelistaCar">
    <w:name w:val="Párrafo de lista Car"/>
    <w:basedOn w:val="Fuentedeprrafopredeter"/>
    <w:link w:val="Prrafodelista"/>
    <w:uiPriority w:val="34"/>
    <w:rsid w:val="00840534"/>
  </w:style>
  <w:style w:type="paragraph" w:customStyle="1" w:styleId="Estilo3">
    <w:name w:val="Estilo3"/>
    <w:basedOn w:val="Normal"/>
    <w:next w:val="Ttulo1"/>
    <w:link w:val="Estilo3Car"/>
    <w:qFormat/>
    <w:rsid w:val="00840534"/>
    <w:pPr>
      <w:widowControl w:val="0"/>
      <w:autoSpaceDE w:val="0"/>
      <w:autoSpaceDN w:val="0"/>
      <w:spacing w:before="120" w:after="120" w:line="240" w:lineRule="auto"/>
      <w:ind w:left="720"/>
      <w:jc w:val="center"/>
    </w:pPr>
    <w:rPr>
      <w:rFonts w:ascii="Arial" w:eastAsia="Arial" w:hAnsi="Arial" w:cs="Arial"/>
      <w:b/>
      <w:bCs/>
    </w:rPr>
  </w:style>
  <w:style w:type="paragraph" w:customStyle="1" w:styleId="Estilo4">
    <w:name w:val="Estilo4"/>
    <w:basedOn w:val="Ttulo2"/>
    <w:next w:val="Ttulo"/>
    <w:link w:val="Estilo4Car"/>
    <w:autoRedefine/>
    <w:qFormat/>
    <w:rsid w:val="004779EF"/>
    <w:pPr>
      <w:keepNext w:val="0"/>
      <w:keepLines w:val="0"/>
      <w:widowControl w:val="0"/>
      <w:autoSpaceDE w:val="0"/>
      <w:autoSpaceDN w:val="0"/>
      <w:spacing w:before="572" w:line="240" w:lineRule="auto"/>
      <w:ind w:left="0"/>
      <w:jc w:val="center"/>
    </w:pPr>
    <w:rPr>
      <w:rFonts w:eastAsia="Arial" w:cs="Arial"/>
      <w:bCs/>
    </w:rPr>
  </w:style>
  <w:style w:type="character" w:customStyle="1" w:styleId="Estilo3Car">
    <w:name w:val="Estilo3 Car"/>
    <w:basedOn w:val="Fuentedeprrafopredeter"/>
    <w:link w:val="Estilo3"/>
    <w:rsid w:val="00840534"/>
    <w:rPr>
      <w:rFonts w:ascii="Arial" w:eastAsia="Arial" w:hAnsi="Arial" w:cs="Arial"/>
      <w:b/>
      <w:bCs/>
    </w:rPr>
  </w:style>
  <w:style w:type="character" w:customStyle="1" w:styleId="Estilo4Car">
    <w:name w:val="Estilo4 Car"/>
    <w:basedOn w:val="Ttulo2Car"/>
    <w:link w:val="Estilo4"/>
    <w:rsid w:val="004779EF"/>
    <w:rPr>
      <w:rFonts w:ascii="Arial" w:eastAsia="Arial" w:hAnsi="Arial" w:cs="Arial"/>
      <w:b/>
      <w:bCs/>
      <w:sz w:val="20"/>
      <w:szCs w:val="26"/>
    </w:rPr>
  </w:style>
  <w:style w:type="paragraph" w:styleId="Ttulo">
    <w:name w:val="Title"/>
    <w:basedOn w:val="Normal"/>
    <w:next w:val="Normal"/>
    <w:link w:val="TtuloCar"/>
    <w:uiPriority w:val="10"/>
    <w:qFormat/>
    <w:rsid w:val="008405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0534"/>
    <w:rPr>
      <w:rFonts w:asciiTheme="majorHAnsi" w:eastAsiaTheme="majorEastAsia" w:hAnsiTheme="majorHAnsi" w:cstheme="majorBidi"/>
      <w:spacing w:val="-10"/>
      <w:kern w:val="28"/>
      <w:sz w:val="56"/>
      <w:szCs w:val="56"/>
    </w:rPr>
  </w:style>
  <w:style w:type="table" w:styleId="Tablaconcuadrcula1clara-nfasis3">
    <w:name w:val="Grid Table 1 Light Accent 3"/>
    <w:basedOn w:val="Tablanormal"/>
    <w:uiPriority w:val="46"/>
    <w:rsid w:val="00B3165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semiHidden/>
    <w:rsid w:val="002D5FD5"/>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Fuentedeprrafopredeter"/>
    <w:rsid w:val="00B958E0"/>
  </w:style>
  <w:style w:type="character" w:customStyle="1" w:styleId="eop">
    <w:name w:val="eop"/>
    <w:basedOn w:val="Fuentedeprrafopredeter"/>
    <w:rsid w:val="00B958E0"/>
  </w:style>
  <w:style w:type="character" w:styleId="nfasissutil">
    <w:name w:val="Subtle Emphasis"/>
    <w:basedOn w:val="Fuentedeprrafopredeter"/>
    <w:uiPriority w:val="19"/>
    <w:qFormat/>
    <w:rsid w:val="007B147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tosabiertos.bogota.gov.co" TargetMode="External"/><Relationship Id="rId18" Type="http://schemas.openxmlformats.org/officeDocument/2006/relationships/hyperlink" Target="https://www.datos.gov.co/%20" TargetMode="External"/><Relationship Id="rId3" Type="http://schemas.openxmlformats.org/officeDocument/2006/relationships/styles" Target="styles.xml"/><Relationship Id="rId21" Type="http://schemas.openxmlformats.org/officeDocument/2006/relationships/hyperlink" Target="https://www.bomberosbogota.gov.co/"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atosabiertos.bogota.gov.c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datos.gov.co/%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os.gov.c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hyperlink" Target="https://www.bomberosbogota.gov.co/transparencia/organizacion" TargetMode="External"/><Relationship Id="rId19" Type="http://schemas.openxmlformats.org/officeDocument/2006/relationships/hyperlink" Target="https://datosabiertos.bogota.gov.co/" TargetMode="External"/><Relationship Id="rId4" Type="http://schemas.openxmlformats.org/officeDocument/2006/relationships/settings" Target="settings.xml"/><Relationship Id="rId9" Type="http://schemas.openxmlformats.org/officeDocument/2006/relationships/hyperlink" Target="https://estrategia.gobiernoenlinea.gov.co/623/w3-article-9407.html" TargetMode="External"/><Relationship Id="rId14" Type="http://schemas.openxmlformats.org/officeDocument/2006/relationships/hyperlink" Target="https://www.datos.gov.co/"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herramientas.datos.gov.co/sites/default/files/Guia%20de%20Datos%20Abiertos%20de%20Colombia.pdf-" TargetMode="External"/><Relationship Id="rId2" Type="http://schemas.openxmlformats.org/officeDocument/2006/relationships/hyperlink" Target="https://gobiernodigital.mintic.gov.co/portal/Iniciativas/Datos-abiertos/" TargetMode="External"/><Relationship Id="rId1" Type="http://schemas.openxmlformats.org/officeDocument/2006/relationships/hyperlink" Target="https://datosabiertos.bogota.gov.co/about" TargetMode="External"/><Relationship Id="rId5" Type="http://schemas.openxmlformats.org/officeDocument/2006/relationships/hyperlink" Target="file:///C:/2022/LMSR/UNIDAD%20OFICIAL%20DE%20BOMBERO%20DE%20BOGOT%C3%81/Contrato-373-2022/Ejecuci%C3%B3n/Datos%20Abiertos/Normatividad/Directiva%20005%20de%202020.pdf-" TargetMode="External"/><Relationship Id="rId4" Type="http://schemas.openxmlformats.org/officeDocument/2006/relationships/hyperlink" Target="https://herramientas.datos.gov.co/sites/default/files/Guia%20de%20Datos%20Abiertos%20de%20Colomb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F6F24-0C2A-4C48-9ACC-D51816C3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4357</Words>
  <Characters>23965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Camilo Andrés Escobar Lozano</cp:lastModifiedBy>
  <cp:revision>10</cp:revision>
  <cp:lastPrinted>2022-06-16T14:49:00Z</cp:lastPrinted>
  <dcterms:created xsi:type="dcterms:W3CDTF">2022-06-08T01:19:00Z</dcterms:created>
  <dcterms:modified xsi:type="dcterms:W3CDTF">2022-07-01T17:06:00Z</dcterms:modified>
</cp:coreProperties>
</file>