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Roboto" w:hAnsi="Roboto"/>
          <w:noProof/>
          <w:color w:val="263238"/>
          <w:szCs w:val="20"/>
          <w:lang w:eastAsia="es-CO"/>
        </w:rPr>
        <w:id w:val="-490330440"/>
        <w15:repeatingSection/>
      </w:sdtPr>
      <w:sdtEndPr/>
      <w:sdtContent>
        <w:sdt>
          <w:sdtPr>
            <w:rPr>
              <w:rFonts w:ascii="Roboto" w:hAnsi="Roboto"/>
              <w:noProof/>
              <w:color w:val="263238"/>
              <w:szCs w:val="20"/>
              <w:lang w:eastAsia="es-CO"/>
            </w:rPr>
            <w:id w:val="-654990997"/>
            <w:placeholder>
              <w:docPart w:val="DefaultPlaceholder_-1854013436"/>
            </w:placeholder>
            <w15:repeatingSectionItem/>
          </w:sdtPr>
          <w:sdtEndPr/>
          <w:sdtContent>
            <w:p w:rsidR="004206A3" w:rsidRDefault="00C065B7" w:rsidP="00A65F66">
              <w:pPr>
                <w:ind w:left="708" w:hanging="708"/>
                <w:rPr>
                  <w:rFonts w:ascii="Roboto" w:hAnsi="Roboto"/>
                  <w:noProof/>
                  <w:color w:val="263238"/>
                  <w:szCs w:val="20"/>
                  <w:lang w:eastAsia="es-CO"/>
                </w:rPr>
              </w:pPr>
              <w:r w:rsidRPr="00C065B7">
                <w:rPr>
                  <w:noProof/>
                  <w:lang w:eastAsia="es-CO"/>
                </w:rPr>
                <w:drawing>
                  <wp:inline distT="0" distB="0" distL="0" distR="0">
                    <wp:extent cx="7505700" cy="9829800"/>
                    <wp:effectExtent l="0" t="0" r="0" b="0"/>
                    <wp:docPr id="1" name="Imagen 1" descr="Diseño con colores institucionales logo UAE Cuerpo Oficial Bomberos de Bogotá y Alcaldía Mayor de Bogotá" title="Portada documento Plan Institucional de Participación Ciudadana 2022 GE-P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9829800"/>
                            </a:xfrm>
                            <a:prstGeom prst="rect">
                              <a:avLst/>
                            </a:prstGeom>
                            <a:noFill/>
                            <a:ln>
                              <a:noFill/>
                            </a:ln>
                          </pic:spPr>
                        </pic:pic>
                      </a:graphicData>
                    </a:graphic>
                  </wp:inline>
                </w:drawing>
              </w:r>
            </w:p>
          </w:sdtContent>
        </w:sdt>
      </w:sdtContent>
    </w:sdt>
    <w:p w:rsidR="00B41CBE" w:rsidRDefault="00B41CBE">
      <w:pPr>
        <w:rPr>
          <w:rFonts w:ascii="Roboto" w:hAnsi="Roboto"/>
          <w:noProof/>
          <w:color w:val="263238"/>
          <w:szCs w:val="20"/>
          <w:lang w:eastAsia="es-CO"/>
        </w:rPr>
        <w:sectPr w:rsidR="00B41CBE" w:rsidSect="005A31D7">
          <w:headerReference w:type="default" r:id="rId9"/>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rsidR="005A31D7" w:rsidRDefault="005A31D7">
          <w:pPr>
            <w:pStyle w:val="TtuloTDC"/>
            <w:rPr>
              <w:rFonts w:ascii="Arial" w:eastAsiaTheme="minorHAnsi" w:hAnsi="Arial" w:cstheme="minorBidi"/>
              <w:color w:val="auto"/>
              <w:sz w:val="20"/>
              <w:szCs w:val="22"/>
              <w:lang w:val="es-ES"/>
            </w:rPr>
          </w:pPr>
        </w:p>
        <w:p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rsidR="00C065B7" w:rsidRPr="00C065B7" w:rsidRDefault="00C065B7" w:rsidP="00C065B7"/>
        <w:p w:rsidR="006C2839" w:rsidRPr="006C2839" w:rsidRDefault="00637122">
          <w:pPr>
            <w:pStyle w:val="TDC1"/>
            <w:tabs>
              <w:tab w:val="left" w:pos="400"/>
              <w:tab w:val="right" w:leader="dot" w:pos="9394"/>
            </w:tabs>
            <w:rPr>
              <w:rFonts w:asciiTheme="minorHAnsi" w:eastAsiaTheme="minorEastAsia" w:hAnsiTheme="minorHAnsi"/>
              <w:b/>
              <w:noProof/>
              <w:sz w:val="22"/>
              <w:lang w:val="en-US"/>
            </w:rPr>
          </w:pPr>
          <w:r>
            <w:fldChar w:fldCharType="begin"/>
          </w:r>
          <w:r>
            <w:instrText xml:space="preserve"> TOC \o "1-3" \h \z \u </w:instrText>
          </w:r>
          <w:r>
            <w:fldChar w:fldCharType="separate"/>
          </w:r>
          <w:hyperlink w:anchor="_Toc93654455" w:history="1">
            <w:r w:rsidR="006C2839" w:rsidRPr="006C2839">
              <w:rPr>
                <w:rStyle w:val="Hipervnculo"/>
                <w:rFonts w:cs="Arial"/>
                <w:b/>
                <w:noProof/>
              </w:rPr>
              <w:t>2.</w:t>
            </w:r>
            <w:r w:rsidR="006C2839" w:rsidRPr="006C2839">
              <w:rPr>
                <w:rFonts w:asciiTheme="minorHAnsi" w:eastAsiaTheme="minorEastAsia" w:hAnsiTheme="minorHAnsi"/>
                <w:b/>
                <w:noProof/>
                <w:sz w:val="22"/>
                <w:lang w:val="en-US"/>
              </w:rPr>
              <w:tab/>
            </w:r>
            <w:r w:rsidR="006C2839" w:rsidRPr="006C2839">
              <w:rPr>
                <w:rStyle w:val="Hipervnculo"/>
                <w:rFonts w:cs="Arial"/>
                <w:b/>
                <w:noProof/>
              </w:rPr>
              <w:t>INTRODUCCIÓN</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_Toc93654455 \h </w:instrText>
            </w:r>
            <w:r w:rsidR="006C2839" w:rsidRPr="006C2839">
              <w:rPr>
                <w:b/>
                <w:noProof/>
                <w:webHidden/>
              </w:rPr>
            </w:r>
            <w:r w:rsidR="006C2839" w:rsidRPr="006C2839">
              <w:rPr>
                <w:b/>
                <w:noProof/>
                <w:webHidden/>
              </w:rPr>
              <w:fldChar w:fldCharType="separate"/>
            </w:r>
            <w:r w:rsidR="005A31D7">
              <w:rPr>
                <w:b/>
                <w:noProof/>
                <w:webHidden/>
              </w:rPr>
              <w:t>3</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56" w:history="1">
            <w:r w:rsidR="006C2839" w:rsidRPr="006C2839">
              <w:rPr>
                <w:rStyle w:val="Hipervnculo"/>
                <w:rFonts w:cs="Arial"/>
                <w:b/>
                <w:noProof/>
              </w:rPr>
              <w:t>3.</w:t>
            </w:r>
            <w:r w:rsidR="006C2839" w:rsidRPr="006C2839">
              <w:rPr>
                <w:rFonts w:asciiTheme="minorHAnsi" w:eastAsiaTheme="minorEastAsia" w:hAnsiTheme="minorHAnsi"/>
                <w:b/>
                <w:noProof/>
                <w:sz w:val="22"/>
                <w:lang w:val="en-US"/>
              </w:rPr>
              <w:tab/>
            </w:r>
            <w:r w:rsidR="006C2839" w:rsidRPr="006C2839">
              <w:rPr>
                <w:rStyle w:val="Hipervnculo"/>
                <w:rFonts w:cs="Arial"/>
                <w:b/>
                <w:noProof/>
              </w:rPr>
              <w:t>MARCO LEGAL</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_Toc93654456 \h </w:instrText>
            </w:r>
            <w:r w:rsidR="006C2839" w:rsidRPr="006C2839">
              <w:rPr>
                <w:b/>
                <w:noProof/>
                <w:webHidden/>
              </w:rPr>
            </w:r>
            <w:r w:rsidR="006C2839" w:rsidRPr="006C2839">
              <w:rPr>
                <w:b/>
                <w:noProof/>
                <w:webHidden/>
              </w:rPr>
              <w:fldChar w:fldCharType="separate"/>
            </w:r>
            <w:r w:rsidR="005A31D7">
              <w:rPr>
                <w:b/>
                <w:noProof/>
                <w:webHidden/>
              </w:rPr>
              <w:t>4</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57" w:history="1">
            <w:r w:rsidR="006C2839" w:rsidRPr="006C2839">
              <w:rPr>
                <w:rStyle w:val="Hipervnculo"/>
                <w:rFonts w:cs="Arial"/>
                <w:b/>
                <w:noProof/>
              </w:rPr>
              <w:t>4.</w:t>
            </w:r>
            <w:r w:rsidR="006C2839" w:rsidRPr="006C2839">
              <w:rPr>
                <w:rFonts w:asciiTheme="minorHAnsi" w:eastAsiaTheme="minorEastAsia" w:hAnsiTheme="minorHAnsi"/>
                <w:b/>
                <w:noProof/>
                <w:sz w:val="22"/>
                <w:lang w:val="en-US"/>
              </w:rPr>
              <w:tab/>
            </w:r>
            <w:r w:rsidR="006C2839" w:rsidRPr="006C2839">
              <w:rPr>
                <w:rStyle w:val="Hipervnculo"/>
                <w:rFonts w:cs="Arial"/>
                <w:b/>
                <w:noProof/>
              </w:rPr>
              <w:t>DEFINICIONES</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_Toc93654457 \h </w:instrText>
            </w:r>
            <w:r w:rsidR="006C2839" w:rsidRPr="006C2839">
              <w:rPr>
                <w:b/>
                <w:noProof/>
                <w:webHidden/>
              </w:rPr>
            </w:r>
            <w:r w:rsidR="006C2839" w:rsidRPr="006C2839">
              <w:rPr>
                <w:b/>
                <w:noProof/>
                <w:webHidden/>
              </w:rPr>
              <w:fldChar w:fldCharType="separate"/>
            </w:r>
            <w:r w:rsidR="005A31D7">
              <w:rPr>
                <w:b/>
                <w:noProof/>
                <w:webHidden/>
              </w:rPr>
              <w:t>5</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58" w:history="1">
            <w:r w:rsidR="006C2839" w:rsidRPr="006C2839">
              <w:rPr>
                <w:rStyle w:val="Hipervnculo"/>
                <w:b/>
                <w:noProof/>
              </w:rPr>
              <w:t>5.</w:t>
            </w:r>
            <w:r w:rsidR="006C2839" w:rsidRPr="006C2839">
              <w:rPr>
                <w:rFonts w:asciiTheme="minorHAnsi" w:eastAsiaTheme="minorEastAsia" w:hAnsiTheme="minorHAnsi"/>
                <w:b/>
                <w:noProof/>
                <w:sz w:val="22"/>
                <w:lang w:val="en-US"/>
              </w:rPr>
              <w:tab/>
            </w:r>
            <w:r w:rsidR="006C2839" w:rsidRPr="006C2839">
              <w:rPr>
                <w:rStyle w:val="Hipervnculo"/>
                <w:rFonts w:cs="Arial"/>
                <w:b/>
                <w:noProof/>
              </w:rPr>
              <w:t>DERECHOS Y DEBERES DE LA CIUDADANÍA</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_Toc93654458 \h </w:instrText>
            </w:r>
            <w:r w:rsidR="006C2839" w:rsidRPr="006C2839">
              <w:rPr>
                <w:b/>
                <w:noProof/>
                <w:webHidden/>
              </w:rPr>
            </w:r>
            <w:r w:rsidR="006C2839" w:rsidRPr="006C2839">
              <w:rPr>
                <w:b/>
                <w:noProof/>
                <w:webHidden/>
              </w:rPr>
              <w:fldChar w:fldCharType="separate"/>
            </w:r>
            <w:r w:rsidR="005A31D7">
              <w:rPr>
                <w:b/>
                <w:noProof/>
                <w:webHidden/>
              </w:rPr>
              <w:t>6</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59" w:history="1">
            <w:r w:rsidR="006C2839" w:rsidRPr="006C2839">
              <w:rPr>
                <w:rStyle w:val="Hipervnculo"/>
                <w:rFonts w:cs="Arial"/>
                <w:b/>
                <w:noProof/>
              </w:rPr>
              <w:t>6.</w:t>
            </w:r>
            <w:r w:rsidR="006C2839" w:rsidRPr="006C2839">
              <w:rPr>
                <w:rFonts w:asciiTheme="minorHAnsi" w:eastAsiaTheme="minorEastAsia" w:hAnsiTheme="minorHAnsi"/>
                <w:b/>
                <w:noProof/>
                <w:sz w:val="22"/>
                <w:lang w:val="en-US"/>
              </w:rPr>
              <w:tab/>
            </w:r>
            <w:r w:rsidR="006C2839" w:rsidRPr="006C2839">
              <w:rPr>
                <w:rStyle w:val="Hipervnculo"/>
                <w:rFonts w:cs="Arial"/>
                <w:b/>
                <w:noProof/>
              </w:rPr>
              <w:t>OBJETIVOS</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_Toc93654459 \h </w:instrText>
            </w:r>
            <w:r w:rsidR="006C2839" w:rsidRPr="006C2839">
              <w:rPr>
                <w:b/>
                <w:noProof/>
                <w:webHidden/>
              </w:rPr>
            </w:r>
            <w:r w:rsidR="006C2839" w:rsidRPr="006C2839">
              <w:rPr>
                <w:b/>
                <w:noProof/>
                <w:webHidden/>
              </w:rPr>
              <w:fldChar w:fldCharType="separate"/>
            </w:r>
            <w:r w:rsidR="005A31D7">
              <w:rPr>
                <w:b/>
                <w:noProof/>
                <w:webHidden/>
              </w:rPr>
              <w:t>8</w:t>
            </w:r>
            <w:r w:rsidR="006C2839" w:rsidRPr="006C2839">
              <w:rPr>
                <w:b/>
                <w:noProof/>
                <w:webHidden/>
              </w:rPr>
              <w:fldChar w:fldCharType="end"/>
            </w:r>
          </w:hyperlink>
        </w:p>
        <w:p w:rsidR="006C2839" w:rsidRPr="006C2839" w:rsidRDefault="000C4F9F">
          <w:pPr>
            <w:pStyle w:val="TDC2"/>
            <w:tabs>
              <w:tab w:val="left" w:pos="880"/>
              <w:tab w:val="right" w:leader="dot" w:pos="9394"/>
            </w:tabs>
            <w:rPr>
              <w:rFonts w:asciiTheme="minorHAnsi" w:eastAsiaTheme="minorEastAsia" w:hAnsiTheme="minorHAnsi"/>
              <w:noProof/>
              <w:sz w:val="22"/>
              <w:lang w:val="en-US"/>
            </w:rPr>
          </w:pPr>
          <w:hyperlink w:anchor="_Toc93654460" w:history="1">
            <w:r w:rsidR="006C2839" w:rsidRPr="006C2839">
              <w:rPr>
                <w:rStyle w:val="Hipervnculo"/>
                <w:rFonts w:cs="Arial"/>
                <w:noProof/>
              </w:rPr>
              <w:t>5.1</w:t>
            </w:r>
            <w:r w:rsidR="006C2839" w:rsidRPr="006C2839">
              <w:rPr>
                <w:rFonts w:asciiTheme="minorHAnsi" w:eastAsiaTheme="minorEastAsia" w:hAnsiTheme="minorHAnsi"/>
                <w:noProof/>
                <w:sz w:val="22"/>
                <w:lang w:val="en-US"/>
              </w:rPr>
              <w:tab/>
            </w:r>
            <w:r w:rsidR="006C2839" w:rsidRPr="006C2839">
              <w:rPr>
                <w:rStyle w:val="Hipervnculo"/>
                <w:rFonts w:cs="Arial"/>
                <w:noProof/>
              </w:rPr>
              <w:t>OBJETIVO GENERAL</w:t>
            </w:r>
            <w:r w:rsidR="006C2839" w:rsidRPr="006C2839">
              <w:rPr>
                <w:noProof/>
                <w:webHidden/>
              </w:rPr>
              <w:tab/>
            </w:r>
            <w:r w:rsidR="006C2839" w:rsidRPr="006C2839">
              <w:rPr>
                <w:noProof/>
                <w:webHidden/>
              </w:rPr>
              <w:fldChar w:fldCharType="begin"/>
            </w:r>
            <w:r w:rsidR="006C2839" w:rsidRPr="006C2839">
              <w:rPr>
                <w:noProof/>
                <w:webHidden/>
              </w:rPr>
              <w:instrText xml:space="preserve"> PAGEREF _Toc93654460 \h </w:instrText>
            </w:r>
            <w:r w:rsidR="006C2839" w:rsidRPr="006C2839">
              <w:rPr>
                <w:noProof/>
                <w:webHidden/>
              </w:rPr>
            </w:r>
            <w:r w:rsidR="006C2839" w:rsidRPr="006C2839">
              <w:rPr>
                <w:noProof/>
                <w:webHidden/>
              </w:rPr>
              <w:fldChar w:fldCharType="separate"/>
            </w:r>
            <w:r w:rsidR="005A31D7">
              <w:rPr>
                <w:noProof/>
                <w:webHidden/>
              </w:rPr>
              <w:t>8</w:t>
            </w:r>
            <w:r w:rsidR="006C2839" w:rsidRPr="006C2839">
              <w:rPr>
                <w:noProof/>
                <w:webHidden/>
              </w:rPr>
              <w:fldChar w:fldCharType="end"/>
            </w:r>
          </w:hyperlink>
        </w:p>
        <w:p w:rsidR="006C2839" w:rsidRPr="006C2839" w:rsidRDefault="000C4F9F">
          <w:pPr>
            <w:pStyle w:val="TDC2"/>
            <w:tabs>
              <w:tab w:val="left" w:pos="880"/>
              <w:tab w:val="right" w:leader="dot" w:pos="9394"/>
            </w:tabs>
            <w:rPr>
              <w:rFonts w:asciiTheme="minorHAnsi" w:eastAsiaTheme="minorEastAsia" w:hAnsiTheme="minorHAnsi"/>
              <w:noProof/>
              <w:sz w:val="22"/>
              <w:lang w:val="en-US"/>
            </w:rPr>
          </w:pPr>
          <w:hyperlink w:anchor="_Toc93654461" w:history="1">
            <w:r w:rsidR="006C2839" w:rsidRPr="006C2839">
              <w:rPr>
                <w:rStyle w:val="Hipervnculo"/>
                <w:rFonts w:cs="Arial"/>
                <w:noProof/>
              </w:rPr>
              <w:t>5.2</w:t>
            </w:r>
            <w:r w:rsidR="006C2839" w:rsidRPr="006C2839">
              <w:rPr>
                <w:rFonts w:asciiTheme="minorHAnsi" w:eastAsiaTheme="minorEastAsia" w:hAnsiTheme="minorHAnsi"/>
                <w:noProof/>
                <w:sz w:val="22"/>
                <w:lang w:val="en-US"/>
              </w:rPr>
              <w:tab/>
            </w:r>
            <w:r w:rsidR="006C2839" w:rsidRPr="006C2839">
              <w:rPr>
                <w:rStyle w:val="Hipervnculo"/>
                <w:rFonts w:cs="Arial"/>
                <w:noProof/>
              </w:rPr>
              <w:t>OBJETIVOS ESPECIFÍCOS</w:t>
            </w:r>
            <w:r w:rsidR="006C2839" w:rsidRPr="006C2839">
              <w:rPr>
                <w:noProof/>
                <w:webHidden/>
              </w:rPr>
              <w:tab/>
            </w:r>
            <w:r w:rsidR="006C2839" w:rsidRPr="006C2839">
              <w:rPr>
                <w:noProof/>
                <w:webHidden/>
              </w:rPr>
              <w:fldChar w:fldCharType="begin"/>
            </w:r>
            <w:r w:rsidR="006C2839" w:rsidRPr="006C2839">
              <w:rPr>
                <w:noProof/>
                <w:webHidden/>
              </w:rPr>
              <w:instrText xml:space="preserve"> PAGEREF _Toc93654461 \h </w:instrText>
            </w:r>
            <w:r w:rsidR="006C2839" w:rsidRPr="006C2839">
              <w:rPr>
                <w:noProof/>
                <w:webHidden/>
              </w:rPr>
            </w:r>
            <w:r w:rsidR="006C2839" w:rsidRPr="006C2839">
              <w:rPr>
                <w:noProof/>
                <w:webHidden/>
              </w:rPr>
              <w:fldChar w:fldCharType="separate"/>
            </w:r>
            <w:r w:rsidR="005A31D7">
              <w:rPr>
                <w:noProof/>
                <w:webHidden/>
              </w:rPr>
              <w:t>8</w:t>
            </w:r>
            <w:r w:rsidR="006C2839" w:rsidRPr="006C2839">
              <w:rPr>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62" w:history="1">
            <w:r w:rsidR="006C2839" w:rsidRPr="006C2839">
              <w:rPr>
                <w:rStyle w:val="Hipervnculo"/>
                <w:rFonts w:cs="Arial"/>
                <w:b/>
                <w:noProof/>
              </w:rPr>
              <w:t>7.</w:t>
            </w:r>
            <w:r w:rsidR="006C2839" w:rsidRPr="006C2839">
              <w:rPr>
                <w:rFonts w:asciiTheme="minorHAnsi" w:eastAsiaTheme="minorEastAsia" w:hAnsiTheme="minorHAnsi"/>
                <w:b/>
                <w:noProof/>
                <w:sz w:val="22"/>
                <w:lang w:val="en-US"/>
              </w:rPr>
              <w:tab/>
            </w:r>
            <w:r w:rsidR="006C2839" w:rsidRPr="006C2839">
              <w:rPr>
                <w:rStyle w:val="Hipervnculo"/>
                <w:rFonts w:cs="Arial"/>
                <w:b/>
                <w:noProof/>
              </w:rPr>
              <w:t>ALCANCE</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_Toc93654462 \h </w:instrText>
            </w:r>
            <w:r w:rsidR="006C2839" w:rsidRPr="006C2839">
              <w:rPr>
                <w:b/>
                <w:noProof/>
                <w:webHidden/>
              </w:rPr>
            </w:r>
            <w:r w:rsidR="006C2839" w:rsidRPr="006C2839">
              <w:rPr>
                <w:b/>
                <w:noProof/>
                <w:webHidden/>
              </w:rPr>
              <w:fldChar w:fldCharType="separate"/>
            </w:r>
            <w:r w:rsidR="005A31D7">
              <w:rPr>
                <w:b/>
                <w:noProof/>
                <w:webHidden/>
              </w:rPr>
              <w:t>8</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63" w:history="1">
            <w:r w:rsidR="006C2839" w:rsidRPr="006C2839">
              <w:rPr>
                <w:rStyle w:val="Hipervnculo"/>
                <w:rFonts w:cs="Arial"/>
                <w:b/>
                <w:noProof/>
              </w:rPr>
              <w:t>8.</w:t>
            </w:r>
            <w:r w:rsidR="006C2839" w:rsidRPr="006C2839">
              <w:rPr>
                <w:rFonts w:asciiTheme="minorHAnsi" w:eastAsiaTheme="minorEastAsia" w:hAnsiTheme="minorHAnsi"/>
                <w:b/>
                <w:noProof/>
                <w:sz w:val="22"/>
                <w:lang w:val="en-US"/>
              </w:rPr>
              <w:tab/>
            </w:r>
            <w:r w:rsidR="006C2839" w:rsidRPr="006C2839">
              <w:rPr>
                <w:rStyle w:val="Hipervnculo"/>
                <w:rFonts w:cs="Arial"/>
                <w:b/>
                <w:noProof/>
              </w:rPr>
              <w:t>MECANISMOS DE PARTICIPACIÓN CIUDADANA</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_Toc93654463 \h </w:instrText>
            </w:r>
            <w:r w:rsidR="006C2839" w:rsidRPr="006C2839">
              <w:rPr>
                <w:b/>
                <w:noProof/>
                <w:webHidden/>
              </w:rPr>
            </w:r>
            <w:r w:rsidR="006C2839" w:rsidRPr="006C2839">
              <w:rPr>
                <w:b/>
                <w:noProof/>
                <w:webHidden/>
              </w:rPr>
              <w:fldChar w:fldCharType="separate"/>
            </w:r>
            <w:r w:rsidR="005A31D7">
              <w:rPr>
                <w:b/>
                <w:noProof/>
                <w:webHidden/>
              </w:rPr>
              <w:t>8</w:t>
            </w:r>
            <w:r w:rsidR="006C2839" w:rsidRPr="006C2839">
              <w:rPr>
                <w:b/>
                <w:noProof/>
                <w:webHidden/>
              </w:rPr>
              <w:fldChar w:fldCharType="end"/>
            </w:r>
          </w:hyperlink>
        </w:p>
        <w:p w:rsidR="006C2839" w:rsidRPr="006C2839" w:rsidRDefault="000C4F9F">
          <w:pPr>
            <w:pStyle w:val="TDC1"/>
            <w:tabs>
              <w:tab w:val="left" w:pos="400"/>
              <w:tab w:val="right" w:leader="dot" w:pos="9394"/>
            </w:tabs>
            <w:rPr>
              <w:rFonts w:asciiTheme="minorHAnsi" w:eastAsiaTheme="minorEastAsia" w:hAnsiTheme="minorHAnsi"/>
              <w:b/>
              <w:noProof/>
              <w:sz w:val="22"/>
              <w:lang w:val="en-US"/>
            </w:rPr>
          </w:pPr>
          <w:hyperlink w:anchor="_Toc93654464" w:history="1">
            <w:r w:rsidR="006C2839" w:rsidRPr="006C2839">
              <w:rPr>
                <w:rStyle w:val="Hipervnculo"/>
                <w:rFonts w:cs="Arial"/>
                <w:b/>
                <w:noProof/>
              </w:rPr>
              <w:t>9.</w:t>
            </w:r>
            <w:r w:rsidR="006C2839" w:rsidRPr="006C2839">
              <w:rPr>
                <w:rFonts w:asciiTheme="minorHAnsi" w:eastAsiaTheme="minorEastAsia" w:hAnsiTheme="minorHAnsi"/>
                <w:b/>
                <w:noProof/>
                <w:sz w:val="22"/>
                <w:lang w:val="en-US"/>
              </w:rPr>
              <w:tab/>
            </w:r>
            <w:r w:rsidR="006C2839" w:rsidRPr="006C2839">
              <w:rPr>
                <w:rStyle w:val="Hipervnculo"/>
                <w:rFonts w:cs="Arial"/>
                <w:b/>
                <w:noProof/>
              </w:rPr>
              <w:t>ACTIVIDADES DE PARTICIPACIÓN VIGENCIA 2022</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_Toc93654464 \h </w:instrText>
            </w:r>
            <w:r w:rsidR="006C2839" w:rsidRPr="006C2839">
              <w:rPr>
                <w:b/>
                <w:noProof/>
                <w:webHidden/>
              </w:rPr>
            </w:r>
            <w:r w:rsidR="006C2839" w:rsidRPr="006C2839">
              <w:rPr>
                <w:b/>
                <w:noProof/>
                <w:webHidden/>
              </w:rPr>
              <w:fldChar w:fldCharType="separate"/>
            </w:r>
            <w:r w:rsidR="005A31D7">
              <w:rPr>
                <w:b/>
                <w:noProof/>
                <w:webHidden/>
              </w:rPr>
              <w:t>11</w:t>
            </w:r>
            <w:r w:rsidR="006C2839" w:rsidRPr="006C2839">
              <w:rPr>
                <w:b/>
                <w:noProof/>
                <w:webHidden/>
              </w:rPr>
              <w:fldChar w:fldCharType="end"/>
            </w:r>
          </w:hyperlink>
        </w:p>
        <w:p w:rsidR="006C2839" w:rsidRDefault="000C4F9F">
          <w:pPr>
            <w:pStyle w:val="TDC1"/>
            <w:tabs>
              <w:tab w:val="left" w:pos="660"/>
              <w:tab w:val="right" w:leader="dot" w:pos="9394"/>
            </w:tabs>
            <w:rPr>
              <w:rFonts w:asciiTheme="minorHAnsi" w:eastAsiaTheme="minorEastAsia" w:hAnsiTheme="minorHAnsi"/>
              <w:noProof/>
              <w:sz w:val="22"/>
              <w:lang w:val="en-US"/>
            </w:rPr>
          </w:pPr>
          <w:hyperlink w:anchor="_Toc93654465" w:history="1">
            <w:r w:rsidR="006C2839" w:rsidRPr="006C2839">
              <w:rPr>
                <w:rStyle w:val="Hipervnculo"/>
                <w:rFonts w:cs="Arial"/>
                <w:b/>
                <w:noProof/>
              </w:rPr>
              <w:t>10.</w:t>
            </w:r>
            <w:r w:rsidR="006C2839" w:rsidRPr="006C2839">
              <w:rPr>
                <w:rFonts w:asciiTheme="minorHAnsi" w:eastAsiaTheme="minorEastAsia" w:hAnsiTheme="minorHAnsi"/>
                <w:b/>
                <w:noProof/>
                <w:sz w:val="22"/>
                <w:lang w:val="en-US"/>
              </w:rPr>
              <w:tab/>
            </w:r>
            <w:r w:rsidR="006C2839" w:rsidRPr="006C2839">
              <w:rPr>
                <w:rStyle w:val="Hipervnculo"/>
                <w:rFonts w:cs="Arial"/>
                <w:b/>
                <w:noProof/>
              </w:rPr>
              <w:t>CANALES DE ATENCIÓN Y ACCESO A LA INFORMACIÓN</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_Toc93654465 \h </w:instrText>
            </w:r>
            <w:r w:rsidR="006C2839" w:rsidRPr="006C2839">
              <w:rPr>
                <w:b/>
                <w:noProof/>
                <w:webHidden/>
              </w:rPr>
            </w:r>
            <w:r w:rsidR="006C2839" w:rsidRPr="006C2839">
              <w:rPr>
                <w:b/>
                <w:noProof/>
                <w:webHidden/>
              </w:rPr>
              <w:fldChar w:fldCharType="separate"/>
            </w:r>
            <w:r w:rsidR="005A31D7">
              <w:rPr>
                <w:b/>
                <w:noProof/>
                <w:webHidden/>
              </w:rPr>
              <w:t>16</w:t>
            </w:r>
            <w:r w:rsidR="006C2839" w:rsidRPr="006C2839">
              <w:rPr>
                <w:b/>
                <w:noProof/>
                <w:webHidden/>
              </w:rPr>
              <w:fldChar w:fldCharType="end"/>
            </w:r>
          </w:hyperlink>
        </w:p>
        <w:p w:rsidR="00637122" w:rsidRDefault="00637122">
          <w:r>
            <w:rPr>
              <w:b/>
              <w:bCs/>
              <w:lang w:val="es-ES"/>
            </w:rPr>
            <w:fldChar w:fldCharType="end"/>
          </w:r>
        </w:p>
      </w:sdtContent>
    </w:sdt>
    <w:p w:rsidR="00637122" w:rsidRDefault="00637122" w:rsidP="00E0499A">
      <w:pPr>
        <w:pStyle w:val="Ttulo1"/>
        <w:numPr>
          <w:ilvl w:val="0"/>
          <w:numId w:val="1"/>
        </w:numPr>
        <w:rPr>
          <w:rFonts w:cs="Arial"/>
          <w:color w:val="FF0000"/>
          <w:sz w:val="28"/>
          <w:szCs w:val="22"/>
        </w:rPr>
      </w:pPr>
      <w:r>
        <w:rPr>
          <w:rFonts w:cs="Arial"/>
          <w:color w:val="FF0000"/>
          <w:sz w:val="28"/>
          <w:szCs w:val="22"/>
        </w:rPr>
        <w:br w:type="page"/>
      </w:r>
    </w:p>
    <w:p w:rsidR="00E0499A" w:rsidRPr="00D75A16" w:rsidRDefault="00E0499A" w:rsidP="00E0499A">
      <w:pPr>
        <w:pStyle w:val="Ttulo1"/>
        <w:numPr>
          <w:ilvl w:val="0"/>
          <w:numId w:val="1"/>
        </w:numPr>
        <w:rPr>
          <w:rFonts w:cs="Arial"/>
          <w:color w:val="FF0000"/>
          <w:sz w:val="28"/>
          <w:szCs w:val="22"/>
        </w:rPr>
      </w:pPr>
      <w:bookmarkStart w:id="1" w:name="_Toc93654455"/>
      <w:r w:rsidRPr="00D75A16">
        <w:rPr>
          <w:rFonts w:cs="Arial"/>
          <w:color w:val="FF0000"/>
          <w:sz w:val="28"/>
          <w:szCs w:val="22"/>
        </w:rPr>
        <w:lastRenderedPageBreak/>
        <w:t>INTRODUCCIÓN</w:t>
      </w:r>
      <w:bookmarkEnd w:id="0"/>
      <w:bookmarkEnd w:id="1"/>
    </w:p>
    <w:p w:rsidR="00063DF4" w:rsidRDefault="00063DF4" w:rsidP="006A2646">
      <w:pPr>
        <w:spacing w:line="276" w:lineRule="auto"/>
      </w:pPr>
    </w:p>
    <w:p w:rsidR="008E1E0F" w:rsidRDefault="00D2350B" w:rsidP="006A2646">
      <w:pPr>
        <w:spacing w:line="276" w:lineRule="auto"/>
        <w:jc w:val="both"/>
        <w:rPr>
          <w:sz w:val="24"/>
          <w:szCs w:val="24"/>
        </w:rPr>
      </w:pPr>
      <w:r>
        <w:rPr>
          <w:sz w:val="24"/>
          <w:szCs w:val="24"/>
        </w:rPr>
        <w:t>E</w:t>
      </w:r>
      <w:r w:rsidR="00F16D3B">
        <w:rPr>
          <w:sz w:val="24"/>
          <w:szCs w:val="24"/>
        </w:rPr>
        <w:t xml:space="preserve">l </w:t>
      </w:r>
      <w:r>
        <w:rPr>
          <w:sz w:val="24"/>
          <w:szCs w:val="24"/>
        </w:rPr>
        <w:t>Plan de Desarrollo Distrital</w:t>
      </w:r>
      <w:r w:rsidR="00732C28">
        <w:rPr>
          <w:sz w:val="24"/>
          <w:szCs w:val="24"/>
        </w:rPr>
        <w:t xml:space="preserve"> 2020 - 2024</w:t>
      </w:r>
      <w:r>
        <w:rPr>
          <w:sz w:val="24"/>
          <w:szCs w:val="24"/>
        </w:rPr>
        <w:t xml:space="preserve">, </w:t>
      </w:r>
      <w:r w:rsidR="00542D78" w:rsidRPr="00542D78">
        <w:rPr>
          <w:i/>
          <w:sz w:val="24"/>
          <w:szCs w:val="24"/>
        </w:rPr>
        <w:t>“Un nuevo contrato social y ambiental para la Bogotá del siglo XXI”</w:t>
      </w:r>
      <w:r w:rsidR="00732C28">
        <w:rPr>
          <w:i/>
          <w:sz w:val="24"/>
          <w:szCs w:val="24"/>
        </w:rPr>
        <w:t>,</w:t>
      </w:r>
      <w:r w:rsidR="00967A53">
        <w:rPr>
          <w:i/>
          <w:sz w:val="24"/>
          <w:szCs w:val="24"/>
        </w:rPr>
        <w:t xml:space="preserve"> </w:t>
      </w:r>
      <w:r w:rsidR="00967A53" w:rsidRPr="00967A53">
        <w:rPr>
          <w:sz w:val="24"/>
          <w:szCs w:val="24"/>
        </w:rPr>
        <w:t xml:space="preserve">se fundamenta en </w:t>
      </w:r>
      <w:r w:rsidR="00D24BF8">
        <w:rPr>
          <w:sz w:val="24"/>
          <w:szCs w:val="24"/>
        </w:rPr>
        <w:t>cinco pilares, y el quinto plantea</w:t>
      </w:r>
      <w:r w:rsidR="00F16D3B">
        <w:rPr>
          <w:sz w:val="24"/>
          <w:szCs w:val="24"/>
        </w:rPr>
        <w:t xml:space="preserve">: Construir Bogotá-Región con </w:t>
      </w:r>
      <w:r w:rsidR="00F16D3B" w:rsidRPr="00F16D3B">
        <w:rPr>
          <w:b/>
          <w:sz w:val="24"/>
          <w:szCs w:val="24"/>
        </w:rPr>
        <w:t>gobierno abierto</w:t>
      </w:r>
      <w:r w:rsidR="00F16D3B">
        <w:rPr>
          <w:b/>
          <w:sz w:val="24"/>
          <w:szCs w:val="24"/>
        </w:rPr>
        <w:t xml:space="preserve">, </w:t>
      </w:r>
      <w:r w:rsidR="00F16D3B">
        <w:rPr>
          <w:sz w:val="24"/>
          <w:szCs w:val="24"/>
        </w:rPr>
        <w:t>transparente y ciudadanía consciente.  Es en este pilar que se promueve un modelo de gobernanza que se fundamenta en la participación activa y consciente de la ciudadanía en los asuntos públicos.</w:t>
      </w:r>
    </w:p>
    <w:p w:rsidR="00F16D3B" w:rsidRDefault="001779D9" w:rsidP="000F3B0A">
      <w:pPr>
        <w:spacing w:line="276" w:lineRule="auto"/>
        <w:jc w:val="both"/>
        <w:rPr>
          <w:sz w:val="24"/>
          <w:szCs w:val="24"/>
        </w:rPr>
      </w:pPr>
      <w:r>
        <w:rPr>
          <w:sz w:val="24"/>
          <w:szCs w:val="24"/>
        </w:rPr>
        <w:t>La Directiva 005 de 2020 de la Alcaldía Mayor, estableció los lineamientos técnicos para la implementación del gobierno abierto por las entidades del Distrito.  Es así como, la Unidad Administrativa Especial Cuerpo Oficial Bomberos de Bo</w:t>
      </w:r>
      <w:r w:rsidR="000F3B0A">
        <w:rPr>
          <w:sz w:val="24"/>
          <w:szCs w:val="24"/>
        </w:rPr>
        <w:t xml:space="preserve">gotá formuló este Plan de Participación dando cumplimiento a estas directrices, en el marco de la </w:t>
      </w:r>
      <w:r w:rsidR="000F3B0A" w:rsidRPr="000F3B0A">
        <w:rPr>
          <w:sz w:val="24"/>
          <w:szCs w:val="24"/>
        </w:rPr>
        <w:t>Políti</w:t>
      </w:r>
      <w:r w:rsidR="000F3B0A">
        <w:rPr>
          <w:sz w:val="24"/>
          <w:szCs w:val="24"/>
        </w:rPr>
        <w:t>ca de Participación Ciudadana,</w:t>
      </w:r>
      <w:r w:rsidR="000F3B0A" w:rsidRPr="000F3B0A">
        <w:rPr>
          <w:sz w:val="24"/>
          <w:szCs w:val="24"/>
        </w:rPr>
        <w:t xml:space="preserve"> Dimensión de Gestión con Valores para Resultados</w:t>
      </w:r>
      <w:r w:rsidR="000F3B0A">
        <w:rPr>
          <w:sz w:val="24"/>
          <w:szCs w:val="24"/>
        </w:rPr>
        <w:t xml:space="preserve"> del Modelo Integrado de Planeación y Gestión, MIPG.</w:t>
      </w:r>
    </w:p>
    <w:p w:rsidR="005F0C08" w:rsidRDefault="005F0C08" w:rsidP="005F0C08">
      <w:pPr>
        <w:spacing w:line="276" w:lineRule="auto"/>
        <w:jc w:val="both"/>
        <w:rPr>
          <w:sz w:val="24"/>
          <w:szCs w:val="24"/>
        </w:rPr>
      </w:pPr>
      <w:r>
        <w:rPr>
          <w:sz w:val="24"/>
          <w:szCs w:val="24"/>
        </w:rPr>
        <w:t>Para la formulación de este plan se convocó el Equipo Técnico de Rendición de Cuentas y Participación Ciudadana, el cual durante el 2021, se consolidó y cualificó en el marco legal y los mecanismos disponibles de participación ciudadana y  buscando responder a los objetivos estratégicos del Plan Estratégico 2020 -2024, y a los intereses identificados de los grupos de interés, se establecieron actividades que continuaran fortaleciendo la relación e interacción con la ciudadanía alrededor de los temas misionales, de gestión del conocimiento, rendición de cuentas y servicio al ciudadano, dando como resultado el esta estrategia que responde a los retos que impone el contexto actual de pandemia y distanciamiento social como también el aprovechamiento de las herramientas de las tecnologías de la información.</w:t>
      </w:r>
    </w:p>
    <w:p w:rsidR="005A31D7" w:rsidRDefault="005A31D7" w:rsidP="005F0C08">
      <w:pPr>
        <w:spacing w:line="276" w:lineRule="auto"/>
        <w:jc w:val="both"/>
        <w:rPr>
          <w:sz w:val="24"/>
          <w:szCs w:val="24"/>
        </w:rPr>
      </w:pPr>
      <w:r>
        <w:rPr>
          <w:sz w:val="24"/>
          <w:szCs w:val="24"/>
        </w:rPr>
        <w:t>La versión 2 de este plan se generó luego del ejercicio de revisión de la planeación formulada y el ajuste solicitado por la Subdirección de gestión del riesgo en cuanto a sus actividades.</w:t>
      </w:r>
    </w:p>
    <w:p w:rsidR="005F0C08" w:rsidRPr="008F5556" w:rsidRDefault="005F0C08" w:rsidP="005F0C08">
      <w:pPr>
        <w:spacing w:line="276" w:lineRule="auto"/>
        <w:jc w:val="both"/>
        <w:rPr>
          <w:sz w:val="24"/>
          <w:szCs w:val="24"/>
        </w:rPr>
      </w:pPr>
      <w:r>
        <w:rPr>
          <w:sz w:val="24"/>
          <w:szCs w:val="24"/>
        </w:rPr>
        <w:t>Siempre será un reto y un compromiso del Cuerpo Bomberos de Bogotá generar espacios de acercamiento y diálogo con los ciudadanos, quienes son el centro de la misión de la entidad y actores fundamentales en el cumplimiento de la misma.</w:t>
      </w:r>
      <w:r w:rsidRPr="008F5556">
        <w:rPr>
          <w:sz w:val="24"/>
          <w:szCs w:val="24"/>
        </w:rPr>
        <w:t xml:space="preserve"> </w:t>
      </w:r>
    </w:p>
    <w:p w:rsidR="005E0A41" w:rsidRDefault="005E0A41">
      <w:pPr>
        <w:rPr>
          <w:sz w:val="24"/>
          <w:szCs w:val="24"/>
        </w:rPr>
      </w:pPr>
      <w:r>
        <w:rPr>
          <w:sz w:val="24"/>
          <w:szCs w:val="24"/>
        </w:rPr>
        <w:br w:type="page"/>
      </w:r>
    </w:p>
    <w:p w:rsidR="00D75A16" w:rsidRDefault="007520D0" w:rsidP="00D75A16">
      <w:pPr>
        <w:pStyle w:val="Ttulo1"/>
        <w:numPr>
          <w:ilvl w:val="0"/>
          <w:numId w:val="1"/>
        </w:numPr>
        <w:rPr>
          <w:rFonts w:cs="Arial"/>
          <w:color w:val="FF0000"/>
          <w:sz w:val="28"/>
          <w:szCs w:val="22"/>
        </w:rPr>
      </w:pPr>
      <w:bookmarkStart w:id="2" w:name="_Toc93654456"/>
      <w:bookmarkStart w:id="3" w:name="_Toc62833148"/>
      <w:r>
        <w:rPr>
          <w:rFonts w:cs="Arial"/>
          <w:color w:val="FF0000"/>
          <w:sz w:val="28"/>
          <w:szCs w:val="22"/>
        </w:rPr>
        <w:lastRenderedPageBreak/>
        <w:t>MARCO LEGAL</w:t>
      </w:r>
      <w:bookmarkEnd w:id="2"/>
    </w:p>
    <w:p w:rsidR="007520D0" w:rsidRDefault="007520D0" w:rsidP="007520D0"/>
    <w:p w:rsidR="007520D0" w:rsidRDefault="007520D0" w:rsidP="00E07540">
      <w:pPr>
        <w:pStyle w:val="EstiloUAECOB"/>
      </w:pPr>
      <w:r w:rsidRPr="007520D0">
        <w:t xml:space="preserve">A continuación, se relacionan las normas que se tuvieron en cuenta para la elaboración del Plan </w:t>
      </w:r>
      <w:r>
        <w:t>Institucional de Participación Ciudadana para la vigencia 2022</w:t>
      </w:r>
      <w:r w:rsidRPr="007520D0">
        <w:t xml:space="preserve"> de la Unidad Administrativa Especial Cuerpo Oficial Bomberos de Bogotá:</w:t>
      </w:r>
    </w:p>
    <w:p w:rsidR="007520D0" w:rsidRPr="007520D0" w:rsidRDefault="007520D0" w:rsidP="00E07540">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rsidR="007520D0" w:rsidRPr="007520D0" w:rsidRDefault="007520D0" w:rsidP="00E07540">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rsidR="007520D0" w:rsidRPr="00BE6A74" w:rsidRDefault="007520D0" w:rsidP="00E07540">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rsidR="00BE6A74" w:rsidRDefault="00BE6A74" w:rsidP="00E07540">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rsidR="007520D0" w:rsidRPr="00BE6A74" w:rsidRDefault="007520D0" w:rsidP="00E07540">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rsidR="007520D0" w:rsidRPr="00BE6A74" w:rsidRDefault="007520D0" w:rsidP="00E07540">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rsidR="007520D0" w:rsidRPr="00BE6A74" w:rsidRDefault="007520D0" w:rsidP="00E07540">
      <w:pPr>
        <w:pStyle w:val="EstiloUAECOB"/>
        <w:numPr>
          <w:ilvl w:val="0"/>
          <w:numId w:val="27"/>
        </w:numPr>
      </w:pPr>
      <w:proofErr w:type="spellStart"/>
      <w:r w:rsidRPr="00BE6A74">
        <w:rPr>
          <w:highlight w:val="lightGray"/>
        </w:rPr>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rsidR="007520D0" w:rsidRPr="00BE6A74" w:rsidRDefault="007520D0" w:rsidP="00E07540">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información pública,</w:t>
      </w:r>
      <w:r w:rsidR="00BE6A74">
        <w:t xml:space="preserve"> </w:t>
      </w:r>
      <w:r w:rsidRPr="00BE6A74">
        <w:t>accesibilidad web, seguridad digital, y datos abiertos.</w:t>
      </w:r>
    </w:p>
    <w:p w:rsidR="007520D0" w:rsidRPr="007520D0" w:rsidRDefault="007520D0" w:rsidP="007520D0"/>
    <w:p w:rsidR="005F0C08" w:rsidRPr="00D75A16" w:rsidRDefault="005F0C08" w:rsidP="00D75A16">
      <w:pPr>
        <w:pStyle w:val="Ttulo1"/>
        <w:numPr>
          <w:ilvl w:val="0"/>
          <w:numId w:val="1"/>
        </w:numPr>
        <w:rPr>
          <w:rFonts w:cs="Arial"/>
          <w:color w:val="FF0000"/>
          <w:sz w:val="28"/>
          <w:szCs w:val="22"/>
        </w:rPr>
      </w:pPr>
      <w:bookmarkStart w:id="4" w:name="_Toc93654457"/>
      <w:r w:rsidRPr="00D75A16">
        <w:rPr>
          <w:rFonts w:cs="Arial"/>
          <w:color w:val="FF0000"/>
          <w:sz w:val="28"/>
          <w:szCs w:val="22"/>
        </w:rPr>
        <w:lastRenderedPageBreak/>
        <w:t>DEFINICIONES</w:t>
      </w:r>
      <w:bookmarkEnd w:id="3"/>
      <w:bookmarkEnd w:id="4"/>
    </w:p>
    <w:p w:rsidR="005F0C08" w:rsidRDefault="005F0C08" w:rsidP="005F0C08"/>
    <w:p w:rsidR="005F0C08" w:rsidRPr="004C3C44" w:rsidRDefault="005F0C08" w:rsidP="00E07540">
      <w:pPr>
        <w:pStyle w:val="EstiloUAECOB"/>
      </w:pPr>
      <w:r w:rsidRPr="004C3C44">
        <w:t>A continuación, se presentan los términos y definiciones que apoyan el desarrollo de este plan:</w:t>
      </w:r>
    </w:p>
    <w:p w:rsidR="005F0C08" w:rsidRPr="00D75A16" w:rsidRDefault="005F0C08" w:rsidP="00E07540">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rsidR="005F0C08" w:rsidRPr="00D75A16" w:rsidRDefault="005F0C08" w:rsidP="00E07540">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rsidR="005F0C08" w:rsidRPr="00D75A16" w:rsidRDefault="005F0C08" w:rsidP="00E07540">
      <w:pPr>
        <w:pStyle w:val="EstiloUAECOB"/>
      </w:pPr>
      <w:r w:rsidRPr="00D75A16">
        <w:rPr>
          <w:highlight w:val="lightGray"/>
        </w:rPr>
        <w:t>Ciudadano(a):</w:t>
      </w:r>
      <w:r w:rsidRPr="00D75A16">
        <w:t xml:space="preserve"> </w:t>
      </w:r>
      <w:r w:rsidRPr="004C3C44">
        <w:t>Término utilizando para referirse al interlocutor(a) de la administración pública. Se extiende el concepto también para empresas, asociaciones y otros entes.</w:t>
      </w:r>
    </w:p>
    <w:p w:rsidR="005F0C08" w:rsidRPr="00D75A16" w:rsidRDefault="005F0C08" w:rsidP="00E07540">
      <w:pPr>
        <w:pStyle w:val="EstiloUAECOB"/>
      </w:pPr>
      <w:r w:rsidRPr="00D75A16">
        <w:rPr>
          <w:highlight w:val="lightGray"/>
        </w:rPr>
        <w:t>Denuncia:</w:t>
      </w:r>
      <w:r w:rsidRPr="00D75A16">
        <w:t xml:space="preserve"> </w:t>
      </w:r>
      <w:r w:rsidRPr="004C3C44">
        <w:t>Es el deber ciudadano que se concreta en el acto de poner en conocimiento de las autoridades aquellos hechos o conductas con los que se puede estar incurriendo en una conducta irregular</w:t>
      </w:r>
      <w:r w:rsidR="004C3C44" w:rsidRPr="004C3C44">
        <w:t>.</w:t>
      </w:r>
    </w:p>
    <w:p w:rsidR="005F0C08" w:rsidRPr="00D75A16" w:rsidRDefault="005F0C08" w:rsidP="00E07540">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rsidR="005F0C08" w:rsidRPr="00D75A16" w:rsidRDefault="005F0C08" w:rsidP="00E07540">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rsidR="005F0C08" w:rsidRPr="00D75A16" w:rsidRDefault="005F0C08" w:rsidP="00E07540">
      <w:pPr>
        <w:pStyle w:val="EstiloUAECOB"/>
      </w:pPr>
      <w:r w:rsidRPr="00D75A16">
        <w:rPr>
          <w:highlight w:val="lightGray"/>
        </w:rPr>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rsidR="005F0C08" w:rsidRPr="004C3C44" w:rsidRDefault="005F0C08" w:rsidP="00E07540">
      <w:pPr>
        <w:pStyle w:val="EstiloUAECOB"/>
      </w:pPr>
      <w:r w:rsidRPr="00D75A16">
        <w:rPr>
          <w:highlight w:val="lightGray"/>
        </w:rPr>
        <w:t>Partes interesadas:</w:t>
      </w:r>
      <w:r w:rsidRPr="00D75A16">
        <w:t xml:space="preserve"> </w:t>
      </w:r>
      <w:r w:rsidRPr="004C3C44">
        <w:t xml:space="preserve">Es cualquier individuo, grupo u organización que forme parte o se vea afectado por el mismo, obteniendo algún beneficio o perjuicio, cada organización </w:t>
      </w:r>
      <w:r w:rsidRPr="004C3C44">
        <w:lastRenderedPageBreak/>
        <w:t>tiene sus partes interesadas, también conocidas como grupos de interés o públicos de interés.</w:t>
      </w:r>
    </w:p>
    <w:p w:rsidR="005F0C08" w:rsidRPr="00D75A16" w:rsidRDefault="005F0C08" w:rsidP="00E07540">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rsidR="005F0C08" w:rsidRPr="00D75A16" w:rsidRDefault="005F0C08" w:rsidP="00E07540">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rsidR="00D75A16" w:rsidRDefault="005F0C08" w:rsidP="00E07540">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rsidR="005F0C08" w:rsidRPr="004C3C44" w:rsidRDefault="005F0C08" w:rsidP="00E07540">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rsidR="00297ED5" w:rsidRDefault="005F0C08" w:rsidP="00297ED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bookmarkStart w:id="6" w:name="_Toc93654458"/>
    </w:p>
    <w:p w:rsidR="00DB3358" w:rsidRPr="00297ED5" w:rsidRDefault="00DB3358" w:rsidP="00297ED5">
      <w:pPr>
        <w:pStyle w:val="Ttulo1"/>
        <w:numPr>
          <w:ilvl w:val="0"/>
          <w:numId w:val="1"/>
        </w:numPr>
        <w:rPr>
          <w:rFonts w:cs="Arial"/>
          <w:color w:val="FF0000"/>
          <w:sz w:val="28"/>
          <w:szCs w:val="22"/>
        </w:rPr>
      </w:pPr>
      <w:r w:rsidRPr="00DB3358">
        <w:rPr>
          <w:rFonts w:cs="Arial"/>
          <w:color w:val="FF0000"/>
          <w:sz w:val="28"/>
          <w:szCs w:val="22"/>
        </w:rPr>
        <w:t>DERECHOS Y DEBERES DE LA CIUDADANÍA</w:t>
      </w:r>
      <w:bookmarkEnd w:id="5"/>
      <w:bookmarkEnd w:id="6"/>
      <w:r w:rsidRPr="00297ED5">
        <w:rPr>
          <w:rFonts w:cs="Arial"/>
          <w:color w:val="FF0000"/>
          <w:sz w:val="28"/>
          <w:szCs w:val="22"/>
        </w:rPr>
        <w:t xml:space="preserve"> </w:t>
      </w:r>
    </w:p>
    <w:p w:rsidR="00DB3358" w:rsidRPr="002460A3" w:rsidRDefault="00DB3358" w:rsidP="00DB3358">
      <w:pPr>
        <w:pStyle w:val="Sinespaciado"/>
      </w:pPr>
    </w:p>
    <w:p w:rsidR="00DB3358" w:rsidRDefault="00DB3358" w:rsidP="00E07540">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rsidR="00A976B3" w:rsidRDefault="00A976B3" w:rsidP="00E07540">
      <w:pPr>
        <w:pStyle w:val="EstiloUAECOB"/>
      </w:pPr>
    </w:p>
    <w:p w:rsidR="00297ED5" w:rsidRDefault="00297ED5" w:rsidP="00E07540">
      <w:pPr>
        <w:pStyle w:val="EstiloUAECOB"/>
        <w:sectPr w:rsidR="00297ED5" w:rsidSect="005A31D7">
          <w:pgSz w:w="12240" w:h="15840" w:code="1"/>
          <w:pgMar w:top="2410" w:right="1418" w:bottom="1418" w:left="1418" w:header="284" w:footer="709" w:gutter="0"/>
          <w:cols w:space="708"/>
          <w:docGrid w:linePitch="360"/>
        </w:sectPr>
      </w:pPr>
    </w:p>
    <w:p w:rsidR="0029536F" w:rsidRPr="00A976B3" w:rsidRDefault="0029536F" w:rsidP="00E07540">
      <w:pPr>
        <w:pStyle w:val="EstiloUAECOB"/>
      </w:pPr>
      <w:r w:rsidRPr="00A976B3">
        <w:lastRenderedPageBreak/>
        <w:t>Derechos</w:t>
      </w:r>
    </w:p>
    <w:p w:rsidR="002C6807" w:rsidRPr="00A976B3" w:rsidRDefault="002C6807" w:rsidP="00E07540">
      <w:pPr>
        <w:pStyle w:val="EstiloUAECOB"/>
        <w:numPr>
          <w:ilvl w:val="0"/>
          <w:numId w:val="39"/>
        </w:numPr>
        <w:rPr>
          <w:lang w:val="es-CO"/>
        </w:rPr>
      </w:pPr>
      <w:r w:rsidRPr="00A976B3">
        <w:t>A recibir información con lenguaje claro y coherente</w:t>
      </w:r>
    </w:p>
    <w:p w:rsidR="002C6807" w:rsidRPr="00A976B3" w:rsidRDefault="002C6807" w:rsidP="00E07540">
      <w:pPr>
        <w:pStyle w:val="EstiloUAECOB"/>
        <w:numPr>
          <w:ilvl w:val="0"/>
          <w:numId w:val="39"/>
        </w:numPr>
        <w:rPr>
          <w:lang w:val="es-CO"/>
        </w:rPr>
      </w:pPr>
      <w:r w:rsidRPr="00A976B3">
        <w:t>A ser atendidos de acuerdo a las consultas y solicitudes de forma oportuna</w:t>
      </w:r>
    </w:p>
    <w:p w:rsidR="002C6807" w:rsidRPr="00A976B3" w:rsidRDefault="002C6807" w:rsidP="00E07540">
      <w:pPr>
        <w:pStyle w:val="EstiloUAECOB"/>
        <w:numPr>
          <w:ilvl w:val="0"/>
          <w:numId w:val="39"/>
        </w:numPr>
        <w:rPr>
          <w:lang w:val="es-CO"/>
        </w:rPr>
      </w:pPr>
      <w:r w:rsidRPr="00A976B3">
        <w:t>Recibir de manera amable las peticiones, quejas y reclamos por los canales que ingresen.</w:t>
      </w:r>
    </w:p>
    <w:p w:rsidR="002C6807" w:rsidRPr="00A976B3" w:rsidRDefault="002C6807" w:rsidP="00E07540">
      <w:pPr>
        <w:pStyle w:val="EstiloUAECOB"/>
        <w:numPr>
          <w:ilvl w:val="0"/>
          <w:numId w:val="39"/>
        </w:numPr>
        <w:rPr>
          <w:lang w:val="es-CO"/>
        </w:rPr>
      </w:pPr>
      <w:r w:rsidRPr="00A976B3">
        <w:t>A ser Informados sobre la gestión realizada a la solicitud</w:t>
      </w:r>
    </w:p>
    <w:p w:rsidR="002C6807" w:rsidRPr="00A976B3" w:rsidRDefault="002C6807" w:rsidP="00E07540">
      <w:pPr>
        <w:pStyle w:val="EstiloUAECOB"/>
        <w:numPr>
          <w:ilvl w:val="0"/>
          <w:numId w:val="39"/>
        </w:numPr>
        <w:rPr>
          <w:lang w:val="es-CO"/>
        </w:rPr>
      </w:pPr>
      <w:r w:rsidRPr="00A976B3">
        <w:t>A recibir un trato digno, respetuoso y diligente por parte de los servidores públicos de la Entidad</w:t>
      </w:r>
    </w:p>
    <w:p w:rsidR="002C6807" w:rsidRPr="00A976B3" w:rsidRDefault="002C6807" w:rsidP="00E07540">
      <w:pPr>
        <w:pStyle w:val="EstiloUAECOB"/>
        <w:numPr>
          <w:ilvl w:val="0"/>
          <w:numId w:val="39"/>
        </w:numPr>
        <w:rPr>
          <w:lang w:val="es-CO"/>
        </w:rPr>
      </w:pPr>
      <w:r w:rsidRPr="00A976B3">
        <w:t>A ser escuchados según las inquietudes y orientar al ciudadano (a) de acuerdo con la solicitud</w:t>
      </w:r>
    </w:p>
    <w:p w:rsidR="002C6807" w:rsidRPr="00A976B3" w:rsidRDefault="002C6807" w:rsidP="00E07540">
      <w:pPr>
        <w:pStyle w:val="EstiloUAECOB"/>
        <w:numPr>
          <w:ilvl w:val="0"/>
          <w:numId w:val="39"/>
        </w:numPr>
        <w:rPr>
          <w:lang w:val="es-CO"/>
        </w:rPr>
      </w:pPr>
      <w:r w:rsidRPr="00A976B3">
        <w:t>A reclamar y sugerir mejoras en el Servicio de Atención a la Ciudadanía</w:t>
      </w:r>
    </w:p>
    <w:p w:rsidR="002C6807" w:rsidRPr="00A976B3" w:rsidRDefault="002C6807" w:rsidP="00E07540">
      <w:pPr>
        <w:pStyle w:val="EstiloUAECOB"/>
        <w:numPr>
          <w:ilvl w:val="0"/>
          <w:numId w:val="39"/>
        </w:numPr>
        <w:rPr>
          <w:lang w:val="es-CO"/>
        </w:rPr>
      </w:pPr>
      <w:r w:rsidRPr="00A976B3">
        <w:t>A recibir un trato especial y preferencial si es mujer gestante, adulto mayor, o persona es situación de discapacidad</w:t>
      </w:r>
    </w:p>
    <w:p w:rsidR="002C6807" w:rsidRPr="00A976B3" w:rsidRDefault="002C6807" w:rsidP="00E07540">
      <w:pPr>
        <w:pStyle w:val="EstiloUAECOB"/>
        <w:numPr>
          <w:ilvl w:val="0"/>
          <w:numId w:val="39"/>
        </w:numPr>
        <w:rPr>
          <w:lang w:val="es-CO"/>
        </w:rPr>
      </w:pPr>
      <w:r w:rsidRPr="00A976B3">
        <w:t>A tener garantías en cuanto a la atención personalizada, razón por la</w:t>
      </w:r>
    </w:p>
    <w:p w:rsidR="002C6807" w:rsidRPr="00A976B3" w:rsidRDefault="002C6807" w:rsidP="00E07540">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rsidR="00A976B3" w:rsidRDefault="002C6807" w:rsidP="00E07540">
      <w:pPr>
        <w:pStyle w:val="EstiloUAECOB"/>
        <w:numPr>
          <w:ilvl w:val="0"/>
          <w:numId w:val="39"/>
        </w:numPr>
      </w:pPr>
      <w:r w:rsidRPr="00A976B3">
        <w:t>Derecho a interponer denuncias por actos de corrupción cometidos por funcionarios y servidores públicos.</w:t>
      </w:r>
    </w:p>
    <w:p w:rsidR="0029536F" w:rsidRPr="00A976B3" w:rsidRDefault="0029536F" w:rsidP="00E07540">
      <w:pPr>
        <w:pStyle w:val="EstiloUAECOB"/>
        <w:rPr>
          <w:lang w:val="es-CO"/>
        </w:rPr>
      </w:pPr>
      <w:r w:rsidRPr="00A976B3">
        <w:t>Deberes</w:t>
      </w:r>
    </w:p>
    <w:p w:rsidR="002C6807" w:rsidRPr="0029536F" w:rsidRDefault="002C6807" w:rsidP="00E07540">
      <w:pPr>
        <w:pStyle w:val="EstiloUAECOB"/>
        <w:numPr>
          <w:ilvl w:val="0"/>
          <w:numId w:val="40"/>
        </w:numPr>
        <w:rPr>
          <w:lang w:val="es-CO"/>
        </w:rPr>
      </w:pPr>
      <w:r w:rsidRPr="0029536F">
        <w:t>Acatar las Leyes y la Constitución Política de Colombia</w:t>
      </w:r>
    </w:p>
    <w:p w:rsidR="002C6807" w:rsidRPr="0029536F" w:rsidRDefault="002C6807" w:rsidP="00E07540">
      <w:pPr>
        <w:pStyle w:val="EstiloUAECOB"/>
        <w:numPr>
          <w:ilvl w:val="0"/>
          <w:numId w:val="40"/>
        </w:numPr>
        <w:rPr>
          <w:lang w:val="es-CO"/>
        </w:rPr>
      </w:pPr>
      <w:r w:rsidRPr="0029536F">
        <w:t>Dar un trato respetuoso a los funcionarios y/o servidores públicos (as) de la UAE Cuerpo Oficial de Bomberos de Bogotá D.C.</w:t>
      </w:r>
    </w:p>
    <w:p w:rsidR="002C6807" w:rsidRPr="0029536F" w:rsidRDefault="002C6807" w:rsidP="00E07540">
      <w:pPr>
        <w:pStyle w:val="EstiloUAECOB"/>
        <w:numPr>
          <w:ilvl w:val="0"/>
          <w:numId w:val="40"/>
        </w:numPr>
        <w:rPr>
          <w:lang w:val="es-CO"/>
        </w:rPr>
      </w:pPr>
      <w:r w:rsidRPr="0029536F">
        <w:t>Solicitar, en forma oportuna y respetuosa, documentos, trámites y/o servicios</w:t>
      </w:r>
    </w:p>
    <w:p w:rsidR="002C6807" w:rsidRPr="0029536F" w:rsidRDefault="002C6807" w:rsidP="00E07540">
      <w:pPr>
        <w:pStyle w:val="EstiloUAECOB"/>
        <w:numPr>
          <w:ilvl w:val="0"/>
          <w:numId w:val="40"/>
        </w:numPr>
        <w:rPr>
          <w:lang w:val="es-CO"/>
        </w:rPr>
      </w:pPr>
      <w:r w:rsidRPr="0029536F">
        <w:t>Ejercer con responsabilidad sus derechos, y abstenerse de reiterar solicitudes improcedentes para evitar que las nuevas radicadas se conviertan en reiteraciones permanentes que afecten los tiempos y la agilidad de respuesta de los mismos</w:t>
      </w:r>
    </w:p>
    <w:p w:rsidR="002C6807" w:rsidRPr="0029536F" w:rsidRDefault="002C6807" w:rsidP="00E07540">
      <w:pPr>
        <w:pStyle w:val="EstiloUAECOB"/>
        <w:numPr>
          <w:ilvl w:val="0"/>
          <w:numId w:val="40"/>
        </w:numPr>
        <w:rPr>
          <w:lang w:val="es-CO"/>
        </w:rPr>
      </w:pPr>
      <w:r w:rsidRPr="0029536F">
        <w:t>Entregar oportunamente la información correspondiente para facilitar la identificación de su trámite, solicitud o necesidad</w:t>
      </w:r>
    </w:p>
    <w:p w:rsidR="002C6807" w:rsidRPr="0029536F" w:rsidRDefault="002C6807" w:rsidP="00E07540">
      <w:pPr>
        <w:pStyle w:val="EstiloUAECOB"/>
        <w:numPr>
          <w:ilvl w:val="0"/>
          <w:numId w:val="40"/>
        </w:numPr>
        <w:rPr>
          <w:lang w:val="es-CO"/>
        </w:rPr>
      </w:pPr>
      <w:r w:rsidRPr="0029536F">
        <w:lastRenderedPageBreak/>
        <w:t>Respetar las instalaciones y bienes muebles de la entidad, teniendo en cuenta su uso esencial al servicio de la ciudadanía</w:t>
      </w:r>
    </w:p>
    <w:p w:rsidR="002C6807" w:rsidRPr="0029536F" w:rsidRDefault="002C6807" w:rsidP="00E07540">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rsidR="00633676" w:rsidRDefault="00633676" w:rsidP="004C3C44">
      <w:pPr>
        <w:pStyle w:val="Ttulo1"/>
        <w:numPr>
          <w:ilvl w:val="0"/>
          <w:numId w:val="1"/>
        </w:numPr>
        <w:spacing w:line="276" w:lineRule="auto"/>
        <w:rPr>
          <w:rFonts w:cs="Arial"/>
          <w:color w:val="FF0000"/>
          <w:sz w:val="28"/>
          <w:szCs w:val="22"/>
        </w:rPr>
      </w:pPr>
      <w:bookmarkStart w:id="7" w:name="_Toc62833151"/>
      <w:bookmarkStart w:id="8" w:name="_Toc93654459"/>
      <w:r w:rsidRPr="00633676">
        <w:rPr>
          <w:rFonts w:cs="Arial"/>
          <w:color w:val="FF0000"/>
          <w:sz w:val="28"/>
          <w:szCs w:val="22"/>
        </w:rPr>
        <w:t>OBJETIVOS</w:t>
      </w:r>
      <w:bookmarkEnd w:id="7"/>
      <w:bookmarkEnd w:id="8"/>
    </w:p>
    <w:p w:rsidR="004C3C44" w:rsidRPr="004C3C44" w:rsidRDefault="004C3C44" w:rsidP="004C3C44">
      <w:pPr>
        <w:spacing w:line="276" w:lineRule="auto"/>
      </w:pPr>
    </w:p>
    <w:p w:rsidR="004C3C44" w:rsidRPr="004C3C44" w:rsidRDefault="0058428E" w:rsidP="002C6807">
      <w:pPr>
        <w:pStyle w:val="Ttulo2"/>
        <w:numPr>
          <w:ilvl w:val="1"/>
          <w:numId w:val="37"/>
        </w:numPr>
        <w:spacing w:line="276" w:lineRule="auto"/>
        <w:rPr>
          <w:rFonts w:ascii="Arial" w:hAnsi="Arial" w:cs="Arial"/>
          <w:b/>
          <w:sz w:val="24"/>
          <w:szCs w:val="24"/>
        </w:rPr>
      </w:pPr>
      <w:r>
        <w:rPr>
          <w:rFonts w:ascii="Arial" w:hAnsi="Arial" w:cs="Arial"/>
          <w:b/>
          <w:sz w:val="24"/>
          <w:szCs w:val="24"/>
        </w:rPr>
        <w:t xml:space="preserve"> </w:t>
      </w:r>
      <w:bookmarkStart w:id="9" w:name="_Toc93654460"/>
      <w:r w:rsidR="004C3C44" w:rsidRPr="004C3C44">
        <w:rPr>
          <w:rFonts w:ascii="Arial" w:hAnsi="Arial" w:cs="Arial"/>
          <w:b/>
          <w:sz w:val="24"/>
          <w:szCs w:val="24"/>
        </w:rPr>
        <w:t>OBJETIVO GENERAL</w:t>
      </w:r>
      <w:bookmarkEnd w:id="9"/>
    </w:p>
    <w:p w:rsidR="004C3C44" w:rsidRDefault="004C3C44" w:rsidP="0058428E">
      <w:pPr>
        <w:spacing w:line="276" w:lineRule="auto"/>
        <w:jc w:val="both"/>
        <w:rPr>
          <w:sz w:val="24"/>
          <w:szCs w:val="24"/>
        </w:rPr>
      </w:pPr>
      <w:r w:rsidRPr="004C3C44">
        <w:rPr>
          <w:sz w:val="24"/>
          <w:szCs w:val="24"/>
        </w:rPr>
        <w:t xml:space="preserve">Fomentar </w:t>
      </w:r>
      <w:r>
        <w:rPr>
          <w:sz w:val="24"/>
          <w:szCs w:val="24"/>
        </w:rPr>
        <w:t>la interacci</w:t>
      </w:r>
      <w:r w:rsidR="0058428E">
        <w:rPr>
          <w:sz w:val="24"/>
          <w:szCs w:val="24"/>
        </w:rPr>
        <w:t xml:space="preserve">ón y el </w:t>
      </w:r>
      <w:r>
        <w:rPr>
          <w:sz w:val="24"/>
          <w:szCs w:val="24"/>
        </w:rPr>
        <w:t>diálogo con la ciudadanía y los grupos de interés</w:t>
      </w:r>
      <w:r w:rsidR="0058428E">
        <w:rPr>
          <w:sz w:val="24"/>
          <w:szCs w:val="24"/>
        </w:rPr>
        <w:t>, en los temas relacionados con la misión de la entidad, la gestión del conocimiento, el servicio a la ciudadanía y la rendición de cuentas, garantizando la incidencia efectiva en el diagnóstico, la planeación, la ejecución y la evaluación de la gestión con base en los principios del modelo de gobierno abierto.</w:t>
      </w:r>
    </w:p>
    <w:p w:rsidR="0058428E" w:rsidRDefault="0058428E" w:rsidP="0058428E">
      <w:pPr>
        <w:pStyle w:val="Ttulo2"/>
        <w:numPr>
          <w:ilvl w:val="1"/>
          <w:numId w:val="37"/>
        </w:numPr>
        <w:spacing w:line="276" w:lineRule="auto"/>
        <w:rPr>
          <w:rFonts w:ascii="Arial" w:hAnsi="Arial" w:cs="Arial"/>
          <w:b/>
          <w:sz w:val="24"/>
          <w:szCs w:val="24"/>
        </w:rPr>
      </w:pPr>
      <w:r>
        <w:rPr>
          <w:rFonts w:ascii="Arial" w:hAnsi="Arial" w:cs="Arial"/>
          <w:b/>
          <w:sz w:val="24"/>
          <w:szCs w:val="24"/>
        </w:rPr>
        <w:t xml:space="preserve"> </w:t>
      </w:r>
      <w:bookmarkStart w:id="10" w:name="_Toc93654461"/>
      <w:r>
        <w:rPr>
          <w:rFonts w:ascii="Arial" w:hAnsi="Arial" w:cs="Arial"/>
          <w:b/>
          <w:sz w:val="24"/>
          <w:szCs w:val="24"/>
        </w:rPr>
        <w:t>OBJETIVOS ESPECIFÍCOS</w:t>
      </w:r>
      <w:bookmarkEnd w:id="10"/>
    </w:p>
    <w:p w:rsidR="0058428E" w:rsidRDefault="0058428E" w:rsidP="0058428E"/>
    <w:p w:rsidR="00BC48B3" w:rsidRDefault="00BC48B3" w:rsidP="00BC48B3">
      <w:pPr>
        <w:pStyle w:val="Prrafodelista"/>
        <w:numPr>
          <w:ilvl w:val="0"/>
          <w:numId w:val="38"/>
        </w:numPr>
        <w:rPr>
          <w:sz w:val="24"/>
          <w:szCs w:val="24"/>
        </w:rPr>
      </w:pPr>
      <w:r w:rsidRPr="00BC48B3">
        <w:rPr>
          <w:sz w:val="24"/>
          <w:szCs w:val="24"/>
        </w:rPr>
        <w:t>Fortalecer</w:t>
      </w:r>
      <w:r>
        <w:rPr>
          <w:sz w:val="24"/>
          <w:szCs w:val="24"/>
        </w:rPr>
        <w:t xml:space="preserve"> el relacionamiento con la ciudadanía y los grupos de interés</w:t>
      </w:r>
    </w:p>
    <w:p w:rsidR="00BC48B3" w:rsidRDefault="00BC48B3" w:rsidP="00BC48B3">
      <w:pPr>
        <w:pStyle w:val="Prrafodelista"/>
        <w:numPr>
          <w:ilvl w:val="0"/>
          <w:numId w:val="38"/>
        </w:numPr>
        <w:rPr>
          <w:sz w:val="24"/>
          <w:szCs w:val="24"/>
        </w:rPr>
      </w:pPr>
      <w:r>
        <w:rPr>
          <w:sz w:val="24"/>
          <w:szCs w:val="24"/>
        </w:rPr>
        <w:t>Desarrollar espacios de diálogo en torno a los temas de interés</w:t>
      </w:r>
    </w:p>
    <w:p w:rsidR="00BC48B3" w:rsidRDefault="00BC48B3" w:rsidP="00BC48B3">
      <w:pPr>
        <w:pStyle w:val="Prrafodelista"/>
        <w:numPr>
          <w:ilvl w:val="0"/>
          <w:numId w:val="38"/>
        </w:numPr>
        <w:rPr>
          <w:sz w:val="24"/>
          <w:szCs w:val="24"/>
        </w:rPr>
      </w:pPr>
      <w:r>
        <w:rPr>
          <w:sz w:val="24"/>
          <w:szCs w:val="24"/>
        </w:rPr>
        <w:t>Fomentar la participación ciudadana en las fases del ciclo de gestión</w:t>
      </w:r>
    </w:p>
    <w:p w:rsidR="00BC48B3" w:rsidRDefault="00BC48B3" w:rsidP="00BC48B3">
      <w:pPr>
        <w:pStyle w:val="Prrafodelista"/>
        <w:numPr>
          <w:ilvl w:val="0"/>
          <w:numId w:val="38"/>
        </w:numPr>
        <w:rPr>
          <w:sz w:val="24"/>
          <w:szCs w:val="24"/>
        </w:rPr>
      </w:pPr>
      <w:r>
        <w:rPr>
          <w:sz w:val="24"/>
          <w:szCs w:val="24"/>
        </w:rPr>
        <w:t>Articular esfuerzos con aliados estrat</w:t>
      </w:r>
      <w:r w:rsidR="00AE5E11">
        <w:rPr>
          <w:sz w:val="24"/>
          <w:szCs w:val="24"/>
        </w:rPr>
        <w:t>égicos que generen gestión del conocimiento</w:t>
      </w:r>
    </w:p>
    <w:p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rsidR="00AE5E11" w:rsidRDefault="00AE5E11" w:rsidP="00AE5E11">
      <w:pPr>
        <w:pStyle w:val="Ttulo1"/>
        <w:numPr>
          <w:ilvl w:val="0"/>
          <w:numId w:val="1"/>
        </w:numPr>
        <w:spacing w:line="276" w:lineRule="auto"/>
        <w:rPr>
          <w:rFonts w:cs="Arial"/>
          <w:color w:val="FF0000"/>
          <w:sz w:val="28"/>
          <w:szCs w:val="22"/>
        </w:rPr>
      </w:pPr>
      <w:bookmarkStart w:id="11" w:name="_Toc93654462"/>
      <w:r w:rsidRPr="00AE5E11">
        <w:rPr>
          <w:rFonts w:cs="Arial"/>
          <w:color w:val="FF0000"/>
          <w:sz w:val="28"/>
          <w:szCs w:val="22"/>
        </w:rPr>
        <w:t>ALCANCE</w:t>
      </w:r>
      <w:bookmarkEnd w:id="11"/>
    </w:p>
    <w:p w:rsidR="00AE5E11" w:rsidRPr="00AE5E11" w:rsidRDefault="00AE5E11" w:rsidP="00AE5E11"/>
    <w:p w:rsidR="00AE5E11" w:rsidRDefault="00AE5E11" w:rsidP="00E07540">
      <w:pPr>
        <w:pStyle w:val="EstiloUAECOB"/>
      </w:pPr>
      <w:r w:rsidRPr="00B03725">
        <w:t>El Plan Institucional de Participación</w:t>
      </w:r>
      <w:r>
        <w:t xml:space="preserve"> Ciudadana para la vigencia 2022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rsidR="00F2264B" w:rsidRPr="00FE75D7" w:rsidRDefault="00637122" w:rsidP="00FE75D7">
      <w:pPr>
        <w:pStyle w:val="Ttulo1"/>
        <w:numPr>
          <w:ilvl w:val="0"/>
          <w:numId w:val="1"/>
        </w:numPr>
        <w:spacing w:line="276" w:lineRule="auto"/>
        <w:rPr>
          <w:rFonts w:cs="Arial"/>
          <w:color w:val="FF0000"/>
          <w:sz w:val="28"/>
          <w:szCs w:val="22"/>
        </w:rPr>
      </w:pPr>
      <w:bookmarkStart w:id="12" w:name="_Toc62833155"/>
      <w:bookmarkStart w:id="13" w:name="_Toc93654463"/>
      <w:r w:rsidRPr="00FE75D7">
        <w:rPr>
          <w:rFonts w:cs="Arial"/>
          <w:color w:val="FF0000"/>
          <w:sz w:val="28"/>
          <w:szCs w:val="22"/>
        </w:rPr>
        <w:t>MECANISMOS DE PARTICIPACIÓN CIUDADANA</w:t>
      </w:r>
      <w:bookmarkEnd w:id="12"/>
      <w:bookmarkEnd w:id="13"/>
    </w:p>
    <w:p w:rsidR="00F2264B" w:rsidRPr="009A0BAE" w:rsidRDefault="00F2264B" w:rsidP="00F2264B"/>
    <w:p w:rsidR="00F2264B" w:rsidRDefault="00F2264B" w:rsidP="00E07540">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rsidR="00F2264B" w:rsidRDefault="00F2264B" w:rsidP="00E07540">
      <w:pPr>
        <w:pStyle w:val="EstiloUAECOB"/>
      </w:pPr>
      <w:r>
        <w:lastRenderedPageBreak/>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rsidR="00F2264B" w:rsidRPr="00FE75D7" w:rsidRDefault="00F2264B" w:rsidP="00E07540">
      <w:pPr>
        <w:pStyle w:val="EstiloUAECOB"/>
      </w:pPr>
      <w:r w:rsidRPr="00FE75D7">
        <w:rPr>
          <w:highlight w:val="lightGray"/>
        </w:rPr>
        <w:t>Acción de Tutela</w:t>
      </w:r>
    </w:p>
    <w:p w:rsidR="00F2264B" w:rsidRDefault="00F2264B" w:rsidP="00E07540">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rsidR="00F2264B" w:rsidRPr="00FE75D7" w:rsidRDefault="00F2264B" w:rsidP="00E07540">
      <w:pPr>
        <w:pStyle w:val="EstiloUAECOB"/>
      </w:pPr>
      <w:r w:rsidRPr="00FE75D7">
        <w:rPr>
          <w:highlight w:val="lightGray"/>
        </w:rPr>
        <w:t>Denuncia</w:t>
      </w:r>
      <w:r w:rsidRPr="00FE75D7">
        <w:t xml:space="preserve"> </w:t>
      </w:r>
    </w:p>
    <w:p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Según Ley 906 de 2004, toda persona debe denunciar a la autoridad los delitos de cuya comisión tenga conocimiento y que deban investigarse de oficio, estableciendo que se puede denunciar de forma verbal, escrita o por cualquier medio técnico que permita la identificación del autor</w:t>
      </w:r>
      <w:r>
        <w:rPr>
          <w:rStyle w:val="Refdenotaalpie"/>
        </w:rPr>
        <w:footnoteReference w:id="3"/>
      </w:r>
      <w:r>
        <w:t>. Debe resolverse d</w:t>
      </w:r>
      <w:r w:rsidRPr="00FC685C">
        <w:t xml:space="preserve">entro de los 15 días hábiles siguientes a su recepción. </w:t>
      </w:r>
    </w:p>
    <w:p w:rsidR="00F2264B" w:rsidRDefault="00F2264B" w:rsidP="00E07540">
      <w:pPr>
        <w:pStyle w:val="EstiloUAECOB"/>
      </w:pPr>
      <w:r w:rsidRPr="00FC685C">
        <w:t xml:space="preserve">  </w:t>
      </w:r>
    </w:p>
    <w:p w:rsidR="00F2264B" w:rsidRPr="00007C02" w:rsidRDefault="00F2264B" w:rsidP="00E07540">
      <w:pPr>
        <w:pStyle w:val="EstiloUAECOB"/>
      </w:pPr>
      <w:r w:rsidRPr="00007C02">
        <w:rPr>
          <w:highlight w:val="lightGray"/>
        </w:rPr>
        <w:t>Petición o derechos de petición</w:t>
      </w:r>
      <w:r w:rsidRPr="00007C02">
        <w:t xml:space="preserve"> </w:t>
      </w:r>
    </w:p>
    <w:p w:rsidR="00F2264B" w:rsidRDefault="00F2264B" w:rsidP="00E07540">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rsidR="00F2264B" w:rsidRPr="00007C02" w:rsidRDefault="00F2264B" w:rsidP="00E07540">
      <w:pPr>
        <w:pStyle w:val="EstiloUAECOB"/>
      </w:pPr>
      <w:r w:rsidRPr="00007C02">
        <w:rPr>
          <w:highlight w:val="lightGray"/>
        </w:rPr>
        <w:t>Queja</w:t>
      </w:r>
    </w:p>
    <w:p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rsidR="00F2264B" w:rsidRPr="00007C02" w:rsidRDefault="00F2264B" w:rsidP="00E07540">
      <w:pPr>
        <w:pStyle w:val="EstiloUAECOB"/>
      </w:pPr>
      <w:r w:rsidRPr="00007C02">
        <w:rPr>
          <w:highlight w:val="lightGray"/>
        </w:rPr>
        <w:t>Reclamo</w:t>
      </w:r>
    </w:p>
    <w:p w:rsidR="00F2264B" w:rsidRDefault="00F2264B" w:rsidP="00E07540">
      <w:pPr>
        <w:pStyle w:val="EstiloUAECOB"/>
      </w:pPr>
      <w:r>
        <w:lastRenderedPageBreak/>
        <w:t>Manifestación de inconformidad, referente a la prestación indebida de un servicio o a la falta de atención de una solicitud. Debe resolverse dentro de los 15 días hábiles siguientes a su recepción.</w:t>
      </w:r>
    </w:p>
    <w:p w:rsidR="00F2264B" w:rsidRPr="00007C02" w:rsidRDefault="00F2264B" w:rsidP="00E07540">
      <w:pPr>
        <w:pStyle w:val="EstiloUAECOB"/>
      </w:pPr>
      <w:r w:rsidRPr="00007C02">
        <w:rPr>
          <w:highlight w:val="lightGray"/>
        </w:rPr>
        <w:t>Sugerencia</w:t>
      </w:r>
    </w:p>
    <w:p w:rsidR="00F2264B" w:rsidRDefault="00F2264B" w:rsidP="00E07540">
      <w:pPr>
        <w:pStyle w:val="EstiloUAECOB"/>
      </w:pPr>
      <w:r>
        <w:t>Manifestación de una idea, opinión, aporte o propuesta para mejorar el servicio o la gestión de la entidad. Debe resolverse dentro de los 15 días hábiles siguientes a su recepción.</w:t>
      </w:r>
    </w:p>
    <w:p w:rsidR="00F2264B" w:rsidRPr="00007C02" w:rsidRDefault="00F2264B" w:rsidP="00E07540">
      <w:pPr>
        <w:pStyle w:val="EstiloUAECOB"/>
      </w:pPr>
      <w:r w:rsidRPr="00007C02">
        <w:rPr>
          <w:highlight w:val="lightGray"/>
        </w:rPr>
        <w:t>Solicitud de acceso a la información</w:t>
      </w:r>
    </w:p>
    <w:p w:rsidR="00F2264B" w:rsidRDefault="00F2264B" w:rsidP="00E07540">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rsidR="00F2264B" w:rsidRPr="00007C02" w:rsidRDefault="00F2264B" w:rsidP="00E07540">
      <w:pPr>
        <w:pStyle w:val="EstiloUAECOB"/>
      </w:pPr>
      <w:r w:rsidRPr="00007C02">
        <w:rPr>
          <w:highlight w:val="lightGray"/>
        </w:rPr>
        <w:t>Rendición de Cuentas</w:t>
      </w:r>
      <w:r w:rsidRPr="00007C02">
        <w:t xml:space="preserve"> </w:t>
      </w:r>
    </w:p>
    <w:p w:rsidR="00F2264B" w:rsidRDefault="00F2264B" w:rsidP="00E07540">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rsidR="00F2264B" w:rsidRPr="00007C02" w:rsidRDefault="00F2264B" w:rsidP="00E07540">
      <w:pPr>
        <w:pStyle w:val="EstiloUAECOB"/>
      </w:pPr>
      <w:r w:rsidRPr="00007C02">
        <w:rPr>
          <w:highlight w:val="lightGray"/>
        </w:rPr>
        <w:t>Veeduría ciudadana</w:t>
      </w:r>
      <w:r w:rsidRPr="00007C02">
        <w:t xml:space="preserve"> </w:t>
      </w:r>
    </w:p>
    <w:p w:rsidR="00297ED5" w:rsidRDefault="00F2264B" w:rsidP="00E07540">
      <w:pPr>
        <w:pStyle w:val="EstiloUAECOB"/>
      </w:pPr>
      <w:r>
        <w:t>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rsidR="00297ED5" w:rsidRDefault="00297ED5">
      <w:pPr>
        <w:rPr>
          <w:rFonts w:eastAsiaTheme="majorEastAsia" w:cstheme="majorBidi"/>
          <w:sz w:val="24"/>
          <w:szCs w:val="32"/>
          <w:lang w:val="es-ES"/>
        </w:rPr>
      </w:pPr>
      <w:r>
        <w:br w:type="page"/>
      </w:r>
    </w:p>
    <w:p w:rsidR="00FE75D7" w:rsidRPr="00FE75D7" w:rsidRDefault="00637122" w:rsidP="00FE75D7">
      <w:pPr>
        <w:pStyle w:val="Ttulo1"/>
        <w:numPr>
          <w:ilvl w:val="0"/>
          <w:numId w:val="1"/>
        </w:numPr>
        <w:spacing w:line="276" w:lineRule="auto"/>
        <w:rPr>
          <w:rFonts w:cs="Arial"/>
          <w:color w:val="FF0000"/>
          <w:sz w:val="28"/>
          <w:szCs w:val="22"/>
        </w:rPr>
      </w:pPr>
      <w:bookmarkStart w:id="14" w:name="_Toc61345119"/>
      <w:bookmarkStart w:id="15" w:name="_Toc62833156"/>
      <w:bookmarkStart w:id="16" w:name="_Toc93654464"/>
      <w:r w:rsidRPr="00FE75D7">
        <w:rPr>
          <w:rFonts w:cs="Arial"/>
          <w:color w:val="FF0000"/>
          <w:sz w:val="28"/>
          <w:szCs w:val="22"/>
        </w:rPr>
        <w:lastRenderedPageBreak/>
        <w:t>ACTIVIDADES DE PARTICIPACIÓN VIGENCIA 202</w:t>
      </w:r>
      <w:bookmarkEnd w:id="14"/>
      <w:bookmarkEnd w:id="15"/>
      <w:r w:rsidR="006C2839">
        <w:rPr>
          <w:rFonts w:cs="Arial"/>
          <w:color w:val="FF0000"/>
          <w:sz w:val="28"/>
          <w:szCs w:val="22"/>
        </w:rPr>
        <w:t>2</w:t>
      </w:r>
      <w:bookmarkEnd w:id="16"/>
    </w:p>
    <w:p w:rsidR="00FE75D7" w:rsidRDefault="00FE75D7" w:rsidP="00E07540">
      <w:pPr>
        <w:pStyle w:val="EstiloUAECOB"/>
      </w:pPr>
    </w:p>
    <w:p w:rsidR="00FE75D7" w:rsidRPr="00C90836" w:rsidRDefault="00FE75D7" w:rsidP="00E07540">
      <w:pPr>
        <w:pStyle w:val="EstiloUAECOB"/>
      </w:pPr>
      <w:r w:rsidRPr="00C90836">
        <w:t xml:space="preserve">El plan se formuló a partir de la consolidación de las propuestas de las dependencias </w:t>
      </w:r>
      <w:r w:rsidR="0030025D" w:rsidRPr="00C90836">
        <w:t>teniendo en cuenta las buenas prácticas en participación del 2021, la caracterización de ciudadanos y grupos de inter</w:t>
      </w:r>
      <w:r w:rsidR="00F331B4" w:rsidRPr="00C90836">
        <w:t>és, sus expectativas y necesidades de información.</w:t>
      </w:r>
    </w:p>
    <w:p w:rsidR="00F331B4" w:rsidRDefault="00F331B4" w:rsidP="00E07540">
      <w:pPr>
        <w:pStyle w:val="EstiloUAECOB"/>
      </w:pPr>
      <w:r w:rsidRPr="00C90836">
        <w:t xml:space="preserve">Se identificaron </w:t>
      </w:r>
      <w:r w:rsidR="001217AF" w:rsidRPr="00C90836">
        <w:t>actividades entorno a cuatro ejes temáticos: gestión misional, gestión del conocimiento, rendición de cuentas y servicio al ciudadano y en las fases del ciclo de gestión: el diagnóstico, la formulación, la ejecución y la evaluación y control social.</w:t>
      </w:r>
    </w:p>
    <w:p w:rsidR="00426F09" w:rsidRPr="00426F09" w:rsidRDefault="00426F09" w:rsidP="00E07540">
      <w:pPr>
        <w:pStyle w:val="EstiloUAECOB"/>
      </w:pPr>
      <w:r>
        <w:t>Es impor</w:t>
      </w:r>
      <w:r w:rsidR="005D17BB">
        <w:t>tante indicar que la actividad 4</w:t>
      </w:r>
      <w:r>
        <w:t xml:space="preserve"> del eje temático de rendición de cuentas, incluirá la participación de servidores públicos quienes serán convocados para dar cumplimiento al punto 1.6 del acuerdo Laboral de la entidad 2021: </w:t>
      </w:r>
      <w:r w:rsidRPr="00426F09">
        <w:rPr>
          <w:i/>
        </w:rPr>
        <w:t>“La administración se compromete a brindar a todos sus servidores públicos mínimo 4 o 5 espacios de dialogo al año, con el fin de escuchar las fortalezas, debilidades, amenazas y oportunidades que existan en la UAECOBB, con el fin de materializar los instrumentos del MIPG”</w:t>
      </w:r>
      <w:r>
        <w:rPr>
          <w:i/>
        </w:rPr>
        <w:t>.</w:t>
      </w:r>
    </w:p>
    <w:p w:rsidR="001217AF" w:rsidRPr="00C90836" w:rsidRDefault="001217AF" w:rsidP="00E07540">
      <w:pPr>
        <w:pStyle w:val="EstiloUAECOB"/>
      </w:pPr>
      <w:r w:rsidRPr="00C90836">
        <w:t xml:space="preserve">Es importante destacar que en </w:t>
      </w:r>
      <w:r w:rsidR="004E51D1" w:rsidRPr="00C90836">
        <w:t>el marco de la Resolución 1519 de 2020 expedida por el Ministerio de Tecnologías de la Información y las Comunicaciones (</w:t>
      </w:r>
      <w:proofErr w:type="spellStart"/>
      <w:r w:rsidR="004E51D1" w:rsidRPr="00C90836">
        <w:t>MinTIC</w:t>
      </w:r>
      <w:proofErr w:type="spellEnd"/>
      <w:r w:rsidR="004E51D1" w:rsidRPr="00C90836">
        <w:t>), que define los estándares y directrices para la disposición de información pública en las sedes electrónicas, se presentan los lineamientos para publicar información en el Menú Participa sobre participación ciudadana en la gestión pública y la UAECOB, en cumplimiento a estas directrices dispuso de esta sección en la página web, atendiendo el documento Lineamientos para</w:t>
      </w:r>
      <w:r w:rsidR="004E51D1" w:rsidRPr="004E51D1">
        <w:t xml:space="preserve"> </w:t>
      </w:r>
      <w:r w:rsidR="004E51D1" w:rsidRPr="00C90836">
        <w:t>publicar información en el Menú Participa del Departamento Administrativo de la Función Pública.</w:t>
      </w:r>
    </w:p>
    <w:p w:rsidR="004E51D1" w:rsidRPr="00C90836" w:rsidRDefault="004E51D1" w:rsidP="00E07540">
      <w:pPr>
        <w:pStyle w:val="EstiloUAECOB"/>
      </w:pPr>
      <w:r w:rsidRPr="00C90836">
        <w:t xml:space="preserve">En este menú, los ciudadanos y grupos de interés podrán encontrar información relacionada con la programación y ejecución de </w:t>
      </w:r>
      <w:r w:rsidR="004506CC" w:rsidRPr="00C90836">
        <w:t>las actividades formuladas</w:t>
      </w:r>
      <w:r w:rsidRPr="00C90836">
        <w:t xml:space="preserve"> en este plan, así como los espacios para plasmar sugerencias, propuestas, inquietudes o consultar las respuestas a sus preguntas.</w:t>
      </w:r>
    </w:p>
    <w:p w:rsidR="004506CC" w:rsidRDefault="004506CC" w:rsidP="00E07540">
      <w:pPr>
        <w:pStyle w:val="EstiloUAECOB"/>
      </w:pPr>
    </w:p>
    <w:p w:rsidR="004C32FF" w:rsidRDefault="004C32FF" w:rsidP="00E07540">
      <w:pPr>
        <w:pStyle w:val="EstiloUAECOB"/>
        <w:sectPr w:rsidR="004C32FF" w:rsidSect="00A976B3">
          <w:type w:val="continuous"/>
          <w:pgSz w:w="12240" w:h="15840" w:code="1"/>
          <w:pgMar w:top="2410" w:right="1418" w:bottom="1418" w:left="1418" w:header="284" w:footer="709" w:gutter="0"/>
          <w:cols w:space="708"/>
          <w:titlePg/>
          <w:docGrid w:linePitch="360"/>
        </w:sectPr>
      </w:pPr>
      <w:bookmarkStart w:id="17" w:name="_GoBack"/>
      <w:bookmarkEnd w:id="17"/>
    </w:p>
    <w:p w:rsidR="00444EFC" w:rsidRDefault="00444EFC" w:rsidP="005A31D7">
      <w:pPr>
        <w:pStyle w:val="Descripcin"/>
        <w:keepNext/>
      </w:pPr>
      <w:r>
        <w:lastRenderedPageBreak/>
        <w:t xml:space="preserve">Tabla </w:t>
      </w:r>
      <w:r w:rsidR="000C4F9F">
        <w:fldChar w:fldCharType="begin"/>
      </w:r>
      <w:r w:rsidR="000C4F9F">
        <w:instrText xml:space="preserve"> SEQ Tabla \* ARABIC </w:instrText>
      </w:r>
      <w:r w:rsidR="000C4F9F">
        <w:fldChar w:fldCharType="separate"/>
      </w:r>
      <w:r w:rsidR="005A31D7">
        <w:rPr>
          <w:noProof/>
        </w:rPr>
        <w:t>1</w:t>
      </w:r>
      <w:r w:rsidR="000C4F9F">
        <w:rPr>
          <w:noProof/>
        </w:rPr>
        <w:fldChar w:fldCharType="end"/>
      </w:r>
      <w:r>
        <w:t xml:space="preserve"> </w:t>
      </w:r>
      <w:r w:rsidRPr="004F691D">
        <w:t>INFORMACIÓN DE LAS ACTIVIDADES DE PARTICIPACIÓN</w:t>
      </w:r>
    </w:p>
    <w:tbl>
      <w:tblPr>
        <w:tblW w:w="5507" w:type="pct"/>
        <w:tblInd w:w="-567" w:type="dxa"/>
        <w:tblCellMar>
          <w:left w:w="70" w:type="dxa"/>
          <w:right w:w="70" w:type="dxa"/>
        </w:tblCellMar>
        <w:tblLook w:val="04A0" w:firstRow="1" w:lastRow="0" w:firstColumn="1" w:lastColumn="0" w:noHBand="0" w:noVBand="1"/>
      </w:tblPr>
      <w:tblGrid>
        <w:gridCol w:w="404"/>
        <w:gridCol w:w="1162"/>
        <w:gridCol w:w="1694"/>
        <w:gridCol w:w="2140"/>
        <w:gridCol w:w="1604"/>
        <w:gridCol w:w="1392"/>
        <w:gridCol w:w="1324"/>
        <w:gridCol w:w="1363"/>
        <w:gridCol w:w="1265"/>
        <w:gridCol w:w="831"/>
        <w:gridCol w:w="536"/>
        <w:gridCol w:w="544"/>
        <w:gridCol w:w="689"/>
      </w:tblGrid>
      <w:tr w:rsidR="009C6188" w:rsidRPr="005A31D7" w:rsidTr="009C6188">
        <w:trPr>
          <w:trHeight w:val="375"/>
          <w:tblHeader/>
        </w:trPr>
        <w:tc>
          <w:tcPr>
            <w:tcW w:w="135" w:type="pct"/>
            <w:tcBorders>
              <w:top w:val="nil"/>
              <w:left w:val="nil"/>
              <w:bottom w:val="nil"/>
              <w:right w:val="nil"/>
            </w:tcBorders>
            <w:shd w:val="clear" w:color="auto" w:fill="auto"/>
            <w:noWrap/>
            <w:vAlign w:val="bottom"/>
            <w:hideMark/>
          </w:tcPr>
          <w:p w:rsidR="005A31D7" w:rsidRPr="005A31D7" w:rsidRDefault="005A31D7" w:rsidP="005A31D7">
            <w:pPr>
              <w:spacing w:after="0" w:line="240" w:lineRule="auto"/>
              <w:rPr>
                <w:rFonts w:ascii="Times New Roman" w:eastAsia="Times New Roman" w:hAnsi="Times New Roman" w:cs="Times New Roman"/>
                <w:sz w:val="18"/>
                <w:szCs w:val="24"/>
                <w:lang w:eastAsia="es-CO"/>
              </w:rPr>
            </w:pPr>
          </w:p>
        </w:tc>
        <w:tc>
          <w:tcPr>
            <w:tcW w:w="389" w:type="pct"/>
            <w:tcBorders>
              <w:top w:val="single" w:sz="4" w:space="0" w:color="000000"/>
              <w:left w:val="nil"/>
              <w:bottom w:val="single" w:sz="4" w:space="0" w:color="000000"/>
              <w:right w:val="nil"/>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567" w:type="pct"/>
            <w:tcBorders>
              <w:top w:val="single" w:sz="4" w:space="0" w:color="000000"/>
              <w:left w:val="nil"/>
              <w:bottom w:val="single" w:sz="4" w:space="0" w:color="000000"/>
              <w:right w:val="nil"/>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716" w:type="pct"/>
            <w:tcBorders>
              <w:top w:val="single" w:sz="4" w:space="0" w:color="000000"/>
              <w:left w:val="nil"/>
              <w:bottom w:val="single" w:sz="4" w:space="0" w:color="000000"/>
              <w:right w:val="nil"/>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1445" w:type="pct"/>
            <w:gridSpan w:val="3"/>
            <w:tcBorders>
              <w:top w:val="single" w:sz="4" w:space="0" w:color="000000"/>
              <w:left w:val="nil"/>
              <w:bottom w:val="single" w:sz="4" w:space="0" w:color="000000"/>
              <w:right w:val="nil"/>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INFORMACIÓN DE LAS ACTIVIDADES DE PARTICIPACIÓN</w:t>
            </w:r>
          </w:p>
        </w:tc>
        <w:tc>
          <w:tcPr>
            <w:tcW w:w="456" w:type="pct"/>
            <w:tcBorders>
              <w:top w:val="single" w:sz="4" w:space="0" w:color="000000"/>
              <w:left w:val="nil"/>
              <w:bottom w:val="single" w:sz="4" w:space="0" w:color="000000"/>
              <w:right w:val="nil"/>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423" w:type="pct"/>
            <w:tcBorders>
              <w:top w:val="single" w:sz="4" w:space="0" w:color="000000"/>
              <w:left w:val="nil"/>
              <w:bottom w:val="single" w:sz="4" w:space="0" w:color="000000"/>
              <w:right w:val="single" w:sz="4" w:space="0" w:color="000000"/>
            </w:tcBorders>
            <w:shd w:val="clear" w:color="C00000" w:fill="C00000"/>
            <w:noWrap/>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278" w:type="pct"/>
            <w:tcBorders>
              <w:top w:val="single" w:sz="4" w:space="0" w:color="000000"/>
              <w:left w:val="nil"/>
              <w:bottom w:val="single" w:sz="4" w:space="0" w:color="000000"/>
              <w:right w:val="nil"/>
            </w:tcBorders>
            <w:shd w:val="clear" w:color="1F497D" w:fill="1F497D"/>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META DEL PERIODO</w:t>
            </w:r>
            <w:r w:rsidRPr="005A31D7">
              <w:rPr>
                <w:rFonts w:ascii="Calibri" w:eastAsia="Times New Roman" w:hAnsi="Calibri" w:cs="Calibri"/>
                <w:b/>
                <w:bCs/>
                <w:color w:val="FFFFFF"/>
                <w:sz w:val="18"/>
                <w:szCs w:val="28"/>
                <w:lang w:eastAsia="es-CO"/>
              </w:rPr>
              <w:br/>
            </w:r>
            <w:r w:rsidRPr="005A31D7">
              <w:rPr>
                <w:rFonts w:ascii="Calibri" w:eastAsia="Times New Roman" w:hAnsi="Calibri" w:cs="Calibri"/>
                <w:b/>
                <w:bCs/>
                <w:color w:val="FFFFFF"/>
                <w:sz w:val="12"/>
                <w:szCs w:val="28"/>
                <w:lang w:eastAsia="es-CO"/>
              </w:rPr>
              <w:t>(Acumulado)</w:t>
            </w:r>
          </w:p>
        </w:tc>
        <w:tc>
          <w:tcPr>
            <w:tcW w:w="179" w:type="pct"/>
            <w:tcBorders>
              <w:top w:val="single" w:sz="4" w:space="0" w:color="000000"/>
              <w:left w:val="single" w:sz="4" w:space="0" w:color="000000"/>
              <w:bottom w:val="single" w:sz="4" w:space="0" w:color="000000"/>
              <w:right w:val="nil"/>
            </w:tcBorders>
            <w:shd w:val="clear" w:color="1F497D" w:fill="1F497D"/>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182" w:type="pct"/>
            <w:tcBorders>
              <w:top w:val="single" w:sz="4" w:space="0" w:color="000000"/>
              <w:left w:val="single" w:sz="4" w:space="0" w:color="000000"/>
              <w:bottom w:val="single" w:sz="4" w:space="0" w:color="000000"/>
              <w:right w:val="nil"/>
            </w:tcBorders>
            <w:shd w:val="clear" w:color="1F497D" w:fill="1F497D"/>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c>
          <w:tcPr>
            <w:tcW w:w="230" w:type="pct"/>
            <w:tcBorders>
              <w:top w:val="single" w:sz="4" w:space="0" w:color="000000"/>
              <w:left w:val="single" w:sz="4" w:space="0" w:color="000000"/>
              <w:bottom w:val="single" w:sz="4" w:space="0" w:color="000000"/>
              <w:right w:val="nil"/>
            </w:tcBorders>
            <w:shd w:val="clear" w:color="1F497D" w:fill="1F497D"/>
            <w:vAlign w:val="center"/>
            <w:hideMark/>
          </w:tcPr>
          <w:p w:rsidR="005A31D7" w:rsidRPr="005A31D7" w:rsidRDefault="005A31D7" w:rsidP="005A31D7">
            <w:pPr>
              <w:spacing w:after="0" w:line="240" w:lineRule="auto"/>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w:t>
            </w:r>
          </w:p>
        </w:tc>
      </w:tr>
      <w:tr w:rsidR="009C6188" w:rsidRPr="005A31D7" w:rsidTr="009C6188">
        <w:trPr>
          <w:trHeight w:val="901"/>
          <w:tblHeader/>
        </w:trPr>
        <w:tc>
          <w:tcPr>
            <w:tcW w:w="135" w:type="pct"/>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No.</w:t>
            </w:r>
          </w:p>
        </w:tc>
        <w:tc>
          <w:tcPr>
            <w:tcW w:w="389" w:type="pct"/>
            <w:tcBorders>
              <w:top w:val="nil"/>
              <w:left w:val="nil"/>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Eje temático</w:t>
            </w:r>
          </w:p>
        </w:tc>
        <w:tc>
          <w:tcPr>
            <w:tcW w:w="567" w:type="pct"/>
            <w:tcBorders>
              <w:top w:val="nil"/>
              <w:left w:val="nil"/>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Nombre de la Actividad</w:t>
            </w:r>
          </w:p>
        </w:tc>
        <w:tc>
          <w:tcPr>
            <w:tcW w:w="716" w:type="pct"/>
            <w:tcBorders>
              <w:top w:val="nil"/>
              <w:left w:val="nil"/>
              <w:bottom w:val="single" w:sz="4" w:space="0" w:color="000000"/>
              <w:right w:val="single" w:sz="4" w:space="0" w:color="000000"/>
            </w:tcBorders>
            <w:shd w:val="clear" w:color="C00000" w:fill="C00000"/>
            <w:noWrap/>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Descripción Meta</w:t>
            </w:r>
          </w:p>
        </w:tc>
        <w:tc>
          <w:tcPr>
            <w:tcW w:w="537" w:type="pct"/>
            <w:tcBorders>
              <w:top w:val="nil"/>
              <w:left w:val="nil"/>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Responsable de la actividad</w:t>
            </w:r>
          </w:p>
        </w:tc>
        <w:tc>
          <w:tcPr>
            <w:tcW w:w="466" w:type="pct"/>
            <w:tcBorders>
              <w:top w:val="nil"/>
              <w:left w:val="nil"/>
              <w:bottom w:val="nil"/>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Fase del Ciclo de Gestión</w:t>
            </w:r>
          </w:p>
        </w:tc>
        <w:tc>
          <w:tcPr>
            <w:tcW w:w="443" w:type="pct"/>
            <w:tcBorders>
              <w:top w:val="nil"/>
              <w:left w:val="nil"/>
              <w:bottom w:val="nil"/>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Nivel de Participación</w:t>
            </w:r>
          </w:p>
        </w:tc>
        <w:tc>
          <w:tcPr>
            <w:tcW w:w="456" w:type="pct"/>
            <w:tcBorders>
              <w:top w:val="nil"/>
              <w:left w:val="nil"/>
              <w:bottom w:val="nil"/>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Mecanismo de Participación o Canal de Comunicación</w:t>
            </w:r>
          </w:p>
        </w:tc>
        <w:tc>
          <w:tcPr>
            <w:tcW w:w="423" w:type="pct"/>
            <w:tcBorders>
              <w:top w:val="nil"/>
              <w:left w:val="nil"/>
              <w:bottom w:val="nil"/>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Grupo de interés o grupo de valor</w:t>
            </w:r>
          </w:p>
        </w:tc>
        <w:tc>
          <w:tcPr>
            <w:tcW w:w="278" w:type="pct"/>
            <w:tcBorders>
              <w:top w:val="nil"/>
              <w:left w:val="nil"/>
              <w:bottom w:val="single" w:sz="4" w:space="0" w:color="000000"/>
              <w:right w:val="single" w:sz="4" w:space="0" w:color="000000"/>
            </w:tcBorders>
            <w:shd w:val="clear" w:color="1F497D" w:fill="1F497D"/>
            <w:vAlign w:val="center"/>
            <w:hideMark/>
          </w:tcPr>
          <w:p w:rsidR="00A7708D"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1°</w:t>
            </w:r>
          </w:p>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 xml:space="preserve"> TRIM</w:t>
            </w:r>
          </w:p>
        </w:tc>
        <w:tc>
          <w:tcPr>
            <w:tcW w:w="179" w:type="pct"/>
            <w:tcBorders>
              <w:top w:val="nil"/>
              <w:left w:val="nil"/>
              <w:bottom w:val="single" w:sz="4" w:space="0" w:color="000000"/>
              <w:right w:val="single" w:sz="4" w:space="0" w:color="000000"/>
            </w:tcBorders>
            <w:shd w:val="clear" w:color="1F497D" w:fill="1F497D"/>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2° TRIM</w:t>
            </w:r>
          </w:p>
        </w:tc>
        <w:tc>
          <w:tcPr>
            <w:tcW w:w="182" w:type="pct"/>
            <w:tcBorders>
              <w:top w:val="nil"/>
              <w:left w:val="nil"/>
              <w:bottom w:val="single" w:sz="4" w:space="0" w:color="000000"/>
              <w:right w:val="single" w:sz="4" w:space="0" w:color="000000"/>
            </w:tcBorders>
            <w:shd w:val="clear" w:color="1F497D" w:fill="1F497D"/>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3° TRIM</w:t>
            </w:r>
          </w:p>
        </w:tc>
        <w:tc>
          <w:tcPr>
            <w:tcW w:w="230" w:type="pct"/>
            <w:tcBorders>
              <w:top w:val="nil"/>
              <w:left w:val="nil"/>
              <w:bottom w:val="single" w:sz="4" w:space="0" w:color="000000"/>
              <w:right w:val="single" w:sz="4" w:space="0" w:color="000000"/>
            </w:tcBorders>
            <w:shd w:val="clear" w:color="1F497D" w:fill="1F497D"/>
            <w:vAlign w:val="center"/>
            <w:hideMark/>
          </w:tcPr>
          <w:p w:rsidR="005A31D7" w:rsidRPr="005A31D7" w:rsidRDefault="005A31D7" w:rsidP="005A31D7">
            <w:pPr>
              <w:spacing w:after="0" w:line="240" w:lineRule="auto"/>
              <w:jc w:val="center"/>
              <w:rPr>
                <w:rFonts w:ascii="Calibri" w:eastAsia="Times New Roman" w:hAnsi="Calibri" w:cs="Calibri"/>
                <w:b/>
                <w:bCs/>
                <w:color w:val="FFFFFF"/>
                <w:sz w:val="18"/>
                <w:szCs w:val="28"/>
                <w:lang w:eastAsia="es-CO"/>
              </w:rPr>
            </w:pPr>
            <w:r w:rsidRPr="005A31D7">
              <w:rPr>
                <w:rFonts w:ascii="Calibri" w:eastAsia="Times New Roman" w:hAnsi="Calibri" w:cs="Calibri"/>
                <w:b/>
                <w:bCs/>
                <w:color w:val="FFFFFF"/>
                <w:sz w:val="18"/>
                <w:szCs w:val="28"/>
                <w:lang w:eastAsia="es-CO"/>
              </w:rPr>
              <w:t>4°TRIM</w:t>
            </w:r>
          </w:p>
        </w:tc>
      </w:tr>
      <w:tr w:rsidR="009C6188" w:rsidRPr="005A31D7" w:rsidTr="009C6188">
        <w:trPr>
          <w:trHeight w:val="748"/>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color w:val="FFFFFF"/>
                <w:sz w:val="18"/>
                <w:szCs w:val="48"/>
                <w:lang w:eastAsia="es-CO"/>
              </w:rPr>
            </w:pPr>
            <w:r w:rsidRPr="005A31D7">
              <w:rPr>
                <w:rFonts w:ascii="Calibri" w:eastAsia="Times New Roman" w:hAnsi="Calibri" w:cs="Calibri"/>
                <w:color w:val="FFFFFF"/>
                <w:sz w:val="18"/>
                <w:szCs w:val="48"/>
                <w:lang w:eastAsia="es-CO"/>
              </w:rPr>
              <w:t>1</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Gestión Misional de la Entidad</w:t>
            </w:r>
          </w:p>
        </w:tc>
        <w:tc>
          <w:tcPr>
            <w:tcW w:w="567" w:type="pct"/>
            <w:tcBorders>
              <w:top w:val="nil"/>
              <w:left w:val="single" w:sz="4" w:space="0" w:color="000000"/>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Cursos bomberitos "Nicolás Quevedo  Rizo" </w:t>
            </w:r>
          </w:p>
        </w:tc>
        <w:tc>
          <w:tcPr>
            <w:tcW w:w="716"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6 Cursos bomberitos "Nicolás Quevedo  Rizo" </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single" w:sz="4" w:space="0" w:color="auto"/>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single" w:sz="4" w:space="0" w:color="auto"/>
              <w:left w:val="single" w:sz="4" w:space="0" w:color="auto"/>
              <w:bottom w:val="single" w:sz="4" w:space="0" w:color="auto"/>
              <w:right w:val="nil"/>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w:t>
            </w:r>
            <w:r w:rsidR="005A31D7" w:rsidRPr="009C6188">
              <w:rPr>
                <w:rFonts w:ascii="Calibri" w:eastAsia="Times New Roman" w:hAnsi="Calibri" w:cs="Calibri"/>
                <w:color w:val="000000"/>
                <w:sz w:val="16"/>
                <w:szCs w:val="16"/>
                <w:lang w:eastAsia="es-CO"/>
              </w:rPr>
              <w:t xml:space="preserve">irtual o presencial </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Niños</w:t>
            </w:r>
            <w:r w:rsidR="005A31D7" w:rsidRPr="009C6188">
              <w:rPr>
                <w:rFonts w:ascii="Calibri" w:eastAsia="Times New Roman" w:hAnsi="Calibri" w:cs="Calibri"/>
                <w:color w:val="000000"/>
                <w:sz w:val="16"/>
                <w:szCs w:val="16"/>
                <w:lang w:eastAsia="es-CO"/>
              </w:rPr>
              <w:t xml:space="preserve">, niñas y adolecentes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3</w:t>
            </w:r>
          </w:p>
        </w:tc>
      </w:tr>
      <w:tr w:rsidR="009C6188" w:rsidRPr="005A31D7" w:rsidTr="009C6188">
        <w:trPr>
          <w:trHeight w:val="890"/>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color w:val="FFFFFF"/>
                <w:sz w:val="18"/>
                <w:szCs w:val="48"/>
                <w:lang w:eastAsia="es-CO"/>
              </w:rPr>
            </w:pPr>
            <w:r w:rsidRPr="005A31D7">
              <w:rPr>
                <w:rFonts w:ascii="Calibri" w:eastAsia="Times New Roman" w:hAnsi="Calibri" w:cs="Calibri"/>
                <w:color w:val="FFFFFF"/>
                <w:sz w:val="18"/>
                <w:szCs w:val="48"/>
                <w:lang w:eastAsia="es-CO"/>
              </w:rPr>
              <w:t>2</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single" w:sz="4" w:space="0" w:color="000000"/>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Implementar Campaña Bomberitos de Corazón </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A7708D" w:rsidP="009C6188">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Realizar 1</w:t>
            </w:r>
            <w:r w:rsidR="005A31D7" w:rsidRPr="009C6188">
              <w:rPr>
                <w:rFonts w:ascii="Calibri" w:eastAsia="Times New Roman" w:hAnsi="Calibri" w:cs="Calibri"/>
                <w:color w:val="000000"/>
                <w:sz w:val="16"/>
                <w:szCs w:val="16"/>
                <w:lang w:eastAsia="es-CO"/>
              </w:rPr>
              <w:t xml:space="preserve"> actividad   en temas de </w:t>
            </w:r>
            <w:r w:rsidRPr="009C6188">
              <w:rPr>
                <w:rFonts w:ascii="Calibri" w:eastAsia="Times New Roman" w:hAnsi="Calibri" w:cs="Calibri"/>
                <w:color w:val="000000"/>
                <w:sz w:val="16"/>
                <w:szCs w:val="16"/>
                <w:lang w:eastAsia="es-CO"/>
              </w:rPr>
              <w:t>prevención</w:t>
            </w:r>
            <w:r w:rsidR="005A31D7" w:rsidRPr="009C6188">
              <w:rPr>
                <w:rFonts w:ascii="Calibri" w:eastAsia="Times New Roman" w:hAnsi="Calibri" w:cs="Calibri"/>
                <w:color w:val="000000"/>
                <w:sz w:val="16"/>
                <w:szCs w:val="16"/>
                <w:lang w:eastAsia="es-CO"/>
              </w:rPr>
              <w:t xml:space="preserve"> con niños, niñas y </w:t>
            </w:r>
            <w:r w:rsidRPr="009C6188">
              <w:rPr>
                <w:rFonts w:ascii="Calibri" w:eastAsia="Times New Roman" w:hAnsi="Calibri" w:cs="Calibri"/>
                <w:color w:val="000000"/>
                <w:sz w:val="16"/>
                <w:szCs w:val="16"/>
                <w:lang w:eastAsia="es-CO"/>
              </w:rPr>
              <w:t>adolescentes con</w:t>
            </w:r>
            <w:r w:rsidR="005A31D7" w:rsidRPr="009C6188">
              <w:rPr>
                <w:rFonts w:ascii="Calibri" w:eastAsia="Times New Roman" w:hAnsi="Calibri" w:cs="Calibri"/>
                <w:color w:val="000000"/>
                <w:sz w:val="16"/>
                <w:szCs w:val="16"/>
                <w:lang w:eastAsia="es-CO"/>
              </w:rPr>
              <w:t xml:space="preserve"> discapacidades cognitivas.</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Virtual o presencial</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Niñ</w:t>
            </w:r>
            <w:r w:rsidR="005A31D7" w:rsidRPr="009C6188">
              <w:rPr>
                <w:rFonts w:ascii="Calibri" w:eastAsia="Times New Roman" w:hAnsi="Calibri" w:cs="Calibri"/>
                <w:color w:val="000000"/>
                <w:sz w:val="16"/>
                <w:szCs w:val="16"/>
                <w:lang w:eastAsia="es-CO"/>
              </w:rPr>
              <w:t xml:space="preserve">os, niñas y adolecentes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990"/>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color w:val="FFFFFF"/>
                <w:sz w:val="18"/>
                <w:szCs w:val="48"/>
                <w:lang w:eastAsia="es-CO"/>
              </w:rPr>
            </w:pPr>
            <w:r w:rsidRPr="005A31D7">
              <w:rPr>
                <w:rFonts w:ascii="Calibri" w:eastAsia="Times New Roman" w:hAnsi="Calibri" w:cs="Calibri"/>
                <w:color w:val="FFFFFF"/>
                <w:sz w:val="18"/>
                <w:szCs w:val="48"/>
                <w:lang w:eastAsia="es-CO"/>
              </w:rPr>
              <w:t>3</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Desarrollo del programa Vivienda Segura, "Mi casa sin incendio"</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 Programa en 2 localidades priorizadas</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A7708D"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Virtual o presencial</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habitantes de  las localidades de </w:t>
            </w:r>
            <w:r w:rsidR="009C6188" w:rsidRPr="009C6188">
              <w:rPr>
                <w:rFonts w:ascii="Calibri" w:eastAsia="Times New Roman" w:hAnsi="Calibri" w:cs="Calibri"/>
                <w:color w:val="000000"/>
                <w:sz w:val="16"/>
                <w:szCs w:val="16"/>
                <w:lang w:eastAsia="es-CO"/>
              </w:rPr>
              <w:t>Bogotá</w:t>
            </w:r>
            <w:r w:rsidRPr="009C6188">
              <w:rPr>
                <w:rFonts w:ascii="Calibri" w:eastAsia="Times New Roman" w:hAnsi="Calibri" w:cs="Calibri"/>
                <w:color w:val="000000"/>
                <w:sz w:val="16"/>
                <w:szCs w:val="16"/>
                <w:lang w:eastAsia="es-CO"/>
              </w:rPr>
              <w:t xml:space="preserve">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r>
      <w:tr w:rsidR="009C6188" w:rsidRPr="005A31D7" w:rsidTr="009C6188">
        <w:trPr>
          <w:trHeight w:val="976"/>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color w:val="FFFFFF"/>
                <w:sz w:val="18"/>
                <w:szCs w:val="48"/>
                <w:lang w:eastAsia="es-CO"/>
              </w:rPr>
            </w:pPr>
            <w:r w:rsidRPr="005A31D7">
              <w:rPr>
                <w:rFonts w:ascii="Calibri" w:eastAsia="Times New Roman" w:hAnsi="Calibri" w:cs="Calibri"/>
                <w:color w:val="FFFFFF"/>
                <w:sz w:val="18"/>
                <w:szCs w:val="48"/>
                <w:lang w:eastAsia="es-CO"/>
              </w:rPr>
              <w:t>4</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Implementar el programa "Comercio Seguro, mi negocio sin incendio".</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 1 piloto en sector priorizado</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Virtual o presencial</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sectores  comerciales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1635"/>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5A31D7" w:rsidRDefault="005A31D7" w:rsidP="005A31D7">
            <w:pPr>
              <w:spacing w:after="0" w:line="240" w:lineRule="auto"/>
              <w:jc w:val="center"/>
              <w:rPr>
                <w:rFonts w:ascii="Calibri" w:eastAsia="Times New Roman" w:hAnsi="Calibri" w:cs="Calibri"/>
                <w:color w:val="FFFFFF"/>
                <w:sz w:val="18"/>
                <w:szCs w:val="48"/>
                <w:lang w:eastAsia="es-CO"/>
              </w:rPr>
            </w:pPr>
            <w:r w:rsidRPr="005A31D7">
              <w:rPr>
                <w:rFonts w:ascii="Calibri" w:eastAsia="Times New Roman" w:hAnsi="Calibri" w:cs="Calibri"/>
                <w:color w:val="FFFFFF"/>
                <w:sz w:val="18"/>
                <w:szCs w:val="48"/>
                <w:lang w:eastAsia="es-CO"/>
              </w:rPr>
              <w:t>5</w:t>
            </w:r>
          </w:p>
        </w:tc>
        <w:tc>
          <w:tcPr>
            <w:tcW w:w="389" w:type="pct"/>
            <w:tcBorders>
              <w:top w:val="nil"/>
              <w:left w:val="nil"/>
              <w:bottom w:val="nil"/>
              <w:right w:val="nil"/>
            </w:tcBorders>
            <w:shd w:val="clear" w:color="auto" w:fill="auto"/>
            <w:vAlign w:val="center"/>
            <w:hideMark/>
          </w:tcPr>
          <w:p w:rsidR="005A31D7" w:rsidRPr="005A31D7" w:rsidRDefault="005A31D7" w:rsidP="005A31D7">
            <w:pPr>
              <w:spacing w:after="0" w:line="240" w:lineRule="auto"/>
              <w:jc w:val="center"/>
              <w:rPr>
                <w:rFonts w:ascii="Calibri" w:eastAsia="Times New Roman" w:hAnsi="Calibri" w:cs="Calibri"/>
                <w:color w:val="000000"/>
                <w:sz w:val="18"/>
                <w:szCs w:val="24"/>
                <w:lang w:eastAsia="es-CO"/>
              </w:rPr>
            </w:pPr>
            <w:r w:rsidRPr="005A31D7">
              <w:rPr>
                <w:rFonts w:ascii="Calibri" w:eastAsia="Times New Roman" w:hAnsi="Calibri" w:cs="Calibri"/>
                <w:color w:val="000000"/>
                <w:sz w:val="18"/>
                <w:szCs w:val="24"/>
                <w:lang w:eastAsia="es-CO"/>
              </w:rPr>
              <w:t> </w:t>
            </w:r>
          </w:p>
        </w:tc>
        <w:tc>
          <w:tcPr>
            <w:tcW w:w="567"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Campañas de </w:t>
            </w:r>
            <w:r w:rsidR="009C6188" w:rsidRPr="009C6188">
              <w:rPr>
                <w:rFonts w:ascii="Calibri" w:eastAsia="Times New Roman" w:hAnsi="Calibri" w:cs="Calibri"/>
                <w:color w:val="000000"/>
                <w:sz w:val="16"/>
                <w:szCs w:val="16"/>
                <w:lang w:eastAsia="es-CO"/>
              </w:rPr>
              <w:t>Gestión</w:t>
            </w:r>
            <w:r w:rsidRPr="009C6188">
              <w:rPr>
                <w:rFonts w:ascii="Calibri" w:eastAsia="Times New Roman" w:hAnsi="Calibri" w:cs="Calibri"/>
                <w:color w:val="000000"/>
                <w:sz w:val="16"/>
                <w:szCs w:val="16"/>
                <w:lang w:eastAsia="es-CO"/>
              </w:rPr>
              <w:t xml:space="preserve"> de Riesgo para la Ciudad de Bogotá</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6 Campañas por temporada, sectores </w:t>
            </w:r>
            <w:r w:rsidR="009C6188" w:rsidRPr="009C6188">
              <w:rPr>
                <w:rFonts w:ascii="Calibri" w:eastAsia="Times New Roman" w:hAnsi="Calibri" w:cs="Calibri"/>
                <w:color w:val="000000"/>
                <w:sz w:val="16"/>
                <w:szCs w:val="16"/>
                <w:lang w:eastAsia="es-CO"/>
              </w:rPr>
              <w:t>específicos</w:t>
            </w:r>
            <w:r w:rsidRPr="009C6188">
              <w:rPr>
                <w:rFonts w:ascii="Calibri" w:eastAsia="Times New Roman" w:hAnsi="Calibri" w:cs="Calibri"/>
                <w:color w:val="000000"/>
                <w:sz w:val="16"/>
                <w:szCs w:val="16"/>
                <w:lang w:eastAsia="es-CO"/>
              </w:rPr>
              <w:t xml:space="preserve"> y </w:t>
            </w:r>
            <w:r w:rsidR="009C6188" w:rsidRPr="009C6188">
              <w:rPr>
                <w:rFonts w:ascii="Calibri" w:eastAsia="Times New Roman" w:hAnsi="Calibri" w:cs="Calibri"/>
                <w:color w:val="000000"/>
                <w:sz w:val="16"/>
                <w:szCs w:val="16"/>
                <w:lang w:eastAsia="es-CO"/>
              </w:rPr>
              <w:t>población</w:t>
            </w:r>
            <w:r w:rsidRPr="009C6188">
              <w:rPr>
                <w:rFonts w:ascii="Calibri" w:eastAsia="Times New Roman" w:hAnsi="Calibri" w:cs="Calibri"/>
                <w:color w:val="000000"/>
                <w:sz w:val="16"/>
                <w:szCs w:val="16"/>
                <w:lang w:eastAsia="es-CO"/>
              </w:rPr>
              <w:t xml:space="preserve"> vulnerable.</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Virtual o presencial</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ciudadanos con discapacidad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w:t>
            </w:r>
          </w:p>
        </w:tc>
      </w:tr>
      <w:tr w:rsidR="009C6188" w:rsidRPr="005A31D7" w:rsidTr="009C6188">
        <w:trPr>
          <w:trHeight w:val="994"/>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6</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single" w:sz="4" w:space="0" w:color="000000"/>
              <w:bottom w:val="single" w:sz="4" w:space="0" w:color="000000"/>
              <w:right w:val="single" w:sz="4" w:space="0" w:color="000000"/>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Implementar campañas en</w:t>
            </w:r>
            <w:r w:rsidR="005A31D7" w:rsidRPr="009C6188">
              <w:rPr>
                <w:rFonts w:ascii="Calibri" w:eastAsia="Times New Roman" w:hAnsi="Calibri" w:cs="Calibri"/>
                <w:color w:val="000000"/>
                <w:sz w:val="16"/>
                <w:szCs w:val="16"/>
                <w:lang w:eastAsia="es-CO"/>
              </w:rPr>
              <w:t xml:space="preserve"> temas de </w:t>
            </w:r>
            <w:r w:rsidRPr="009C6188">
              <w:rPr>
                <w:rFonts w:ascii="Calibri" w:eastAsia="Times New Roman" w:hAnsi="Calibri" w:cs="Calibri"/>
                <w:color w:val="000000"/>
                <w:sz w:val="16"/>
                <w:szCs w:val="16"/>
                <w:lang w:eastAsia="es-CO"/>
              </w:rPr>
              <w:t>prevención</w:t>
            </w:r>
            <w:r w:rsidR="005A31D7" w:rsidRPr="009C6188">
              <w:rPr>
                <w:rFonts w:ascii="Calibri" w:eastAsia="Times New Roman" w:hAnsi="Calibri" w:cs="Calibri"/>
                <w:color w:val="000000"/>
                <w:sz w:val="16"/>
                <w:szCs w:val="16"/>
                <w:lang w:eastAsia="es-CO"/>
              </w:rPr>
              <w:t xml:space="preserve"> para adultos mayores. </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 1 Campaña de </w:t>
            </w:r>
            <w:r w:rsidR="009C6188" w:rsidRPr="009C6188">
              <w:rPr>
                <w:rFonts w:ascii="Calibri" w:eastAsia="Times New Roman" w:hAnsi="Calibri" w:cs="Calibri"/>
                <w:color w:val="000000"/>
                <w:sz w:val="16"/>
                <w:szCs w:val="16"/>
                <w:lang w:eastAsia="es-CO"/>
              </w:rPr>
              <w:t>prevención</w:t>
            </w:r>
            <w:r w:rsidRPr="009C6188">
              <w:rPr>
                <w:rFonts w:ascii="Calibri" w:eastAsia="Times New Roman" w:hAnsi="Calibri" w:cs="Calibri"/>
                <w:color w:val="000000"/>
                <w:sz w:val="16"/>
                <w:szCs w:val="16"/>
                <w:lang w:eastAsia="es-CO"/>
              </w:rPr>
              <w:t xml:space="preserve">    de </w:t>
            </w:r>
            <w:r w:rsidR="009C6188" w:rsidRPr="009C6188">
              <w:rPr>
                <w:rFonts w:ascii="Calibri" w:eastAsia="Times New Roman" w:hAnsi="Calibri" w:cs="Calibri"/>
                <w:color w:val="000000"/>
                <w:sz w:val="16"/>
                <w:szCs w:val="16"/>
                <w:lang w:eastAsia="es-CO"/>
              </w:rPr>
              <w:t>incendios para</w:t>
            </w:r>
            <w:r w:rsidRPr="009C6188">
              <w:rPr>
                <w:rFonts w:ascii="Calibri" w:eastAsia="Times New Roman" w:hAnsi="Calibri" w:cs="Calibri"/>
                <w:color w:val="000000"/>
                <w:sz w:val="16"/>
                <w:szCs w:val="16"/>
                <w:lang w:eastAsia="es-CO"/>
              </w:rPr>
              <w:t xml:space="preserve"> adultos mayores. </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P</w:t>
            </w:r>
            <w:r w:rsidR="005A31D7" w:rsidRPr="009C6188">
              <w:rPr>
                <w:rFonts w:ascii="Calibri" w:eastAsia="Times New Roman" w:hAnsi="Calibri" w:cs="Calibri"/>
                <w:color w:val="000000"/>
                <w:sz w:val="16"/>
                <w:szCs w:val="16"/>
                <w:lang w:eastAsia="es-CO"/>
              </w:rPr>
              <w:t xml:space="preserve">resencial </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Adultos mayores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1136"/>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lastRenderedPageBreak/>
              <w:t>7</w:t>
            </w:r>
          </w:p>
        </w:tc>
        <w:tc>
          <w:tcPr>
            <w:tcW w:w="389"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single" w:sz="4" w:space="0" w:color="000000"/>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Implementar  programa " Salvando Patas" dirigido a los tenedores de animales de compañía</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Desarrollo de 2 actividades  del programa Salvando Patas </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r w:rsidR="005A31D7" w:rsidRPr="009C6188">
              <w:rPr>
                <w:rFonts w:ascii="Calibri" w:eastAsia="Times New Roman" w:hAnsi="Calibri" w:cs="Calibri"/>
                <w:color w:val="000000"/>
                <w:sz w:val="16"/>
                <w:szCs w:val="16"/>
                <w:lang w:eastAsia="es-CO"/>
              </w:rPr>
              <w:t xml:space="preserve">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virtual  o presencial </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hogares donde habitan  animales de compañía </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1410"/>
        </w:trPr>
        <w:tc>
          <w:tcPr>
            <w:tcW w:w="135" w:type="pct"/>
            <w:tcBorders>
              <w:top w:val="nil"/>
              <w:left w:val="single" w:sz="4" w:space="0" w:color="000000"/>
              <w:bottom w:val="single" w:sz="4" w:space="0" w:color="000000"/>
              <w:right w:val="nil"/>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1</w:t>
            </w:r>
          </w:p>
        </w:tc>
        <w:tc>
          <w:tcPr>
            <w:tcW w:w="389" w:type="pct"/>
            <w:tcBorders>
              <w:top w:val="single" w:sz="4" w:space="0" w:color="auto"/>
              <w:left w:val="single" w:sz="4" w:space="0" w:color="auto"/>
              <w:bottom w:val="nil"/>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Gestión del Conocimiento</w:t>
            </w:r>
          </w:p>
        </w:tc>
        <w:tc>
          <w:tcPr>
            <w:tcW w:w="567" w:type="pct"/>
            <w:tcBorders>
              <w:top w:val="nil"/>
              <w:left w:val="nil"/>
              <w:bottom w:val="nil"/>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Generar un espacio de intercambio de conocimientos y experiencia en temas misionales de la UAECOB </w:t>
            </w:r>
          </w:p>
        </w:tc>
        <w:tc>
          <w:tcPr>
            <w:tcW w:w="71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Realizar 1 espacio</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del Riesgo - Oficina Asesora de Planeación</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Página web</w:t>
            </w:r>
            <w:r w:rsidRPr="009C6188">
              <w:rPr>
                <w:rFonts w:ascii="Calibri" w:eastAsia="Times New Roman" w:hAnsi="Calibri" w:cs="Calibri"/>
                <w:color w:val="000000"/>
                <w:sz w:val="16"/>
                <w:szCs w:val="16"/>
                <w:lang w:eastAsia="es-CO"/>
              </w:rPr>
              <w:br/>
              <w:t>Redes sociales</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Gremios</w:t>
            </w:r>
            <w:r w:rsidRPr="009C6188">
              <w:rPr>
                <w:rFonts w:ascii="Calibri" w:eastAsia="Times New Roman" w:hAnsi="Calibri" w:cs="Calibri"/>
                <w:color w:val="000000"/>
                <w:sz w:val="16"/>
                <w:szCs w:val="16"/>
                <w:lang w:eastAsia="es-CO"/>
              </w:rPr>
              <w:br/>
              <w:t>Cuerpos de Bomberos</w:t>
            </w:r>
            <w:r w:rsidRPr="009C6188">
              <w:rPr>
                <w:rFonts w:ascii="Calibri" w:eastAsia="Times New Roman" w:hAnsi="Calibri" w:cs="Calibri"/>
                <w:color w:val="000000"/>
                <w:sz w:val="16"/>
                <w:szCs w:val="16"/>
                <w:lang w:eastAsia="es-CO"/>
              </w:rPr>
              <w:br/>
              <w:t>Entidades públicas nacionales, locales e internacionales</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1259"/>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1</w:t>
            </w:r>
          </w:p>
        </w:tc>
        <w:tc>
          <w:tcPr>
            <w:tcW w:w="389" w:type="pct"/>
            <w:tcBorders>
              <w:top w:val="single" w:sz="4" w:space="0" w:color="auto"/>
              <w:left w:val="nil"/>
              <w:bottom w:val="nil"/>
              <w:right w:val="single" w:sz="4" w:space="0" w:color="000000"/>
            </w:tcBorders>
            <w:shd w:val="clear" w:color="auto" w:fill="auto"/>
            <w:vAlign w:val="bottom"/>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Rendición de cuentas</w:t>
            </w:r>
          </w:p>
        </w:tc>
        <w:tc>
          <w:tcPr>
            <w:tcW w:w="567" w:type="pct"/>
            <w:tcBorders>
              <w:top w:val="single" w:sz="4" w:space="0" w:color="000000"/>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Diseño de instrumento dirigido a la ciudadanía para identificar la percepción que tienen de los valores que caracteriza a la entidad. </w:t>
            </w:r>
          </w:p>
        </w:tc>
        <w:tc>
          <w:tcPr>
            <w:tcW w:w="716"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100% en el diseño del instrumento de identificación de percepción</w:t>
            </w:r>
          </w:p>
        </w:tc>
        <w:tc>
          <w:tcPr>
            <w:tcW w:w="53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Humana</w:t>
            </w:r>
          </w:p>
        </w:tc>
        <w:tc>
          <w:tcPr>
            <w:tcW w:w="466" w:type="pct"/>
            <w:tcBorders>
              <w:top w:val="nil"/>
              <w:left w:val="nil"/>
              <w:bottom w:val="single" w:sz="4" w:space="0" w:color="000000"/>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DIAGNOSTICO</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CONSULTA</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MEDIOS OFICIALES DE COMUNICACIÓN DE LA ENTIDAD</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100%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2010"/>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2</w:t>
            </w:r>
          </w:p>
        </w:tc>
        <w:tc>
          <w:tcPr>
            <w:tcW w:w="389"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Diseñar y Aplicar un instrumento para obtener información de la ciudadanía que permitan identificar estrategias para interiorizar la política y el código de integridad en los servidores</w:t>
            </w:r>
          </w:p>
        </w:tc>
        <w:tc>
          <w:tcPr>
            <w:tcW w:w="716"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100% en el diseño y aplicación de un instrumento para obtener información de la ciudadanía</w:t>
            </w:r>
          </w:p>
        </w:tc>
        <w:tc>
          <w:tcPr>
            <w:tcW w:w="53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Humana</w:t>
            </w:r>
          </w:p>
        </w:tc>
        <w:tc>
          <w:tcPr>
            <w:tcW w:w="466" w:type="pct"/>
            <w:tcBorders>
              <w:top w:val="nil"/>
              <w:left w:val="nil"/>
              <w:bottom w:val="single" w:sz="4" w:space="0" w:color="000000"/>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DAGNOSTICO Y FORMULACION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PARTICIPACION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MEDIOS OFICIALES DE COMUNICACIÓN DE LA ENTIDAD</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100%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853"/>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3</w:t>
            </w:r>
          </w:p>
        </w:tc>
        <w:tc>
          <w:tcPr>
            <w:tcW w:w="389"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single" w:sz="4" w:space="0" w:color="000000"/>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Audiencia pública participativa de rendición de cuentas </w:t>
            </w:r>
          </w:p>
        </w:tc>
        <w:tc>
          <w:tcPr>
            <w:tcW w:w="716" w:type="pct"/>
            <w:tcBorders>
              <w:top w:val="single" w:sz="4" w:space="0" w:color="000000"/>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 audiencia pública de rendición de cuentas</w:t>
            </w:r>
          </w:p>
        </w:tc>
        <w:tc>
          <w:tcPr>
            <w:tcW w:w="53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Dirección</w:t>
            </w:r>
            <w:r w:rsidRPr="009C6188">
              <w:rPr>
                <w:rFonts w:ascii="Calibri" w:eastAsia="Times New Roman" w:hAnsi="Calibri" w:cs="Calibri"/>
                <w:color w:val="000000"/>
                <w:sz w:val="16"/>
                <w:szCs w:val="16"/>
                <w:lang w:eastAsia="es-CO"/>
              </w:rPr>
              <w:br/>
              <w:t>Oficina Asesora de Planeación</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Evaluación y Control Social</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Control y evaluación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Virtual o  Presencial </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 y grupos de interés</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r w:rsidR="009C6188" w:rsidRPr="005A31D7" w:rsidTr="009C6188">
        <w:trPr>
          <w:trHeight w:val="1620"/>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lastRenderedPageBreak/>
              <w:t>4</w:t>
            </w:r>
          </w:p>
        </w:tc>
        <w:tc>
          <w:tcPr>
            <w:tcW w:w="389" w:type="pct"/>
            <w:tcBorders>
              <w:top w:val="nil"/>
              <w:left w:val="nil"/>
              <w:bottom w:val="nil"/>
              <w:right w:val="single" w:sz="4" w:space="0" w:color="000000"/>
            </w:tcBorders>
            <w:shd w:val="clear" w:color="auto" w:fill="auto"/>
            <w:noWrap/>
            <w:vAlign w:val="bottom"/>
            <w:hideMark/>
          </w:tcPr>
          <w:p w:rsidR="005A31D7" w:rsidRPr="009C6188" w:rsidRDefault="005A31D7" w:rsidP="005A31D7">
            <w:pPr>
              <w:spacing w:after="0" w:line="240" w:lineRule="auto"/>
              <w:rPr>
                <w:rFonts w:eastAsia="Times New Roman" w:cs="Arial"/>
                <w:color w:val="000000"/>
                <w:sz w:val="16"/>
                <w:szCs w:val="16"/>
                <w:lang w:eastAsia="es-CO"/>
              </w:rPr>
            </w:pPr>
            <w:r w:rsidRPr="009C6188">
              <w:rPr>
                <w:rFonts w:eastAsia="Times New Roman" w:cs="Arial"/>
                <w:color w:val="000000"/>
                <w:sz w:val="16"/>
                <w:szCs w:val="16"/>
                <w:lang w:eastAsia="es-CO"/>
              </w:rPr>
              <w:t> </w:t>
            </w:r>
          </w:p>
        </w:tc>
        <w:tc>
          <w:tcPr>
            <w:tcW w:w="56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Realizar acciones en redes sociales que propician un diálogo en doble vía con la ciudadanía y los grupos de interés</w:t>
            </w:r>
          </w:p>
        </w:tc>
        <w:tc>
          <w:tcPr>
            <w:tcW w:w="716"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10 ejercicios de diálogo con la </w:t>
            </w:r>
            <w:r w:rsidR="009C6188" w:rsidRPr="009C6188">
              <w:rPr>
                <w:rFonts w:ascii="Calibri" w:eastAsia="Times New Roman" w:hAnsi="Calibri" w:cs="Calibri"/>
                <w:color w:val="000000"/>
                <w:sz w:val="16"/>
                <w:szCs w:val="16"/>
                <w:lang w:eastAsia="es-CO"/>
              </w:rPr>
              <w:t>ciudadanía</w:t>
            </w:r>
            <w:r w:rsidRPr="009C6188">
              <w:rPr>
                <w:rFonts w:ascii="Calibri" w:eastAsia="Times New Roman" w:hAnsi="Calibri" w:cs="Calibri"/>
                <w:color w:val="000000"/>
                <w:sz w:val="16"/>
                <w:szCs w:val="16"/>
                <w:lang w:eastAsia="es-CO"/>
              </w:rPr>
              <w:t xml:space="preserve"> y grupos de interés</w:t>
            </w:r>
          </w:p>
        </w:tc>
        <w:tc>
          <w:tcPr>
            <w:tcW w:w="537"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de riesgo / Dirección (Comunicaciones y prensa) / Oficina Asesora de Planeación (Cooperación)</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Ejecución e implementación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Página web</w:t>
            </w:r>
            <w:r w:rsidRPr="009C6188">
              <w:rPr>
                <w:rFonts w:ascii="Calibri" w:eastAsia="Times New Roman" w:hAnsi="Calibri" w:cs="Calibri"/>
                <w:color w:val="000000"/>
                <w:sz w:val="16"/>
                <w:szCs w:val="16"/>
                <w:lang w:eastAsia="es-CO"/>
              </w:rPr>
              <w:br/>
              <w:t>Redes sociales</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w:t>
            </w:r>
            <w:r w:rsidRPr="009C6188">
              <w:rPr>
                <w:rFonts w:ascii="Calibri" w:eastAsia="Times New Roman" w:hAnsi="Calibri" w:cs="Calibri"/>
                <w:color w:val="000000"/>
                <w:sz w:val="16"/>
                <w:szCs w:val="16"/>
                <w:lang w:eastAsia="es-CO"/>
              </w:rPr>
              <w:br/>
              <w:t>Gremios</w:t>
            </w:r>
            <w:r w:rsidRPr="009C6188">
              <w:rPr>
                <w:rFonts w:ascii="Calibri" w:eastAsia="Times New Roman" w:hAnsi="Calibri" w:cs="Calibri"/>
                <w:color w:val="000000"/>
                <w:sz w:val="16"/>
                <w:szCs w:val="16"/>
                <w:lang w:eastAsia="es-CO"/>
              </w:rPr>
              <w:br/>
              <w:t>Cuerpos de Bomberos</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3</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3</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w:t>
            </w:r>
          </w:p>
        </w:tc>
      </w:tr>
      <w:tr w:rsidR="009C6188" w:rsidRPr="005A31D7" w:rsidTr="009C6188">
        <w:trPr>
          <w:trHeight w:val="1061"/>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5</w:t>
            </w:r>
          </w:p>
        </w:tc>
        <w:tc>
          <w:tcPr>
            <w:tcW w:w="389"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Realizar ejercicios de aprovechamiento de datos abiertos con la ciudadanía y grupos de interés</w:t>
            </w:r>
          </w:p>
        </w:tc>
        <w:tc>
          <w:tcPr>
            <w:tcW w:w="716"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2 ejercicios de aprovechamiento de datos abiertos</w:t>
            </w:r>
          </w:p>
        </w:tc>
        <w:tc>
          <w:tcPr>
            <w:tcW w:w="537"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Oficina Asesora de Planeación</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Formulación Participativa</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Virtual o  Presencial </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Grupos de interés</w:t>
            </w:r>
          </w:p>
        </w:tc>
        <w:tc>
          <w:tcPr>
            <w:tcW w:w="278"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single" w:sz="4" w:space="0" w:color="000000"/>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r>
      <w:tr w:rsidR="009C6188" w:rsidRPr="005A31D7" w:rsidTr="009C6188">
        <w:trPr>
          <w:trHeight w:val="915"/>
        </w:trPr>
        <w:tc>
          <w:tcPr>
            <w:tcW w:w="135" w:type="pct"/>
            <w:tcBorders>
              <w:top w:val="nil"/>
              <w:left w:val="single" w:sz="4" w:space="0" w:color="000000"/>
              <w:bottom w:val="single" w:sz="4" w:space="0" w:color="000000"/>
              <w:right w:val="single" w:sz="4" w:space="0" w:color="000000"/>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6</w:t>
            </w:r>
          </w:p>
        </w:tc>
        <w:tc>
          <w:tcPr>
            <w:tcW w:w="389"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w:t>
            </w:r>
          </w:p>
        </w:tc>
        <w:tc>
          <w:tcPr>
            <w:tcW w:w="567"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Diálogos ciudadanos sobre Inspecciones técnicas para la </w:t>
            </w:r>
            <w:r w:rsidR="009C6188" w:rsidRPr="009C6188">
              <w:rPr>
                <w:rFonts w:ascii="Calibri" w:eastAsia="Times New Roman" w:hAnsi="Calibri" w:cs="Calibri"/>
                <w:color w:val="000000"/>
                <w:sz w:val="16"/>
                <w:szCs w:val="16"/>
                <w:lang w:eastAsia="es-CO"/>
              </w:rPr>
              <w:t>ciudadanía</w:t>
            </w:r>
          </w:p>
        </w:tc>
        <w:tc>
          <w:tcPr>
            <w:tcW w:w="71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2 diálogos ciudadanos sobre las estrategias en revisiones técnicas para la </w:t>
            </w:r>
            <w:r w:rsidR="009C6188" w:rsidRPr="009C6188">
              <w:rPr>
                <w:rFonts w:ascii="Calibri" w:eastAsia="Times New Roman" w:hAnsi="Calibri" w:cs="Calibri"/>
                <w:color w:val="000000"/>
                <w:sz w:val="16"/>
                <w:szCs w:val="16"/>
                <w:lang w:eastAsia="es-CO"/>
              </w:rPr>
              <w:t>ciudadanía</w:t>
            </w:r>
          </w:p>
        </w:tc>
        <w:tc>
          <w:tcPr>
            <w:tcW w:w="537" w:type="pct"/>
            <w:tcBorders>
              <w:top w:val="nil"/>
              <w:left w:val="nil"/>
              <w:bottom w:val="single" w:sz="4" w:space="0" w:color="000000"/>
              <w:right w:val="single" w:sz="4" w:space="0" w:color="000000"/>
            </w:tcBorders>
            <w:shd w:val="clear" w:color="auto" w:fill="auto"/>
            <w:vAlign w:val="center"/>
            <w:hideMark/>
          </w:tcPr>
          <w:p w:rsidR="005A31D7" w:rsidRPr="009C6188" w:rsidRDefault="009C6188"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w:t>
            </w:r>
            <w:r w:rsidR="005A31D7" w:rsidRPr="009C6188">
              <w:rPr>
                <w:rFonts w:ascii="Calibri" w:eastAsia="Times New Roman" w:hAnsi="Calibri" w:cs="Calibri"/>
                <w:color w:val="000000"/>
                <w:sz w:val="16"/>
                <w:szCs w:val="16"/>
                <w:lang w:eastAsia="es-CO"/>
              </w:rPr>
              <w:t xml:space="preserve"> de </w:t>
            </w:r>
            <w:r w:rsidRPr="009C6188">
              <w:rPr>
                <w:rFonts w:ascii="Calibri" w:eastAsia="Times New Roman" w:hAnsi="Calibri" w:cs="Calibri"/>
                <w:color w:val="000000"/>
                <w:sz w:val="16"/>
                <w:szCs w:val="16"/>
                <w:lang w:eastAsia="es-CO"/>
              </w:rPr>
              <w:t>Gestión</w:t>
            </w:r>
            <w:r w:rsidR="005A31D7" w:rsidRPr="009C6188">
              <w:rPr>
                <w:rFonts w:ascii="Calibri" w:eastAsia="Times New Roman" w:hAnsi="Calibri" w:cs="Calibri"/>
                <w:color w:val="000000"/>
                <w:sz w:val="16"/>
                <w:szCs w:val="16"/>
                <w:lang w:eastAsia="es-CO"/>
              </w:rPr>
              <w:t xml:space="preserve"> del Riesgo </w:t>
            </w:r>
          </w:p>
        </w:tc>
        <w:tc>
          <w:tcPr>
            <w:tcW w:w="466" w:type="pct"/>
            <w:tcBorders>
              <w:top w:val="nil"/>
              <w:left w:val="nil"/>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Evaluación y Control Social</w:t>
            </w:r>
          </w:p>
        </w:tc>
        <w:tc>
          <w:tcPr>
            <w:tcW w:w="443" w:type="pct"/>
            <w:tcBorders>
              <w:top w:val="nil"/>
              <w:left w:val="single" w:sz="4" w:space="0" w:color="auto"/>
              <w:bottom w:val="single" w:sz="4" w:space="0" w:color="auto"/>
              <w:right w:val="nil"/>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Control y evaluación</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virtual o  Presencial </w:t>
            </w:r>
          </w:p>
        </w:tc>
        <w:tc>
          <w:tcPr>
            <w:tcW w:w="423" w:type="pct"/>
            <w:tcBorders>
              <w:top w:val="nil"/>
              <w:left w:val="nil"/>
              <w:bottom w:val="single" w:sz="4" w:space="0" w:color="auto"/>
              <w:right w:val="single" w:sz="4" w:space="0" w:color="auto"/>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 y grupos de interés</w:t>
            </w:r>
          </w:p>
        </w:tc>
        <w:tc>
          <w:tcPr>
            <w:tcW w:w="278"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82"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nil"/>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r>
      <w:tr w:rsidR="009C6188" w:rsidRPr="005A31D7" w:rsidTr="009C6188">
        <w:trPr>
          <w:trHeight w:val="780"/>
        </w:trPr>
        <w:tc>
          <w:tcPr>
            <w:tcW w:w="135" w:type="pct"/>
            <w:tcBorders>
              <w:top w:val="nil"/>
              <w:left w:val="single" w:sz="4" w:space="0" w:color="000000"/>
              <w:bottom w:val="single" w:sz="4" w:space="0" w:color="000000"/>
              <w:right w:val="nil"/>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1</w:t>
            </w:r>
          </w:p>
        </w:tc>
        <w:tc>
          <w:tcPr>
            <w:tcW w:w="389" w:type="pct"/>
            <w:tcBorders>
              <w:top w:val="nil"/>
              <w:left w:val="single" w:sz="4" w:space="0" w:color="auto"/>
              <w:bottom w:val="nil"/>
              <w:right w:val="single" w:sz="4" w:space="0" w:color="auto"/>
            </w:tcBorders>
            <w:shd w:val="clear" w:color="auto" w:fill="auto"/>
            <w:vAlign w:val="bottom"/>
            <w:hideMark/>
          </w:tcPr>
          <w:p w:rsidR="005A31D7" w:rsidRPr="009C6188" w:rsidRDefault="005A31D7" w:rsidP="005A31D7">
            <w:pPr>
              <w:spacing w:after="0" w:line="240" w:lineRule="auto"/>
              <w:jc w:val="center"/>
              <w:rPr>
                <w:rFonts w:eastAsia="Times New Roman" w:cs="Arial"/>
                <w:color w:val="000000"/>
                <w:sz w:val="16"/>
                <w:szCs w:val="16"/>
                <w:lang w:eastAsia="es-CO"/>
              </w:rPr>
            </w:pPr>
            <w:r w:rsidRPr="009C6188">
              <w:rPr>
                <w:rFonts w:eastAsia="Times New Roman" w:cs="Arial"/>
                <w:color w:val="000000"/>
                <w:sz w:val="16"/>
                <w:szCs w:val="16"/>
                <w:lang w:eastAsia="es-CO"/>
              </w:rPr>
              <w:t>Servicio y atención al ciudadano</w:t>
            </w:r>
          </w:p>
        </w:tc>
        <w:tc>
          <w:tcPr>
            <w:tcW w:w="567"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Llevar acabo conversatorios con la Defensora de la Ciudadanía </w:t>
            </w:r>
          </w:p>
        </w:tc>
        <w:tc>
          <w:tcPr>
            <w:tcW w:w="71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Dos (2) sesiones de conversatorio</w:t>
            </w:r>
          </w:p>
        </w:tc>
        <w:tc>
          <w:tcPr>
            <w:tcW w:w="537"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Corporativa - Servicio a la ciudadanía</w:t>
            </w:r>
          </w:p>
        </w:tc>
        <w:tc>
          <w:tcPr>
            <w:tcW w:w="46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Diagnóstico</w:t>
            </w:r>
          </w:p>
        </w:tc>
        <w:tc>
          <w:tcPr>
            <w:tcW w:w="443"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Participación</w:t>
            </w:r>
          </w:p>
        </w:tc>
        <w:tc>
          <w:tcPr>
            <w:tcW w:w="45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 xml:space="preserve">virtual o presencial </w:t>
            </w:r>
          </w:p>
        </w:tc>
        <w:tc>
          <w:tcPr>
            <w:tcW w:w="423"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 y grupos de interés</w:t>
            </w:r>
          </w:p>
        </w:tc>
        <w:tc>
          <w:tcPr>
            <w:tcW w:w="278" w:type="pct"/>
            <w:tcBorders>
              <w:top w:val="single" w:sz="4" w:space="0" w:color="000000"/>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79" w:type="pct"/>
            <w:tcBorders>
              <w:top w:val="single" w:sz="4" w:space="0" w:color="000000"/>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single" w:sz="4" w:space="0" w:color="000000"/>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230" w:type="pct"/>
            <w:tcBorders>
              <w:top w:val="single" w:sz="4" w:space="0" w:color="000000"/>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r>
      <w:tr w:rsidR="009C6188" w:rsidRPr="005A31D7" w:rsidTr="009C6188">
        <w:trPr>
          <w:trHeight w:val="960"/>
        </w:trPr>
        <w:tc>
          <w:tcPr>
            <w:tcW w:w="135" w:type="pct"/>
            <w:tcBorders>
              <w:top w:val="nil"/>
              <w:left w:val="single" w:sz="4" w:space="0" w:color="000000"/>
              <w:bottom w:val="single" w:sz="4" w:space="0" w:color="000000"/>
              <w:right w:val="nil"/>
            </w:tcBorders>
            <w:shd w:val="clear" w:color="C00000" w:fill="C00000"/>
            <w:vAlign w:val="center"/>
            <w:hideMark/>
          </w:tcPr>
          <w:p w:rsidR="005A31D7" w:rsidRPr="009C6188" w:rsidRDefault="005A31D7" w:rsidP="005A31D7">
            <w:pPr>
              <w:spacing w:after="0" w:line="240" w:lineRule="auto"/>
              <w:jc w:val="center"/>
              <w:rPr>
                <w:rFonts w:ascii="Calibri" w:eastAsia="Times New Roman" w:hAnsi="Calibri" w:cs="Calibri"/>
                <w:color w:val="FFFFFF"/>
                <w:sz w:val="16"/>
                <w:szCs w:val="16"/>
                <w:lang w:eastAsia="es-CO"/>
              </w:rPr>
            </w:pPr>
            <w:r w:rsidRPr="009C6188">
              <w:rPr>
                <w:rFonts w:ascii="Calibri" w:eastAsia="Times New Roman" w:hAnsi="Calibri" w:cs="Calibri"/>
                <w:color w:val="FFFFFF"/>
                <w:sz w:val="16"/>
                <w:szCs w:val="16"/>
                <w:lang w:eastAsia="es-CO"/>
              </w:rPr>
              <w:t>2</w:t>
            </w:r>
          </w:p>
        </w:tc>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5A31D7" w:rsidRPr="009C6188" w:rsidRDefault="005A31D7" w:rsidP="005A31D7">
            <w:pPr>
              <w:spacing w:after="0" w:line="240" w:lineRule="auto"/>
              <w:rPr>
                <w:rFonts w:eastAsia="Times New Roman" w:cs="Arial"/>
                <w:color w:val="000000"/>
                <w:sz w:val="16"/>
                <w:szCs w:val="16"/>
                <w:lang w:eastAsia="es-CO"/>
              </w:rPr>
            </w:pPr>
            <w:r w:rsidRPr="009C6188">
              <w:rPr>
                <w:rFonts w:eastAsia="Times New Roman" w:cs="Arial"/>
                <w:color w:val="000000"/>
                <w:sz w:val="16"/>
                <w:szCs w:val="16"/>
                <w:lang w:eastAsia="es-CO"/>
              </w:rPr>
              <w:t> </w:t>
            </w:r>
          </w:p>
        </w:tc>
        <w:tc>
          <w:tcPr>
            <w:tcW w:w="567"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Consulta virtual por redes sociales para fortalecer la atención al ciudadano</w:t>
            </w:r>
          </w:p>
        </w:tc>
        <w:tc>
          <w:tcPr>
            <w:tcW w:w="71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 consulta virtual por redes sociales y correo electrónico</w:t>
            </w:r>
          </w:p>
        </w:tc>
        <w:tc>
          <w:tcPr>
            <w:tcW w:w="537"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Subdirección de Gestión Corporativa - Servicio a la ciudadanía</w:t>
            </w:r>
          </w:p>
        </w:tc>
        <w:tc>
          <w:tcPr>
            <w:tcW w:w="46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Diagnóstico</w:t>
            </w:r>
          </w:p>
        </w:tc>
        <w:tc>
          <w:tcPr>
            <w:tcW w:w="443"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Consulta</w:t>
            </w:r>
          </w:p>
        </w:tc>
        <w:tc>
          <w:tcPr>
            <w:tcW w:w="456"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Virtual</w:t>
            </w:r>
          </w:p>
        </w:tc>
        <w:tc>
          <w:tcPr>
            <w:tcW w:w="423"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Ciudadanía y grupos de interés</w:t>
            </w:r>
          </w:p>
        </w:tc>
        <w:tc>
          <w:tcPr>
            <w:tcW w:w="278"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1</w:t>
            </w:r>
          </w:p>
        </w:tc>
        <w:tc>
          <w:tcPr>
            <w:tcW w:w="179"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182"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c>
          <w:tcPr>
            <w:tcW w:w="230" w:type="pct"/>
            <w:tcBorders>
              <w:top w:val="nil"/>
              <w:left w:val="nil"/>
              <w:bottom w:val="single" w:sz="4" w:space="0" w:color="auto"/>
              <w:right w:val="single" w:sz="4" w:space="0" w:color="000000"/>
            </w:tcBorders>
            <w:shd w:val="clear" w:color="auto" w:fill="auto"/>
            <w:vAlign w:val="center"/>
            <w:hideMark/>
          </w:tcPr>
          <w:p w:rsidR="005A31D7" w:rsidRPr="009C6188" w:rsidRDefault="005A31D7" w:rsidP="005A31D7">
            <w:pPr>
              <w:spacing w:after="0" w:line="240" w:lineRule="auto"/>
              <w:jc w:val="center"/>
              <w:rPr>
                <w:rFonts w:ascii="Calibri" w:eastAsia="Times New Roman" w:hAnsi="Calibri" w:cs="Calibri"/>
                <w:color w:val="000000"/>
                <w:sz w:val="16"/>
                <w:szCs w:val="16"/>
                <w:lang w:eastAsia="es-CO"/>
              </w:rPr>
            </w:pPr>
            <w:r w:rsidRPr="009C6188">
              <w:rPr>
                <w:rFonts w:ascii="Calibri" w:eastAsia="Times New Roman" w:hAnsi="Calibri" w:cs="Calibri"/>
                <w:color w:val="000000"/>
                <w:sz w:val="16"/>
                <w:szCs w:val="16"/>
                <w:lang w:eastAsia="es-CO"/>
              </w:rPr>
              <w:t>0</w:t>
            </w:r>
          </w:p>
        </w:tc>
      </w:tr>
    </w:tbl>
    <w:p w:rsidR="005A31D7" w:rsidRDefault="005A31D7" w:rsidP="00E07540">
      <w:pPr>
        <w:pStyle w:val="EstiloUAECOB"/>
        <w:sectPr w:rsidR="005A31D7" w:rsidSect="00426F09">
          <w:pgSz w:w="15840" w:h="12240" w:orient="landscape" w:code="1"/>
          <w:pgMar w:top="1985" w:right="1134" w:bottom="1418" w:left="1134" w:header="284" w:footer="709" w:gutter="0"/>
          <w:cols w:space="708"/>
          <w:titlePg/>
          <w:docGrid w:linePitch="360"/>
        </w:sectPr>
      </w:pPr>
    </w:p>
    <w:p w:rsidR="00350D82" w:rsidRPr="00350D82" w:rsidRDefault="00637122" w:rsidP="00426F09">
      <w:pPr>
        <w:pStyle w:val="Ttulo1"/>
        <w:numPr>
          <w:ilvl w:val="0"/>
          <w:numId w:val="1"/>
        </w:numPr>
        <w:spacing w:line="276" w:lineRule="auto"/>
        <w:rPr>
          <w:rFonts w:cs="Arial"/>
          <w:color w:val="FF0000"/>
          <w:sz w:val="28"/>
          <w:szCs w:val="22"/>
        </w:rPr>
      </w:pPr>
      <w:bookmarkStart w:id="18" w:name="_Toc62833157"/>
      <w:bookmarkStart w:id="19" w:name="_Toc93654465"/>
      <w:r w:rsidRPr="00350D82">
        <w:rPr>
          <w:rFonts w:cs="Arial"/>
          <w:color w:val="FF0000"/>
          <w:sz w:val="28"/>
          <w:szCs w:val="22"/>
        </w:rPr>
        <w:lastRenderedPageBreak/>
        <w:t>CANALES DE ATENCIÓN Y ACCESO A LA INFORMACIÓN</w:t>
      </w:r>
      <w:bookmarkEnd w:id="18"/>
      <w:bookmarkEnd w:id="19"/>
    </w:p>
    <w:p w:rsidR="00350D82" w:rsidRPr="00801D54" w:rsidRDefault="00350D82" w:rsidP="00350D82"/>
    <w:p w:rsidR="008C1F52" w:rsidRPr="008C1F52" w:rsidRDefault="00350D82" w:rsidP="008C1F52">
      <w:pPr>
        <w:rPr>
          <w:sz w:val="24"/>
          <w:szCs w:val="24"/>
        </w:rPr>
      </w:pPr>
      <w:r w:rsidRPr="008C1F52">
        <w:rPr>
          <w:sz w:val="24"/>
          <w:szCs w:val="24"/>
        </w:rPr>
        <w:t>El cuerpo de Bomberos de Bogotá, pone a disposición de la ciudadanía diferentes canales presenciales, virtuales y telefónicos que le permiten acceder a información de interés y servicios, así como para formular preguntar, enviar comentarios y observaciones a la gestión de la entidad.</w:t>
      </w:r>
    </w:p>
    <w:p w:rsidR="00350D82" w:rsidRPr="008C1F52" w:rsidRDefault="00350D82" w:rsidP="00E07540">
      <w:pPr>
        <w:pStyle w:val="EstiloUAECOB"/>
        <w:numPr>
          <w:ilvl w:val="0"/>
          <w:numId w:val="45"/>
        </w:numPr>
      </w:pPr>
      <w:r w:rsidRPr="008C1F52">
        <w:t>Oficina de Servicio a la Ciudadanía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w:t>
      </w:r>
      <w:proofErr w:type="gramStart"/>
      <w:r w:rsidRPr="008C1F52">
        <w:rPr>
          <w:rFonts w:ascii="Arial" w:hAnsi="Arial" w:cs="Arial"/>
          <w:sz w:val="24"/>
          <w:szCs w:val="24"/>
        </w:rPr>
        <w:t>Lunes</w:t>
      </w:r>
      <w:proofErr w:type="gramEnd"/>
      <w:r w:rsidRPr="008C1F52">
        <w:rPr>
          <w:rFonts w:ascii="Arial" w:hAnsi="Arial" w:cs="Arial"/>
          <w:sz w:val="24"/>
          <w:szCs w:val="24"/>
        </w:rPr>
        <w:t xml:space="preserve"> a Viernes: 7:00 </w:t>
      </w:r>
      <w:proofErr w:type="spellStart"/>
      <w:r w:rsidRPr="008C1F52">
        <w:rPr>
          <w:rFonts w:ascii="Arial" w:hAnsi="Arial" w:cs="Arial"/>
          <w:sz w:val="24"/>
          <w:szCs w:val="24"/>
        </w:rPr>
        <w:t>a.m</w:t>
      </w:r>
      <w:proofErr w:type="spellEnd"/>
      <w:r w:rsidRPr="008C1F52">
        <w:rPr>
          <w:rFonts w:ascii="Arial" w:hAnsi="Arial" w:cs="Arial"/>
          <w:sz w:val="24"/>
          <w:szCs w:val="24"/>
        </w:rPr>
        <w:t xml:space="preserve"> - 4:30 p.m.</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rsidR="00350D82" w:rsidRPr="008C1F52" w:rsidRDefault="00350D82" w:rsidP="008C1F52">
      <w:pPr>
        <w:pStyle w:val="Sinespaciado"/>
        <w:spacing w:line="276" w:lineRule="auto"/>
        <w:rPr>
          <w:rFonts w:ascii="Arial" w:hAnsi="Arial" w:cs="Arial"/>
          <w:sz w:val="24"/>
          <w:szCs w:val="24"/>
        </w:rPr>
      </w:pPr>
    </w:p>
    <w:p w:rsidR="00350D82" w:rsidRPr="008C1F52" w:rsidRDefault="00350D82" w:rsidP="00E07540">
      <w:pPr>
        <w:pStyle w:val="EstiloUAECOB"/>
        <w:numPr>
          <w:ilvl w:val="0"/>
          <w:numId w:val="45"/>
        </w:numPr>
      </w:pPr>
      <w:r w:rsidRPr="008C1F52">
        <w:t xml:space="preserve">Línea Gratuita: </w:t>
      </w:r>
    </w:p>
    <w:p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rsidR="00350D82" w:rsidRPr="008C1F52" w:rsidRDefault="00350D82" w:rsidP="00E07540">
      <w:pPr>
        <w:pStyle w:val="EstiloUAECOB"/>
        <w:numPr>
          <w:ilvl w:val="0"/>
          <w:numId w:val="45"/>
        </w:numPr>
      </w:pPr>
      <w:r w:rsidRPr="008C1F52">
        <w:t>Correos electrónicos</w:t>
      </w:r>
    </w:p>
    <w:p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rsidR="00350D82" w:rsidRPr="008C1F52" w:rsidRDefault="000C4F9F" w:rsidP="008C1F52">
      <w:pPr>
        <w:pStyle w:val="Sinespaciado"/>
        <w:spacing w:line="276" w:lineRule="auto"/>
        <w:ind w:left="2124"/>
        <w:rPr>
          <w:rStyle w:val="Hipervnculo"/>
          <w:rFonts w:ascii="Arial" w:hAnsi="Arial" w:cs="Arial"/>
          <w:sz w:val="24"/>
          <w:szCs w:val="24"/>
        </w:rPr>
      </w:pPr>
      <w:hyperlink r:id="rId10" w:history="1">
        <w:r w:rsidR="00350D82" w:rsidRPr="008C1F52">
          <w:rPr>
            <w:rStyle w:val="Hipervnculo"/>
            <w:rFonts w:ascii="Arial" w:hAnsi="Arial" w:cs="Arial"/>
            <w:sz w:val="24"/>
            <w:szCs w:val="24"/>
          </w:rPr>
          <w:t>notificacionesjudiciales@bomberosbogota.gov.co</w:t>
        </w:r>
      </w:hyperlink>
    </w:p>
    <w:p w:rsidR="008C1F52" w:rsidRPr="008C1F52" w:rsidRDefault="008C1F52" w:rsidP="008C1F52">
      <w:pPr>
        <w:pStyle w:val="Sinespaciado"/>
        <w:spacing w:line="276" w:lineRule="auto"/>
        <w:ind w:left="2124"/>
        <w:rPr>
          <w:sz w:val="24"/>
          <w:szCs w:val="24"/>
        </w:rPr>
      </w:pPr>
    </w:p>
    <w:p w:rsidR="008C1F52" w:rsidRPr="008C1F52" w:rsidRDefault="00350D82" w:rsidP="00E07540">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rsidR="00350D82" w:rsidRPr="008C1F52" w:rsidRDefault="00350D82" w:rsidP="00E07540">
      <w:pPr>
        <w:pStyle w:val="EstiloUAECOB"/>
      </w:pPr>
      <w:proofErr w:type="spellStart"/>
      <w:r w:rsidRPr="008C1F52">
        <w:rPr>
          <w:highlight w:val="lightGray"/>
        </w:rPr>
        <w:t>SuperCADE</w:t>
      </w:r>
      <w:proofErr w:type="spellEnd"/>
      <w:r w:rsidRPr="008C1F52">
        <w:rPr>
          <w:highlight w:val="lightGray"/>
        </w:rPr>
        <w:t xml:space="preserve"> Carrera 30</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rsidR="00350D82" w:rsidRPr="008C1F52" w:rsidRDefault="00350D82" w:rsidP="00E07540">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Lunes a </w:t>
      </w:r>
      <w:proofErr w:type="gramStart"/>
      <w:r w:rsidRPr="008C1F52">
        <w:rPr>
          <w:rFonts w:ascii="Arial" w:hAnsi="Arial" w:cs="Arial"/>
          <w:sz w:val="24"/>
          <w:szCs w:val="24"/>
        </w:rPr>
        <w:t>Viernes</w:t>
      </w:r>
      <w:proofErr w:type="gramEnd"/>
      <w:r w:rsidRPr="008C1F52">
        <w:rPr>
          <w:rFonts w:ascii="Arial" w:hAnsi="Arial" w:cs="Arial"/>
          <w:sz w:val="24"/>
          <w:szCs w:val="24"/>
        </w:rPr>
        <w:t>: 9:00 a.m. - 4:00 p.m.</w:t>
      </w:r>
    </w:p>
    <w:p w:rsidR="00350D82" w:rsidRPr="008C1F52" w:rsidRDefault="00350D82" w:rsidP="00E07540">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rsidR="00350D82" w:rsidRPr="008323AB" w:rsidRDefault="00350D82" w:rsidP="00350D82">
      <w:pPr>
        <w:pStyle w:val="Sinespaciado"/>
        <w:ind w:left="360"/>
        <w:rPr>
          <w:rFonts w:ascii="Arial" w:hAnsi="Arial" w:cs="Arial"/>
        </w:rPr>
      </w:pPr>
      <w:r w:rsidRPr="008323AB">
        <w:rPr>
          <w:rFonts w:ascii="Arial" w:hAnsi="Arial" w:cs="Arial"/>
        </w:rPr>
        <w:t>Bogotá - Colombia</w:t>
      </w:r>
    </w:p>
    <w:p w:rsidR="00350D82" w:rsidRPr="008323AB" w:rsidRDefault="00350D82" w:rsidP="00350D82">
      <w:pPr>
        <w:pStyle w:val="Sinespaciado"/>
        <w:ind w:left="360"/>
        <w:rPr>
          <w:rFonts w:ascii="Arial" w:hAnsi="Arial" w:cs="Arial"/>
        </w:rPr>
      </w:pPr>
      <w:r w:rsidRPr="008323AB">
        <w:rPr>
          <w:rFonts w:ascii="Arial" w:hAnsi="Arial" w:cs="Arial"/>
        </w:rPr>
        <w:t>Cundinamarca</w:t>
      </w:r>
    </w:p>
    <w:p w:rsidR="00350D82" w:rsidRPr="006C2839" w:rsidRDefault="00350D82" w:rsidP="00350D82">
      <w:pPr>
        <w:pStyle w:val="Sinespaciado"/>
        <w:ind w:left="360"/>
        <w:rPr>
          <w:rFonts w:ascii="Arial" w:hAnsi="Arial" w:cs="Arial"/>
        </w:rPr>
      </w:pPr>
      <w:r w:rsidRPr="006C2839">
        <w:rPr>
          <w:rFonts w:ascii="Arial" w:hAnsi="Arial" w:cs="Arial"/>
        </w:rPr>
        <w:t xml:space="preserve">Lunes a </w:t>
      </w:r>
      <w:proofErr w:type="gramStart"/>
      <w:r w:rsidRPr="006C2839">
        <w:rPr>
          <w:rFonts w:ascii="Arial" w:hAnsi="Arial" w:cs="Arial"/>
        </w:rPr>
        <w:t>Viernes</w:t>
      </w:r>
      <w:proofErr w:type="gramEnd"/>
      <w:r w:rsidRPr="006C2839">
        <w:rPr>
          <w:rFonts w:ascii="Arial" w:hAnsi="Arial" w:cs="Arial"/>
        </w:rPr>
        <w:t>: 8:00 a.m. - 4:00 p.m.</w:t>
      </w:r>
    </w:p>
    <w:p w:rsidR="00350D82" w:rsidRPr="006C2839" w:rsidRDefault="00350D82" w:rsidP="00350D82">
      <w:pPr>
        <w:pStyle w:val="Sinespaciado"/>
        <w:ind w:left="360"/>
        <w:rPr>
          <w:rFonts w:ascii="Arial" w:hAnsi="Arial" w:cs="Arial"/>
        </w:rPr>
      </w:pPr>
    </w:p>
    <w:p w:rsidR="00350D82" w:rsidRPr="006C2839" w:rsidRDefault="00350D82" w:rsidP="00350D82">
      <w:pPr>
        <w:pStyle w:val="Sinespaciado"/>
        <w:ind w:left="360"/>
        <w:rPr>
          <w:rFonts w:ascii="Arial" w:hAnsi="Arial" w:cs="Arial"/>
        </w:rPr>
      </w:pPr>
    </w:p>
    <w:p w:rsidR="00350D82" w:rsidRPr="008C1F52" w:rsidRDefault="00350D82" w:rsidP="00E07540">
      <w:pPr>
        <w:pStyle w:val="EstiloUAECOB"/>
        <w:numPr>
          <w:ilvl w:val="0"/>
          <w:numId w:val="45"/>
        </w:numPr>
      </w:pPr>
      <w:bookmarkStart w:id="22" w:name="_Toc61614958"/>
      <w:bookmarkStart w:id="23" w:name="_Toc62833159"/>
      <w:r w:rsidRPr="008C1F52">
        <w:t>Canales Virtuales y Redes Sociales</w:t>
      </w:r>
      <w:bookmarkEnd w:id="22"/>
      <w:bookmarkEnd w:id="23"/>
    </w:p>
    <w:p w:rsidR="00350D82" w:rsidRPr="008323AB" w:rsidRDefault="00350D82" w:rsidP="00350D82">
      <w:pPr>
        <w:pStyle w:val="Textoindependiente"/>
        <w:spacing w:line="276" w:lineRule="auto"/>
        <w:ind w:right="367"/>
        <w:jc w:val="both"/>
        <w:rPr>
          <w:sz w:val="22"/>
          <w:szCs w:val="22"/>
        </w:rPr>
      </w:pPr>
    </w:p>
    <w:p w:rsidR="00350D82" w:rsidRPr="008323AB" w:rsidRDefault="00350D82" w:rsidP="00350D82">
      <w:pPr>
        <w:pStyle w:val="Textoindependiente"/>
        <w:spacing w:line="276" w:lineRule="auto"/>
        <w:ind w:right="48"/>
        <w:jc w:val="both"/>
        <w:rPr>
          <w:sz w:val="22"/>
          <w:szCs w:val="22"/>
        </w:rPr>
      </w:pPr>
      <w:r w:rsidRPr="008323AB">
        <w:rPr>
          <w:sz w:val="22"/>
          <w:szCs w:val="22"/>
        </w:rPr>
        <w:t>La entidad cuenta con mecanismos que permiten a la Unidad</w:t>
      </w:r>
      <w:r w:rsidRPr="008323AB">
        <w:rPr>
          <w:spacing w:val="-13"/>
          <w:sz w:val="22"/>
          <w:szCs w:val="22"/>
        </w:rPr>
        <w:t xml:space="preserve"> </w:t>
      </w:r>
      <w:r w:rsidRPr="008323AB">
        <w:rPr>
          <w:sz w:val="22"/>
          <w:szCs w:val="22"/>
        </w:rPr>
        <w:t>brindar</w:t>
      </w:r>
      <w:r w:rsidRPr="008323AB">
        <w:rPr>
          <w:spacing w:val="-13"/>
          <w:sz w:val="22"/>
          <w:szCs w:val="22"/>
        </w:rPr>
        <w:t xml:space="preserve"> </w:t>
      </w:r>
      <w:r w:rsidRPr="008323AB">
        <w:rPr>
          <w:sz w:val="22"/>
          <w:szCs w:val="22"/>
        </w:rPr>
        <w:t>espacios</w:t>
      </w:r>
      <w:r w:rsidRPr="008323AB">
        <w:rPr>
          <w:spacing w:val="-13"/>
          <w:sz w:val="22"/>
          <w:szCs w:val="22"/>
        </w:rPr>
        <w:t xml:space="preserve"> </w:t>
      </w:r>
      <w:r w:rsidRPr="008323AB">
        <w:rPr>
          <w:sz w:val="22"/>
          <w:szCs w:val="22"/>
        </w:rPr>
        <w:t>a</w:t>
      </w:r>
      <w:r w:rsidRPr="008323AB">
        <w:rPr>
          <w:spacing w:val="-12"/>
          <w:sz w:val="22"/>
          <w:szCs w:val="22"/>
        </w:rPr>
        <w:t xml:space="preserve"> </w:t>
      </w:r>
      <w:r w:rsidRPr="008323AB">
        <w:rPr>
          <w:sz w:val="22"/>
          <w:szCs w:val="22"/>
        </w:rPr>
        <w:t>la</w:t>
      </w:r>
      <w:r w:rsidRPr="008323AB">
        <w:rPr>
          <w:spacing w:val="-10"/>
          <w:sz w:val="22"/>
          <w:szCs w:val="22"/>
        </w:rPr>
        <w:t xml:space="preserve"> </w:t>
      </w:r>
      <w:r w:rsidRPr="008323AB">
        <w:rPr>
          <w:sz w:val="22"/>
          <w:szCs w:val="22"/>
        </w:rPr>
        <w:t>ciudadanía y partes interesadas</w:t>
      </w:r>
      <w:r w:rsidRPr="008323AB">
        <w:rPr>
          <w:spacing w:val="-10"/>
          <w:sz w:val="22"/>
          <w:szCs w:val="22"/>
        </w:rPr>
        <w:t xml:space="preserve"> </w:t>
      </w:r>
      <w:r>
        <w:rPr>
          <w:spacing w:val="-10"/>
          <w:sz w:val="22"/>
          <w:szCs w:val="22"/>
        </w:rPr>
        <w:t xml:space="preserve">para </w:t>
      </w:r>
      <w:r w:rsidRPr="008323AB">
        <w:rPr>
          <w:sz w:val="22"/>
          <w:szCs w:val="22"/>
        </w:rPr>
        <w:t>conocer</w:t>
      </w:r>
      <w:r w:rsidRPr="008323AB">
        <w:rPr>
          <w:spacing w:val="-12"/>
          <w:sz w:val="22"/>
          <w:szCs w:val="22"/>
        </w:rPr>
        <w:t xml:space="preserve"> </w:t>
      </w:r>
      <w:r w:rsidRPr="008323AB">
        <w:rPr>
          <w:sz w:val="22"/>
          <w:szCs w:val="22"/>
        </w:rPr>
        <w:t>la</w:t>
      </w:r>
      <w:r w:rsidRPr="008323AB">
        <w:rPr>
          <w:spacing w:val="-12"/>
          <w:sz w:val="22"/>
          <w:szCs w:val="22"/>
        </w:rPr>
        <w:t xml:space="preserve"> </w:t>
      </w:r>
      <w:r w:rsidRPr="008323AB">
        <w:rPr>
          <w:sz w:val="22"/>
          <w:szCs w:val="22"/>
        </w:rPr>
        <w:t>gestión</w:t>
      </w:r>
      <w:r w:rsidRPr="008323AB">
        <w:rPr>
          <w:spacing w:val="-14"/>
          <w:sz w:val="22"/>
          <w:szCs w:val="22"/>
        </w:rPr>
        <w:t xml:space="preserve"> </w:t>
      </w:r>
      <w:r w:rsidRPr="008323AB">
        <w:rPr>
          <w:sz w:val="22"/>
          <w:szCs w:val="22"/>
        </w:rPr>
        <w:t xml:space="preserve">misional de la </w:t>
      </w:r>
      <w:r>
        <w:rPr>
          <w:sz w:val="22"/>
          <w:szCs w:val="22"/>
        </w:rPr>
        <w:t>E</w:t>
      </w:r>
      <w:r w:rsidRPr="008323AB">
        <w:rPr>
          <w:sz w:val="22"/>
          <w:szCs w:val="22"/>
        </w:rPr>
        <w:t xml:space="preserve">ntidad y generar un diálogo a través de sus opiniones, sugerencias, comentarios, propuestas y preguntas acerca de la gestión pública de la </w:t>
      </w:r>
      <w:r>
        <w:rPr>
          <w:sz w:val="22"/>
          <w:szCs w:val="22"/>
        </w:rPr>
        <w:t>E</w:t>
      </w:r>
      <w:r w:rsidRPr="008323AB">
        <w:rPr>
          <w:sz w:val="22"/>
          <w:szCs w:val="22"/>
        </w:rPr>
        <w:t>ntidad y de la prestación del servicio. Estos canales son una herramienta que ha posibilitado innovar en los espacios de diálogo de rendición de cuentas y han permitido acceder a más ciudadanos interesados en la labor del Cuerpo Oficial Bomberos de Bogotá:</w:t>
      </w:r>
    </w:p>
    <w:p w:rsidR="00350D82" w:rsidRPr="008323AB" w:rsidRDefault="00350D82" w:rsidP="00350D82">
      <w:pPr>
        <w:pStyle w:val="Textoindependiente"/>
        <w:spacing w:line="276" w:lineRule="auto"/>
        <w:ind w:right="367"/>
        <w:jc w:val="both"/>
        <w:rPr>
          <w:color w:val="FF0000"/>
          <w:sz w:val="22"/>
          <w:szCs w:val="22"/>
        </w:rPr>
      </w:pPr>
    </w:p>
    <w:p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1" w:history="1">
        <w:proofErr w:type="spellStart"/>
        <w:r w:rsidR="00C065B7" w:rsidRPr="00C065B7">
          <w:rPr>
            <w:rStyle w:val="Hipervnculo"/>
            <w:rFonts w:cs="Arial"/>
            <w:sz w:val="22"/>
          </w:rPr>
          <w:t>Click</w:t>
        </w:r>
        <w:proofErr w:type="spell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2" w:history="1">
        <w:r w:rsidR="00C065B7">
          <w:rPr>
            <w:rStyle w:val="Hipervnculo"/>
            <w:rFonts w:cs="Arial"/>
            <w:sz w:val="22"/>
            <w:lang w:val="en-US"/>
          </w:rPr>
          <w:t xml:space="preserve">Enlace a la red Twitter de </w:t>
        </w:r>
        <w:proofErr w:type="spellStart"/>
        <w:r w:rsidR="00C065B7">
          <w:rPr>
            <w:rStyle w:val="Hipervnculo"/>
            <w:rFonts w:cs="Arial"/>
            <w:sz w:val="22"/>
            <w:lang w:val="en-US"/>
          </w:rPr>
          <w:t>Bomberos</w:t>
        </w:r>
        <w:proofErr w:type="spellEnd"/>
        <w:r w:rsidR="00C065B7">
          <w:rPr>
            <w:rStyle w:val="Hipervnculo"/>
            <w:rFonts w:cs="Arial"/>
            <w:sz w:val="22"/>
            <w:lang w:val="en-US"/>
          </w:rPr>
          <w:t xml:space="preserve"> Bogotá</w:t>
        </w:r>
      </w:hyperlink>
      <w:r w:rsidRPr="008323AB">
        <w:rPr>
          <w:rFonts w:cs="Arial"/>
          <w:color w:val="000000" w:themeColor="text1"/>
          <w:sz w:val="22"/>
          <w:lang w:val="en-US"/>
        </w:rPr>
        <w:t xml:space="preserve"> </w:t>
      </w:r>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3" w:history="1">
        <w:r w:rsidR="00C065B7" w:rsidRPr="00C065B7">
          <w:rPr>
            <w:rStyle w:val="Hipervnculo"/>
            <w:rFonts w:cs="Arial"/>
            <w:sz w:val="22"/>
            <w:lang w:val="en-US"/>
          </w:rPr>
          <w:t xml:space="preserve">Enlace al Facebook de </w:t>
        </w:r>
        <w:proofErr w:type="spellStart"/>
        <w:r w:rsidR="00C065B7" w:rsidRPr="00C065B7">
          <w:rPr>
            <w:rStyle w:val="Hipervnculo"/>
            <w:rFonts w:cs="Arial"/>
            <w:sz w:val="22"/>
            <w:lang w:val="en-US"/>
          </w:rPr>
          <w:t>Bomberos</w:t>
        </w:r>
        <w:proofErr w:type="spellEnd"/>
        <w:r w:rsidR="00C065B7" w:rsidRPr="00C065B7">
          <w:rPr>
            <w:rStyle w:val="Hipervnculo"/>
            <w:rFonts w:cs="Arial"/>
            <w:sz w:val="22"/>
            <w:lang w:val="en-US"/>
          </w:rPr>
          <w:t xml:space="preserve"> Bogotá</w:t>
        </w:r>
      </w:hyperlink>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4" w:history="1">
        <w:r w:rsidR="00C065B7">
          <w:rPr>
            <w:rStyle w:val="Hipervnculo"/>
            <w:rFonts w:cs="Arial"/>
            <w:sz w:val="22"/>
            <w:lang w:val="en-US"/>
          </w:rPr>
          <w:t xml:space="preserve">Enlace YouTube </w:t>
        </w:r>
        <w:proofErr w:type="spellStart"/>
        <w:r w:rsidR="00C065B7">
          <w:rPr>
            <w:rStyle w:val="Hipervnculo"/>
            <w:rFonts w:cs="Arial"/>
            <w:sz w:val="22"/>
            <w:lang w:val="en-US"/>
          </w:rPr>
          <w:t>Bomberos</w:t>
        </w:r>
        <w:proofErr w:type="spellEnd"/>
        <w:r w:rsidR="00C065B7">
          <w:rPr>
            <w:rStyle w:val="Hipervnculo"/>
            <w:rFonts w:cs="Arial"/>
            <w:sz w:val="22"/>
            <w:lang w:val="en-US"/>
          </w:rPr>
          <w:t xml:space="preserve"> Bogotá</w:t>
        </w:r>
      </w:hyperlink>
      <w:r w:rsidRPr="008323AB">
        <w:rPr>
          <w:rFonts w:cs="Arial"/>
          <w:color w:val="000000" w:themeColor="text1"/>
          <w:sz w:val="22"/>
          <w:lang w:val="en-US"/>
        </w:rPr>
        <w:t xml:space="preserve"> </w:t>
      </w:r>
    </w:p>
    <w:p w:rsidR="004506CC" w:rsidRPr="00350D82" w:rsidRDefault="00350D82" w:rsidP="006A1270">
      <w:pPr>
        <w:pStyle w:val="Textoindependiente"/>
        <w:ind w:right="48"/>
        <w:jc w:val="both"/>
        <w:rPr>
          <w:sz w:val="24"/>
          <w:szCs w:val="24"/>
          <w:lang w:val="en-US"/>
        </w:rPr>
      </w:pPr>
      <w:r w:rsidRPr="008323AB">
        <w:rPr>
          <w:color w:val="000000" w:themeColor="text1"/>
          <w:sz w:val="22"/>
          <w:szCs w:val="22"/>
          <w:lang w:val="en-US"/>
        </w:rPr>
        <w:t xml:space="preserve">Instagram - </w:t>
      </w:r>
      <w:hyperlink r:id="rId15" w:history="1">
        <w:r w:rsidR="00C065B7">
          <w:rPr>
            <w:rStyle w:val="Hipervnculo"/>
            <w:sz w:val="22"/>
            <w:szCs w:val="22"/>
            <w:lang w:val="en-US"/>
          </w:rPr>
          <w:t xml:space="preserve">Enlace Instagram </w:t>
        </w:r>
        <w:proofErr w:type="spellStart"/>
        <w:r w:rsidR="00C065B7">
          <w:rPr>
            <w:rStyle w:val="Hipervnculo"/>
            <w:sz w:val="22"/>
            <w:szCs w:val="22"/>
            <w:lang w:val="en-US"/>
          </w:rPr>
          <w:t>Bombero</w:t>
        </w:r>
        <w:proofErr w:type="spellEnd"/>
        <w:r w:rsidR="00C065B7">
          <w:rPr>
            <w:rStyle w:val="Hipervnculo"/>
            <w:sz w:val="22"/>
            <w:szCs w:val="22"/>
            <w:lang w:val="en-US"/>
          </w:rPr>
          <w:t xml:space="preserve"> Bogotá</w:t>
        </w:r>
      </w:hyperlink>
    </w:p>
    <w:sectPr w:rsidR="004506CC" w:rsidRPr="00350D82" w:rsidSect="00A31A6E">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9F" w:rsidRDefault="000C4F9F" w:rsidP="001A67D8">
      <w:pPr>
        <w:spacing w:after="0" w:line="240" w:lineRule="auto"/>
      </w:pPr>
      <w:r>
        <w:separator/>
      </w:r>
    </w:p>
  </w:endnote>
  <w:endnote w:type="continuationSeparator" w:id="0">
    <w:p w:rsidR="000C4F9F" w:rsidRDefault="000C4F9F"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9F" w:rsidRDefault="000C4F9F" w:rsidP="001A67D8">
      <w:pPr>
        <w:spacing w:after="0" w:line="240" w:lineRule="auto"/>
      </w:pPr>
      <w:r>
        <w:separator/>
      </w:r>
    </w:p>
  </w:footnote>
  <w:footnote w:type="continuationSeparator" w:id="0">
    <w:p w:rsidR="000C4F9F" w:rsidRDefault="000C4F9F" w:rsidP="001A67D8">
      <w:pPr>
        <w:spacing w:after="0" w:line="240" w:lineRule="auto"/>
      </w:pPr>
      <w:r>
        <w:continuationSeparator/>
      </w:r>
    </w:p>
  </w:footnote>
  <w:footnote w:id="1">
    <w:p w:rsidR="005A31D7" w:rsidRDefault="005A31D7" w:rsidP="00DB3358">
      <w:pPr>
        <w:pStyle w:val="Textonotapie"/>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rsidR="005A31D7" w:rsidRPr="00BD1381" w:rsidRDefault="005A31D7"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rsidR="005A31D7" w:rsidRPr="007D2E2D" w:rsidRDefault="005A31D7"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rsidR="005A31D7" w:rsidRPr="00667C8B" w:rsidRDefault="005A31D7"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rsidR="005A31D7" w:rsidRPr="001733B3" w:rsidRDefault="005A31D7"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1D7" w:rsidRDefault="005A31D7">
    <w:pPr>
      <w:pStyle w:val="Encabezado"/>
    </w:pPr>
  </w:p>
  <w:tbl>
    <w:tblPr>
      <w:tblpPr w:leftFromText="141" w:rightFromText="141" w:vertAnchor="text" w:horzAnchor="margin" w:tblpXSpec="right" w:tblpY="1"/>
      <w:tblOverlap w:val="never"/>
      <w:tblW w:w="7493" w:type="dxa"/>
      <w:tblCellMar>
        <w:left w:w="70" w:type="dxa"/>
        <w:right w:w="70" w:type="dxa"/>
      </w:tblCellMar>
      <w:tblLook w:val="04A0" w:firstRow="1" w:lastRow="0" w:firstColumn="1" w:lastColumn="0" w:noHBand="0" w:noVBand="1"/>
      <w:tblCaption w:val="Encabezado "/>
      <w:tblDescription w:val="encabezado referncia del documento"/>
    </w:tblPr>
    <w:tblGrid>
      <w:gridCol w:w="5113"/>
      <w:gridCol w:w="2380"/>
    </w:tblGrid>
    <w:tr w:rsidR="005A31D7" w:rsidRPr="00B66D65" w:rsidTr="003B3EB2">
      <w:trPr>
        <w:trHeight w:val="315"/>
      </w:trPr>
      <w:tc>
        <w:tcPr>
          <w:tcW w:w="5113" w:type="dxa"/>
          <w:tcBorders>
            <w:top w:val="single" w:sz="12" w:space="0" w:color="auto"/>
            <w:left w:val="single" w:sz="12" w:space="0" w:color="auto"/>
            <w:bottom w:val="nil"/>
            <w:right w:val="single" w:sz="8" w:space="0" w:color="000000"/>
          </w:tcBorders>
          <w:shd w:val="clear" w:color="auto" w:fill="auto"/>
          <w:vAlign w:val="center"/>
          <w:hideMark/>
        </w:tcPr>
        <w:p w:rsidR="005A31D7" w:rsidRPr="00B66D65" w:rsidRDefault="005A31D7" w:rsidP="00822B3B">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tcBorders>
            <w:top w:val="single" w:sz="12" w:space="0" w:color="auto"/>
            <w:left w:val="nil"/>
            <w:bottom w:val="single" w:sz="8" w:space="0" w:color="000000"/>
            <w:right w:val="single" w:sz="12" w:space="0" w:color="auto"/>
          </w:tcBorders>
          <w:shd w:val="clear" w:color="auto" w:fill="auto"/>
          <w:vAlign w:val="center"/>
          <w:hideMark/>
        </w:tcPr>
        <w:p w:rsidR="005A31D7" w:rsidRPr="00B66D65" w:rsidRDefault="005A31D7" w:rsidP="00822B3B">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5A31D7" w:rsidRPr="00B66D65" w:rsidTr="003B3EB2">
      <w:trPr>
        <w:trHeight w:val="315"/>
      </w:trPr>
      <w:tc>
        <w:tcPr>
          <w:tcW w:w="5113" w:type="dxa"/>
          <w:tcBorders>
            <w:top w:val="nil"/>
            <w:left w:val="single" w:sz="12" w:space="0" w:color="auto"/>
            <w:bottom w:val="single" w:sz="8" w:space="0" w:color="000000"/>
            <w:right w:val="single" w:sz="8" w:space="0" w:color="000000"/>
          </w:tcBorders>
          <w:shd w:val="clear" w:color="auto" w:fill="auto"/>
          <w:vAlign w:val="center"/>
          <w:hideMark/>
        </w:tcPr>
        <w:p w:rsidR="005A31D7" w:rsidRPr="00B66D65" w:rsidRDefault="005A31D7" w:rsidP="00822B3B">
          <w:pPr>
            <w:spacing w:after="0" w:line="240" w:lineRule="auto"/>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tcBorders>
            <w:top w:val="nil"/>
            <w:left w:val="nil"/>
            <w:bottom w:val="single" w:sz="8" w:space="0" w:color="000000"/>
            <w:right w:val="single" w:sz="12" w:space="0" w:color="auto"/>
          </w:tcBorders>
          <w:shd w:val="clear" w:color="auto" w:fill="auto"/>
          <w:vAlign w:val="center"/>
          <w:hideMark/>
        </w:tcPr>
        <w:p w:rsidR="005A31D7" w:rsidRPr="00B66D65" w:rsidRDefault="005A31D7" w:rsidP="00822B3B">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Versión:02</w:t>
          </w:r>
        </w:p>
      </w:tc>
    </w:tr>
    <w:tr w:rsidR="005A31D7" w:rsidRPr="00B66D65" w:rsidTr="003B3EB2">
      <w:trPr>
        <w:trHeight w:val="315"/>
      </w:trPr>
      <w:tc>
        <w:tcPr>
          <w:tcW w:w="5113" w:type="dxa"/>
          <w:tcBorders>
            <w:top w:val="nil"/>
            <w:left w:val="single" w:sz="12" w:space="0" w:color="auto"/>
            <w:bottom w:val="nil"/>
            <w:right w:val="single" w:sz="8" w:space="0" w:color="000000"/>
          </w:tcBorders>
          <w:shd w:val="clear" w:color="auto" w:fill="auto"/>
          <w:vAlign w:val="center"/>
          <w:hideMark/>
        </w:tcPr>
        <w:p w:rsidR="005A31D7" w:rsidRPr="00B66D65" w:rsidRDefault="005A31D7" w:rsidP="00822B3B">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tcBorders>
            <w:top w:val="nil"/>
            <w:left w:val="nil"/>
            <w:bottom w:val="single" w:sz="8" w:space="0" w:color="000000"/>
            <w:right w:val="single" w:sz="12" w:space="0" w:color="auto"/>
          </w:tcBorders>
          <w:shd w:val="clear" w:color="auto" w:fill="auto"/>
          <w:vAlign w:val="center"/>
          <w:hideMark/>
        </w:tcPr>
        <w:p w:rsidR="005A31D7" w:rsidRPr="00B66D65" w:rsidRDefault="005A31D7" w:rsidP="00822B3B">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Vigencia: 23/02</w:t>
          </w:r>
          <w:r w:rsidRPr="00B66D65">
            <w:rPr>
              <w:rFonts w:eastAsia="Times New Roman" w:cs="Arial"/>
              <w:color w:val="000000"/>
              <w:szCs w:val="20"/>
              <w:lang w:val="es-ES" w:eastAsia="es-CO"/>
            </w:rPr>
            <w:t>/2022</w:t>
          </w:r>
        </w:p>
      </w:tc>
    </w:tr>
    <w:tr w:rsidR="005A31D7" w:rsidRPr="00B66D65" w:rsidTr="003B3EB2">
      <w:trPr>
        <w:trHeight w:val="315"/>
      </w:trPr>
      <w:tc>
        <w:tcPr>
          <w:tcW w:w="5113" w:type="dxa"/>
          <w:tcBorders>
            <w:top w:val="nil"/>
            <w:left w:val="single" w:sz="12" w:space="0" w:color="auto"/>
            <w:bottom w:val="single" w:sz="12" w:space="0" w:color="auto"/>
            <w:right w:val="single" w:sz="8" w:space="0" w:color="000000"/>
          </w:tcBorders>
          <w:shd w:val="clear" w:color="auto" w:fill="auto"/>
          <w:vAlign w:val="center"/>
          <w:hideMark/>
        </w:tcPr>
        <w:p w:rsidR="005A31D7" w:rsidRPr="00B66D65" w:rsidRDefault="005A31D7" w:rsidP="00822B3B">
          <w:pPr>
            <w:spacing w:after="0" w:line="240" w:lineRule="auto"/>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tcBorders>
            <w:top w:val="nil"/>
            <w:left w:val="nil"/>
            <w:bottom w:val="single" w:sz="12" w:space="0" w:color="auto"/>
            <w:right w:val="single" w:sz="12" w:space="0" w:color="auto"/>
          </w:tcBorders>
          <w:shd w:val="clear" w:color="auto" w:fill="auto"/>
          <w:vAlign w:val="center"/>
          <w:hideMark/>
        </w:tcPr>
        <w:p w:rsidR="005A31D7" w:rsidRPr="00B66D65" w:rsidRDefault="005A31D7" w:rsidP="00215159">
          <w:pPr>
            <w:spacing w:after="0" w:line="240" w:lineRule="auto"/>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5D17BB">
            <w:rPr>
              <w:rFonts w:eastAsia="Times New Roman" w:cs="Arial"/>
              <w:b/>
              <w:noProof/>
              <w:color w:val="000000"/>
              <w:szCs w:val="20"/>
              <w:lang w:val="es-ES" w:eastAsia="es-CO"/>
            </w:rPr>
            <w:t>16</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5D17BB">
            <w:rPr>
              <w:rFonts w:eastAsia="Times New Roman" w:cs="Arial"/>
              <w:b/>
              <w:bCs/>
              <w:noProof/>
              <w:color w:val="000000"/>
              <w:szCs w:val="20"/>
              <w:lang w:val="es-ES" w:eastAsia="es-CO"/>
            </w:rPr>
            <w:t>16</w:t>
          </w:r>
          <w:r w:rsidRPr="00C05EBA">
            <w:rPr>
              <w:rFonts w:eastAsia="Times New Roman" w:cs="Arial"/>
              <w:b/>
              <w:bCs/>
              <w:color w:val="000000"/>
              <w:szCs w:val="20"/>
              <w:lang w:val="es-ES" w:eastAsia="es-CO"/>
            </w:rPr>
            <w:fldChar w:fldCharType="end"/>
          </w:r>
        </w:p>
      </w:tc>
    </w:tr>
  </w:tbl>
  <w:p w:rsidR="005A31D7" w:rsidRDefault="005A31D7">
    <w:pPr>
      <w:pStyle w:val="Encabezado"/>
    </w:pPr>
    <w:r>
      <w:rPr>
        <w:rFonts w:ascii="Tahoma"/>
        <w:noProof/>
        <w:lang w:eastAsia="es-CO"/>
      </w:rPr>
      <w:drawing>
        <wp:inline distT="0" distB="0" distL="0" distR="0" wp14:anchorId="5AAEDE7D" wp14:editId="019A4B23">
          <wp:extent cx="971550" cy="990600"/>
          <wp:effectExtent l="0" t="0" r="0" b="0"/>
          <wp:docPr id="4"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9715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1.5pt;height:65.25pt" o:bullet="t">
        <v:imagedata r:id="rId1" o:title="Escudo 1"/>
      </v:shape>
    </w:pict>
  </w:numPicBullet>
  <w:abstractNum w:abstractNumId="0"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37"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2"/>
  </w:num>
  <w:num w:numId="4">
    <w:abstractNumId w:val="39"/>
  </w:num>
  <w:num w:numId="5">
    <w:abstractNumId w:val="4"/>
  </w:num>
  <w:num w:numId="6">
    <w:abstractNumId w:val="7"/>
  </w:num>
  <w:num w:numId="7">
    <w:abstractNumId w:val="19"/>
  </w:num>
  <w:num w:numId="8">
    <w:abstractNumId w:val="45"/>
  </w:num>
  <w:num w:numId="9">
    <w:abstractNumId w:val="20"/>
  </w:num>
  <w:num w:numId="10">
    <w:abstractNumId w:val="33"/>
  </w:num>
  <w:num w:numId="11">
    <w:abstractNumId w:val="6"/>
  </w:num>
  <w:num w:numId="12">
    <w:abstractNumId w:val="17"/>
  </w:num>
  <w:num w:numId="13">
    <w:abstractNumId w:val="3"/>
  </w:num>
  <w:num w:numId="14">
    <w:abstractNumId w:val="21"/>
  </w:num>
  <w:num w:numId="15">
    <w:abstractNumId w:val="27"/>
  </w:num>
  <w:num w:numId="16">
    <w:abstractNumId w:val="32"/>
  </w:num>
  <w:num w:numId="17">
    <w:abstractNumId w:val="5"/>
  </w:num>
  <w:num w:numId="18">
    <w:abstractNumId w:val="30"/>
  </w:num>
  <w:num w:numId="19">
    <w:abstractNumId w:val="44"/>
  </w:num>
  <w:num w:numId="20">
    <w:abstractNumId w:val="11"/>
  </w:num>
  <w:num w:numId="21">
    <w:abstractNumId w:val="12"/>
  </w:num>
  <w:num w:numId="22">
    <w:abstractNumId w:val="26"/>
  </w:num>
  <w:num w:numId="23">
    <w:abstractNumId w:val="29"/>
  </w:num>
  <w:num w:numId="24">
    <w:abstractNumId w:val="8"/>
  </w:num>
  <w:num w:numId="25">
    <w:abstractNumId w:val="1"/>
  </w:num>
  <w:num w:numId="26">
    <w:abstractNumId w:val="42"/>
  </w:num>
  <w:num w:numId="27">
    <w:abstractNumId w:val="24"/>
  </w:num>
  <w:num w:numId="28">
    <w:abstractNumId w:val="0"/>
  </w:num>
  <w:num w:numId="29">
    <w:abstractNumId w:val="16"/>
  </w:num>
  <w:num w:numId="30">
    <w:abstractNumId w:val="28"/>
  </w:num>
  <w:num w:numId="31">
    <w:abstractNumId w:val="36"/>
  </w:num>
  <w:num w:numId="32">
    <w:abstractNumId w:val="38"/>
  </w:num>
  <w:num w:numId="33">
    <w:abstractNumId w:val="25"/>
  </w:num>
  <w:num w:numId="34">
    <w:abstractNumId w:val="13"/>
  </w:num>
  <w:num w:numId="35">
    <w:abstractNumId w:val="34"/>
  </w:num>
  <w:num w:numId="36">
    <w:abstractNumId w:val="9"/>
  </w:num>
  <w:num w:numId="37">
    <w:abstractNumId w:val="35"/>
  </w:num>
  <w:num w:numId="38">
    <w:abstractNumId w:val="41"/>
  </w:num>
  <w:num w:numId="39">
    <w:abstractNumId w:val="43"/>
  </w:num>
  <w:num w:numId="40">
    <w:abstractNumId w:val="23"/>
  </w:num>
  <w:num w:numId="41">
    <w:abstractNumId w:val="18"/>
  </w:num>
  <w:num w:numId="42">
    <w:abstractNumId w:val="40"/>
  </w:num>
  <w:num w:numId="43">
    <w:abstractNumId w:val="14"/>
  </w:num>
  <w:num w:numId="44">
    <w:abstractNumId w:val="15"/>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ED"/>
    <w:rsid w:val="00007C02"/>
    <w:rsid w:val="00060BBC"/>
    <w:rsid w:val="00063DF4"/>
    <w:rsid w:val="000707AA"/>
    <w:rsid w:val="00084E7C"/>
    <w:rsid w:val="00095CE2"/>
    <w:rsid w:val="000B584B"/>
    <w:rsid w:val="000C4F9F"/>
    <w:rsid w:val="000F395A"/>
    <w:rsid w:val="000F3B0A"/>
    <w:rsid w:val="001143C8"/>
    <w:rsid w:val="001217AF"/>
    <w:rsid w:val="00123A4B"/>
    <w:rsid w:val="001346C9"/>
    <w:rsid w:val="001779D9"/>
    <w:rsid w:val="00195E62"/>
    <w:rsid w:val="001A67D8"/>
    <w:rsid w:val="001B6E9C"/>
    <w:rsid w:val="001F2D6E"/>
    <w:rsid w:val="0021138C"/>
    <w:rsid w:val="00215159"/>
    <w:rsid w:val="00254E45"/>
    <w:rsid w:val="0029536F"/>
    <w:rsid w:val="00297ED5"/>
    <w:rsid w:val="002A26F9"/>
    <w:rsid w:val="002C6807"/>
    <w:rsid w:val="0030025D"/>
    <w:rsid w:val="00300F91"/>
    <w:rsid w:val="00345056"/>
    <w:rsid w:val="00345F30"/>
    <w:rsid w:val="0034685A"/>
    <w:rsid w:val="00350D82"/>
    <w:rsid w:val="0037771A"/>
    <w:rsid w:val="003B3EB2"/>
    <w:rsid w:val="003E7F39"/>
    <w:rsid w:val="004174D1"/>
    <w:rsid w:val="004206A3"/>
    <w:rsid w:val="00422AF2"/>
    <w:rsid w:val="00426F09"/>
    <w:rsid w:val="004317DA"/>
    <w:rsid w:val="004420ED"/>
    <w:rsid w:val="00444EFC"/>
    <w:rsid w:val="00445D20"/>
    <w:rsid w:val="004506CC"/>
    <w:rsid w:val="004C32FF"/>
    <w:rsid w:val="004C3C44"/>
    <w:rsid w:val="004E51D1"/>
    <w:rsid w:val="004E761B"/>
    <w:rsid w:val="004F2BE2"/>
    <w:rsid w:val="004F34D6"/>
    <w:rsid w:val="0050721A"/>
    <w:rsid w:val="00542D78"/>
    <w:rsid w:val="00552728"/>
    <w:rsid w:val="00554BC9"/>
    <w:rsid w:val="00555CCA"/>
    <w:rsid w:val="0058428E"/>
    <w:rsid w:val="00586270"/>
    <w:rsid w:val="005A31D7"/>
    <w:rsid w:val="005A6B52"/>
    <w:rsid w:val="005C0D14"/>
    <w:rsid w:val="005D17BB"/>
    <w:rsid w:val="005E0A41"/>
    <w:rsid w:val="005E775D"/>
    <w:rsid w:val="005F0C08"/>
    <w:rsid w:val="00625CE3"/>
    <w:rsid w:val="00633676"/>
    <w:rsid w:val="00637122"/>
    <w:rsid w:val="00655A5A"/>
    <w:rsid w:val="00655FDE"/>
    <w:rsid w:val="00676444"/>
    <w:rsid w:val="00677C0D"/>
    <w:rsid w:val="00697DAD"/>
    <w:rsid w:val="006A1270"/>
    <w:rsid w:val="006A2646"/>
    <w:rsid w:val="006C2839"/>
    <w:rsid w:val="006D4CCC"/>
    <w:rsid w:val="007063FE"/>
    <w:rsid w:val="00730172"/>
    <w:rsid w:val="007313CE"/>
    <w:rsid w:val="00732C28"/>
    <w:rsid w:val="00732D75"/>
    <w:rsid w:val="00746843"/>
    <w:rsid w:val="007520D0"/>
    <w:rsid w:val="007639AC"/>
    <w:rsid w:val="00771421"/>
    <w:rsid w:val="00786ECC"/>
    <w:rsid w:val="007B047D"/>
    <w:rsid w:val="007B2CA0"/>
    <w:rsid w:val="007C40C6"/>
    <w:rsid w:val="007F16CF"/>
    <w:rsid w:val="00803A0B"/>
    <w:rsid w:val="00804182"/>
    <w:rsid w:val="00810FB1"/>
    <w:rsid w:val="008138D1"/>
    <w:rsid w:val="00822B3B"/>
    <w:rsid w:val="008C1F52"/>
    <w:rsid w:val="008D4052"/>
    <w:rsid w:val="008E1E0F"/>
    <w:rsid w:val="008F5556"/>
    <w:rsid w:val="008F6A77"/>
    <w:rsid w:val="0096605D"/>
    <w:rsid w:val="00967A53"/>
    <w:rsid w:val="00997AFA"/>
    <w:rsid w:val="009B1F2C"/>
    <w:rsid w:val="009C6188"/>
    <w:rsid w:val="009E49D2"/>
    <w:rsid w:val="00A02AF0"/>
    <w:rsid w:val="00A11BD4"/>
    <w:rsid w:val="00A31A6E"/>
    <w:rsid w:val="00A46D62"/>
    <w:rsid w:val="00A5292C"/>
    <w:rsid w:val="00A545CE"/>
    <w:rsid w:val="00A65F66"/>
    <w:rsid w:val="00A6778B"/>
    <w:rsid w:val="00A7708D"/>
    <w:rsid w:val="00A976B3"/>
    <w:rsid w:val="00AD57F6"/>
    <w:rsid w:val="00AD5877"/>
    <w:rsid w:val="00AE5E11"/>
    <w:rsid w:val="00AF6D12"/>
    <w:rsid w:val="00B063ED"/>
    <w:rsid w:val="00B07797"/>
    <w:rsid w:val="00B1288A"/>
    <w:rsid w:val="00B14C7E"/>
    <w:rsid w:val="00B30E5E"/>
    <w:rsid w:val="00B331ED"/>
    <w:rsid w:val="00B406DA"/>
    <w:rsid w:val="00B41CBE"/>
    <w:rsid w:val="00B66D65"/>
    <w:rsid w:val="00B74997"/>
    <w:rsid w:val="00BC48B3"/>
    <w:rsid w:val="00BE47CA"/>
    <w:rsid w:val="00BE6A74"/>
    <w:rsid w:val="00C05EBA"/>
    <w:rsid w:val="00C065B7"/>
    <w:rsid w:val="00C25029"/>
    <w:rsid w:val="00C90836"/>
    <w:rsid w:val="00CA45CA"/>
    <w:rsid w:val="00CC18EA"/>
    <w:rsid w:val="00CD2B19"/>
    <w:rsid w:val="00CE3407"/>
    <w:rsid w:val="00CE7FA8"/>
    <w:rsid w:val="00D20B58"/>
    <w:rsid w:val="00D2350B"/>
    <w:rsid w:val="00D24BF8"/>
    <w:rsid w:val="00D36856"/>
    <w:rsid w:val="00D56A84"/>
    <w:rsid w:val="00D75A16"/>
    <w:rsid w:val="00D86BB4"/>
    <w:rsid w:val="00DB3358"/>
    <w:rsid w:val="00E0499A"/>
    <w:rsid w:val="00E07540"/>
    <w:rsid w:val="00E5292B"/>
    <w:rsid w:val="00E805FF"/>
    <w:rsid w:val="00E8587A"/>
    <w:rsid w:val="00EF0320"/>
    <w:rsid w:val="00F03ECD"/>
    <w:rsid w:val="00F04669"/>
    <w:rsid w:val="00F14CC1"/>
    <w:rsid w:val="00F16D3B"/>
    <w:rsid w:val="00F2264B"/>
    <w:rsid w:val="00F331B4"/>
    <w:rsid w:val="00F54949"/>
    <w:rsid w:val="00F61603"/>
    <w:rsid w:val="00F66E1E"/>
    <w:rsid w:val="00FC7A9E"/>
    <w:rsid w:val="00FE7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5AAA7"/>
  <w15:chartTrackingRefBased/>
  <w15:docId w15:val="{358F9040-79F6-4939-94DB-DE184B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E07540"/>
    <w:pPr>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E07540"/>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facebook.com/BomberosOficialesdeBogo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BomberosBogot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berosbogota.gov.co/" TargetMode="External"/><Relationship Id="rId5" Type="http://schemas.openxmlformats.org/officeDocument/2006/relationships/webSettings" Target="webSettings.xml"/><Relationship Id="rId15" Type="http://schemas.openxmlformats.org/officeDocument/2006/relationships/hyperlink" Target="https://www.instagram.com/bomberosbogota/" TargetMode="External"/><Relationship Id="rId10" Type="http://schemas.openxmlformats.org/officeDocument/2006/relationships/hyperlink" Target="mailto:notificacionesjudiciales@bomberosbogota.gov.c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user/uaec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10"/>
    <w:rsid w:val="00173110"/>
    <w:rsid w:val="004A5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734D-9167-4104-8962-AED1C8E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16</Pages>
  <Words>4074</Words>
  <Characters>22410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Iveet Saudy Rojas Paez</dc:creator>
  <cp:keywords/>
  <dc:description/>
  <cp:lastModifiedBy>Iveet Saudy Rojas Paez</cp:lastModifiedBy>
  <cp:revision>3</cp:revision>
  <dcterms:created xsi:type="dcterms:W3CDTF">2022-02-15T21:41:00Z</dcterms:created>
  <dcterms:modified xsi:type="dcterms:W3CDTF">2022-03-17T16:05:00Z</dcterms:modified>
</cp:coreProperties>
</file>