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3B2BF" w14:textId="0FE0DF54" w:rsidR="001F2DEA" w:rsidRDefault="008763BE">
      <w:pPr>
        <w:pStyle w:val="Textoindependiente"/>
        <w:rPr>
          <w:rFonts w:ascii="Times New Roman"/>
          <w:sz w:val="20"/>
        </w:rPr>
      </w:pPr>
      <w:r>
        <w:rPr>
          <w:noProof/>
        </w:rPr>
        <mc:AlternateContent>
          <mc:Choice Requires="wpg">
            <w:drawing>
              <wp:anchor distT="0" distB="0" distL="114300" distR="114300" simplePos="0" relativeHeight="251658240" behindDoc="1" locked="0" layoutInCell="1" allowOverlap="1" wp14:anchorId="669B0B50" wp14:editId="2FB53033">
                <wp:simplePos x="0" y="0"/>
                <wp:positionH relativeFrom="margin">
                  <wp:align>right</wp:align>
                </wp:positionH>
                <wp:positionV relativeFrom="page">
                  <wp:align>bottom</wp:align>
                </wp:positionV>
                <wp:extent cx="7772400" cy="10027920"/>
                <wp:effectExtent l="0" t="0" r="0" b="0"/>
                <wp:wrapNone/>
                <wp:docPr id="338211184" name="Group 5" descr="Plantilla de Bomberos Bogota para Portada del documen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27920"/>
                          <a:chOff x="0" y="37"/>
                          <a:chExt cx="12240" cy="15792"/>
                        </a:xfrm>
                      </wpg:grpSpPr>
                      <pic:pic xmlns:pic="http://schemas.openxmlformats.org/drawingml/2006/picture">
                        <pic:nvPicPr>
                          <pic:cNvPr id="135573539"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
                            <a:ext cx="12210" cy="157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86341778"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314" y="9875"/>
                            <a:ext cx="6926" cy="18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4891A82" id="Group 5" o:spid="_x0000_s1026" alt="Plantilla de Bomberos Bogota para Portada del documento" style="position:absolute;margin-left:560.8pt;margin-top:0;width:612pt;height:789.6pt;z-index:-251658240;mso-position-horizontal:right;mso-position-horizontal-relative:margin;mso-position-vertical:bottom;mso-position-vertical-relative:page" coordorigin=",37" coordsize="12240,157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37;width:12210;height:15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">
                  <v:imagedata r:id="rId10" o:title=""/>
                </v:shape>
                <v:shape id="Picture 6" o:spid="_x0000_s1028" type="#_x0000_t75" style="position:absolute;left:5314;top:9875;width:6926;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">
                  <v:imagedata r:id="rId11" o:title=""/>
                </v:shape>
                <w10:wrap anchorx="margin" anchory="page"/>
              </v:group>
            </w:pict>
          </mc:Fallback>
        </mc:AlternateContent>
      </w:r>
    </w:p>
    <w:p w14:paraId="77CD39C7" w14:textId="77777777" w:rsidR="001F2DEA" w:rsidRDefault="001F2DEA">
      <w:pPr>
        <w:pStyle w:val="Textoindependiente"/>
        <w:rPr>
          <w:rFonts w:ascii="Times New Roman"/>
          <w:sz w:val="20"/>
        </w:rPr>
      </w:pPr>
    </w:p>
    <w:p w14:paraId="172E72D1" w14:textId="77777777" w:rsidR="001F2DEA" w:rsidRDefault="001F2DEA">
      <w:pPr>
        <w:pStyle w:val="Textoindependiente"/>
        <w:rPr>
          <w:rFonts w:ascii="Times New Roman"/>
          <w:sz w:val="20"/>
        </w:rPr>
      </w:pPr>
    </w:p>
    <w:p w14:paraId="6BF78893" w14:textId="77777777" w:rsidR="001F2DEA" w:rsidRDefault="001F2DEA">
      <w:pPr>
        <w:pStyle w:val="Textoindependiente"/>
        <w:rPr>
          <w:rFonts w:ascii="Times New Roman"/>
          <w:sz w:val="20"/>
        </w:rPr>
      </w:pPr>
    </w:p>
    <w:p w14:paraId="123F68A4" w14:textId="77777777" w:rsidR="001F2DEA" w:rsidRDefault="001F2DEA">
      <w:pPr>
        <w:pStyle w:val="Textoindependiente"/>
        <w:rPr>
          <w:rFonts w:ascii="Times New Roman"/>
          <w:sz w:val="20"/>
        </w:rPr>
      </w:pPr>
    </w:p>
    <w:p w14:paraId="259E0B29" w14:textId="77777777" w:rsidR="001F2DEA" w:rsidRDefault="001F2DEA">
      <w:pPr>
        <w:pStyle w:val="Textoindependiente"/>
        <w:rPr>
          <w:rFonts w:ascii="Times New Roman"/>
          <w:sz w:val="20"/>
        </w:rPr>
      </w:pPr>
    </w:p>
    <w:p w14:paraId="3B1EE47C" w14:textId="77777777" w:rsidR="001F2DEA" w:rsidRDefault="001F2DEA">
      <w:pPr>
        <w:pStyle w:val="Textoindependiente"/>
        <w:rPr>
          <w:rFonts w:ascii="Times New Roman"/>
          <w:sz w:val="20"/>
        </w:rPr>
      </w:pPr>
    </w:p>
    <w:p w14:paraId="2B30328E" w14:textId="77777777" w:rsidR="001F2DEA" w:rsidRDefault="001F2DEA">
      <w:pPr>
        <w:pStyle w:val="Textoindependiente"/>
        <w:rPr>
          <w:rFonts w:ascii="Times New Roman"/>
          <w:sz w:val="20"/>
        </w:rPr>
      </w:pPr>
    </w:p>
    <w:p w14:paraId="73102C54" w14:textId="77777777" w:rsidR="001F2DEA" w:rsidRDefault="001F2DEA">
      <w:pPr>
        <w:pStyle w:val="Textoindependiente"/>
        <w:rPr>
          <w:rFonts w:ascii="Times New Roman"/>
          <w:sz w:val="20"/>
        </w:rPr>
      </w:pPr>
    </w:p>
    <w:p w14:paraId="4E817BF0" w14:textId="77777777" w:rsidR="001F2DEA" w:rsidRDefault="001F2DEA">
      <w:pPr>
        <w:pStyle w:val="Textoindependiente"/>
        <w:rPr>
          <w:rFonts w:ascii="Times New Roman"/>
          <w:sz w:val="20"/>
        </w:rPr>
      </w:pPr>
    </w:p>
    <w:p w14:paraId="587C95E8" w14:textId="77777777" w:rsidR="001F2DEA" w:rsidRDefault="001F2DEA">
      <w:pPr>
        <w:pStyle w:val="Textoindependiente"/>
        <w:rPr>
          <w:rFonts w:ascii="Times New Roman"/>
          <w:sz w:val="20"/>
        </w:rPr>
      </w:pPr>
    </w:p>
    <w:p w14:paraId="3E8FB874" w14:textId="77777777" w:rsidR="001F2DEA" w:rsidRDefault="001F2DEA">
      <w:pPr>
        <w:pStyle w:val="Textoindependiente"/>
        <w:rPr>
          <w:rFonts w:ascii="Times New Roman"/>
          <w:sz w:val="20"/>
        </w:rPr>
      </w:pPr>
    </w:p>
    <w:p w14:paraId="2AA40572" w14:textId="77777777" w:rsidR="001F2DEA" w:rsidRDefault="001F2DEA">
      <w:pPr>
        <w:pStyle w:val="Textoindependiente"/>
        <w:rPr>
          <w:rFonts w:ascii="Times New Roman"/>
          <w:sz w:val="20"/>
        </w:rPr>
      </w:pPr>
    </w:p>
    <w:p w14:paraId="7171AEF1" w14:textId="77777777" w:rsidR="001F2DEA" w:rsidRDefault="001F2DEA">
      <w:pPr>
        <w:pStyle w:val="Textoindependiente"/>
        <w:rPr>
          <w:rFonts w:ascii="Times New Roman"/>
          <w:sz w:val="20"/>
        </w:rPr>
      </w:pPr>
    </w:p>
    <w:p w14:paraId="31514D29" w14:textId="77777777" w:rsidR="001F2DEA" w:rsidRDefault="001F2DEA">
      <w:pPr>
        <w:pStyle w:val="Textoindependiente"/>
        <w:rPr>
          <w:rFonts w:ascii="Times New Roman"/>
          <w:sz w:val="20"/>
        </w:rPr>
      </w:pPr>
    </w:p>
    <w:p w14:paraId="1709F03E" w14:textId="77777777" w:rsidR="001F2DEA" w:rsidRDefault="001F2DEA">
      <w:pPr>
        <w:pStyle w:val="Textoindependiente"/>
        <w:rPr>
          <w:rFonts w:ascii="Times New Roman"/>
          <w:sz w:val="20"/>
        </w:rPr>
      </w:pPr>
    </w:p>
    <w:p w14:paraId="735245E6" w14:textId="77777777" w:rsidR="001F2DEA" w:rsidRDefault="001F2DEA">
      <w:pPr>
        <w:pStyle w:val="Textoindependiente"/>
        <w:rPr>
          <w:rFonts w:ascii="Times New Roman"/>
          <w:sz w:val="20"/>
        </w:rPr>
      </w:pPr>
    </w:p>
    <w:p w14:paraId="36507E6B" w14:textId="77777777" w:rsidR="001F2DEA" w:rsidRDefault="00853F80">
      <w:pPr>
        <w:spacing w:before="242"/>
        <w:ind w:right="185"/>
        <w:jc w:val="right"/>
        <w:rPr>
          <w:b/>
          <w:sz w:val="70"/>
        </w:rPr>
      </w:pPr>
      <w:r>
        <w:rPr>
          <w:b/>
          <w:color w:val="C00000"/>
          <w:sz w:val="70"/>
        </w:rPr>
        <w:t>PLAN DE</w:t>
      </w:r>
      <w:r>
        <w:rPr>
          <w:b/>
          <w:color w:val="C00000"/>
          <w:spacing w:val="-4"/>
          <w:sz w:val="70"/>
        </w:rPr>
        <w:t xml:space="preserve"> </w:t>
      </w:r>
      <w:r>
        <w:rPr>
          <w:b/>
          <w:color w:val="C00000"/>
          <w:sz w:val="70"/>
        </w:rPr>
        <w:t>TRATAMIENTO</w:t>
      </w:r>
    </w:p>
    <w:p w14:paraId="490E9E12" w14:textId="77777777" w:rsidR="001F2DEA" w:rsidRDefault="00853F80">
      <w:pPr>
        <w:spacing w:before="64" w:line="259" w:lineRule="auto"/>
        <w:ind w:left="4385" w:right="183" w:firstLine="1127"/>
        <w:jc w:val="right"/>
        <w:rPr>
          <w:b/>
          <w:sz w:val="70"/>
        </w:rPr>
      </w:pPr>
      <w:r>
        <w:rPr>
          <w:b/>
          <w:color w:val="C00000"/>
          <w:sz w:val="70"/>
        </w:rPr>
        <w:t>DE</w:t>
      </w:r>
      <w:r>
        <w:rPr>
          <w:b/>
          <w:color w:val="C00000"/>
          <w:spacing w:val="-2"/>
          <w:sz w:val="70"/>
        </w:rPr>
        <w:t xml:space="preserve"> </w:t>
      </w:r>
      <w:r>
        <w:rPr>
          <w:b/>
          <w:color w:val="C00000"/>
          <w:sz w:val="70"/>
        </w:rPr>
        <w:t>RIESGOS</w:t>
      </w:r>
      <w:r>
        <w:rPr>
          <w:b/>
          <w:color w:val="C00000"/>
          <w:spacing w:val="-1"/>
          <w:sz w:val="70"/>
        </w:rPr>
        <w:t xml:space="preserve"> </w:t>
      </w:r>
      <w:r>
        <w:rPr>
          <w:b/>
          <w:color w:val="C00000"/>
          <w:spacing w:val="-8"/>
          <w:sz w:val="70"/>
        </w:rPr>
        <w:t>DE</w:t>
      </w:r>
      <w:r>
        <w:rPr>
          <w:b/>
          <w:color w:val="C00000"/>
          <w:w w:val="99"/>
          <w:sz w:val="70"/>
        </w:rPr>
        <w:t xml:space="preserve"> </w:t>
      </w:r>
      <w:r>
        <w:rPr>
          <w:b/>
          <w:color w:val="C00000"/>
          <w:sz w:val="70"/>
        </w:rPr>
        <w:t>SEGURIDAD</w:t>
      </w:r>
      <w:r>
        <w:rPr>
          <w:b/>
          <w:color w:val="C00000"/>
          <w:spacing w:val="-3"/>
          <w:sz w:val="70"/>
        </w:rPr>
        <w:t xml:space="preserve"> </w:t>
      </w:r>
      <w:r>
        <w:rPr>
          <w:b/>
          <w:color w:val="C00000"/>
          <w:sz w:val="70"/>
        </w:rPr>
        <w:t>Y</w:t>
      </w:r>
      <w:r>
        <w:rPr>
          <w:b/>
          <w:color w:val="C00000"/>
          <w:w w:val="99"/>
          <w:sz w:val="70"/>
        </w:rPr>
        <w:t xml:space="preserve"> </w:t>
      </w:r>
      <w:r>
        <w:rPr>
          <w:b/>
          <w:color w:val="C00000"/>
          <w:sz w:val="70"/>
        </w:rPr>
        <w:t>PRIVACIDAD DE</w:t>
      </w:r>
      <w:r>
        <w:rPr>
          <w:b/>
          <w:color w:val="C00000"/>
          <w:spacing w:val="-1"/>
          <w:sz w:val="70"/>
        </w:rPr>
        <w:t xml:space="preserve"> </w:t>
      </w:r>
      <w:r>
        <w:rPr>
          <w:b/>
          <w:color w:val="C00000"/>
          <w:spacing w:val="-9"/>
          <w:sz w:val="70"/>
        </w:rPr>
        <w:t>LA</w:t>
      </w:r>
    </w:p>
    <w:p w14:paraId="50D2F227" w14:textId="77777777" w:rsidR="001F2DEA" w:rsidRDefault="00853F80">
      <w:pPr>
        <w:tabs>
          <w:tab w:val="left" w:pos="1684"/>
        </w:tabs>
        <w:spacing w:line="804" w:lineRule="exact"/>
        <w:ind w:right="184"/>
        <w:jc w:val="right"/>
        <w:rPr>
          <w:b/>
          <w:sz w:val="70"/>
        </w:rPr>
      </w:pPr>
      <w:r>
        <w:rPr>
          <w:b/>
          <w:color w:val="C00000"/>
          <w:sz w:val="70"/>
          <w:u w:val="thick" w:color="000000"/>
        </w:rPr>
        <w:t xml:space="preserve"> </w:t>
      </w:r>
      <w:r>
        <w:rPr>
          <w:b/>
          <w:color w:val="C00000"/>
          <w:sz w:val="70"/>
          <w:u w:val="thick" w:color="000000"/>
        </w:rPr>
        <w:tab/>
      </w:r>
      <w:r>
        <w:rPr>
          <w:b/>
          <w:color w:val="C00000"/>
          <w:w w:val="95"/>
          <w:sz w:val="70"/>
          <w:u w:val="thick" w:color="000000"/>
        </w:rPr>
        <w:t>INFORMACIÓN</w:t>
      </w:r>
    </w:p>
    <w:p w14:paraId="47A0A54C" w14:textId="703F0AFA" w:rsidR="001F2DEA" w:rsidRDefault="00853F80">
      <w:pPr>
        <w:tabs>
          <w:tab w:val="left" w:pos="9785"/>
        </w:tabs>
        <w:spacing w:before="293"/>
        <w:ind w:left="6417"/>
        <w:rPr>
          <w:sz w:val="30"/>
        </w:rPr>
      </w:pPr>
      <w:r>
        <w:rPr>
          <w:sz w:val="30"/>
          <w:shd w:val="clear" w:color="auto" w:fill="FFCC00"/>
        </w:rPr>
        <w:t xml:space="preserve"> </w:t>
      </w:r>
      <w:r>
        <w:rPr>
          <w:sz w:val="30"/>
          <w:shd w:val="clear" w:color="auto" w:fill="FFCC00"/>
        </w:rPr>
        <w:tab/>
        <w:t>TIC-PL0</w:t>
      </w:r>
      <w:r w:rsidR="00F8414C">
        <w:rPr>
          <w:sz w:val="30"/>
          <w:shd w:val="clear" w:color="auto" w:fill="FFCC00"/>
        </w:rPr>
        <w:t>2</w:t>
      </w:r>
      <w:r>
        <w:rPr>
          <w:spacing w:val="-17"/>
          <w:sz w:val="30"/>
          <w:shd w:val="clear" w:color="auto" w:fill="FFCC00"/>
        </w:rPr>
        <w:t xml:space="preserve"> </w:t>
      </w:r>
    </w:p>
    <w:p w14:paraId="78F23A5C" w14:textId="77777777" w:rsidR="001F2DEA" w:rsidRDefault="001F2DEA">
      <w:pPr>
        <w:rPr>
          <w:sz w:val="30"/>
        </w:rPr>
        <w:sectPr w:rsidR="001F2DEA">
          <w:type w:val="continuous"/>
          <w:pgSz w:w="12240" w:h="15840"/>
          <w:pgMar w:top="1500" w:right="0" w:bottom="280" w:left="1020" w:header="720" w:footer="720" w:gutter="0"/>
          <w:cols w:space="720"/>
        </w:sectPr>
      </w:pPr>
    </w:p>
    <w:p w14:paraId="7FB5CEE2" w14:textId="77777777" w:rsidR="001F2DEA" w:rsidRDefault="001F2DEA">
      <w:pPr>
        <w:pStyle w:val="Textoindependiente"/>
        <w:spacing w:before="3"/>
        <w:rPr>
          <w:sz w:val="12"/>
        </w:rPr>
      </w:pPr>
    </w:p>
    <w:p w14:paraId="36DA1742" w14:textId="7D9451BA" w:rsidR="00B26FE8" w:rsidRDefault="00B26FE8" w:rsidP="00B26FE8">
      <w:pPr>
        <w:ind w:right="3231"/>
      </w:pPr>
      <w:bookmarkStart w:id="0" w:name="_Toc125461649"/>
    </w:p>
    <w:bookmarkEnd w:id="0"/>
    <w:p w14:paraId="23B5F6FD" w14:textId="77777777" w:rsidR="001F2DEA" w:rsidRDefault="001F2DEA"/>
    <w:sdt>
      <w:sdtPr>
        <w:rPr>
          <w:rFonts w:ascii="Arial" w:eastAsia="Arial" w:hAnsi="Arial" w:cs="Arial"/>
          <w:color w:val="auto"/>
          <w:sz w:val="22"/>
          <w:szCs w:val="22"/>
          <w:lang w:val="es-ES" w:eastAsia="en-US"/>
        </w:rPr>
        <w:id w:val="986671251"/>
        <w:docPartObj>
          <w:docPartGallery w:val="Table of Contents"/>
          <w:docPartUnique/>
        </w:docPartObj>
      </w:sdtPr>
      <w:sdtEndPr>
        <w:rPr>
          <w:b/>
          <w:bCs/>
        </w:rPr>
      </w:sdtEndPr>
      <w:sdtContent>
        <w:p w14:paraId="0844E6A6" w14:textId="5CC57008" w:rsidR="00B26FE8" w:rsidRDefault="00B26FE8">
          <w:pPr>
            <w:pStyle w:val="TtuloTDC"/>
          </w:pPr>
          <w:r>
            <w:rPr>
              <w:lang w:val="es-ES"/>
            </w:rPr>
            <w:t>Tabla de contenido</w:t>
          </w:r>
        </w:p>
        <w:p w14:paraId="5041A488" w14:textId="3471EB3A" w:rsidR="006356F5" w:rsidRDefault="00B26FE8">
          <w:pPr>
            <w:pStyle w:val="TDC1"/>
            <w:tabs>
              <w:tab w:val="left" w:pos="838"/>
              <w:tab w:val="right" w:leader="dot" w:pos="10642"/>
            </w:tabs>
            <w:rPr>
              <w:rFonts w:asciiTheme="minorHAnsi" w:eastAsiaTheme="minorEastAsia" w:hAnsiTheme="minorHAnsi" w:cstheme="minorBidi"/>
              <w:b w:val="0"/>
              <w:bCs w:val="0"/>
              <w:noProof/>
              <w:kern w:val="2"/>
              <w:sz w:val="24"/>
              <w:szCs w:val="24"/>
              <w:lang w:val="es-CO" w:eastAsia="es-CO"/>
              <w14:ligatures w14:val="standardContextual"/>
            </w:rPr>
          </w:pPr>
          <w:r>
            <w:fldChar w:fldCharType="begin"/>
          </w:r>
          <w:r>
            <w:instrText xml:space="preserve"> TOC \o "1-3" \h \z \u </w:instrText>
          </w:r>
          <w:r>
            <w:fldChar w:fldCharType="separate"/>
          </w:r>
          <w:hyperlink w:anchor="_Toc184638818" w:history="1">
            <w:r w:rsidR="006356F5" w:rsidRPr="005E5D89">
              <w:rPr>
                <w:rStyle w:val="Hipervnculo"/>
                <w:noProof/>
                <w:w w:val="99"/>
              </w:rPr>
              <w:t>1.</w:t>
            </w:r>
            <w:r w:rsidR="006356F5">
              <w:rPr>
                <w:rFonts w:asciiTheme="minorHAnsi" w:eastAsiaTheme="minorEastAsia" w:hAnsiTheme="minorHAnsi" w:cstheme="minorBidi"/>
                <w:b w:val="0"/>
                <w:bCs w:val="0"/>
                <w:noProof/>
                <w:kern w:val="2"/>
                <w:sz w:val="24"/>
                <w:szCs w:val="24"/>
                <w:lang w:val="es-CO" w:eastAsia="es-CO"/>
                <w14:ligatures w14:val="standardContextual"/>
              </w:rPr>
              <w:tab/>
            </w:r>
            <w:r w:rsidR="006356F5" w:rsidRPr="005E5D89">
              <w:rPr>
                <w:rStyle w:val="Hipervnculo"/>
                <w:noProof/>
              </w:rPr>
              <w:t>INTRODUCCIÓN</w:t>
            </w:r>
            <w:r w:rsidR="006356F5">
              <w:rPr>
                <w:noProof/>
                <w:webHidden/>
              </w:rPr>
              <w:tab/>
            </w:r>
            <w:r w:rsidR="006356F5">
              <w:rPr>
                <w:noProof/>
                <w:webHidden/>
              </w:rPr>
              <w:fldChar w:fldCharType="begin"/>
            </w:r>
            <w:r w:rsidR="006356F5">
              <w:rPr>
                <w:noProof/>
                <w:webHidden/>
              </w:rPr>
              <w:instrText xml:space="preserve"> PAGEREF _Toc184638818 \h </w:instrText>
            </w:r>
            <w:r w:rsidR="006356F5">
              <w:rPr>
                <w:noProof/>
                <w:webHidden/>
              </w:rPr>
            </w:r>
            <w:r w:rsidR="006356F5">
              <w:rPr>
                <w:noProof/>
                <w:webHidden/>
              </w:rPr>
              <w:fldChar w:fldCharType="separate"/>
            </w:r>
            <w:r w:rsidR="006356F5">
              <w:rPr>
                <w:noProof/>
                <w:webHidden/>
              </w:rPr>
              <w:t>3</w:t>
            </w:r>
            <w:r w:rsidR="006356F5">
              <w:rPr>
                <w:noProof/>
                <w:webHidden/>
              </w:rPr>
              <w:fldChar w:fldCharType="end"/>
            </w:r>
          </w:hyperlink>
        </w:p>
        <w:p w14:paraId="0151D625" w14:textId="5FB0FFB5" w:rsidR="006356F5" w:rsidRDefault="006356F5">
          <w:pPr>
            <w:pStyle w:val="TDC1"/>
            <w:tabs>
              <w:tab w:val="left" w:pos="838"/>
              <w:tab w:val="right" w:leader="dot" w:pos="10642"/>
            </w:tabs>
            <w:rPr>
              <w:rFonts w:asciiTheme="minorHAnsi" w:eastAsiaTheme="minorEastAsia" w:hAnsiTheme="minorHAnsi" w:cstheme="minorBidi"/>
              <w:b w:val="0"/>
              <w:bCs w:val="0"/>
              <w:noProof/>
              <w:kern w:val="2"/>
              <w:sz w:val="24"/>
              <w:szCs w:val="24"/>
              <w:lang w:val="es-CO" w:eastAsia="es-CO"/>
              <w14:ligatures w14:val="standardContextual"/>
            </w:rPr>
          </w:pPr>
          <w:hyperlink w:anchor="_Toc184638819" w:history="1">
            <w:r w:rsidRPr="005E5D89">
              <w:rPr>
                <w:rStyle w:val="Hipervnculo"/>
                <w:noProof/>
                <w:w w:val="99"/>
              </w:rPr>
              <w:t>2.</w:t>
            </w:r>
            <w:r>
              <w:rPr>
                <w:rFonts w:asciiTheme="minorHAnsi" w:eastAsiaTheme="minorEastAsia" w:hAnsiTheme="minorHAnsi" w:cstheme="minorBidi"/>
                <w:b w:val="0"/>
                <w:bCs w:val="0"/>
                <w:noProof/>
                <w:kern w:val="2"/>
                <w:sz w:val="24"/>
                <w:szCs w:val="24"/>
                <w:lang w:val="es-CO" w:eastAsia="es-CO"/>
                <w14:ligatures w14:val="standardContextual"/>
              </w:rPr>
              <w:tab/>
            </w:r>
            <w:r w:rsidRPr="005E5D89">
              <w:rPr>
                <w:rStyle w:val="Hipervnculo"/>
                <w:noProof/>
              </w:rPr>
              <w:t>OBJETIVO</w:t>
            </w:r>
            <w:r>
              <w:rPr>
                <w:noProof/>
                <w:webHidden/>
              </w:rPr>
              <w:tab/>
            </w:r>
            <w:r>
              <w:rPr>
                <w:noProof/>
                <w:webHidden/>
              </w:rPr>
              <w:fldChar w:fldCharType="begin"/>
            </w:r>
            <w:r>
              <w:rPr>
                <w:noProof/>
                <w:webHidden/>
              </w:rPr>
              <w:instrText xml:space="preserve"> PAGEREF _Toc184638819 \h </w:instrText>
            </w:r>
            <w:r>
              <w:rPr>
                <w:noProof/>
                <w:webHidden/>
              </w:rPr>
            </w:r>
            <w:r>
              <w:rPr>
                <w:noProof/>
                <w:webHidden/>
              </w:rPr>
              <w:fldChar w:fldCharType="separate"/>
            </w:r>
            <w:r>
              <w:rPr>
                <w:noProof/>
                <w:webHidden/>
              </w:rPr>
              <w:t>3</w:t>
            </w:r>
            <w:r>
              <w:rPr>
                <w:noProof/>
                <w:webHidden/>
              </w:rPr>
              <w:fldChar w:fldCharType="end"/>
            </w:r>
          </w:hyperlink>
        </w:p>
        <w:p w14:paraId="3B90E9A9" w14:textId="6EE998B6" w:rsidR="006356F5" w:rsidRDefault="006356F5">
          <w:pPr>
            <w:pStyle w:val="TDC1"/>
            <w:tabs>
              <w:tab w:val="left" w:pos="838"/>
              <w:tab w:val="right" w:leader="dot" w:pos="10642"/>
            </w:tabs>
            <w:rPr>
              <w:rFonts w:asciiTheme="minorHAnsi" w:eastAsiaTheme="minorEastAsia" w:hAnsiTheme="minorHAnsi" w:cstheme="minorBidi"/>
              <w:b w:val="0"/>
              <w:bCs w:val="0"/>
              <w:noProof/>
              <w:kern w:val="2"/>
              <w:sz w:val="24"/>
              <w:szCs w:val="24"/>
              <w:lang w:val="es-CO" w:eastAsia="es-CO"/>
              <w14:ligatures w14:val="standardContextual"/>
            </w:rPr>
          </w:pPr>
          <w:hyperlink w:anchor="_Toc184638820" w:history="1">
            <w:r w:rsidRPr="005E5D89">
              <w:rPr>
                <w:rStyle w:val="Hipervnculo"/>
                <w:noProof/>
                <w:w w:val="99"/>
              </w:rPr>
              <w:t>3.</w:t>
            </w:r>
            <w:r>
              <w:rPr>
                <w:rFonts w:asciiTheme="minorHAnsi" w:eastAsiaTheme="minorEastAsia" w:hAnsiTheme="minorHAnsi" w:cstheme="minorBidi"/>
                <w:b w:val="0"/>
                <w:bCs w:val="0"/>
                <w:noProof/>
                <w:kern w:val="2"/>
                <w:sz w:val="24"/>
                <w:szCs w:val="24"/>
                <w:lang w:val="es-CO" w:eastAsia="es-CO"/>
                <w14:ligatures w14:val="standardContextual"/>
              </w:rPr>
              <w:tab/>
            </w:r>
            <w:r w:rsidRPr="005E5D89">
              <w:rPr>
                <w:rStyle w:val="Hipervnculo"/>
                <w:noProof/>
              </w:rPr>
              <w:t>ALCANCE</w:t>
            </w:r>
            <w:r>
              <w:rPr>
                <w:noProof/>
                <w:webHidden/>
              </w:rPr>
              <w:tab/>
            </w:r>
            <w:r>
              <w:rPr>
                <w:noProof/>
                <w:webHidden/>
              </w:rPr>
              <w:fldChar w:fldCharType="begin"/>
            </w:r>
            <w:r>
              <w:rPr>
                <w:noProof/>
                <w:webHidden/>
              </w:rPr>
              <w:instrText xml:space="preserve"> PAGEREF _Toc184638820 \h </w:instrText>
            </w:r>
            <w:r>
              <w:rPr>
                <w:noProof/>
                <w:webHidden/>
              </w:rPr>
            </w:r>
            <w:r>
              <w:rPr>
                <w:noProof/>
                <w:webHidden/>
              </w:rPr>
              <w:fldChar w:fldCharType="separate"/>
            </w:r>
            <w:r>
              <w:rPr>
                <w:noProof/>
                <w:webHidden/>
              </w:rPr>
              <w:t>3</w:t>
            </w:r>
            <w:r>
              <w:rPr>
                <w:noProof/>
                <w:webHidden/>
              </w:rPr>
              <w:fldChar w:fldCharType="end"/>
            </w:r>
          </w:hyperlink>
        </w:p>
        <w:p w14:paraId="4160D648" w14:textId="3D791281" w:rsidR="006356F5" w:rsidRDefault="006356F5">
          <w:pPr>
            <w:pStyle w:val="TDC1"/>
            <w:tabs>
              <w:tab w:val="left" w:pos="838"/>
              <w:tab w:val="right" w:leader="dot" w:pos="10642"/>
            </w:tabs>
            <w:rPr>
              <w:rFonts w:asciiTheme="minorHAnsi" w:eastAsiaTheme="minorEastAsia" w:hAnsiTheme="minorHAnsi" w:cstheme="minorBidi"/>
              <w:b w:val="0"/>
              <w:bCs w:val="0"/>
              <w:noProof/>
              <w:kern w:val="2"/>
              <w:sz w:val="24"/>
              <w:szCs w:val="24"/>
              <w:lang w:val="es-CO" w:eastAsia="es-CO"/>
              <w14:ligatures w14:val="standardContextual"/>
            </w:rPr>
          </w:pPr>
          <w:hyperlink w:anchor="_Toc184638821" w:history="1">
            <w:r w:rsidRPr="005E5D89">
              <w:rPr>
                <w:rStyle w:val="Hipervnculo"/>
                <w:noProof/>
                <w:w w:val="99"/>
              </w:rPr>
              <w:t>4.</w:t>
            </w:r>
            <w:r>
              <w:rPr>
                <w:rFonts w:asciiTheme="minorHAnsi" w:eastAsiaTheme="minorEastAsia" w:hAnsiTheme="minorHAnsi" w:cstheme="minorBidi"/>
                <w:b w:val="0"/>
                <w:bCs w:val="0"/>
                <w:noProof/>
                <w:kern w:val="2"/>
                <w:sz w:val="24"/>
                <w:szCs w:val="24"/>
                <w:lang w:val="es-CO" w:eastAsia="es-CO"/>
                <w14:ligatures w14:val="standardContextual"/>
              </w:rPr>
              <w:tab/>
            </w:r>
            <w:r w:rsidRPr="005E5D89">
              <w:rPr>
                <w:rStyle w:val="Hipervnculo"/>
                <w:noProof/>
              </w:rPr>
              <w:t>RESPONSABLE</w:t>
            </w:r>
            <w:r>
              <w:rPr>
                <w:noProof/>
                <w:webHidden/>
              </w:rPr>
              <w:tab/>
            </w:r>
            <w:r>
              <w:rPr>
                <w:noProof/>
                <w:webHidden/>
              </w:rPr>
              <w:fldChar w:fldCharType="begin"/>
            </w:r>
            <w:r>
              <w:rPr>
                <w:noProof/>
                <w:webHidden/>
              </w:rPr>
              <w:instrText xml:space="preserve"> PAGEREF _Toc184638821 \h </w:instrText>
            </w:r>
            <w:r>
              <w:rPr>
                <w:noProof/>
                <w:webHidden/>
              </w:rPr>
            </w:r>
            <w:r>
              <w:rPr>
                <w:noProof/>
                <w:webHidden/>
              </w:rPr>
              <w:fldChar w:fldCharType="separate"/>
            </w:r>
            <w:r>
              <w:rPr>
                <w:noProof/>
                <w:webHidden/>
              </w:rPr>
              <w:t>3</w:t>
            </w:r>
            <w:r>
              <w:rPr>
                <w:noProof/>
                <w:webHidden/>
              </w:rPr>
              <w:fldChar w:fldCharType="end"/>
            </w:r>
          </w:hyperlink>
        </w:p>
        <w:p w14:paraId="3B095DF3" w14:textId="1B8C3C0B" w:rsidR="006356F5" w:rsidRDefault="006356F5">
          <w:pPr>
            <w:pStyle w:val="TDC1"/>
            <w:tabs>
              <w:tab w:val="left" w:pos="838"/>
              <w:tab w:val="right" w:leader="dot" w:pos="10642"/>
            </w:tabs>
            <w:rPr>
              <w:rFonts w:asciiTheme="minorHAnsi" w:eastAsiaTheme="minorEastAsia" w:hAnsiTheme="minorHAnsi" w:cstheme="minorBidi"/>
              <w:b w:val="0"/>
              <w:bCs w:val="0"/>
              <w:noProof/>
              <w:kern w:val="2"/>
              <w:sz w:val="24"/>
              <w:szCs w:val="24"/>
              <w:lang w:val="es-CO" w:eastAsia="es-CO"/>
              <w14:ligatures w14:val="standardContextual"/>
            </w:rPr>
          </w:pPr>
          <w:hyperlink w:anchor="_Toc184638822" w:history="1">
            <w:r w:rsidRPr="005E5D89">
              <w:rPr>
                <w:rStyle w:val="Hipervnculo"/>
                <w:noProof/>
                <w:w w:val="99"/>
              </w:rPr>
              <w:t>5.</w:t>
            </w:r>
            <w:r>
              <w:rPr>
                <w:rFonts w:asciiTheme="minorHAnsi" w:eastAsiaTheme="minorEastAsia" w:hAnsiTheme="minorHAnsi" w:cstheme="minorBidi"/>
                <w:b w:val="0"/>
                <w:bCs w:val="0"/>
                <w:noProof/>
                <w:kern w:val="2"/>
                <w:sz w:val="24"/>
                <w:szCs w:val="24"/>
                <w:lang w:val="es-CO" w:eastAsia="es-CO"/>
                <w14:ligatures w14:val="standardContextual"/>
              </w:rPr>
              <w:tab/>
            </w:r>
            <w:r w:rsidRPr="005E5D89">
              <w:rPr>
                <w:rStyle w:val="Hipervnculo"/>
                <w:noProof/>
              </w:rPr>
              <w:t>MARCO NORMATIVO</w:t>
            </w:r>
            <w:r>
              <w:rPr>
                <w:noProof/>
                <w:webHidden/>
              </w:rPr>
              <w:tab/>
            </w:r>
            <w:r>
              <w:rPr>
                <w:noProof/>
                <w:webHidden/>
              </w:rPr>
              <w:fldChar w:fldCharType="begin"/>
            </w:r>
            <w:r>
              <w:rPr>
                <w:noProof/>
                <w:webHidden/>
              </w:rPr>
              <w:instrText xml:space="preserve"> PAGEREF _Toc184638822 \h </w:instrText>
            </w:r>
            <w:r>
              <w:rPr>
                <w:noProof/>
                <w:webHidden/>
              </w:rPr>
            </w:r>
            <w:r>
              <w:rPr>
                <w:noProof/>
                <w:webHidden/>
              </w:rPr>
              <w:fldChar w:fldCharType="separate"/>
            </w:r>
            <w:r>
              <w:rPr>
                <w:noProof/>
                <w:webHidden/>
              </w:rPr>
              <w:t>4</w:t>
            </w:r>
            <w:r>
              <w:rPr>
                <w:noProof/>
                <w:webHidden/>
              </w:rPr>
              <w:fldChar w:fldCharType="end"/>
            </w:r>
          </w:hyperlink>
        </w:p>
        <w:p w14:paraId="71660C4A" w14:textId="544A9E24" w:rsidR="006356F5" w:rsidRDefault="006356F5">
          <w:pPr>
            <w:pStyle w:val="TDC1"/>
            <w:tabs>
              <w:tab w:val="left" w:pos="838"/>
              <w:tab w:val="right" w:leader="dot" w:pos="10642"/>
            </w:tabs>
            <w:rPr>
              <w:rFonts w:asciiTheme="minorHAnsi" w:eastAsiaTheme="minorEastAsia" w:hAnsiTheme="minorHAnsi" w:cstheme="minorBidi"/>
              <w:b w:val="0"/>
              <w:bCs w:val="0"/>
              <w:noProof/>
              <w:kern w:val="2"/>
              <w:sz w:val="24"/>
              <w:szCs w:val="24"/>
              <w:lang w:val="es-CO" w:eastAsia="es-CO"/>
              <w14:ligatures w14:val="standardContextual"/>
            </w:rPr>
          </w:pPr>
          <w:hyperlink w:anchor="_Toc184638823" w:history="1">
            <w:r w:rsidRPr="005E5D89">
              <w:rPr>
                <w:rStyle w:val="Hipervnculo"/>
                <w:noProof/>
                <w:w w:val="99"/>
              </w:rPr>
              <w:t>6.</w:t>
            </w:r>
            <w:r>
              <w:rPr>
                <w:rFonts w:asciiTheme="minorHAnsi" w:eastAsiaTheme="minorEastAsia" w:hAnsiTheme="minorHAnsi" w:cstheme="minorBidi"/>
                <w:b w:val="0"/>
                <w:bCs w:val="0"/>
                <w:noProof/>
                <w:kern w:val="2"/>
                <w:sz w:val="24"/>
                <w:szCs w:val="24"/>
                <w:lang w:val="es-CO" w:eastAsia="es-CO"/>
                <w14:ligatures w14:val="standardContextual"/>
              </w:rPr>
              <w:tab/>
            </w:r>
            <w:r w:rsidRPr="005E5D89">
              <w:rPr>
                <w:rStyle w:val="Hipervnculo"/>
                <w:noProof/>
              </w:rPr>
              <w:t>MARCO ESTRATÉGICO</w:t>
            </w:r>
            <w:r>
              <w:rPr>
                <w:noProof/>
                <w:webHidden/>
              </w:rPr>
              <w:tab/>
            </w:r>
            <w:r>
              <w:rPr>
                <w:noProof/>
                <w:webHidden/>
              </w:rPr>
              <w:fldChar w:fldCharType="begin"/>
            </w:r>
            <w:r>
              <w:rPr>
                <w:noProof/>
                <w:webHidden/>
              </w:rPr>
              <w:instrText xml:space="preserve"> PAGEREF _Toc184638823 \h </w:instrText>
            </w:r>
            <w:r>
              <w:rPr>
                <w:noProof/>
                <w:webHidden/>
              </w:rPr>
            </w:r>
            <w:r>
              <w:rPr>
                <w:noProof/>
                <w:webHidden/>
              </w:rPr>
              <w:fldChar w:fldCharType="separate"/>
            </w:r>
            <w:r>
              <w:rPr>
                <w:noProof/>
                <w:webHidden/>
              </w:rPr>
              <w:t>6</w:t>
            </w:r>
            <w:r>
              <w:rPr>
                <w:noProof/>
                <w:webHidden/>
              </w:rPr>
              <w:fldChar w:fldCharType="end"/>
            </w:r>
          </w:hyperlink>
        </w:p>
        <w:p w14:paraId="72F26AFD" w14:textId="5027CC52" w:rsidR="006356F5" w:rsidRDefault="006356F5">
          <w:pPr>
            <w:pStyle w:val="TDC1"/>
            <w:tabs>
              <w:tab w:val="left" w:pos="838"/>
              <w:tab w:val="right" w:leader="dot" w:pos="10642"/>
            </w:tabs>
            <w:rPr>
              <w:rFonts w:asciiTheme="minorHAnsi" w:eastAsiaTheme="minorEastAsia" w:hAnsiTheme="minorHAnsi" w:cstheme="minorBidi"/>
              <w:b w:val="0"/>
              <w:bCs w:val="0"/>
              <w:noProof/>
              <w:kern w:val="2"/>
              <w:sz w:val="24"/>
              <w:szCs w:val="24"/>
              <w:lang w:val="es-CO" w:eastAsia="es-CO"/>
              <w14:ligatures w14:val="standardContextual"/>
            </w:rPr>
          </w:pPr>
          <w:hyperlink w:anchor="_Toc184638824" w:history="1">
            <w:r w:rsidRPr="005E5D89">
              <w:rPr>
                <w:rStyle w:val="Hipervnculo"/>
                <w:noProof/>
                <w:w w:val="99"/>
              </w:rPr>
              <w:t>7.</w:t>
            </w:r>
            <w:r>
              <w:rPr>
                <w:rFonts w:asciiTheme="minorHAnsi" w:eastAsiaTheme="minorEastAsia" w:hAnsiTheme="minorHAnsi" w:cstheme="minorBidi"/>
                <w:b w:val="0"/>
                <w:bCs w:val="0"/>
                <w:noProof/>
                <w:kern w:val="2"/>
                <w:sz w:val="24"/>
                <w:szCs w:val="24"/>
                <w:lang w:val="es-CO" w:eastAsia="es-CO"/>
                <w14:ligatures w14:val="standardContextual"/>
              </w:rPr>
              <w:tab/>
            </w:r>
            <w:r w:rsidRPr="005E5D89">
              <w:rPr>
                <w:rStyle w:val="Hipervnculo"/>
                <w:noProof/>
              </w:rPr>
              <w:t>DEFINICIONES</w:t>
            </w:r>
            <w:r>
              <w:rPr>
                <w:noProof/>
                <w:webHidden/>
              </w:rPr>
              <w:tab/>
            </w:r>
            <w:r>
              <w:rPr>
                <w:noProof/>
                <w:webHidden/>
              </w:rPr>
              <w:fldChar w:fldCharType="begin"/>
            </w:r>
            <w:r>
              <w:rPr>
                <w:noProof/>
                <w:webHidden/>
              </w:rPr>
              <w:instrText xml:space="preserve"> PAGEREF _Toc184638824 \h </w:instrText>
            </w:r>
            <w:r>
              <w:rPr>
                <w:noProof/>
                <w:webHidden/>
              </w:rPr>
            </w:r>
            <w:r>
              <w:rPr>
                <w:noProof/>
                <w:webHidden/>
              </w:rPr>
              <w:fldChar w:fldCharType="separate"/>
            </w:r>
            <w:r>
              <w:rPr>
                <w:noProof/>
                <w:webHidden/>
              </w:rPr>
              <w:t>7</w:t>
            </w:r>
            <w:r>
              <w:rPr>
                <w:noProof/>
                <w:webHidden/>
              </w:rPr>
              <w:fldChar w:fldCharType="end"/>
            </w:r>
          </w:hyperlink>
        </w:p>
        <w:p w14:paraId="58FF72B4" w14:textId="68BC913F" w:rsidR="006356F5" w:rsidRDefault="006356F5">
          <w:pPr>
            <w:pStyle w:val="TDC1"/>
            <w:tabs>
              <w:tab w:val="right" w:leader="dot" w:pos="10642"/>
            </w:tabs>
            <w:rPr>
              <w:rFonts w:asciiTheme="minorHAnsi" w:eastAsiaTheme="minorEastAsia" w:hAnsiTheme="minorHAnsi" w:cstheme="minorBidi"/>
              <w:b w:val="0"/>
              <w:bCs w:val="0"/>
              <w:noProof/>
              <w:kern w:val="2"/>
              <w:sz w:val="24"/>
              <w:szCs w:val="24"/>
              <w:lang w:val="es-CO" w:eastAsia="es-CO"/>
              <w14:ligatures w14:val="standardContextual"/>
            </w:rPr>
          </w:pPr>
          <w:hyperlink w:anchor="_Toc184638825" w:history="1">
            <w:r w:rsidRPr="005E5D89">
              <w:rPr>
                <w:rStyle w:val="Hipervnculo"/>
                <w:noProof/>
              </w:rPr>
              <w:t>Contexto</w:t>
            </w:r>
            <w:r>
              <w:rPr>
                <w:noProof/>
                <w:webHidden/>
              </w:rPr>
              <w:tab/>
            </w:r>
            <w:r>
              <w:rPr>
                <w:noProof/>
                <w:webHidden/>
              </w:rPr>
              <w:fldChar w:fldCharType="begin"/>
            </w:r>
            <w:r>
              <w:rPr>
                <w:noProof/>
                <w:webHidden/>
              </w:rPr>
              <w:instrText xml:space="preserve"> PAGEREF _Toc184638825 \h </w:instrText>
            </w:r>
            <w:r>
              <w:rPr>
                <w:noProof/>
                <w:webHidden/>
              </w:rPr>
            </w:r>
            <w:r>
              <w:rPr>
                <w:noProof/>
                <w:webHidden/>
              </w:rPr>
              <w:fldChar w:fldCharType="separate"/>
            </w:r>
            <w:r>
              <w:rPr>
                <w:noProof/>
                <w:webHidden/>
              </w:rPr>
              <w:t>8</w:t>
            </w:r>
            <w:r>
              <w:rPr>
                <w:noProof/>
                <w:webHidden/>
              </w:rPr>
              <w:fldChar w:fldCharType="end"/>
            </w:r>
          </w:hyperlink>
        </w:p>
        <w:p w14:paraId="5AE05AE6" w14:textId="04E7ACA5" w:rsidR="006356F5" w:rsidRDefault="006356F5">
          <w:pPr>
            <w:pStyle w:val="TDC1"/>
            <w:tabs>
              <w:tab w:val="right" w:leader="dot" w:pos="10642"/>
            </w:tabs>
            <w:rPr>
              <w:rFonts w:asciiTheme="minorHAnsi" w:eastAsiaTheme="minorEastAsia" w:hAnsiTheme="minorHAnsi" w:cstheme="minorBidi"/>
              <w:b w:val="0"/>
              <w:bCs w:val="0"/>
              <w:noProof/>
              <w:kern w:val="2"/>
              <w:sz w:val="24"/>
              <w:szCs w:val="24"/>
              <w:lang w:val="es-CO" w:eastAsia="es-CO"/>
              <w14:ligatures w14:val="standardContextual"/>
            </w:rPr>
          </w:pPr>
          <w:hyperlink w:anchor="_Toc184638826" w:history="1">
            <w:r w:rsidRPr="005E5D89">
              <w:rPr>
                <w:rStyle w:val="Hipervnculo"/>
                <w:noProof/>
              </w:rPr>
              <w:t>Identificación de amenazas</w:t>
            </w:r>
            <w:r>
              <w:rPr>
                <w:noProof/>
                <w:webHidden/>
              </w:rPr>
              <w:tab/>
            </w:r>
            <w:r>
              <w:rPr>
                <w:noProof/>
                <w:webHidden/>
              </w:rPr>
              <w:fldChar w:fldCharType="begin"/>
            </w:r>
            <w:r>
              <w:rPr>
                <w:noProof/>
                <w:webHidden/>
              </w:rPr>
              <w:instrText xml:space="preserve"> PAGEREF _Toc184638826 \h </w:instrText>
            </w:r>
            <w:r>
              <w:rPr>
                <w:noProof/>
                <w:webHidden/>
              </w:rPr>
            </w:r>
            <w:r>
              <w:rPr>
                <w:noProof/>
                <w:webHidden/>
              </w:rPr>
              <w:fldChar w:fldCharType="separate"/>
            </w:r>
            <w:r>
              <w:rPr>
                <w:noProof/>
                <w:webHidden/>
              </w:rPr>
              <w:t>9</w:t>
            </w:r>
            <w:r>
              <w:rPr>
                <w:noProof/>
                <w:webHidden/>
              </w:rPr>
              <w:fldChar w:fldCharType="end"/>
            </w:r>
          </w:hyperlink>
        </w:p>
        <w:p w14:paraId="6C0C1EE4" w14:textId="7BC4A370" w:rsidR="006356F5" w:rsidRDefault="006356F5">
          <w:pPr>
            <w:pStyle w:val="TDC1"/>
            <w:tabs>
              <w:tab w:val="right" w:leader="dot" w:pos="10642"/>
            </w:tabs>
            <w:rPr>
              <w:rFonts w:asciiTheme="minorHAnsi" w:eastAsiaTheme="minorEastAsia" w:hAnsiTheme="minorHAnsi" w:cstheme="minorBidi"/>
              <w:b w:val="0"/>
              <w:bCs w:val="0"/>
              <w:noProof/>
              <w:kern w:val="2"/>
              <w:sz w:val="24"/>
              <w:szCs w:val="24"/>
              <w:lang w:val="es-CO" w:eastAsia="es-CO"/>
              <w14:ligatures w14:val="standardContextual"/>
            </w:rPr>
          </w:pPr>
          <w:hyperlink w:anchor="_Toc184638827" w:history="1">
            <w:r w:rsidRPr="005E5D89">
              <w:rPr>
                <w:rStyle w:val="Hipervnculo"/>
                <w:noProof/>
              </w:rPr>
              <w:t>Identificación de</w:t>
            </w:r>
            <w:r w:rsidRPr="005E5D89">
              <w:rPr>
                <w:rStyle w:val="Hipervnculo"/>
                <w:noProof/>
                <w:spacing w:val="-6"/>
              </w:rPr>
              <w:t xml:space="preserve"> </w:t>
            </w:r>
            <w:r w:rsidRPr="005E5D89">
              <w:rPr>
                <w:rStyle w:val="Hipervnculo"/>
                <w:noProof/>
              </w:rPr>
              <w:t>Vulnerabilidades</w:t>
            </w:r>
            <w:r>
              <w:rPr>
                <w:noProof/>
                <w:webHidden/>
              </w:rPr>
              <w:tab/>
            </w:r>
            <w:r>
              <w:rPr>
                <w:noProof/>
                <w:webHidden/>
              </w:rPr>
              <w:fldChar w:fldCharType="begin"/>
            </w:r>
            <w:r>
              <w:rPr>
                <w:noProof/>
                <w:webHidden/>
              </w:rPr>
              <w:instrText xml:space="preserve"> PAGEREF _Toc184638827 \h </w:instrText>
            </w:r>
            <w:r>
              <w:rPr>
                <w:noProof/>
                <w:webHidden/>
              </w:rPr>
            </w:r>
            <w:r>
              <w:rPr>
                <w:noProof/>
                <w:webHidden/>
              </w:rPr>
              <w:fldChar w:fldCharType="separate"/>
            </w:r>
            <w:r>
              <w:rPr>
                <w:noProof/>
                <w:webHidden/>
              </w:rPr>
              <w:t>20</w:t>
            </w:r>
            <w:r>
              <w:rPr>
                <w:noProof/>
                <w:webHidden/>
              </w:rPr>
              <w:fldChar w:fldCharType="end"/>
            </w:r>
          </w:hyperlink>
        </w:p>
        <w:p w14:paraId="2809FBE7" w14:textId="13BD1A74" w:rsidR="006356F5" w:rsidRDefault="006356F5">
          <w:pPr>
            <w:pStyle w:val="TDC1"/>
            <w:tabs>
              <w:tab w:val="right" w:leader="dot" w:pos="10642"/>
            </w:tabs>
            <w:rPr>
              <w:rFonts w:asciiTheme="minorHAnsi" w:eastAsiaTheme="minorEastAsia" w:hAnsiTheme="minorHAnsi" w:cstheme="minorBidi"/>
              <w:b w:val="0"/>
              <w:bCs w:val="0"/>
              <w:noProof/>
              <w:kern w:val="2"/>
              <w:sz w:val="24"/>
              <w:szCs w:val="24"/>
              <w:lang w:val="es-CO" w:eastAsia="es-CO"/>
              <w14:ligatures w14:val="standardContextual"/>
            </w:rPr>
          </w:pPr>
          <w:hyperlink w:anchor="_Toc184638828" w:history="1">
            <w:r w:rsidRPr="005E5D89">
              <w:rPr>
                <w:rStyle w:val="Hipervnculo"/>
                <w:noProof/>
              </w:rPr>
              <w:t>Identificación de Riesgos:</w:t>
            </w:r>
            <w:r>
              <w:rPr>
                <w:noProof/>
                <w:webHidden/>
              </w:rPr>
              <w:tab/>
            </w:r>
            <w:r>
              <w:rPr>
                <w:noProof/>
                <w:webHidden/>
              </w:rPr>
              <w:fldChar w:fldCharType="begin"/>
            </w:r>
            <w:r>
              <w:rPr>
                <w:noProof/>
                <w:webHidden/>
              </w:rPr>
              <w:instrText xml:space="preserve"> PAGEREF _Toc184638828 \h </w:instrText>
            </w:r>
            <w:r>
              <w:rPr>
                <w:noProof/>
                <w:webHidden/>
              </w:rPr>
            </w:r>
            <w:r>
              <w:rPr>
                <w:noProof/>
                <w:webHidden/>
              </w:rPr>
              <w:fldChar w:fldCharType="separate"/>
            </w:r>
            <w:r>
              <w:rPr>
                <w:noProof/>
                <w:webHidden/>
              </w:rPr>
              <w:t>22</w:t>
            </w:r>
            <w:r>
              <w:rPr>
                <w:noProof/>
                <w:webHidden/>
              </w:rPr>
              <w:fldChar w:fldCharType="end"/>
            </w:r>
          </w:hyperlink>
        </w:p>
        <w:p w14:paraId="22119620" w14:textId="550EFF57" w:rsidR="006356F5" w:rsidRDefault="006356F5">
          <w:pPr>
            <w:pStyle w:val="TDC1"/>
            <w:tabs>
              <w:tab w:val="right" w:leader="dot" w:pos="10642"/>
            </w:tabs>
            <w:rPr>
              <w:rFonts w:asciiTheme="minorHAnsi" w:eastAsiaTheme="minorEastAsia" w:hAnsiTheme="minorHAnsi" w:cstheme="minorBidi"/>
              <w:b w:val="0"/>
              <w:bCs w:val="0"/>
              <w:noProof/>
              <w:kern w:val="2"/>
              <w:sz w:val="24"/>
              <w:szCs w:val="24"/>
              <w:lang w:val="es-CO" w:eastAsia="es-CO"/>
              <w14:ligatures w14:val="standardContextual"/>
            </w:rPr>
          </w:pPr>
          <w:hyperlink w:anchor="_Toc184638829" w:history="1">
            <w:r w:rsidRPr="005E5D89">
              <w:rPr>
                <w:rStyle w:val="Hipervnculo"/>
                <w:noProof/>
              </w:rPr>
              <w:t>Evaluación del riesgo</w:t>
            </w:r>
            <w:r>
              <w:rPr>
                <w:noProof/>
                <w:webHidden/>
              </w:rPr>
              <w:tab/>
            </w:r>
            <w:r>
              <w:rPr>
                <w:noProof/>
                <w:webHidden/>
              </w:rPr>
              <w:fldChar w:fldCharType="begin"/>
            </w:r>
            <w:r>
              <w:rPr>
                <w:noProof/>
                <w:webHidden/>
              </w:rPr>
              <w:instrText xml:space="preserve"> PAGEREF _Toc184638829 \h </w:instrText>
            </w:r>
            <w:r>
              <w:rPr>
                <w:noProof/>
                <w:webHidden/>
              </w:rPr>
            </w:r>
            <w:r>
              <w:rPr>
                <w:noProof/>
                <w:webHidden/>
              </w:rPr>
              <w:fldChar w:fldCharType="separate"/>
            </w:r>
            <w:r>
              <w:rPr>
                <w:noProof/>
                <w:webHidden/>
              </w:rPr>
              <w:t>42</w:t>
            </w:r>
            <w:r>
              <w:rPr>
                <w:noProof/>
                <w:webHidden/>
              </w:rPr>
              <w:fldChar w:fldCharType="end"/>
            </w:r>
          </w:hyperlink>
        </w:p>
        <w:p w14:paraId="17B90EDD" w14:textId="76406243" w:rsidR="006356F5" w:rsidRDefault="006356F5">
          <w:pPr>
            <w:pStyle w:val="TDC1"/>
            <w:tabs>
              <w:tab w:val="left" w:pos="960"/>
              <w:tab w:val="right" w:leader="dot" w:pos="10642"/>
            </w:tabs>
            <w:rPr>
              <w:rFonts w:asciiTheme="minorHAnsi" w:eastAsiaTheme="minorEastAsia" w:hAnsiTheme="minorHAnsi" w:cstheme="minorBidi"/>
              <w:b w:val="0"/>
              <w:bCs w:val="0"/>
              <w:noProof/>
              <w:kern w:val="2"/>
              <w:sz w:val="24"/>
              <w:szCs w:val="24"/>
              <w:lang w:val="es-CO" w:eastAsia="es-CO"/>
              <w14:ligatures w14:val="standardContextual"/>
            </w:rPr>
          </w:pPr>
          <w:hyperlink w:anchor="_Toc184638830" w:history="1">
            <w:r w:rsidRPr="005E5D89">
              <w:rPr>
                <w:rStyle w:val="Hipervnculo"/>
                <w:noProof/>
              </w:rPr>
              <w:t>10.</w:t>
            </w:r>
            <w:r>
              <w:rPr>
                <w:rFonts w:asciiTheme="minorHAnsi" w:eastAsiaTheme="minorEastAsia" w:hAnsiTheme="minorHAnsi" w:cstheme="minorBidi"/>
                <w:b w:val="0"/>
                <w:bCs w:val="0"/>
                <w:noProof/>
                <w:kern w:val="2"/>
                <w:sz w:val="24"/>
                <w:szCs w:val="24"/>
                <w:lang w:val="es-CO" w:eastAsia="es-CO"/>
                <w14:ligatures w14:val="standardContextual"/>
              </w:rPr>
              <w:tab/>
            </w:r>
            <w:r w:rsidRPr="005E5D89">
              <w:rPr>
                <w:rStyle w:val="Hipervnculo"/>
                <w:noProof/>
              </w:rPr>
              <w:t>DOCUMENTOS RELACIONADOS</w:t>
            </w:r>
            <w:r>
              <w:rPr>
                <w:noProof/>
                <w:webHidden/>
              </w:rPr>
              <w:tab/>
            </w:r>
            <w:r>
              <w:rPr>
                <w:noProof/>
                <w:webHidden/>
              </w:rPr>
              <w:fldChar w:fldCharType="begin"/>
            </w:r>
            <w:r>
              <w:rPr>
                <w:noProof/>
                <w:webHidden/>
              </w:rPr>
              <w:instrText xml:space="preserve"> PAGEREF _Toc184638830 \h </w:instrText>
            </w:r>
            <w:r>
              <w:rPr>
                <w:noProof/>
                <w:webHidden/>
              </w:rPr>
            </w:r>
            <w:r>
              <w:rPr>
                <w:noProof/>
                <w:webHidden/>
              </w:rPr>
              <w:fldChar w:fldCharType="separate"/>
            </w:r>
            <w:r>
              <w:rPr>
                <w:noProof/>
                <w:webHidden/>
              </w:rPr>
              <w:t>69</w:t>
            </w:r>
            <w:r>
              <w:rPr>
                <w:noProof/>
                <w:webHidden/>
              </w:rPr>
              <w:fldChar w:fldCharType="end"/>
            </w:r>
          </w:hyperlink>
        </w:p>
        <w:p w14:paraId="317BE178" w14:textId="02FE3B55" w:rsidR="006356F5" w:rsidRDefault="006356F5">
          <w:pPr>
            <w:pStyle w:val="TDC1"/>
            <w:tabs>
              <w:tab w:val="right" w:leader="dot" w:pos="10642"/>
            </w:tabs>
            <w:rPr>
              <w:rFonts w:asciiTheme="minorHAnsi" w:eastAsiaTheme="minorEastAsia" w:hAnsiTheme="minorHAnsi" w:cstheme="minorBidi"/>
              <w:b w:val="0"/>
              <w:bCs w:val="0"/>
              <w:noProof/>
              <w:kern w:val="2"/>
              <w:sz w:val="24"/>
              <w:szCs w:val="24"/>
              <w:lang w:val="es-CO" w:eastAsia="es-CO"/>
              <w14:ligatures w14:val="standardContextual"/>
            </w:rPr>
          </w:pPr>
          <w:hyperlink w:anchor="_Toc184638831" w:history="1">
            <w:r w:rsidRPr="005E5D89">
              <w:rPr>
                <w:rStyle w:val="Hipervnculo"/>
                <w:noProof/>
              </w:rPr>
              <w:t>CONTROL DE CAMBIOS</w:t>
            </w:r>
            <w:r>
              <w:rPr>
                <w:noProof/>
                <w:webHidden/>
              </w:rPr>
              <w:tab/>
            </w:r>
            <w:r>
              <w:rPr>
                <w:noProof/>
                <w:webHidden/>
              </w:rPr>
              <w:fldChar w:fldCharType="begin"/>
            </w:r>
            <w:r>
              <w:rPr>
                <w:noProof/>
                <w:webHidden/>
              </w:rPr>
              <w:instrText xml:space="preserve"> PAGEREF _Toc184638831 \h </w:instrText>
            </w:r>
            <w:r>
              <w:rPr>
                <w:noProof/>
                <w:webHidden/>
              </w:rPr>
            </w:r>
            <w:r>
              <w:rPr>
                <w:noProof/>
                <w:webHidden/>
              </w:rPr>
              <w:fldChar w:fldCharType="separate"/>
            </w:r>
            <w:r>
              <w:rPr>
                <w:noProof/>
                <w:webHidden/>
              </w:rPr>
              <w:t>69</w:t>
            </w:r>
            <w:r>
              <w:rPr>
                <w:noProof/>
                <w:webHidden/>
              </w:rPr>
              <w:fldChar w:fldCharType="end"/>
            </w:r>
          </w:hyperlink>
        </w:p>
        <w:p w14:paraId="56513004" w14:textId="7885805F" w:rsidR="00B26FE8" w:rsidRDefault="00B26FE8">
          <w:r>
            <w:rPr>
              <w:b/>
              <w:bCs/>
            </w:rPr>
            <w:fldChar w:fldCharType="end"/>
          </w:r>
        </w:p>
      </w:sdtContent>
    </w:sdt>
    <w:p w14:paraId="13BF5B54" w14:textId="2A94A621" w:rsidR="00B26FE8" w:rsidRDefault="00B26FE8" w:rsidP="00B26FE8">
      <w:pPr>
        <w:jc w:val="both"/>
        <w:sectPr w:rsidR="00B26FE8" w:rsidSect="00E20081">
          <w:headerReference w:type="default" r:id="rId12"/>
          <w:footerReference w:type="default" r:id="rId13"/>
          <w:pgSz w:w="12240" w:h="15840"/>
          <w:pgMar w:top="2739" w:right="1183" w:bottom="1123" w:left="1021" w:header="714" w:footer="936" w:gutter="0"/>
          <w:pgNumType w:start="2"/>
          <w:cols w:space="720"/>
        </w:sectPr>
      </w:pPr>
    </w:p>
    <w:p w14:paraId="2F1F58D8" w14:textId="77777777" w:rsidR="001F2DEA" w:rsidRDefault="001F2DEA">
      <w:pPr>
        <w:pStyle w:val="Textoindependiente"/>
        <w:spacing w:before="4"/>
        <w:rPr>
          <w:sz w:val="20"/>
        </w:rPr>
      </w:pPr>
    </w:p>
    <w:p w14:paraId="60A01A34" w14:textId="77777777" w:rsidR="001F2DEA" w:rsidRDefault="00853F80">
      <w:pPr>
        <w:pStyle w:val="Ttulo1"/>
        <w:numPr>
          <w:ilvl w:val="0"/>
          <w:numId w:val="1"/>
        </w:numPr>
        <w:tabs>
          <w:tab w:val="left" w:pos="683"/>
        </w:tabs>
        <w:spacing w:before="0"/>
      </w:pPr>
      <w:bookmarkStart w:id="1" w:name="_Toc125461650"/>
      <w:bookmarkStart w:id="2" w:name="_Toc184638818"/>
      <w:r>
        <w:t>INTRODUCCIÓN</w:t>
      </w:r>
      <w:bookmarkEnd w:id="1"/>
      <w:bookmarkEnd w:id="2"/>
    </w:p>
    <w:p w14:paraId="791A1E85" w14:textId="77777777" w:rsidR="001F2DEA" w:rsidRDefault="001F2DEA">
      <w:pPr>
        <w:pStyle w:val="Textoindependiente"/>
        <w:spacing w:before="10"/>
        <w:rPr>
          <w:b/>
          <w:sz w:val="21"/>
        </w:rPr>
      </w:pPr>
    </w:p>
    <w:p w14:paraId="7A11C827" w14:textId="77777777" w:rsidR="001F2DEA" w:rsidRDefault="00853F80">
      <w:pPr>
        <w:pStyle w:val="Textoindependiente"/>
        <w:spacing w:before="1"/>
        <w:ind w:left="398" w:right="1415"/>
        <w:jc w:val="both"/>
      </w:pPr>
      <w:r>
        <w:t>La información tratada en una entidad pública es fundamental para cumplir con sus objetivos misionales,</w:t>
      </w:r>
      <w:r>
        <w:rPr>
          <w:spacing w:val="-13"/>
        </w:rPr>
        <w:t xml:space="preserve"> </w:t>
      </w:r>
      <w:r>
        <w:t>en</w:t>
      </w:r>
      <w:r>
        <w:rPr>
          <w:spacing w:val="-10"/>
        </w:rPr>
        <w:t xml:space="preserve"> </w:t>
      </w:r>
      <w:r>
        <w:t>este</w:t>
      </w:r>
      <w:r>
        <w:rPr>
          <w:spacing w:val="-11"/>
        </w:rPr>
        <w:t xml:space="preserve"> </w:t>
      </w:r>
      <w:r>
        <w:t>sentido</w:t>
      </w:r>
      <w:r>
        <w:rPr>
          <w:spacing w:val="-11"/>
        </w:rPr>
        <w:t xml:space="preserve"> </w:t>
      </w:r>
      <w:r>
        <w:t>la</w:t>
      </w:r>
      <w:r>
        <w:rPr>
          <w:spacing w:val="-11"/>
        </w:rPr>
        <w:t xml:space="preserve"> </w:t>
      </w:r>
      <w:r>
        <w:t>Unidad</w:t>
      </w:r>
      <w:r>
        <w:rPr>
          <w:spacing w:val="-11"/>
        </w:rPr>
        <w:t xml:space="preserve"> </w:t>
      </w:r>
      <w:r>
        <w:t>Administrativa</w:t>
      </w:r>
      <w:r>
        <w:rPr>
          <w:spacing w:val="-12"/>
        </w:rPr>
        <w:t xml:space="preserve"> </w:t>
      </w:r>
      <w:r>
        <w:t>Especial</w:t>
      </w:r>
      <w:r>
        <w:rPr>
          <w:spacing w:val="-12"/>
        </w:rPr>
        <w:t xml:space="preserve"> </w:t>
      </w:r>
      <w:r>
        <w:t>del</w:t>
      </w:r>
      <w:r>
        <w:rPr>
          <w:spacing w:val="-10"/>
        </w:rPr>
        <w:t xml:space="preserve"> </w:t>
      </w:r>
      <w:r>
        <w:t>Cuerpo</w:t>
      </w:r>
      <w:r>
        <w:rPr>
          <w:spacing w:val="-11"/>
        </w:rPr>
        <w:t xml:space="preserve"> </w:t>
      </w:r>
      <w:r>
        <w:t>de</w:t>
      </w:r>
      <w:r>
        <w:rPr>
          <w:spacing w:val="-10"/>
        </w:rPr>
        <w:t xml:space="preserve"> </w:t>
      </w:r>
      <w:r>
        <w:t>bomberos</w:t>
      </w:r>
      <w:r>
        <w:rPr>
          <w:spacing w:val="-10"/>
        </w:rPr>
        <w:t xml:space="preserve"> </w:t>
      </w:r>
      <w:r>
        <w:t>de</w:t>
      </w:r>
      <w:r>
        <w:rPr>
          <w:spacing w:val="-11"/>
        </w:rPr>
        <w:t xml:space="preserve"> </w:t>
      </w:r>
      <w:r>
        <w:t>Bogotá ha declarado su compromiso con la seguridad y privacidad de la información mediante la aprobación de la Política de Seguridad, la cual se operativiza con el Manual de Seguridad y Privacidad de la Información, el cual presenta para el usuario final y los diferentes roles que intervienen en los procesos de producción y manejo de información los controles que adopta la entidad para el manejo de la información basado en los dominios que plantea la norma técnica ISO</w:t>
      </w:r>
      <w:r>
        <w:rPr>
          <w:spacing w:val="-2"/>
        </w:rPr>
        <w:t xml:space="preserve"> </w:t>
      </w:r>
      <w:r>
        <w:t>27001:2013.</w:t>
      </w:r>
    </w:p>
    <w:p w14:paraId="1738797B" w14:textId="77777777" w:rsidR="001F2DEA" w:rsidRDefault="001F2DEA">
      <w:pPr>
        <w:pStyle w:val="Textoindependiente"/>
        <w:spacing w:before="10"/>
        <w:rPr>
          <w:sz w:val="21"/>
        </w:rPr>
      </w:pPr>
    </w:p>
    <w:p w14:paraId="6C991A27" w14:textId="77777777" w:rsidR="001F2DEA" w:rsidRDefault="00853F80">
      <w:pPr>
        <w:pStyle w:val="Textoindependiente"/>
        <w:spacing w:before="1"/>
        <w:ind w:left="398"/>
        <w:jc w:val="both"/>
      </w:pPr>
      <w:r>
        <w:t>El nivel de madurez de implementación del Modelo de Seguridad y Privacidad de la Información</w:t>
      </w:r>
    </w:p>
    <w:p w14:paraId="488D4C65" w14:textId="4BC553C5" w:rsidR="001F2DEA" w:rsidRDefault="00853F80">
      <w:pPr>
        <w:pStyle w:val="Textoindependiente"/>
        <w:ind w:left="398" w:right="1414"/>
        <w:jc w:val="both"/>
      </w:pPr>
      <w:r>
        <w:t>-</w:t>
      </w:r>
      <w:r>
        <w:rPr>
          <w:spacing w:val="-5"/>
        </w:rPr>
        <w:t xml:space="preserve"> </w:t>
      </w:r>
      <w:r>
        <w:t>MPSI,</w:t>
      </w:r>
      <w:r>
        <w:rPr>
          <w:spacing w:val="-5"/>
        </w:rPr>
        <w:t xml:space="preserve"> </w:t>
      </w:r>
      <w:r>
        <w:t>en</w:t>
      </w:r>
      <w:r>
        <w:rPr>
          <w:spacing w:val="-4"/>
        </w:rPr>
        <w:t xml:space="preserve"> </w:t>
      </w:r>
      <w:r>
        <w:t>la</w:t>
      </w:r>
      <w:r>
        <w:rPr>
          <w:spacing w:val="-5"/>
        </w:rPr>
        <w:t xml:space="preserve"> </w:t>
      </w:r>
      <w:r>
        <w:t>Unidad</w:t>
      </w:r>
      <w:r>
        <w:rPr>
          <w:spacing w:val="-4"/>
        </w:rPr>
        <w:t xml:space="preserve"> </w:t>
      </w:r>
      <w:r>
        <w:t>corresponde</w:t>
      </w:r>
      <w:r>
        <w:rPr>
          <w:spacing w:val="-4"/>
        </w:rPr>
        <w:t xml:space="preserve"> </w:t>
      </w:r>
      <w:r>
        <w:t>al</w:t>
      </w:r>
      <w:r>
        <w:rPr>
          <w:spacing w:val="-5"/>
        </w:rPr>
        <w:t xml:space="preserve"> </w:t>
      </w:r>
      <w:r>
        <w:rPr>
          <w:b/>
        </w:rPr>
        <w:t>nivel</w:t>
      </w:r>
      <w:r>
        <w:rPr>
          <w:b/>
          <w:spacing w:val="-5"/>
        </w:rPr>
        <w:t xml:space="preserve"> </w:t>
      </w:r>
      <w:r>
        <w:rPr>
          <w:b/>
        </w:rPr>
        <w:t>1</w:t>
      </w:r>
      <w:r>
        <w:rPr>
          <w:b/>
          <w:spacing w:val="-5"/>
        </w:rPr>
        <w:t xml:space="preserve"> </w:t>
      </w:r>
      <w:r>
        <w:rPr>
          <w:b/>
        </w:rPr>
        <w:t>Inicial</w:t>
      </w:r>
      <w:r>
        <w:t>,</w:t>
      </w:r>
      <w:r>
        <w:rPr>
          <w:spacing w:val="-4"/>
        </w:rPr>
        <w:t xml:space="preserve"> </w:t>
      </w:r>
      <w:r>
        <w:t>lo</w:t>
      </w:r>
      <w:r>
        <w:rPr>
          <w:spacing w:val="-5"/>
        </w:rPr>
        <w:t xml:space="preserve"> </w:t>
      </w:r>
      <w:r>
        <w:t>que</w:t>
      </w:r>
      <w:r>
        <w:rPr>
          <w:spacing w:val="-4"/>
        </w:rPr>
        <w:t xml:space="preserve"> </w:t>
      </w:r>
      <w:r>
        <w:t>implica</w:t>
      </w:r>
      <w:r>
        <w:rPr>
          <w:spacing w:val="-4"/>
        </w:rPr>
        <w:t xml:space="preserve"> </w:t>
      </w:r>
      <w:r>
        <w:t>que:</w:t>
      </w:r>
      <w:r>
        <w:rPr>
          <w:spacing w:val="-5"/>
        </w:rPr>
        <w:t xml:space="preserve"> </w:t>
      </w:r>
      <w:r>
        <w:t>a)</w:t>
      </w:r>
      <w:r>
        <w:rPr>
          <w:spacing w:val="-5"/>
        </w:rPr>
        <w:t xml:space="preserve"> </w:t>
      </w:r>
      <w:r>
        <w:t>Se</w:t>
      </w:r>
      <w:r>
        <w:rPr>
          <w:spacing w:val="-5"/>
        </w:rPr>
        <w:t xml:space="preserve"> </w:t>
      </w:r>
      <w:r>
        <w:t>han</w:t>
      </w:r>
      <w:r>
        <w:rPr>
          <w:spacing w:val="-4"/>
        </w:rPr>
        <w:t xml:space="preserve"> </w:t>
      </w:r>
      <w:r>
        <w:t>identificado</w:t>
      </w:r>
      <w:r>
        <w:rPr>
          <w:spacing w:val="-4"/>
        </w:rPr>
        <w:t xml:space="preserve"> </w:t>
      </w:r>
      <w:r>
        <w:t>las debilidades en la seguridad de la información. b) Los incidentes de seguridad de la información se</w:t>
      </w:r>
      <w:r>
        <w:rPr>
          <w:spacing w:val="-17"/>
        </w:rPr>
        <w:t xml:space="preserve"> </w:t>
      </w:r>
      <w:r>
        <w:t>tratan</w:t>
      </w:r>
      <w:r>
        <w:rPr>
          <w:spacing w:val="-16"/>
        </w:rPr>
        <w:t xml:space="preserve"> </w:t>
      </w:r>
      <w:r>
        <w:t>de</w:t>
      </w:r>
      <w:r>
        <w:rPr>
          <w:spacing w:val="-16"/>
        </w:rPr>
        <w:t xml:space="preserve"> </w:t>
      </w:r>
      <w:r>
        <w:t>forma</w:t>
      </w:r>
      <w:r>
        <w:rPr>
          <w:spacing w:val="-17"/>
        </w:rPr>
        <w:t xml:space="preserve"> </w:t>
      </w:r>
      <w:r>
        <w:t>reactiva.</w:t>
      </w:r>
      <w:r>
        <w:rPr>
          <w:spacing w:val="-18"/>
        </w:rPr>
        <w:t xml:space="preserve"> </w:t>
      </w:r>
      <w:r>
        <w:t>c)</w:t>
      </w:r>
      <w:r>
        <w:rPr>
          <w:spacing w:val="-16"/>
        </w:rPr>
        <w:t xml:space="preserve"> </w:t>
      </w:r>
      <w:r>
        <w:t>Se</w:t>
      </w:r>
      <w:r>
        <w:rPr>
          <w:spacing w:val="-17"/>
        </w:rPr>
        <w:t xml:space="preserve"> </w:t>
      </w:r>
      <w:r>
        <w:t>tiene</w:t>
      </w:r>
      <w:r>
        <w:rPr>
          <w:spacing w:val="-16"/>
        </w:rPr>
        <w:t xml:space="preserve"> </w:t>
      </w:r>
      <w:r>
        <w:t>la</w:t>
      </w:r>
      <w:r>
        <w:rPr>
          <w:spacing w:val="-16"/>
        </w:rPr>
        <w:t xml:space="preserve"> </w:t>
      </w:r>
      <w:r>
        <w:t>necesidad</w:t>
      </w:r>
      <w:r>
        <w:rPr>
          <w:spacing w:val="-17"/>
        </w:rPr>
        <w:t xml:space="preserve"> </w:t>
      </w:r>
      <w:r>
        <w:t>de</w:t>
      </w:r>
      <w:r>
        <w:rPr>
          <w:spacing w:val="-16"/>
        </w:rPr>
        <w:t xml:space="preserve"> </w:t>
      </w:r>
      <w:r>
        <w:t>implementar</w:t>
      </w:r>
      <w:r>
        <w:rPr>
          <w:spacing w:val="-17"/>
        </w:rPr>
        <w:t xml:space="preserve"> </w:t>
      </w:r>
      <w:r>
        <w:t>el</w:t>
      </w:r>
      <w:r>
        <w:rPr>
          <w:spacing w:val="-15"/>
        </w:rPr>
        <w:t xml:space="preserve"> </w:t>
      </w:r>
      <w:r>
        <w:t>MSPI,</w:t>
      </w:r>
      <w:r>
        <w:rPr>
          <w:spacing w:val="-17"/>
        </w:rPr>
        <w:t xml:space="preserve"> </w:t>
      </w:r>
      <w:r>
        <w:t>para</w:t>
      </w:r>
      <w:r>
        <w:rPr>
          <w:spacing w:val="-17"/>
        </w:rPr>
        <w:t xml:space="preserve"> </w:t>
      </w:r>
      <w:r>
        <w:t>definir</w:t>
      </w:r>
      <w:r>
        <w:rPr>
          <w:spacing w:val="-16"/>
        </w:rPr>
        <w:t xml:space="preserve"> </w:t>
      </w:r>
      <w:r>
        <w:t xml:space="preserve">políticas, procesos y procedimientos que den respuesta proactiva a las amenazas sobre seguridad de la información que se presentan en la Entidad. </w:t>
      </w:r>
    </w:p>
    <w:p w14:paraId="6FB88CD7" w14:textId="77777777" w:rsidR="001F2DEA" w:rsidRDefault="001F2DEA">
      <w:pPr>
        <w:pStyle w:val="Textoindependiente"/>
        <w:spacing w:before="11"/>
        <w:rPr>
          <w:sz w:val="21"/>
        </w:rPr>
      </w:pPr>
    </w:p>
    <w:p w14:paraId="15FFFF41" w14:textId="6C2B8FB2" w:rsidR="001F2DEA" w:rsidRDefault="00853F80">
      <w:pPr>
        <w:pStyle w:val="Textoindependiente"/>
        <w:ind w:left="398" w:right="1416"/>
        <w:jc w:val="both"/>
      </w:pPr>
      <w:r>
        <w:t>La</w:t>
      </w:r>
      <w:r>
        <w:rPr>
          <w:spacing w:val="-6"/>
        </w:rPr>
        <w:t xml:space="preserve"> </w:t>
      </w:r>
      <w:r>
        <w:t>metodología</w:t>
      </w:r>
      <w:r>
        <w:rPr>
          <w:spacing w:val="-3"/>
        </w:rPr>
        <w:t xml:space="preserve"> </w:t>
      </w:r>
      <w:r>
        <w:t>adoptada</w:t>
      </w:r>
      <w:r>
        <w:rPr>
          <w:spacing w:val="-6"/>
        </w:rPr>
        <w:t xml:space="preserve"> </w:t>
      </w:r>
      <w:r>
        <w:t>para</w:t>
      </w:r>
      <w:r>
        <w:rPr>
          <w:spacing w:val="-5"/>
        </w:rPr>
        <w:t xml:space="preserve"> </w:t>
      </w:r>
      <w:r>
        <w:t>la</w:t>
      </w:r>
      <w:r>
        <w:rPr>
          <w:spacing w:val="-6"/>
        </w:rPr>
        <w:t xml:space="preserve"> </w:t>
      </w:r>
      <w:r>
        <w:t>gestión</w:t>
      </w:r>
      <w:r>
        <w:rPr>
          <w:spacing w:val="-5"/>
        </w:rPr>
        <w:t xml:space="preserve"> </w:t>
      </w:r>
      <w:r>
        <w:t>de</w:t>
      </w:r>
      <w:r>
        <w:rPr>
          <w:spacing w:val="-4"/>
        </w:rPr>
        <w:t xml:space="preserve"> </w:t>
      </w:r>
      <w:r>
        <w:t>riesgos</w:t>
      </w:r>
      <w:r>
        <w:rPr>
          <w:spacing w:val="-5"/>
        </w:rPr>
        <w:t xml:space="preserve"> </w:t>
      </w:r>
      <w:r>
        <w:t>de</w:t>
      </w:r>
      <w:r>
        <w:rPr>
          <w:spacing w:val="-4"/>
        </w:rPr>
        <w:t xml:space="preserve"> </w:t>
      </w:r>
      <w:r>
        <w:t>seguridad</w:t>
      </w:r>
      <w:r>
        <w:rPr>
          <w:spacing w:val="-5"/>
        </w:rPr>
        <w:t xml:space="preserve"> </w:t>
      </w:r>
      <w:r>
        <w:t>de</w:t>
      </w:r>
      <w:r>
        <w:rPr>
          <w:spacing w:val="-4"/>
        </w:rPr>
        <w:t xml:space="preserve"> </w:t>
      </w:r>
      <w:r>
        <w:t>la</w:t>
      </w:r>
      <w:r>
        <w:rPr>
          <w:spacing w:val="-6"/>
        </w:rPr>
        <w:t xml:space="preserve"> </w:t>
      </w:r>
      <w:r>
        <w:t>información</w:t>
      </w:r>
      <w:r>
        <w:rPr>
          <w:spacing w:val="-4"/>
        </w:rPr>
        <w:t xml:space="preserve"> </w:t>
      </w:r>
      <w:r>
        <w:t>está</w:t>
      </w:r>
      <w:r>
        <w:rPr>
          <w:spacing w:val="-6"/>
        </w:rPr>
        <w:t xml:space="preserve"> </w:t>
      </w:r>
      <w:r>
        <w:t>definida en la norma técnica ISO 27005 y que se encuentra perfectamente alineada con la metodología propuesta por el</w:t>
      </w:r>
      <w:r>
        <w:rPr>
          <w:spacing w:val="-1"/>
        </w:rPr>
        <w:t xml:space="preserve"> </w:t>
      </w:r>
      <w:r>
        <w:t>DAFP.</w:t>
      </w:r>
    </w:p>
    <w:p w14:paraId="18F030DD" w14:textId="77777777" w:rsidR="001F2DEA" w:rsidRDefault="001F2DEA">
      <w:pPr>
        <w:pStyle w:val="Textoindependiente"/>
        <w:spacing w:before="2"/>
      </w:pPr>
    </w:p>
    <w:p w14:paraId="518F565E" w14:textId="77777777" w:rsidR="001F2DEA" w:rsidRDefault="00853F80">
      <w:pPr>
        <w:pStyle w:val="Ttulo1"/>
        <w:numPr>
          <w:ilvl w:val="0"/>
          <w:numId w:val="1"/>
        </w:numPr>
        <w:tabs>
          <w:tab w:val="left" w:pos="683"/>
        </w:tabs>
        <w:spacing w:before="0"/>
      </w:pPr>
      <w:bookmarkStart w:id="3" w:name="_Toc125461651"/>
      <w:bookmarkStart w:id="4" w:name="_Toc184638819"/>
      <w:r>
        <w:t>OBJETIVO</w:t>
      </w:r>
      <w:bookmarkEnd w:id="3"/>
      <w:bookmarkEnd w:id="4"/>
    </w:p>
    <w:p w14:paraId="02F123F3" w14:textId="77777777" w:rsidR="001F2DEA" w:rsidRDefault="001F2DEA">
      <w:pPr>
        <w:pStyle w:val="Textoindependiente"/>
        <w:spacing w:before="10"/>
        <w:rPr>
          <w:b/>
          <w:sz w:val="21"/>
        </w:rPr>
      </w:pPr>
    </w:p>
    <w:p w14:paraId="77FCE5E9" w14:textId="77777777" w:rsidR="001F2DEA" w:rsidRDefault="00853F80">
      <w:pPr>
        <w:pStyle w:val="Textoindependiente"/>
        <w:ind w:left="398" w:right="1464"/>
        <w:jc w:val="both"/>
      </w:pPr>
      <w:r>
        <w:t>Implementar una herramienta para la gestión de riesgos de Seguridad y Privacidad de la información con el fin de preservar la confidencialidad, integridad y disponibilidad de la información y desarrollar de manera adecuada los procesos misionales, estratégicos y administrativos.</w:t>
      </w:r>
    </w:p>
    <w:p w14:paraId="3C0D042C" w14:textId="77777777" w:rsidR="001F2DEA" w:rsidRDefault="001F2DEA">
      <w:pPr>
        <w:pStyle w:val="Textoindependiente"/>
        <w:spacing w:before="1"/>
      </w:pPr>
    </w:p>
    <w:p w14:paraId="5A65E55F" w14:textId="77777777" w:rsidR="001F2DEA" w:rsidRDefault="00853F80">
      <w:pPr>
        <w:pStyle w:val="Ttulo1"/>
        <w:numPr>
          <w:ilvl w:val="0"/>
          <w:numId w:val="1"/>
        </w:numPr>
        <w:tabs>
          <w:tab w:val="left" w:pos="683"/>
        </w:tabs>
        <w:spacing w:before="0"/>
      </w:pPr>
      <w:bookmarkStart w:id="5" w:name="_Toc125461652"/>
      <w:bookmarkStart w:id="6" w:name="_Toc184638820"/>
      <w:r>
        <w:t>ALCANCE</w:t>
      </w:r>
      <w:bookmarkEnd w:id="5"/>
      <w:bookmarkEnd w:id="6"/>
    </w:p>
    <w:p w14:paraId="121D621A" w14:textId="77777777" w:rsidR="001F2DEA" w:rsidRDefault="001F2DEA">
      <w:pPr>
        <w:pStyle w:val="Textoindependiente"/>
        <w:spacing w:before="10"/>
        <w:rPr>
          <w:b/>
          <w:sz w:val="21"/>
        </w:rPr>
      </w:pPr>
    </w:p>
    <w:p w14:paraId="0C494B34" w14:textId="45C09B88" w:rsidR="001F2DEA" w:rsidRDefault="00853F80">
      <w:pPr>
        <w:pStyle w:val="Textoindependiente"/>
        <w:spacing w:before="1"/>
        <w:ind w:left="398" w:right="1416"/>
        <w:jc w:val="both"/>
      </w:pPr>
      <w:r>
        <w:t xml:space="preserve">Teniendo en cuenta que el nivel de madurez de implementación del Modelo de Seguridad y Privacidad de la Información en la Entidad está en nivel </w:t>
      </w:r>
      <w:r w:rsidR="00725B83">
        <w:rPr>
          <w:b/>
        </w:rPr>
        <w:t>Efectivo</w:t>
      </w:r>
      <w:r>
        <w:rPr>
          <w:b/>
        </w:rPr>
        <w:t xml:space="preserve">, </w:t>
      </w:r>
      <w:r>
        <w:t>el plan de gestión del riesgo asociado a los activos de información adelantara el levantamiento de activos de información, la clasificación, etiquetado y priorización de estos para poder iniciar con la gestión del riesgo.</w:t>
      </w:r>
    </w:p>
    <w:p w14:paraId="72D6AF80" w14:textId="77777777" w:rsidR="001F2DEA" w:rsidRDefault="001F2DEA">
      <w:pPr>
        <w:pStyle w:val="Textoindependiente"/>
      </w:pPr>
    </w:p>
    <w:p w14:paraId="3117C8BF" w14:textId="77777777" w:rsidR="001F2DEA" w:rsidRDefault="00853F80">
      <w:pPr>
        <w:pStyle w:val="Ttulo1"/>
        <w:numPr>
          <w:ilvl w:val="0"/>
          <w:numId w:val="1"/>
        </w:numPr>
        <w:tabs>
          <w:tab w:val="left" w:pos="683"/>
        </w:tabs>
        <w:spacing w:before="1"/>
      </w:pPr>
      <w:bookmarkStart w:id="7" w:name="_Toc125461653"/>
      <w:bookmarkStart w:id="8" w:name="_Toc184638821"/>
      <w:r>
        <w:t>RESPONSABLE</w:t>
      </w:r>
      <w:bookmarkEnd w:id="7"/>
      <w:bookmarkEnd w:id="8"/>
    </w:p>
    <w:p w14:paraId="787D1BFA" w14:textId="77777777" w:rsidR="001F2DEA" w:rsidRDefault="001F2DEA">
      <w:pPr>
        <w:pStyle w:val="Textoindependiente"/>
        <w:spacing w:before="10"/>
        <w:rPr>
          <w:b/>
          <w:sz w:val="21"/>
        </w:rPr>
      </w:pPr>
    </w:p>
    <w:p w14:paraId="72A748CB" w14:textId="688F6554" w:rsidR="001F2DEA" w:rsidRDefault="00853F80">
      <w:pPr>
        <w:pStyle w:val="Textoindependiente"/>
        <w:ind w:left="398" w:right="1421"/>
        <w:jc w:val="both"/>
      </w:pPr>
      <w:r>
        <w:t xml:space="preserve">La </w:t>
      </w:r>
      <w:r w:rsidR="00BB5E51">
        <w:t>Dirección de Tecnología</w:t>
      </w:r>
      <w:r>
        <w:t xml:space="preserve"> es la dependencia encargada de la estructuración e implementación del plan de gestión de riesgos de la información.</w:t>
      </w:r>
    </w:p>
    <w:p w14:paraId="16A08112" w14:textId="77777777" w:rsidR="001F2DEA" w:rsidRDefault="001F2DEA">
      <w:pPr>
        <w:jc w:val="both"/>
        <w:sectPr w:rsidR="001F2DEA">
          <w:pgSz w:w="12240" w:h="15840"/>
          <w:pgMar w:top="2740" w:right="0" w:bottom="1200" w:left="1020" w:header="714" w:footer="938" w:gutter="0"/>
          <w:cols w:space="720"/>
        </w:sectPr>
      </w:pPr>
    </w:p>
    <w:p w14:paraId="2684439E" w14:textId="77777777" w:rsidR="001F2DEA" w:rsidRDefault="001F2DEA">
      <w:pPr>
        <w:pStyle w:val="Textoindependiente"/>
        <w:spacing w:before="3"/>
        <w:rPr>
          <w:sz w:val="12"/>
        </w:rPr>
      </w:pPr>
    </w:p>
    <w:p w14:paraId="0D5D200A" w14:textId="256D3BDA" w:rsidR="002B7C35" w:rsidRDefault="002B7C35">
      <w:pPr>
        <w:pStyle w:val="Ttulo1"/>
        <w:numPr>
          <w:ilvl w:val="0"/>
          <w:numId w:val="1"/>
        </w:numPr>
        <w:tabs>
          <w:tab w:val="left" w:pos="683"/>
        </w:tabs>
        <w:spacing w:before="93"/>
      </w:pPr>
      <w:bookmarkStart w:id="9" w:name="_Toc125461654"/>
      <w:bookmarkStart w:id="10" w:name="_Toc184638822"/>
      <w:r>
        <w:t>MARCO NORMATIVO</w:t>
      </w:r>
      <w:bookmarkEnd w:id="9"/>
      <w:bookmarkEnd w:id="10"/>
    </w:p>
    <w:p w14:paraId="5432FC2E" w14:textId="77777777" w:rsidR="002B7C35" w:rsidRDefault="002B7C35" w:rsidP="002B7C35">
      <w:pPr>
        <w:pStyle w:val="Ttulo1"/>
        <w:tabs>
          <w:tab w:val="left" w:pos="683"/>
        </w:tabs>
        <w:spacing w:before="93"/>
        <w:ind w:left="0"/>
      </w:pPr>
      <w:r>
        <w:tab/>
      </w:r>
    </w:p>
    <w:tbl>
      <w:tblPr>
        <w:tblW w:w="10220" w:type="dxa"/>
        <w:tblCellMar>
          <w:left w:w="70" w:type="dxa"/>
          <w:right w:w="70" w:type="dxa"/>
        </w:tblCellMar>
        <w:tblLook w:val="04A0" w:firstRow="1" w:lastRow="0" w:firstColumn="1" w:lastColumn="0" w:noHBand="0" w:noVBand="1"/>
      </w:tblPr>
      <w:tblGrid>
        <w:gridCol w:w="3940"/>
        <w:gridCol w:w="6280"/>
      </w:tblGrid>
      <w:tr w:rsidR="00D04DB1" w:rsidRPr="00D04DB1" w14:paraId="74506E8F" w14:textId="77777777" w:rsidTr="00D04DB1">
        <w:trPr>
          <w:trHeight w:val="330"/>
          <w:tblHeader/>
        </w:trPr>
        <w:tc>
          <w:tcPr>
            <w:tcW w:w="3940" w:type="dxa"/>
            <w:tcBorders>
              <w:top w:val="single" w:sz="8" w:space="0" w:color="C00000"/>
              <w:left w:val="single" w:sz="8" w:space="0" w:color="C00000"/>
              <w:bottom w:val="single" w:sz="8" w:space="0" w:color="C00000"/>
              <w:right w:val="single" w:sz="8" w:space="0" w:color="C00000"/>
            </w:tcBorders>
            <w:shd w:val="clear" w:color="000000" w:fill="C00000"/>
            <w:vAlign w:val="center"/>
            <w:hideMark/>
          </w:tcPr>
          <w:p w14:paraId="6AFD17F9" w14:textId="77777777" w:rsidR="00D04DB1" w:rsidRPr="00D04DB1" w:rsidRDefault="00D04DB1" w:rsidP="00D04DB1">
            <w:pPr>
              <w:widowControl/>
              <w:autoSpaceDE/>
              <w:autoSpaceDN/>
              <w:jc w:val="center"/>
              <w:rPr>
                <w:rFonts w:ascii="Aptos" w:eastAsia="Times New Roman" w:hAnsi="Aptos" w:cs="Times New Roman"/>
                <w:b/>
                <w:bCs/>
                <w:color w:val="FFFFFF"/>
                <w:sz w:val="24"/>
                <w:szCs w:val="24"/>
                <w:lang w:val="es-CO" w:eastAsia="es-CO"/>
              </w:rPr>
            </w:pPr>
            <w:r w:rsidRPr="00D04DB1">
              <w:rPr>
                <w:rFonts w:ascii="Aptos" w:eastAsia="Times New Roman" w:hAnsi="Aptos" w:cs="Times New Roman"/>
                <w:b/>
                <w:bCs/>
                <w:color w:val="FFFFFF"/>
                <w:sz w:val="24"/>
                <w:szCs w:val="24"/>
                <w:lang w:val="es-CO" w:eastAsia="es-CO"/>
              </w:rPr>
              <w:t>Marco Normativo</w:t>
            </w:r>
            <w:r w:rsidRPr="00D04DB1">
              <w:rPr>
                <w:rFonts w:ascii="Aptos" w:eastAsia="Times New Roman" w:hAnsi="Aptos" w:cs="Times New Roman"/>
                <w:color w:val="FFFFFF"/>
                <w:sz w:val="24"/>
                <w:szCs w:val="24"/>
                <w:lang w:val="es-CO" w:eastAsia="es-CO"/>
              </w:rPr>
              <w:t> </w:t>
            </w:r>
          </w:p>
        </w:tc>
        <w:tc>
          <w:tcPr>
            <w:tcW w:w="6280" w:type="dxa"/>
            <w:tcBorders>
              <w:top w:val="single" w:sz="8" w:space="0" w:color="C00000"/>
              <w:left w:val="nil"/>
              <w:bottom w:val="single" w:sz="8" w:space="0" w:color="C00000"/>
              <w:right w:val="single" w:sz="8" w:space="0" w:color="C00000"/>
            </w:tcBorders>
            <w:shd w:val="clear" w:color="000000" w:fill="C00000"/>
            <w:vAlign w:val="center"/>
            <w:hideMark/>
          </w:tcPr>
          <w:p w14:paraId="0A8D9316" w14:textId="77777777" w:rsidR="00D04DB1" w:rsidRPr="00D04DB1" w:rsidRDefault="00D04DB1" w:rsidP="00D04DB1">
            <w:pPr>
              <w:widowControl/>
              <w:autoSpaceDE/>
              <w:autoSpaceDN/>
              <w:jc w:val="center"/>
              <w:rPr>
                <w:rFonts w:ascii="Aptos" w:eastAsia="Times New Roman" w:hAnsi="Aptos" w:cs="Times New Roman"/>
                <w:b/>
                <w:bCs/>
                <w:color w:val="FFFFFF"/>
                <w:sz w:val="24"/>
                <w:szCs w:val="24"/>
                <w:lang w:val="es-CO" w:eastAsia="es-CO"/>
              </w:rPr>
            </w:pPr>
            <w:r w:rsidRPr="00D04DB1">
              <w:rPr>
                <w:rFonts w:ascii="Aptos" w:eastAsia="Times New Roman" w:hAnsi="Aptos" w:cs="Times New Roman"/>
                <w:b/>
                <w:bCs/>
                <w:color w:val="FFFFFF"/>
                <w:sz w:val="24"/>
                <w:szCs w:val="24"/>
                <w:lang w:val="es-CO" w:eastAsia="es-CO"/>
              </w:rPr>
              <w:t>Descripción</w:t>
            </w:r>
            <w:r w:rsidRPr="00D04DB1">
              <w:rPr>
                <w:rFonts w:ascii="Aptos" w:eastAsia="Times New Roman" w:hAnsi="Aptos" w:cs="Times New Roman"/>
                <w:color w:val="FFFFFF"/>
                <w:sz w:val="24"/>
                <w:szCs w:val="24"/>
                <w:lang w:val="es-CO" w:eastAsia="es-CO"/>
              </w:rPr>
              <w:t> </w:t>
            </w:r>
          </w:p>
        </w:tc>
      </w:tr>
      <w:tr w:rsidR="00D04DB1" w:rsidRPr="00D04DB1" w14:paraId="64EC9195" w14:textId="77777777" w:rsidTr="00D04DB1">
        <w:trPr>
          <w:trHeight w:val="96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4CAE4D4C"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Decreto 510</w:t>
            </w:r>
            <w:r w:rsidRPr="00D04DB1">
              <w:rPr>
                <w:rFonts w:eastAsia="Times New Roman"/>
                <w:b/>
                <w:bCs/>
                <w:color w:val="000000"/>
                <w:sz w:val="24"/>
                <w:szCs w:val="24"/>
                <w:lang w:val="es-CO" w:eastAsia="es-CO"/>
              </w:rPr>
              <w:t> </w:t>
            </w:r>
            <w:r w:rsidRPr="00D04DB1">
              <w:rPr>
                <w:rFonts w:ascii="Aptos" w:eastAsia="Times New Roman" w:hAnsi="Aptos" w:cs="Times New Roman"/>
                <w:b/>
                <w:bCs/>
                <w:color w:val="000000"/>
                <w:sz w:val="24"/>
                <w:szCs w:val="24"/>
                <w:lang w:val="es-CO" w:eastAsia="es-CO"/>
              </w:rPr>
              <w:t>de 2023</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55D8456F"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medio del cual se modifica</w:t>
            </w:r>
            <w:r w:rsidRPr="00D04DB1">
              <w:rPr>
                <w:rFonts w:eastAsia="Times New Roman"/>
                <w:color w:val="000000"/>
                <w:sz w:val="24"/>
                <w:szCs w:val="24"/>
                <w:lang w:val="es-CO" w:eastAsia="es-CO"/>
              </w:rPr>
              <w:t> </w:t>
            </w:r>
            <w:r w:rsidRPr="00D04DB1">
              <w:rPr>
                <w:rFonts w:ascii="Aptos" w:eastAsia="Times New Roman" w:hAnsi="Aptos" w:cs="Times New Roman"/>
                <w:color w:val="000000"/>
                <w:sz w:val="24"/>
                <w:szCs w:val="24"/>
                <w:lang w:val="es-CO" w:eastAsia="es-CO"/>
              </w:rPr>
              <w:t>la planta de empleos</w:t>
            </w:r>
            <w:r w:rsidRPr="00D04DB1">
              <w:rPr>
                <w:rFonts w:eastAsia="Times New Roman"/>
                <w:color w:val="000000"/>
                <w:sz w:val="24"/>
                <w:szCs w:val="24"/>
                <w:lang w:val="es-CO" w:eastAsia="es-CO"/>
              </w:rPr>
              <w:t> </w:t>
            </w:r>
            <w:r w:rsidRPr="00D04DB1">
              <w:rPr>
                <w:rFonts w:ascii="Aptos" w:eastAsia="Times New Roman" w:hAnsi="Aptos" w:cs="Times New Roman"/>
                <w:color w:val="000000"/>
                <w:sz w:val="24"/>
                <w:szCs w:val="24"/>
                <w:lang w:val="es-CO" w:eastAsia="es-CO"/>
              </w:rPr>
              <w:t>de la Unidad Administrativa Especial Cuerpo Oficial de Bomberos. </w:t>
            </w:r>
          </w:p>
        </w:tc>
      </w:tr>
      <w:tr w:rsidR="00D04DB1" w:rsidRPr="00D04DB1" w14:paraId="31494963" w14:textId="77777777" w:rsidTr="00D04DB1">
        <w:trPr>
          <w:trHeight w:val="96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6299EE4C"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8Decreto Nº 509 de 2023</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4657CC66"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Medio del cual se Modifica la Estructura Organizacional de la Unidad Administrativa Especial Cuerpo Oficial de Bomberos.” </w:t>
            </w:r>
          </w:p>
        </w:tc>
      </w:tr>
      <w:tr w:rsidR="00D04DB1" w:rsidRPr="00D04DB1" w14:paraId="66393A75" w14:textId="77777777" w:rsidTr="00D04DB1">
        <w:trPr>
          <w:trHeight w:val="127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639116C1"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Decreto 359 de 2022</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5022E85E"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medio del cual se modifica el Decreto Distrital 555 de 2011 "Por medio del cual se modifica la estructura organizacional de la Unidad Administrativa Cuerpo Oficial de Bomberos y se dictan otras disposiciones". </w:t>
            </w:r>
          </w:p>
        </w:tc>
      </w:tr>
      <w:tr w:rsidR="00D04DB1" w:rsidRPr="00D04DB1" w14:paraId="7766523B" w14:textId="77777777" w:rsidTr="00D04DB1">
        <w:trPr>
          <w:trHeight w:val="127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3C849251"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Decreto 360 de 2022</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44EDF1E9"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medio del cual se modifica el Decreto 559 de 2011 "Por el cual se establece la planta de cargos de la Unidad Administrativa Especial Cuerpo Oficial de Bomberos de Bogotá. D.C. li, se dictan otras disposiciones." </w:t>
            </w:r>
          </w:p>
        </w:tc>
      </w:tr>
      <w:tr w:rsidR="00D04DB1" w:rsidRPr="00D04DB1" w14:paraId="3504D50D" w14:textId="77777777" w:rsidTr="00D04DB1">
        <w:trPr>
          <w:trHeight w:val="159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2B6D926D"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Ley 962 de 2005</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25973624" w14:textId="77777777" w:rsidR="00D04DB1" w:rsidRPr="00D04DB1" w:rsidRDefault="00D04DB1" w:rsidP="00D04DB1">
            <w:pPr>
              <w:widowControl/>
              <w:autoSpaceDE/>
              <w:autoSpaceDN/>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la cual se dictan disposiciones sobre racionalización de trámites y procedimientos administrativos de los organismos y entidades del Estado y de los particulares que ejercen funciones públicas o prestan servicios públicos.” </w:t>
            </w:r>
          </w:p>
        </w:tc>
      </w:tr>
      <w:tr w:rsidR="00D04DB1" w:rsidRPr="00D04DB1" w14:paraId="6B413EE6" w14:textId="77777777" w:rsidTr="00D04DB1">
        <w:trPr>
          <w:trHeight w:val="190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156E22A0"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Ley 1273 de 2009</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3D3311DE"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medio de la cual se modifica el Código Penal, se crea un nuevo bien jurídico tutelado - denominado "de la protección de la información y de los datos"- y se preservan integralmente los sistemas que utilicen las tecnologías de la información y las comunicaciones, entre otras disposiciones.</w:t>
            </w:r>
          </w:p>
        </w:tc>
      </w:tr>
      <w:tr w:rsidR="00D04DB1" w:rsidRPr="00D04DB1" w14:paraId="5B657AB7" w14:textId="77777777" w:rsidTr="00D04DB1">
        <w:trPr>
          <w:trHeight w:val="159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4116E1CF"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Ley 1341 de 2009</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25E19D8A"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la cual se definen Principios y conceptos sobre la sociedad de la información y la organización de las Tecnologías de la Información y las Comunicaciones -TIC-, se crea la Agencia Nacional del Espectro y se dictan otras disposiciones. </w:t>
            </w:r>
          </w:p>
        </w:tc>
      </w:tr>
      <w:tr w:rsidR="00D04DB1" w:rsidRPr="00D04DB1" w14:paraId="4E1D8C3E" w14:textId="77777777" w:rsidTr="00D04DB1">
        <w:trPr>
          <w:trHeight w:val="64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5F21B889"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Ley 1581 de 2012</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2BB15BDA"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la cual se dictan disposiciones generales para la protección de datos personales. </w:t>
            </w:r>
          </w:p>
        </w:tc>
      </w:tr>
      <w:tr w:rsidR="00D04DB1" w:rsidRPr="00D04DB1" w14:paraId="10D292B1" w14:textId="77777777" w:rsidTr="00D04DB1">
        <w:trPr>
          <w:trHeight w:val="96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5E99FC64"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lastRenderedPageBreak/>
              <w:t>Ley 1712 de 2014</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5474684F"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medio de la cual se crea la Ley de Transparencia y del Derecho de Acceso a la Información Pública Nacional y se dictan otras disposiciones. </w:t>
            </w:r>
          </w:p>
        </w:tc>
      </w:tr>
      <w:tr w:rsidR="00D04DB1" w:rsidRPr="00D04DB1" w14:paraId="693CBD35" w14:textId="77777777" w:rsidTr="00D04DB1">
        <w:trPr>
          <w:trHeight w:val="159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79524AAB"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Ley 1955 del 2019</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65076F11"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Establece que las Entidades del orden nacional deberán incluir en su plan de acción el componente de transformación digital, siguiendo los estándares que para tal efecto defina el Ministerio de Tecnologías de la Información y las Comunicaciones (MinTIC). </w:t>
            </w:r>
          </w:p>
        </w:tc>
      </w:tr>
      <w:tr w:rsidR="00D04DB1" w:rsidRPr="00D04DB1" w14:paraId="3BE58409" w14:textId="77777777" w:rsidTr="00D04DB1">
        <w:trPr>
          <w:trHeight w:val="96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5A3398E2"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Decreto 2150 de 1995</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087CEEE5"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el cual se suprimen y reforman regulaciones, procedimientos o trámites innecesarios existentes en la Administración Pública </w:t>
            </w:r>
          </w:p>
        </w:tc>
      </w:tr>
      <w:tr w:rsidR="00D04DB1" w:rsidRPr="00D04DB1" w14:paraId="04B26271" w14:textId="77777777" w:rsidTr="00D04DB1">
        <w:trPr>
          <w:trHeight w:val="64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6F0713A0"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Decreto 025 de 2021</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7D88D077" w14:textId="77777777" w:rsidR="00D04DB1" w:rsidRPr="00D04DB1" w:rsidRDefault="00D04DB1" w:rsidP="00D04DB1">
            <w:pPr>
              <w:widowControl/>
              <w:autoSpaceDE/>
              <w:autoSpaceDN/>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medio del cual se reglamenta la Comisión Distrital de Transformación Digital. </w:t>
            </w:r>
          </w:p>
        </w:tc>
      </w:tr>
      <w:tr w:rsidR="00D04DB1" w:rsidRPr="00D04DB1" w14:paraId="05BED08D" w14:textId="77777777" w:rsidTr="00D04DB1">
        <w:trPr>
          <w:trHeight w:val="96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4A772A3E"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Decreto 619 de 2007</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589C7845"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Se establece la Estrategia de Gobierno Electrónico de los organismos y de las Entidades de Bogotá, Distrito Capital y se dictan otras disposiciones. </w:t>
            </w:r>
          </w:p>
        </w:tc>
      </w:tr>
      <w:tr w:rsidR="00D04DB1" w:rsidRPr="00D04DB1" w14:paraId="477C5CD0" w14:textId="77777777" w:rsidTr="00D04DB1">
        <w:trPr>
          <w:trHeight w:val="96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045370C4"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Decreto 185 de 2008.</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1019C3E2" w14:textId="77777777" w:rsidR="00D04DB1" w:rsidRPr="00D04DB1" w:rsidRDefault="00D04DB1" w:rsidP="00D04DB1">
            <w:pPr>
              <w:widowControl/>
              <w:autoSpaceDE/>
              <w:autoSpaceDN/>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el cual se prorroga el plazo para formular la Estrategia Distrital de Gobierno Electrónico de los organismos y de las Entidades de Bogotá, Distrito Capital. </w:t>
            </w:r>
          </w:p>
        </w:tc>
      </w:tr>
      <w:tr w:rsidR="00D04DB1" w:rsidRPr="00D04DB1" w14:paraId="097DB6A9" w14:textId="77777777" w:rsidTr="00D04DB1">
        <w:trPr>
          <w:trHeight w:val="96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09017BBF"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Decreto 296 de 2008.</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18F4FC3F" w14:textId="77777777" w:rsidR="00D04DB1" w:rsidRPr="00D04DB1" w:rsidRDefault="00D04DB1" w:rsidP="00D04DB1">
            <w:pPr>
              <w:widowControl/>
              <w:autoSpaceDE/>
              <w:autoSpaceDN/>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el cual se le asignan las funciones relacionadas con el Comité de Gobierno en Línea a la Comisión Distrital de Sistemas y se dictan otras disposiciones en la materia. </w:t>
            </w:r>
          </w:p>
        </w:tc>
      </w:tr>
      <w:tr w:rsidR="00D04DB1" w:rsidRPr="00D04DB1" w14:paraId="051BA674" w14:textId="77777777" w:rsidTr="00D04DB1">
        <w:trPr>
          <w:trHeight w:val="127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36D52698"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Decreto 316 de 2008.</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2A366DB6" w14:textId="77777777" w:rsidR="00D04DB1" w:rsidRPr="00D04DB1" w:rsidRDefault="00D04DB1" w:rsidP="00D04DB1">
            <w:pPr>
              <w:widowControl/>
              <w:autoSpaceDE/>
              <w:autoSpaceDN/>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medio del cual se modifica parcialmente el artículo 3° del Decreto Distrital 619 de 2007 que adoptó las acciones para el desarrollo de la Estrategia Distrital de Gobierno Electrónico. </w:t>
            </w:r>
          </w:p>
        </w:tc>
      </w:tr>
      <w:tr w:rsidR="00D04DB1" w:rsidRPr="00D04DB1" w14:paraId="5784DE4D" w14:textId="77777777" w:rsidTr="00D04DB1">
        <w:trPr>
          <w:trHeight w:val="127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10CD609F"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Decreto 1151 de 2008</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32007B3F"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el cual se establecen los lineamientos generales de la Estrategia de Gobierno en Línea de la República de Colombia, se reglamenta parcialmente la Ley 962 de 2005, y se dictan otras disposiciones. </w:t>
            </w:r>
          </w:p>
        </w:tc>
      </w:tr>
      <w:tr w:rsidR="00D04DB1" w:rsidRPr="00D04DB1" w14:paraId="4412C205" w14:textId="77777777" w:rsidTr="00D04DB1">
        <w:trPr>
          <w:trHeight w:val="64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1F511594"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Decreto 1083 de 2015</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04B58DEF"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medio del cual se expide el Decreto Único Reglamentario del Sector de Función Pública. </w:t>
            </w:r>
          </w:p>
        </w:tc>
      </w:tr>
      <w:tr w:rsidR="00D04DB1" w:rsidRPr="00D04DB1" w14:paraId="40ADD2E1" w14:textId="77777777" w:rsidTr="00D04DB1">
        <w:trPr>
          <w:trHeight w:val="64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1EAA1C80"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Decreto 235 de 2010</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7F141670"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el cual se regula el intercambio de información entre Entidades para el cumplimiento de funciones públicas. </w:t>
            </w:r>
          </w:p>
        </w:tc>
      </w:tr>
      <w:tr w:rsidR="00D04DB1" w:rsidRPr="00D04DB1" w14:paraId="78D8C862" w14:textId="77777777" w:rsidTr="00D04DB1">
        <w:trPr>
          <w:trHeight w:val="96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677FD5E1"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lastRenderedPageBreak/>
              <w:t>Decreto 2364 de 2012</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2E3D1845" w14:textId="77777777" w:rsidR="00D04DB1" w:rsidRPr="00D04DB1" w:rsidRDefault="00D04DB1" w:rsidP="00D04DB1">
            <w:pPr>
              <w:widowControl/>
              <w:autoSpaceDE/>
              <w:autoSpaceDN/>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medio del cual se reglamenta el artículo 7 de la Ley 527 de 1999, sobre la firma electrónica y se dictan otras disposiciones. </w:t>
            </w:r>
          </w:p>
        </w:tc>
      </w:tr>
      <w:tr w:rsidR="00D04DB1" w:rsidRPr="00D04DB1" w14:paraId="68371021" w14:textId="77777777" w:rsidTr="00D04DB1">
        <w:trPr>
          <w:trHeight w:val="127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2F8C5615"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Decreto 2573 de 2014</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35CF2E7C" w14:textId="77777777" w:rsidR="00D04DB1" w:rsidRPr="00D04DB1" w:rsidRDefault="00D04DB1" w:rsidP="00D04DB1">
            <w:pPr>
              <w:widowControl/>
              <w:autoSpaceDE/>
              <w:autoSpaceDN/>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el cual se establecen los lineamientos generales de la Estrategia de Gobierno en línea, se reglamenta parcialmente la Ley 1341 de 2009 y se dictan otras disposiciones </w:t>
            </w:r>
          </w:p>
        </w:tc>
      </w:tr>
      <w:tr w:rsidR="00D04DB1" w:rsidRPr="00D04DB1" w14:paraId="6D9883DD" w14:textId="77777777" w:rsidTr="00D04DB1">
        <w:trPr>
          <w:trHeight w:val="127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2372ADF6"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Decreto 2433 de 2015</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01888665" w14:textId="77777777" w:rsidR="00D04DB1" w:rsidRPr="00D04DB1" w:rsidRDefault="00D04DB1" w:rsidP="00D04DB1">
            <w:pPr>
              <w:widowControl/>
              <w:autoSpaceDE/>
              <w:autoSpaceDN/>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el cual se reglamenta el registro de TIC y se subroga el título 1 de la parte 2 del libro 2 del Decreto 1078 de 2015, Decreto Único Reglamentario del sector de Tecnologías de la Información y las Comunicaciones. </w:t>
            </w:r>
          </w:p>
        </w:tc>
      </w:tr>
      <w:tr w:rsidR="00D04DB1" w:rsidRPr="00D04DB1" w14:paraId="0963D3B7" w14:textId="77777777" w:rsidTr="00D04DB1">
        <w:trPr>
          <w:trHeight w:val="96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0F07B7D1"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Decreto 1078 de 2015</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3623759D" w14:textId="77777777" w:rsidR="00D04DB1" w:rsidRPr="00D04DB1" w:rsidRDefault="00D04DB1" w:rsidP="00D04DB1">
            <w:pPr>
              <w:widowControl/>
              <w:autoSpaceDE/>
              <w:autoSpaceDN/>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medio del cual se expide el Decreto Único Reglamentario del Sector de Tecnologías de la Información y las Comunicaciones. </w:t>
            </w:r>
          </w:p>
        </w:tc>
      </w:tr>
      <w:tr w:rsidR="00D04DB1" w:rsidRPr="00D04DB1" w14:paraId="49E06EA7" w14:textId="77777777" w:rsidTr="00D04DB1">
        <w:trPr>
          <w:trHeight w:val="64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55BDD87D"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Decreto 1081 de 2015</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6F271869" w14:textId="77777777" w:rsidR="00D04DB1" w:rsidRPr="00D04DB1" w:rsidRDefault="00D04DB1" w:rsidP="00D04DB1">
            <w:pPr>
              <w:widowControl/>
              <w:autoSpaceDE/>
              <w:autoSpaceDN/>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medio del cual se expide el Decreto Reglamentario Único del Sector Presidencia de la República." </w:t>
            </w:r>
          </w:p>
        </w:tc>
      </w:tr>
      <w:tr w:rsidR="00D04DB1" w:rsidRPr="00D04DB1" w14:paraId="276EA3D2" w14:textId="77777777" w:rsidTr="00D04DB1">
        <w:trPr>
          <w:trHeight w:val="190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4201D5E8"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Decreto 415 de 2016</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5B780BEF" w14:textId="77777777" w:rsidR="00D04DB1" w:rsidRPr="00D04DB1" w:rsidRDefault="00D04DB1" w:rsidP="00D04DB1">
            <w:pPr>
              <w:widowControl/>
              <w:autoSpaceDE/>
              <w:autoSpaceDN/>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el cual se adiciona el Decreto Único Reglamentario del sector de la Función Pública, Decreto Numero 1083 de 2015, en lo relacionado con la definición de los lineamientos para el fortalecimiento institucional en materia de tecnologías de la información y las Comunicaciones. </w:t>
            </w:r>
          </w:p>
        </w:tc>
      </w:tr>
      <w:tr w:rsidR="00D04DB1" w:rsidRPr="00D04DB1" w14:paraId="5DC0EC1A" w14:textId="77777777" w:rsidTr="00D04DB1">
        <w:trPr>
          <w:trHeight w:val="190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5A8F7A84"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Decreto 728 2016</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4D5C01E1" w14:textId="77777777" w:rsidR="00D04DB1" w:rsidRPr="00D04DB1" w:rsidRDefault="00D04DB1" w:rsidP="00D04DB1">
            <w:pPr>
              <w:widowControl/>
              <w:autoSpaceDE/>
              <w:autoSpaceDN/>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el cual se adiciona el capítulo 2 al título 9 de la parte 2 del libro 2 del Decreto Único Reglamentario del sector TIC, Decreto 1078 de 2015, para fortalecer el modelo de Gobierno Digital en las entidades del orden nacional del Estado colombiano, a través de la implementación de zonas de acceso público a Internet inalámbrico”. </w:t>
            </w:r>
          </w:p>
        </w:tc>
      </w:tr>
      <w:tr w:rsidR="00D04DB1" w:rsidRPr="00D04DB1" w14:paraId="0C7B2DCE" w14:textId="77777777" w:rsidTr="00D04DB1">
        <w:trPr>
          <w:trHeight w:val="190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4D2E99B4"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Decreto 728 de 2017</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0FCB7CB0" w14:textId="77777777" w:rsidR="00D04DB1" w:rsidRPr="00D04DB1" w:rsidRDefault="00D04DB1" w:rsidP="00D04DB1">
            <w:pPr>
              <w:widowControl/>
              <w:autoSpaceDE/>
              <w:autoSpaceDN/>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el cual se adiciona el capítulo 2 al título 9 de la parte 2 del libro 2 del Decreto Único Reglamentario del sector TIC, Decreto 1078 de 2015, para fortalecer el modelo de Gobierno Digital en las entidades del orden nacional del Estado colombiano, a través de la implementación de zonas de acceso público a Internet inalámbrico”. </w:t>
            </w:r>
          </w:p>
        </w:tc>
      </w:tr>
      <w:tr w:rsidR="00D04DB1" w:rsidRPr="00D04DB1" w14:paraId="1AB9CFAE" w14:textId="77777777" w:rsidTr="00D04DB1">
        <w:trPr>
          <w:trHeight w:val="253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6C98DE59"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lastRenderedPageBreak/>
              <w:t>Decreto 1413 de 2017</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3F96E41C" w14:textId="77777777" w:rsidR="00D04DB1" w:rsidRPr="00D04DB1" w:rsidRDefault="00D04DB1" w:rsidP="00D04DB1">
            <w:pPr>
              <w:widowControl/>
              <w:autoSpaceDE/>
              <w:autoSpaceDN/>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el cual se adiciona el título 17 a la parte 2 del libro 2 del Decreto Único Reglamentario del sector de Tecnologías de la Información y las Comunicaciones, Decreto 1078 de 2015, para reglamentarse parcialmente el capítulo IV del título III de la Ley 1437 de 2011 y el artículo 45 de la Ley 1753 de 2015, estableciendo lineamientos generales en el uso y operación de los servicios ciudadanos digitales" </w:t>
            </w:r>
          </w:p>
        </w:tc>
      </w:tr>
      <w:tr w:rsidR="00D04DB1" w:rsidRPr="00D04DB1" w14:paraId="0A4DA776" w14:textId="77777777" w:rsidTr="00D04DB1">
        <w:trPr>
          <w:trHeight w:val="96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656100F4"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Decreto 612 de 2018</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556E7A10"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el cual se fijan directrices para la integración de los planes institucionales y estratégicos al Plan de Acción por parte de las Entidades del Estado. </w:t>
            </w:r>
          </w:p>
        </w:tc>
      </w:tr>
      <w:tr w:rsidR="00D04DB1" w:rsidRPr="00D04DB1" w14:paraId="43DFB6DE" w14:textId="77777777" w:rsidTr="00D04DB1">
        <w:trPr>
          <w:trHeight w:val="159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601DFFB4"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Decreto 1008 de 2018</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79E7922D"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el cual se establecen los lineamientos generales de la política de Gobierno Digital y se subroga el capítulo 1 del título 9 de la parte 2 del libro 2 del Decreto 1078 de 2015, Decreto Único Reglamentario del sector de Tecnologías de la Información y las Comunicaciones. </w:t>
            </w:r>
          </w:p>
        </w:tc>
      </w:tr>
      <w:tr w:rsidR="00D04DB1" w:rsidRPr="00D04DB1" w14:paraId="4A5DC88B" w14:textId="77777777" w:rsidTr="00D04DB1">
        <w:trPr>
          <w:trHeight w:val="960"/>
        </w:trPr>
        <w:tc>
          <w:tcPr>
            <w:tcW w:w="3940" w:type="dxa"/>
            <w:vMerge w:val="restart"/>
            <w:tcBorders>
              <w:top w:val="nil"/>
              <w:left w:val="single" w:sz="8" w:space="0" w:color="C00000"/>
              <w:bottom w:val="single" w:sz="8" w:space="0" w:color="C00000"/>
              <w:right w:val="single" w:sz="8" w:space="0" w:color="C00000"/>
            </w:tcBorders>
            <w:shd w:val="clear" w:color="auto" w:fill="auto"/>
            <w:vAlign w:val="center"/>
            <w:hideMark/>
          </w:tcPr>
          <w:p w14:paraId="7877397D"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Decreto 2106 de 2019</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10E55E42"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el cual se dictan normas para simplificar, suprimir y reformar trámites, procesos y procedimientos innecesarios existentes en la administración pública. </w:t>
            </w:r>
          </w:p>
        </w:tc>
      </w:tr>
      <w:tr w:rsidR="00D04DB1" w:rsidRPr="00D04DB1" w14:paraId="04BEECE1" w14:textId="77777777" w:rsidTr="00D04DB1">
        <w:trPr>
          <w:trHeight w:val="645"/>
        </w:trPr>
        <w:tc>
          <w:tcPr>
            <w:tcW w:w="3940" w:type="dxa"/>
            <w:vMerge/>
            <w:tcBorders>
              <w:top w:val="nil"/>
              <w:left w:val="single" w:sz="8" w:space="0" w:color="C00000"/>
              <w:bottom w:val="single" w:sz="8" w:space="0" w:color="C00000"/>
              <w:right w:val="single" w:sz="8" w:space="0" w:color="C00000"/>
            </w:tcBorders>
            <w:vAlign w:val="center"/>
            <w:hideMark/>
          </w:tcPr>
          <w:p w14:paraId="0AE349AD" w14:textId="77777777" w:rsidR="00D04DB1" w:rsidRPr="00D04DB1" w:rsidRDefault="00D04DB1" w:rsidP="00D04DB1">
            <w:pPr>
              <w:widowControl/>
              <w:autoSpaceDE/>
              <w:autoSpaceDN/>
              <w:rPr>
                <w:rFonts w:ascii="Aptos" w:eastAsia="Times New Roman" w:hAnsi="Aptos" w:cs="Times New Roman"/>
                <w:b/>
                <w:bCs/>
                <w:color w:val="000000"/>
                <w:sz w:val="24"/>
                <w:szCs w:val="24"/>
                <w:lang w:val="es-CO" w:eastAsia="es-CO"/>
              </w:rPr>
            </w:pPr>
          </w:p>
        </w:tc>
        <w:tc>
          <w:tcPr>
            <w:tcW w:w="6280" w:type="dxa"/>
            <w:tcBorders>
              <w:top w:val="nil"/>
              <w:left w:val="nil"/>
              <w:bottom w:val="single" w:sz="8" w:space="0" w:color="C00000"/>
              <w:right w:val="single" w:sz="8" w:space="0" w:color="C00000"/>
            </w:tcBorders>
            <w:shd w:val="clear" w:color="auto" w:fill="auto"/>
            <w:vAlign w:val="center"/>
            <w:hideMark/>
          </w:tcPr>
          <w:p w14:paraId="4C8E28C5"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Cap. II Transformación Digital Para Una Gestión Publica Efectiva </w:t>
            </w:r>
          </w:p>
        </w:tc>
      </w:tr>
      <w:tr w:rsidR="00D04DB1" w:rsidRPr="00D04DB1" w14:paraId="1E2BDF70" w14:textId="77777777" w:rsidTr="00D04DB1">
        <w:trPr>
          <w:trHeight w:val="285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2B922904"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Decreto 620 de 2020</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213C378D"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el cual se subroga el título 17 de la parte 2 del libro 2 del Decreto 1078 de 2015, para reglamentarse parcialmente los artículos 53, 54, 60, 61 Y 64 de la Ley 1437 de 2011, los literales e, j y literal a del parágrafo 2 del artículo 45 de la Ley 1753 de 2015, el numeral 3 del artículo 147 de la Ley 1955 de 2019, y el artículo 9 del Decreto 2106 de 2019, estableciendo los lineamientos generales en el uso y operación de los servicios ciudadanos digitales” </w:t>
            </w:r>
          </w:p>
        </w:tc>
      </w:tr>
      <w:tr w:rsidR="00D04DB1" w:rsidRPr="00D04DB1" w14:paraId="706EECAD" w14:textId="77777777" w:rsidTr="00D04DB1">
        <w:trPr>
          <w:trHeight w:val="222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14277C8B"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lastRenderedPageBreak/>
              <w:t>Decreto 088 de 2022</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49E1A475"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el cual se adiciona el Titulo 20 del libro 2 del Decreto Único Reglamentario del sector de las Tecnologías de la Información y las Comunicaciones, Decreto 1078 de 2015, para reglamentar los artículos 3,5 y 6 de la Ley 2052 de 2020, estableciendo los conceptos, lineamientos, plazos y condiciones para la digitalización y automatización de trámites y su realización en línea. </w:t>
            </w:r>
          </w:p>
        </w:tc>
      </w:tr>
      <w:tr w:rsidR="00D04DB1" w:rsidRPr="00D04DB1" w14:paraId="39E34109" w14:textId="77777777" w:rsidTr="00D04DB1">
        <w:trPr>
          <w:trHeight w:val="190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6A7A9052"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Decreto 338 de 2022</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7AFF9425"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el cual se adiciona el Título 21 a la Parte 2 del Libro 2 del Decreto Único 1078 de 2015, Reglamentario del Sector de Tecnologías de la Información y las Comunicaciones, con el fin de establecer los lineamientos generales para fortalecer la gobernanza de las Seguridad Digital y se dictan otras disposiciones. </w:t>
            </w:r>
          </w:p>
        </w:tc>
      </w:tr>
      <w:tr w:rsidR="00D04DB1" w:rsidRPr="00D04DB1" w14:paraId="6BB49A48" w14:textId="77777777" w:rsidTr="00D04DB1">
        <w:trPr>
          <w:trHeight w:val="159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5E42B7D5"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Decreto 767 de 2022</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40933DBF"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el cual se establecen los lineamientos generales de la Política de Gobierno Digital y se subroga el Capítulo 1 del Título 9 de la Parte 2 del Libro 2 del Decreto 1078 de 2015, Decreto Único Reglamentario del sector de Tecnologías de la Información y las Comunicaciones. </w:t>
            </w:r>
          </w:p>
        </w:tc>
      </w:tr>
      <w:tr w:rsidR="00D04DB1" w:rsidRPr="00D04DB1" w14:paraId="1FA6813E" w14:textId="77777777" w:rsidTr="00D04DB1">
        <w:trPr>
          <w:trHeight w:val="190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0A8FAA74"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Decreto 1263 de 2022</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448AE601"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el cual se adiciona el Titulo 22 a la parte 2 del libro 2 del Decreto 1078 de 2015, Decreto Único Reglamentario del Sector de las Tecnologías de la Información y las Comunicaciones, con el fin de definir lineamientos y estándares aplicables a la Transformación Digital Publica. </w:t>
            </w:r>
          </w:p>
        </w:tc>
      </w:tr>
      <w:tr w:rsidR="00D04DB1" w:rsidRPr="00D04DB1" w14:paraId="7DD06F89" w14:textId="77777777" w:rsidTr="00D04DB1">
        <w:trPr>
          <w:trHeight w:val="64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51B8E8EF"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Resolución 256 de</w:t>
            </w:r>
            <w:r w:rsidRPr="00D04DB1">
              <w:rPr>
                <w:rFonts w:ascii="Aptos" w:eastAsia="Times New Roman" w:hAnsi="Aptos" w:cs="Times New Roman"/>
                <w:color w:val="000000"/>
                <w:sz w:val="24"/>
                <w:szCs w:val="24"/>
                <w:lang w:val="es-CO" w:eastAsia="es-CO"/>
              </w:rPr>
              <w:t> </w:t>
            </w:r>
            <w:r w:rsidRPr="00D04DB1">
              <w:rPr>
                <w:rFonts w:ascii="Aptos" w:eastAsia="Times New Roman" w:hAnsi="Aptos" w:cs="Times New Roman"/>
                <w:b/>
                <w:bCs/>
                <w:color w:val="000000"/>
                <w:sz w:val="24"/>
                <w:szCs w:val="24"/>
                <w:lang w:val="es-CO" w:eastAsia="es-CO"/>
              </w:rPr>
              <w:t>2008 </w:t>
            </w:r>
          </w:p>
        </w:tc>
        <w:tc>
          <w:tcPr>
            <w:tcW w:w="6280" w:type="dxa"/>
            <w:tcBorders>
              <w:top w:val="nil"/>
              <w:left w:val="nil"/>
              <w:bottom w:val="single" w:sz="8" w:space="0" w:color="C00000"/>
              <w:right w:val="single" w:sz="8" w:space="0" w:color="C00000"/>
            </w:tcBorders>
            <w:shd w:val="clear" w:color="auto" w:fill="auto"/>
            <w:vAlign w:val="center"/>
            <w:hideMark/>
          </w:tcPr>
          <w:p w14:paraId="3DCD089E"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la cual se establece el reglamento interno de la Comisión Distrital de Sistemas – C.D.S.  </w:t>
            </w:r>
          </w:p>
        </w:tc>
      </w:tr>
      <w:tr w:rsidR="00D04DB1" w:rsidRPr="00D04DB1" w14:paraId="3AA51058" w14:textId="77777777" w:rsidTr="00D04DB1">
        <w:trPr>
          <w:trHeight w:val="222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4053C851"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Resolución 305 de</w:t>
            </w:r>
            <w:r w:rsidRPr="00D04DB1">
              <w:rPr>
                <w:rFonts w:ascii="Aptos" w:eastAsia="Times New Roman" w:hAnsi="Aptos" w:cs="Times New Roman"/>
                <w:color w:val="000000"/>
                <w:sz w:val="24"/>
                <w:szCs w:val="24"/>
                <w:lang w:val="es-CO" w:eastAsia="es-CO"/>
              </w:rPr>
              <w:t> </w:t>
            </w:r>
            <w:r w:rsidRPr="00D04DB1">
              <w:rPr>
                <w:rFonts w:ascii="Aptos" w:eastAsia="Times New Roman" w:hAnsi="Aptos" w:cs="Times New Roman"/>
                <w:b/>
                <w:bCs/>
                <w:color w:val="000000"/>
                <w:sz w:val="24"/>
                <w:szCs w:val="24"/>
                <w:lang w:val="es-CO" w:eastAsia="es-CO"/>
              </w:rPr>
              <w:t>2008 </w:t>
            </w:r>
          </w:p>
        </w:tc>
        <w:tc>
          <w:tcPr>
            <w:tcW w:w="6280" w:type="dxa"/>
            <w:tcBorders>
              <w:top w:val="nil"/>
              <w:left w:val="nil"/>
              <w:bottom w:val="single" w:sz="8" w:space="0" w:color="C00000"/>
              <w:right w:val="single" w:sz="8" w:space="0" w:color="C00000"/>
            </w:tcBorders>
            <w:shd w:val="clear" w:color="auto" w:fill="auto"/>
            <w:hideMark/>
          </w:tcPr>
          <w:p w14:paraId="6938947B"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la cual se expiden políticas públicas para las  Entidades,  organismos y órganos de control del Distrito Capital, en materia de Tecnologías de la Información y Comunicaciones respecto a la planeación, seguridad, democratización, calidad, racionalización del gasto, conectividad, infraestructura de Datos Espaciales y Software Libre. </w:t>
            </w:r>
          </w:p>
        </w:tc>
      </w:tr>
      <w:tr w:rsidR="00D04DB1" w:rsidRPr="00D04DB1" w14:paraId="2FD5248F" w14:textId="77777777" w:rsidTr="00D04DB1">
        <w:trPr>
          <w:trHeight w:val="96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6970DBC1"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lastRenderedPageBreak/>
              <w:t>Resolución 378 de</w:t>
            </w:r>
            <w:r w:rsidRPr="00D04DB1">
              <w:rPr>
                <w:rFonts w:ascii="Aptos" w:eastAsia="Times New Roman" w:hAnsi="Aptos" w:cs="Times New Roman"/>
                <w:color w:val="000000"/>
                <w:sz w:val="24"/>
                <w:szCs w:val="24"/>
                <w:lang w:val="es-CO" w:eastAsia="es-CO"/>
              </w:rPr>
              <w:t> </w:t>
            </w:r>
            <w:r w:rsidRPr="00D04DB1">
              <w:rPr>
                <w:rFonts w:ascii="Aptos" w:eastAsia="Times New Roman" w:hAnsi="Aptos" w:cs="Times New Roman"/>
                <w:b/>
                <w:bCs/>
                <w:color w:val="000000"/>
                <w:sz w:val="24"/>
                <w:szCs w:val="24"/>
                <w:lang w:val="es-CO" w:eastAsia="es-CO"/>
              </w:rPr>
              <w:t>2008 </w:t>
            </w:r>
          </w:p>
        </w:tc>
        <w:tc>
          <w:tcPr>
            <w:tcW w:w="6280" w:type="dxa"/>
            <w:tcBorders>
              <w:top w:val="nil"/>
              <w:left w:val="nil"/>
              <w:bottom w:val="single" w:sz="8" w:space="0" w:color="C00000"/>
              <w:right w:val="single" w:sz="8" w:space="0" w:color="C00000"/>
            </w:tcBorders>
            <w:shd w:val="clear" w:color="auto" w:fill="auto"/>
            <w:vAlign w:val="center"/>
            <w:hideMark/>
          </w:tcPr>
          <w:p w14:paraId="29AB6883"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la cual se adopta la Guía para el diseño y desarrollo de sitios Web de las Entidades y organismos del Distrito Capital </w:t>
            </w:r>
          </w:p>
        </w:tc>
      </w:tr>
      <w:tr w:rsidR="00D04DB1" w:rsidRPr="00D04DB1" w14:paraId="4EDE6935" w14:textId="77777777" w:rsidTr="00D04DB1">
        <w:trPr>
          <w:trHeight w:val="123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1EE859EB"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 xml:space="preserve"> Resolución 473 de 2011</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52CE4949"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la cual se reestructura el Sistema y el comité del sistema Integrado de Gestión de la Unidad Administrativa Especial Cuerpo Oficial de Bomberos. </w:t>
            </w:r>
          </w:p>
        </w:tc>
      </w:tr>
      <w:tr w:rsidR="00D04DB1" w:rsidRPr="00D04DB1" w14:paraId="3930BE5A" w14:textId="77777777" w:rsidTr="00D04DB1">
        <w:trPr>
          <w:trHeight w:val="72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4577017A"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Resolución 2710 de</w:t>
            </w:r>
            <w:r w:rsidRPr="00D04DB1">
              <w:rPr>
                <w:rFonts w:ascii="Aptos" w:eastAsia="Times New Roman" w:hAnsi="Aptos" w:cs="Times New Roman"/>
                <w:color w:val="000000"/>
                <w:sz w:val="24"/>
                <w:szCs w:val="24"/>
                <w:lang w:val="es-CO" w:eastAsia="es-CO"/>
              </w:rPr>
              <w:t> </w:t>
            </w:r>
            <w:r w:rsidRPr="00D04DB1">
              <w:rPr>
                <w:rFonts w:ascii="Aptos" w:eastAsia="Times New Roman" w:hAnsi="Aptos" w:cs="Times New Roman"/>
                <w:b/>
                <w:bCs/>
                <w:color w:val="000000"/>
                <w:sz w:val="24"/>
                <w:szCs w:val="24"/>
                <w:lang w:val="es-CO" w:eastAsia="es-CO"/>
              </w:rPr>
              <w:t>2017 </w:t>
            </w:r>
          </w:p>
        </w:tc>
        <w:tc>
          <w:tcPr>
            <w:tcW w:w="6280" w:type="dxa"/>
            <w:tcBorders>
              <w:top w:val="nil"/>
              <w:left w:val="nil"/>
              <w:bottom w:val="single" w:sz="8" w:space="0" w:color="C00000"/>
              <w:right w:val="single" w:sz="8" w:space="0" w:color="C00000"/>
            </w:tcBorders>
            <w:shd w:val="clear" w:color="auto" w:fill="auto"/>
            <w:vAlign w:val="center"/>
            <w:hideMark/>
          </w:tcPr>
          <w:p w14:paraId="01807C64" w14:textId="77777777" w:rsidR="00D04DB1" w:rsidRPr="00D04DB1" w:rsidRDefault="00D04DB1" w:rsidP="00D04DB1">
            <w:pPr>
              <w:widowControl/>
              <w:autoSpaceDE/>
              <w:autoSpaceDN/>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la cual se establecen los lineamientos para la adopción del protocolo IPv6. </w:t>
            </w:r>
          </w:p>
        </w:tc>
      </w:tr>
      <w:tr w:rsidR="00D04DB1" w:rsidRPr="00D04DB1" w14:paraId="6B7E49BA" w14:textId="77777777" w:rsidTr="00D04DB1">
        <w:trPr>
          <w:trHeight w:val="127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1E035B1D"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Resolución 500 de 2021</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01CB335E"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la cual se establecen los lineamientos y estándares para la estrategia de seguridad digital y se adopta el modelo de seguridad y privacidad como habilitador de la Política de Gobierno Digital. </w:t>
            </w:r>
          </w:p>
        </w:tc>
      </w:tr>
      <w:tr w:rsidR="00D04DB1" w:rsidRPr="00D04DB1" w14:paraId="668A543C" w14:textId="77777777" w:rsidTr="00D04DB1">
        <w:trPr>
          <w:trHeight w:val="127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66DF67B2"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Resolución 1117 de 2022</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239A03A3"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la cual se establecen los lineamientos de transformación digital para las estrategias de ciudades y territorios inteligentes de las entidades territoriales, en el marco de la Política de Gobierno Digital” </w:t>
            </w:r>
          </w:p>
        </w:tc>
      </w:tr>
      <w:tr w:rsidR="00D04DB1" w:rsidRPr="00D04DB1" w14:paraId="6DD8F74F" w14:textId="77777777" w:rsidTr="00D04DB1">
        <w:trPr>
          <w:trHeight w:val="127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63CE81B3"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Resolución 746 de 2022</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04528C31"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la cual se fortalece el Modelo de Seguridad y Privacidad de la Información y se definen lineamientos adicionales a los establecidos en la Resolución No. 500 de 2021. </w:t>
            </w:r>
          </w:p>
        </w:tc>
      </w:tr>
      <w:tr w:rsidR="00D04DB1" w:rsidRPr="00D04DB1" w14:paraId="25694361" w14:textId="77777777" w:rsidTr="00D04DB1">
        <w:trPr>
          <w:trHeight w:val="159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379484CA"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Resolución 1978 de 2023</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57B71339"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la cual se adopta la Versión 3 del Marco de Referencia de Arquitectura Empresarial para el Estado Colombiano como el instrumento para implementar el habilitador de arquitectura de la Política de Gobierno Digital y se dictan otras disposiciones </w:t>
            </w:r>
          </w:p>
        </w:tc>
      </w:tr>
      <w:tr w:rsidR="00D04DB1" w:rsidRPr="00D04DB1" w14:paraId="4126EF3C" w14:textId="77777777" w:rsidTr="00D04DB1">
        <w:trPr>
          <w:trHeight w:val="159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524AB9A0"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Norma Técnica Colombiana NTC 5854 de 2012</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17C023B7"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Accesibilidad a páginas web El objeto de la Norma Técnica Colombiana (NTC) 5854 es establecer los requisitos de accesibilidad que son aplicables a las páginas web, que se presentan agrupados en tres niveles de conformidad: A, AA, y AAA. </w:t>
            </w:r>
          </w:p>
        </w:tc>
      </w:tr>
      <w:tr w:rsidR="00D04DB1" w:rsidRPr="00D04DB1" w14:paraId="48635815" w14:textId="77777777" w:rsidTr="00D04DB1">
        <w:trPr>
          <w:trHeight w:val="253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0DB49CC7"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lastRenderedPageBreak/>
              <w:t>CONPES 3292 de</w:t>
            </w:r>
            <w:r w:rsidRPr="00D04DB1">
              <w:rPr>
                <w:rFonts w:ascii="Aptos" w:eastAsia="Times New Roman" w:hAnsi="Aptos" w:cs="Times New Roman"/>
                <w:color w:val="000000"/>
                <w:sz w:val="24"/>
                <w:szCs w:val="24"/>
                <w:lang w:val="es-CO" w:eastAsia="es-CO"/>
              </w:rPr>
              <w:t> </w:t>
            </w:r>
            <w:r w:rsidRPr="00D04DB1">
              <w:rPr>
                <w:rFonts w:ascii="Aptos" w:eastAsia="Times New Roman" w:hAnsi="Aptos" w:cs="Times New Roman"/>
                <w:b/>
                <w:bCs/>
                <w:color w:val="000000"/>
                <w:sz w:val="24"/>
                <w:szCs w:val="24"/>
                <w:lang w:val="es-CO" w:eastAsia="es-CO"/>
              </w:rPr>
              <w:t>2004 </w:t>
            </w:r>
          </w:p>
        </w:tc>
        <w:tc>
          <w:tcPr>
            <w:tcW w:w="6280" w:type="dxa"/>
            <w:tcBorders>
              <w:top w:val="nil"/>
              <w:left w:val="nil"/>
              <w:bottom w:val="single" w:sz="8" w:space="0" w:color="C00000"/>
              <w:right w:val="single" w:sz="8" w:space="0" w:color="C00000"/>
            </w:tcBorders>
            <w:shd w:val="clear" w:color="auto" w:fill="auto"/>
            <w:vAlign w:val="center"/>
            <w:hideMark/>
          </w:tcPr>
          <w:p w14:paraId="64EF38CF"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Señala la necesidad de eliminar, racionalizar y estandarizar trámites a partir de asociaciones comunes sectoriales e intersectoriales (cadenas de trámites), enfatizando en el flujo de información entre los eslabones que componen la cadena de procesos administrativos y soportados en desarrollos tecnológicos que permitan mayor eficiencia y transparencia en la prestación de servicios a los ciudadanos. </w:t>
            </w:r>
          </w:p>
        </w:tc>
      </w:tr>
      <w:tr w:rsidR="00D04DB1" w:rsidRPr="00D04DB1" w14:paraId="46D14837" w14:textId="77777777" w:rsidTr="00D04DB1">
        <w:trPr>
          <w:trHeight w:val="537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2636F346"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CONPES 3854 Política Nacional de Seguridad Digital de Colombia, del 11 de abril de 2016</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251F8F83" w14:textId="77777777" w:rsidR="00D04DB1" w:rsidRPr="00D04DB1" w:rsidRDefault="00D04DB1" w:rsidP="00D04DB1">
            <w:pPr>
              <w:widowControl/>
              <w:autoSpaceDE/>
              <w:autoSpaceDN/>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El crecimiento en el uso masivo de las Tecnologías de la Información y las Comunicaciones (TIC) en Colombia, reflejado en la masificación de las redes de telecomunicaciones como base para cualquier actividad socioeconómica y el incremento en la oferta de servicios disponibles en línea, evidencian un aumento significativo en la participación digital de los ciudadanos. Lo que a su vez se traduce en una economía digital con cada vez más participantes en el país. Desafortunadamente, el incremento en la participación digital de los ciudadanos trae consigo nuevas y más sofisticadas formas para atentar contra su seguridad y la del Estado. Situación que debe ser atendida, tanto brindando protección en el ciberespacio para atender estas amenazas, como reduciendo la probabilidad de que estas sean efectivas, fortaleciendo las capacidades de los posibles afectados para identificar y gestionar este riesgo </w:t>
            </w:r>
          </w:p>
        </w:tc>
      </w:tr>
      <w:tr w:rsidR="00D04DB1" w:rsidRPr="00D04DB1" w14:paraId="712C8C56" w14:textId="77777777" w:rsidTr="00D04DB1">
        <w:trPr>
          <w:trHeight w:val="127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65CC4596"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CONPES 3920 de Big Data, del 17 de abril de 2018</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68968300"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Política Nacional de Explotación de Datos (Big Data) Este documento CONPES busca sentar las bases para una política pública integral que habilita el aprovechamiento de los datos para generar desarrollo social y económico. </w:t>
            </w:r>
          </w:p>
        </w:tc>
      </w:tr>
      <w:tr w:rsidR="00D04DB1" w:rsidRPr="00D04DB1" w14:paraId="13D24217" w14:textId="77777777" w:rsidTr="00D04DB1">
        <w:trPr>
          <w:trHeight w:val="96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5510AA50"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CONPES 3975 de 2019</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7B62AEA1"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Tiene como objetivo impulsar la productividad y el bienestar de los ciudadanos, a través del uso estratégico de las tecnologías digitales en el sector público y privado. </w:t>
            </w:r>
          </w:p>
        </w:tc>
      </w:tr>
      <w:tr w:rsidR="00D04DB1" w:rsidRPr="00D04DB1" w14:paraId="41EC0D4C" w14:textId="77777777" w:rsidTr="00D04DB1">
        <w:trPr>
          <w:trHeight w:val="64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043E198B"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CONPES 3995 de 2020</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5D668AEA" w14:textId="77777777" w:rsidR="00D04DB1" w:rsidRPr="00D04DB1" w:rsidRDefault="00D04DB1" w:rsidP="00D04DB1">
            <w:pPr>
              <w:widowControl/>
              <w:autoSpaceDE/>
              <w:autoSpaceDN/>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el cual se establece la Política Nacional de Confianza y Seguridad Digital. </w:t>
            </w:r>
          </w:p>
        </w:tc>
      </w:tr>
      <w:tr w:rsidR="00D04DB1" w:rsidRPr="00D04DB1" w14:paraId="6077E50E" w14:textId="77777777" w:rsidTr="00D04DB1">
        <w:trPr>
          <w:trHeight w:val="64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17C6F1BB"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lastRenderedPageBreak/>
              <w:t>CONPES 4023 de 2021</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46345399"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Política para la Reactivación, la Repotenciación y el Crecimiento Sostenible e Incluyente </w:t>
            </w:r>
          </w:p>
        </w:tc>
      </w:tr>
      <w:tr w:rsidR="00D04DB1" w:rsidRPr="00D04DB1" w14:paraId="618A1A5D" w14:textId="77777777" w:rsidTr="00D04DB1">
        <w:trPr>
          <w:trHeight w:val="64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729B2712"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CONPES 4070 de 2021</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4536C756"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Lineamientos de Política para la Implementación de un Modelo de Estado Abierto. </w:t>
            </w:r>
          </w:p>
        </w:tc>
      </w:tr>
      <w:tr w:rsidR="00D04DB1" w:rsidRPr="00D04DB1" w14:paraId="5E3B3D7C" w14:textId="77777777" w:rsidTr="00D04DB1">
        <w:trPr>
          <w:trHeight w:val="1999"/>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0A223FC0"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Circular 02 de 2019</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5EF453AF"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Con el propósito de avanzar en la transformación digital del Estado e impactar positivamente la calidad de vida de los ciudadanos generando valor público en cada una de las interacciones digitales entre ciudadano y Estado y mejorar la provisión de servicios digitales de confianza y calidad. </w:t>
            </w:r>
          </w:p>
        </w:tc>
      </w:tr>
      <w:tr w:rsidR="00D04DB1" w:rsidRPr="00D04DB1" w14:paraId="178F07FD" w14:textId="77777777" w:rsidTr="00D04DB1">
        <w:trPr>
          <w:trHeight w:val="96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21B2A0E1"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Directiva Distrital 002</w:t>
            </w:r>
            <w:r w:rsidRPr="00D04DB1">
              <w:rPr>
                <w:rFonts w:ascii="Aptos" w:eastAsia="Times New Roman" w:hAnsi="Aptos" w:cs="Times New Roman"/>
                <w:color w:val="000000"/>
                <w:sz w:val="24"/>
                <w:szCs w:val="24"/>
                <w:lang w:val="es-CO" w:eastAsia="es-CO"/>
              </w:rPr>
              <w:t> </w:t>
            </w:r>
            <w:r w:rsidRPr="00D04DB1">
              <w:rPr>
                <w:rFonts w:ascii="Aptos" w:eastAsia="Times New Roman" w:hAnsi="Aptos" w:cs="Times New Roman"/>
                <w:b/>
                <w:bCs/>
                <w:color w:val="000000"/>
                <w:sz w:val="24"/>
                <w:szCs w:val="24"/>
                <w:lang w:val="es-CO" w:eastAsia="es-CO"/>
              </w:rPr>
              <w:t>de 2002 </w:t>
            </w:r>
          </w:p>
        </w:tc>
        <w:tc>
          <w:tcPr>
            <w:tcW w:w="6280" w:type="dxa"/>
            <w:tcBorders>
              <w:top w:val="nil"/>
              <w:left w:val="nil"/>
              <w:bottom w:val="single" w:sz="8" w:space="0" w:color="C00000"/>
              <w:right w:val="single" w:sz="8" w:space="0" w:color="C00000"/>
            </w:tcBorders>
            <w:shd w:val="clear" w:color="auto" w:fill="auto"/>
            <w:vAlign w:val="center"/>
            <w:hideMark/>
          </w:tcPr>
          <w:p w14:paraId="5CD2A19E"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Respeto al derecho de autor y los derechos conexos, en lo referente a utilización de programas de ordenador (software). </w:t>
            </w:r>
          </w:p>
        </w:tc>
      </w:tr>
      <w:tr w:rsidR="00D04DB1" w:rsidRPr="00D04DB1" w14:paraId="0676A2EF" w14:textId="77777777" w:rsidTr="00D04DB1">
        <w:trPr>
          <w:trHeight w:val="96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6532235D"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Directiva 005 de</w:t>
            </w:r>
            <w:r w:rsidRPr="00D04DB1">
              <w:rPr>
                <w:rFonts w:ascii="Aptos" w:eastAsia="Times New Roman" w:hAnsi="Aptos" w:cs="Times New Roman"/>
                <w:color w:val="000000"/>
                <w:sz w:val="24"/>
                <w:szCs w:val="24"/>
                <w:lang w:val="es-CO" w:eastAsia="es-CO"/>
              </w:rPr>
              <w:t> </w:t>
            </w:r>
            <w:r w:rsidRPr="00D04DB1">
              <w:rPr>
                <w:rFonts w:ascii="Aptos" w:eastAsia="Times New Roman" w:hAnsi="Aptos" w:cs="Times New Roman"/>
                <w:b/>
                <w:bCs/>
                <w:color w:val="000000"/>
                <w:sz w:val="24"/>
                <w:szCs w:val="24"/>
                <w:lang w:val="es-CO" w:eastAsia="es-CO"/>
              </w:rPr>
              <w:t>2005 </w:t>
            </w:r>
          </w:p>
        </w:tc>
        <w:tc>
          <w:tcPr>
            <w:tcW w:w="6280" w:type="dxa"/>
            <w:tcBorders>
              <w:top w:val="nil"/>
              <w:left w:val="nil"/>
              <w:bottom w:val="single" w:sz="8" w:space="0" w:color="C00000"/>
              <w:right w:val="single" w:sz="8" w:space="0" w:color="C00000"/>
            </w:tcBorders>
            <w:shd w:val="clear" w:color="auto" w:fill="auto"/>
            <w:vAlign w:val="center"/>
            <w:hideMark/>
          </w:tcPr>
          <w:p w14:paraId="4F83984D"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medio de la cual se adoptan las Políticas Generales de Tecnología de Información y Comunicaciones aplicables al Distrito Capital. </w:t>
            </w:r>
          </w:p>
        </w:tc>
      </w:tr>
      <w:tr w:rsidR="00D04DB1" w:rsidRPr="00D04DB1" w14:paraId="05FA89EE" w14:textId="77777777" w:rsidTr="00D04DB1">
        <w:trPr>
          <w:trHeight w:val="64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10555FF4"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Directiva 02 de 2019</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364EBECD"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Simplificación de la interacción digitalmente los ciudadanos y el estado. </w:t>
            </w:r>
          </w:p>
        </w:tc>
      </w:tr>
      <w:tr w:rsidR="00D04DB1" w:rsidRPr="00D04DB1" w14:paraId="0BC48E4F" w14:textId="77777777" w:rsidTr="00D04DB1">
        <w:trPr>
          <w:trHeight w:val="64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778A1F90"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Directiva 005 de 2020</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08E9C8AF"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Directrices sobre gobierno abierto de Bogotá de la Alcaldía Mayor de Bogotá. </w:t>
            </w:r>
          </w:p>
        </w:tc>
      </w:tr>
      <w:tr w:rsidR="00D04DB1" w:rsidRPr="00D04DB1" w14:paraId="72591A9A" w14:textId="77777777" w:rsidTr="00D04DB1">
        <w:trPr>
          <w:trHeight w:val="253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0E94310A"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Directiva 02 de 2022</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6629F2EB"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Las entidades que conforman la administración pública no han sido ajenas a la dinámica propia del incremento de los incidentes en el ámbito cibernético, con el riesgo de producir impactos negativos a partir de la materialización de incidentes de seguridad en el entorno digital. Por ello, la Seguridad Digital es, sin duda alguna, uno de los retos más importantes que enfrentan todo tipo de organizaciones. </w:t>
            </w:r>
          </w:p>
        </w:tc>
      </w:tr>
      <w:tr w:rsidR="00D04DB1" w:rsidRPr="00D04DB1" w14:paraId="1198787D" w14:textId="77777777" w:rsidTr="00D04DB1">
        <w:trPr>
          <w:trHeight w:val="127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5F5E821A"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Acuerdo 057 de 2002</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47B1F889"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el cual se dictan disposiciones generales para la implementación del sistema Distrital de Información –SDI-, se organiza la Comisión Distrital de Sistemas, y se dictan otras disposiciones. </w:t>
            </w:r>
          </w:p>
        </w:tc>
      </w:tr>
      <w:tr w:rsidR="00D04DB1" w:rsidRPr="00D04DB1" w14:paraId="2744C89B" w14:textId="77777777" w:rsidTr="00D04DB1">
        <w:trPr>
          <w:trHeight w:val="960"/>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21530949"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Acuerdo 130 de 2004</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09980000"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medio del cual se establece la infraestructura integrada de datos espaciales para el Distrito Capital y se dictan otras disposiciones. </w:t>
            </w:r>
          </w:p>
        </w:tc>
      </w:tr>
      <w:tr w:rsidR="00D04DB1" w:rsidRPr="00D04DB1" w14:paraId="0E5A662B" w14:textId="77777777" w:rsidTr="00D04DB1">
        <w:trPr>
          <w:trHeight w:val="127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14D0BC86"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lastRenderedPageBreak/>
              <w:t>Acuerdo 279 de 2007</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26DD2ED5"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Dicta los lineamientos para la Política de Promoción y Uso del Software libre en el Sector Central, el Sector Descentralizado y el Sector de las Localidades del Distrito Capital. </w:t>
            </w:r>
          </w:p>
        </w:tc>
      </w:tr>
      <w:tr w:rsidR="00D04DB1" w:rsidRPr="00D04DB1" w14:paraId="5E995AB7" w14:textId="77777777" w:rsidTr="00D04DB1">
        <w:trPr>
          <w:trHeight w:val="645"/>
        </w:trPr>
        <w:tc>
          <w:tcPr>
            <w:tcW w:w="3940" w:type="dxa"/>
            <w:tcBorders>
              <w:top w:val="nil"/>
              <w:left w:val="single" w:sz="8" w:space="0" w:color="C00000"/>
              <w:bottom w:val="single" w:sz="8" w:space="0" w:color="C00000"/>
              <w:right w:val="single" w:sz="8" w:space="0" w:color="C00000"/>
            </w:tcBorders>
            <w:shd w:val="clear" w:color="auto" w:fill="auto"/>
            <w:vAlign w:val="center"/>
            <w:hideMark/>
          </w:tcPr>
          <w:p w14:paraId="3D0E295B" w14:textId="77777777" w:rsidR="00D04DB1" w:rsidRPr="00D04DB1" w:rsidRDefault="00D04DB1" w:rsidP="00D04DB1">
            <w:pPr>
              <w:widowControl/>
              <w:autoSpaceDE/>
              <w:autoSpaceDN/>
              <w:jc w:val="center"/>
              <w:rPr>
                <w:rFonts w:ascii="Aptos" w:eastAsia="Times New Roman" w:hAnsi="Aptos" w:cs="Times New Roman"/>
                <w:b/>
                <w:bCs/>
                <w:color w:val="000000"/>
                <w:sz w:val="24"/>
                <w:szCs w:val="24"/>
                <w:lang w:val="es-CO" w:eastAsia="es-CO"/>
              </w:rPr>
            </w:pPr>
            <w:r w:rsidRPr="00D04DB1">
              <w:rPr>
                <w:rFonts w:ascii="Aptos" w:eastAsia="Times New Roman" w:hAnsi="Aptos" w:cs="Times New Roman"/>
                <w:b/>
                <w:bCs/>
                <w:color w:val="000000"/>
                <w:sz w:val="24"/>
                <w:szCs w:val="24"/>
                <w:lang w:val="es-CO" w:eastAsia="es-CO"/>
              </w:rPr>
              <w:t>Acuerdo 409 de 2009</w:t>
            </w:r>
            <w:r w:rsidRPr="00D04DB1">
              <w:rPr>
                <w:rFonts w:ascii="Aptos" w:eastAsia="Times New Roman" w:hAnsi="Aptos" w:cs="Times New Roman"/>
                <w:color w:val="000000"/>
                <w:sz w:val="24"/>
                <w:szCs w:val="24"/>
                <w:lang w:val="es-CO" w:eastAsia="es-CO"/>
              </w:rPr>
              <w:t> </w:t>
            </w:r>
          </w:p>
        </w:tc>
        <w:tc>
          <w:tcPr>
            <w:tcW w:w="6280" w:type="dxa"/>
            <w:tcBorders>
              <w:top w:val="nil"/>
              <w:left w:val="nil"/>
              <w:bottom w:val="single" w:sz="8" w:space="0" w:color="C00000"/>
              <w:right w:val="single" w:sz="8" w:space="0" w:color="C00000"/>
            </w:tcBorders>
            <w:shd w:val="clear" w:color="auto" w:fill="auto"/>
            <w:vAlign w:val="center"/>
            <w:hideMark/>
          </w:tcPr>
          <w:p w14:paraId="63556890" w14:textId="77777777" w:rsidR="00D04DB1" w:rsidRPr="00D04DB1" w:rsidRDefault="00D04DB1" w:rsidP="00D04DB1">
            <w:pPr>
              <w:widowControl/>
              <w:autoSpaceDE/>
              <w:autoSpaceDN/>
              <w:jc w:val="both"/>
              <w:rPr>
                <w:rFonts w:ascii="Aptos" w:eastAsia="Times New Roman" w:hAnsi="Aptos" w:cs="Times New Roman"/>
                <w:color w:val="000000"/>
                <w:sz w:val="24"/>
                <w:szCs w:val="24"/>
                <w:lang w:val="es-CO" w:eastAsia="es-CO"/>
              </w:rPr>
            </w:pPr>
            <w:r w:rsidRPr="00D04DB1">
              <w:rPr>
                <w:rFonts w:ascii="Aptos" w:eastAsia="Times New Roman" w:hAnsi="Aptos" w:cs="Times New Roman"/>
                <w:color w:val="000000"/>
                <w:sz w:val="24"/>
                <w:szCs w:val="24"/>
                <w:lang w:val="es-CO" w:eastAsia="es-CO"/>
              </w:rPr>
              <w:t>Por el cual se modifica la integración de la Comisión Distrital de Sistemas. </w:t>
            </w:r>
          </w:p>
        </w:tc>
      </w:tr>
    </w:tbl>
    <w:p w14:paraId="6A9DEC04" w14:textId="2EE2F738" w:rsidR="002B7C35" w:rsidRPr="00D04DB1" w:rsidRDefault="002B7C35" w:rsidP="002B7C35">
      <w:pPr>
        <w:pStyle w:val="Ttulo1"/>
        <w:tabs>
          <w:tab w:val="left" w:pos="683"/>
        </w:tabs>
        <w:spacing w:before="93"/>
        <w:ind w:left="0"/>
        <w:rPr>
          <w:lang w:val="es-CO"/>
        </w:rPr>
      </w:pPr>
    </w:p>
    <w:p w14:paraId="594E2FC7" w14:textId="08C1BFEC" w:rsidR="00E0362D" w:rsidRDefault="00E0362D">
      <w:pPr>
        <w:rPr>
          <w:b/>
          <w:bCs/>
        </w:rPr>
      </w:pPr>
      <w:r>
        <w:br w:type="page"/>
      </w:r>
    </w:p>
    <w:p w14:paraId="0BEC7231" w14:textId="77777777" w:rsidR="00E0362D" w:rsidRDefault="00E0362D" w:rsidP="002B7C35">
      <w:pPr>
        <w:pStyle w:val="Ttulo1"/>
        <w:tabs>
          <w:tab w:val="left" w:pos="683"/>
        </w:tabs>
        <w:spacing w:before="93"/>
        <w:ind w:left="0"/>
      </w:pPr>
    </w:p>
    <w:p w14:paraId="3AD962DD" w14:textId="527EBA60" w:rsidR="00E0362D" w:rsidRDefault="00E0362D" w:rsidP="00E0362D">
      <w:pPr>
        <w:pStyle w:val="Ttulo1"/>
        <w:numPr>
          <w:ilvl w:val="0"/>
          <w:numId w:val="1"/>
        </w:numPr>
        <w:tabs>
          <w:tab w:val="left" w:pos="683"/>
        </w:tabs>
        <w:spacing w:before="93"/>
      </w:pPr>
      <w:bookmarkStart w:id="11" w:name="_Toc184638823"/>
      <w:r>
        <w:t>MARCO ESTRATÉGICO</w:t>
      </w:r>
      <w:bookmarkEnd w:id="11"/>
    </w:p>
    <w:p w14:paraId="1C33F838" w14:textId="77777777" w:rsidR="00E0362D" w:rsidRDefault="00E0362D" w:rsidP="002B7C35">
      <w:pPr>
        <w:pStyle w:val="Ttulo1"/>
        <w:tabs>
          <w:tab w:val="left" w:pos="683"/>
        </w:tabs>
        <w:spacing w:before="93"/>
        <w:ind w:left="0"/>
      </w:pP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4"/>
        <w:gridCol w:w="7038"/>
      </w:tblGrid>
      <w:tr w:rsidR="00873E08" w:rsidRPr="00873E08" w14:paraId="0E830A3D" w14:textId="77777777" w:rsidTr="00873E08">
        <w:trPr>
          <w:trHeight w:val="315"/>
          <w:tblHeader/>
        </w:trPr>
        <w:tc>
          <w:tcPr>
            <w:tcW w:w="3324" w:type="dxa"/>
            <w:shd w:val="clear" w:color="000000" w:fill="C00000"/>
            <w:vAlign w:val="center"/>
            <w:hideMark/>
          </w:tcPr>
          <w:p w14:paraId="55613580" w14:textId="77777777" w:rsidR="00873E08" w:rsidRPr="00873E08" w:rsidRDefault="00873E08" w:rsidP="00873E08">
            <w:pPr>
              <w:widowControl/>
              <w:autoSpaceDE/>
              <w:autoSpaceDN/>
              <w:ind w:firstLineChars="700" w:firstLine="1405"/>
              <w:rPr>
                <w:rFonts w:ascii="Aptos" w:eastAsia="Times New Roman" w:hAnsi="Aptos" w:cs="Times New Roman"/>
                <w:b/>
                <w:bCs/>
                <w:color w:val="FFFFFF"/>
                <w:sz w:val="20"/>
                <w:szCs w:val="20"/>
                <w:lang w:val="es-CO" w:eastAsia="es-CO"/>
              </w:rPr>
            </w:pPr>
            <w:r w:rsidRPr="00873E08">
              <w:rPr>
                <w:rFonts w:ascii="Aptos" w:eastAsia="Times New Roman" w:hAnsi="Aptos" w:cs="Times New Roman"/>
                <w:b/>
                <w:bCs/>
                <w:color w:val="FFFFFF"/>
                <w:sz w:val="20"/>
                <w:szCs w:val="20"/>
                <w:lang w:val="es-CO" w:eastAsia="es-CO"/>
              </w:rPr>
              <w:t>Motivador</w:t>
            </w:r>
            <w:r w:rsidRPr="00873E08">
              <w:rPr>
                <w:rFonts w:ascii="Aptos" w:eastAsia="Times New Roman" w:hAnsi="Aptos" w:cs="Times New Roman"/>
                <w:color w:val="FFFFFF"/>
                <w:sz w:val="20"/>
                <w:szCs w:val="20"/>
                <w:lang w:val="es-CO" w:eastAsia="es-CO"/>
              </w:rPr>
              <w:t> </w:t>
            </w:r>
          </w:p>
        </w:tc>
        <w:tc>
          <w:tcPr>
            <w:tcW w:w="6928" w:type="dxa"/>
            <w:shd w:val="clear" w:color="000000" w:fill="C00000"/>
            <w:vAlign w:val="center"/>
            <w:hideMark/>
          </w:tcPr>
          <w:p w14:paraId="0D4E4393" w14:textId="77777777" w:rsidR="00873E08" w:rsidRPr="00873E08" w:rsidRDefault="00873E08" w:rsidP="00873E08">
            <w:pPr>
              <w:widowControl/>
              <w:autoSpaceDE/>
              <w:autoSpaceDN/>
              <w:jc w:val="center"/>
              <w:rPr>
                <w:rFonts w:ascii="Aptos" w:eastAsia="Times New Roman" w:hAnsi="Aptos" w:cs="Times New Roman"/>
                <w:b/>
                <w:bCs/>
                <w:color w:val="FFFFFF"/>
                <w:sz w:val="20"/>
                <w:szCs w:val="20"/>
                <w:lang w:val="es-CO" w:eastAsia="es-CO"/>
              </w:rPr>
            </w:pPr>
            <w:r w:rsidRPr="00873E08">
              <w:rPr>
                <w:rFonts w:ascii="Aptos" w:eastAsia="Times New Roman" w:hAnsi="Aptos" w:cs="Times New Roman"/>
                <w:b/>
                <w:bCs/>
                <w:color w:val="FFFFFF"/>
                <w:sz w:val="20"/>
                <w:szCs w:val="20"/>
                <w:lang w:val="es-CO" w:eastAsia="es-CO"/>
              </w:rPr>
              <w:t>Fuente</w:t>
            </w:r>
            <w:r w:rsidRPr="00873E08">
              <w:rPr>
                <w:rFonts w:ascii="Aptos" w:eastAsia="Times New Roman" w:hAnsi="Aptos" w:cs="Times New Roman"/>
                <w:color w:val="FFFFFF"/>
                <w:sz w:val="20"/>
                <w:szCs w:val="20"/>
                <w:lang w:val="es-CO" w:eastAsia="es-CO"/>
              </w:rPr>
              <w:t> </w:t>
            </w:r>
          </w:p>
        </w:tc>
      </w:tr>
      <w:tr w:rsidR="00873E08" w:rsidRPr="00873E08" w14:paraId="7CBF684F" w14:textId="77777777" w:rsidTr="00873E08">
        <w:trPr>
          <w:trHeight w:val="300"/>
        </w:trPr>
        <w:tc>
          <w:tcPr>
            <w:tcW w:w="3324" w:type="dxa"/>
            <w:vMerge w:val="restart"/>
            <w:shd w:val="clear" w:color="000000" w:fill="FFFFFF"/>
            <w:vAlign w:val="center"/>
            <w:hideMark/>
          </w:tcPr>
          <w:p w14:paraId="542C839A" w14:textId="77777777" w:rsidR="00873E08" w:rsidRPr="00873E08" w:rsidRDefault="00873E08" w:rsidP="00873E08">
            <w:pPr>
              <w:widowControl/>
              <w:autoSpaceDE/>
              <w:autoSpaceDN/>
              <w:jc w:val="center"/>
              <w:rPr>
                <w:rFonts w:ascii="Aptos" w:eastAsia="Times New Roman" w:hAnsi="Aptos" w:cs="Times New Roman"/>
                <w:b/>
                <w:bCs/>
                <w:color w:val="000000"/>
                <w:sz w:val="20"/>
                <w:szCs w:val="20"/>
                <w:lang w:val="es-CO" w:eastAsia="es-CO"/>
              </w:rPr>
            </w:pPr>
            <w:r w:rsidRPr="00873E08">
              <w:rPr>
                <w:rFonts w:ascii="Aptos" w:eastAsia="Times New Roman" w:hAnsi="Aptos" w:cs="Times New Roman"/>
                <w:b/>
                <w:bCs/>
                <w:color w:val="000000"/>
                <w:sz w:val="20"/>
                <w:szCs w:val="20"/>
                <w:lang w:val="es-CO" w:eastAsia="es-CO"/>
              </w:rPr>
              <w:t>Estrategia Nacional</w:t>
            </w:r>
            <w:r w:rsidRPr="00873E08">
              <w:rPr>
                <w:rFonts w:ascii="Aptos" w:eastAsia="Times New Roman" w:hAnsi="Aptos" w:cs="Times New Roman"/>
                <w:color w:val="000000"/>
                <w:sz w:val="20"/>
                <w:szCs w:val="20"/>
                <w:lang w:val="es-CO" w:eastAsia="es-CO"/>
              </w:rPr>
              <w:t> </w:t>
            </w:r>
          </w:p>
        </w:tc>
        <w:tc>
          <w:tcPr>
            <w:tcW w:w="6928" w:type="dxa"/>
            <w:shd w:val="clear" w:color="000000" w:fill="FFFFFF"/>
            <w:vAlign w:val="center"/>
            <w:hideMark/>
          </w:tcPr>
          <w:p w14:paraId="4AC182B0" w14:textId="77777777" w:rsidR="00873E08" w:rsidRPr="00873E08" w:rsidRDefault="00873E08" w:rsidP="00873E08">
            <w:pPr>
              <w:widowControl/>
              <w:autoSpaceDE/>
              <w:autoSpaceDN/>
              <w:rPr>
                <w:rFonts w:ascii="Aptos" w:eastAsia="Times New Roman" w:hAnsi="Aptos" w:cs="Times New Roman"/>
                <w:color w:val="000000"/>
                <w:sz w:val="20"/>
                <w:szCs w:val="20"/>
                <w:lang w:val="es-CO" w:eastAsia="es-CO"/>
              </w:rPr>
            </w:pPr>
            <w:r w:rsidRPr="00873E08">
              <w:rPr>
                <w:rFonts w:ascii="Aptos" w:eastAsia="Times New Roman" w:hAnsi="Aptos" w:cs="Times New Roman"/>
                <w:color w:val="000000"/>
                <w:sz w:val="20"/>
                <w:szCs w:val="20"/>
                <w:lang w:val="es-CO" w:eastAsia="es-CO"/>
              </w:rPr>
              <w:t>Plan Nacional de Desarrollo “Colombia potencia mundial de la vida” </w:t>
            </w:r>
          </w:p>
        </w:tc>
      </w:tr>
      <w:tr w:rsidR="00873E08" w:rsidRPr="00873E08" w14:paraId="20C9E756" w14:textId="77777777" w:rsidTr="00873E08">
        <w:trPr>
          <w:trHeight w:val="300"/>
        </w:trPr>
        <w:tc>
          <w:tcPr>
            <w:tcW w:w="3324" w:type="dxa"/>
            <w:vMerge/>
            <w:vAlign w:val="center"/>
            <w:hideMark/>
          </w:tcPr>
          <w:p w14:paraId="56119EC0" w14:textId="77777777" w:rsidR="00873E08" w:rsidRPr="00873E08" w:rsidRDefault="00873E08" w:rsidP="00873E08">
            <w:pPr>
              <w:widowControl/>
              <w:autoSpaceDE/>
              <w:autoSpaceDN/>
              <w:rPr>
                <w:rFonts w:ascii="Aptos" w:eastAsia="Times New Roman" w:hAnsi="Aptos" w:cs="Times New Roman"/>
                <w:b/>
                <w:bCs/>
                <w:color w:val="000000"/>
                <w:sz w:val="20"/>
                <w:szCs w:val="20"/>
                <w:lang w:val="es-CO" w:eastAsia="es-CO"/>
              </w:rPr>
            </w:pPr>
          </w:p>
        </w:tc>
        <w:tc>
          <w:tcPr>
            <w:tcW w:w="6928" w:type="dxa"/>
            <w:shd w:val="clear" w:color="000000" w:fill="FFFFFF"/>
            <w:vAlign w:val="center"/>
            <w:hideMark/>
          </w:tcPr>
          <w:p w14:paraId="7D0415EC" w14:textId="77777777" w:rsidR="00873E08" w:rsidRPr="00873E08" w:rsidRDefault="00873E08" w:rsidP="00873E08">
            <w:pPr>
              <w:widowControl/>
              <w:autoSpaceDE/>
              <w:autoSpaceDN/>
              <w:rPr>
                <w:rFonts w:ascii="Aptos" w:eastAsia="Times New Roman" w:hAnsi="Aptos" w:cs="Times New Roman"/>
                <w:color w:val="000000"/>
                <w:sz w:val="20"/>
                <w:szCs w:val="20"/>
                <w:lang w:val="es-CO" w:eastAsia="es-CO"/>
              </w:rPr>
            </w:pPr>
            <w:r w:rsidRPr="00873E08">
              <w:rPr>
                <w:rFonts w:ascii="Aptos" w:eastAsia="Times New Roman" w:hAnsi="Aptos" w:cs="Times New Roman"/>
                <w:color w:val="000000"/>
                <w:sz w:val="20"/>
                <w:szCs w:val="20"/>
                <w:lang w:val="es-CO" w:eastAsia="es-CO"/>
              </w:rPr>
              <w:t>Objetivos de Desarrollo Sostenible  Plan TIC Nacional: </w:t>
            </w:r>
          </w:p>
        </w:tc>
      </w:tr>
      <w:tr w:rsidR="00873E08" w:rsidRPr="00873E08" w14:paraId="1A340692" w14:textId="77777777" w:rsidTr="00873E08">
        <w:trPr>
          <w:trHeight w:val="1620"/>
        </w:trPr>
        <w:tc>
          <w:tcPr>
            <w:tcW w:w="3324" w:type="dxa"/>
            <w:vMerge/>
            <w:vAlign w:val="center"/>
            <w:hideMark/>
          </w:tcPr>
          <w:p w14:paraId="7CBC9798" w14:textId="77777777" w:rsidR="00873E08" w:rsidRPr="00873E08" w:rsidRDefault="00873E08" w:rsidP="00873E08">
            <w:pPr>
              <w:widowControl/>
              <w:autoSpaceDE/>
              <w:autoSpaceDN/>
              <w:rPr>
                <w:rFonts w:ascii="Aptos" w:eastAsia="Times New Roman" w:hAnsi="Aptos" w:cs="Times New Roman"/>
                <w:b/>
                <w:bCs/>
                <w:color w:val="000000"/>
                <w:sz w:val="20"/>
                <w:szCs w:val="20"/>
                <w:lang w:val="es-CO" w:eastAsia="es-CO"/>
              </w:rPr>
            </w:pPr>
          </w:p>
        </w:tc>
        <w:tc>
          <w:tcPr>
            <w:tcW w:w="6928" w:type="dxa"/>
            <w:shd w:val="clear" w:color="000000" w:fill="FFFFFF"/>
            <w:vAlign w:val="center"/>
            <w:hideMark/>
          </w:tcPr>
          <w:p w14:paraId="6A109BC0" w14:textId="12B38173" w:rsidR="00873E08" w:rsidRPr="00873E08" w:rsidRDefault="00873E08" w:rsidP="00873E08">
            <w:pPr>
              <w:widowControl/>
              <w:autoSpaceDE/>
              <w:autoSpaceDN/>
              <w:jc w:val="both"/>
              <w:rPr>
                <w:rFonts w:ascii="Aptos" w:eastAsia="Times New Roman" w:hAnsi="Aptos" w:cs="Times New Roman"/>
                <w:color w:val="000000"/>
                <w:sz w:val="20"/>
                <w:szCs w:val="20"/>
                <w:lang w:val="es-CO" w:eastAsia="es-CO"/>
              </w:rPr>
            </w:pPr>
            <w:r w:rsidRPr="00873E08">
              <w:rPr>
                <w:rFonts w:ascii="Aptos" w:eastAsia="Times New Roman" w:hAnsi="Aptos" w:cs="Times New Roman"/>
                <w:color w:val="000000"/>
                <w:sz w:val="20"/>
                <w:szCs w:val="20"/>
                <w:lang w:val="es-CO" w:eastAsia="es-CO"/>
              </w:rPr>
              <w:t>Gobierno digital para la gente. Se diseñará e implementará una estrategia que acelere la digitalización de trámites e impulse el desarrollo de modelos de identidad digital y la masificación de servicios ciudadanos digitales. Asi</w:t>
            </w:r>
            <w:r w:rsidR="005531C5">
              <w:rPr>
                <w:rFonts w:ascii="Aptos" w:eastAsia="Times New Roman" w:hAnsi="Aptos" w:cs="Times New Roman"/>
                <w:color w:val="000000"/>
                <w:sz w:val="20"/>
                <w:szCs w:val="20"/>
                <w:lang w:val="es-CO" w:eastAsia="es-CO"/>
              </w:rPr>
              <w:t xml:space="preserve"> </w:t>
            </w:r>
            <w:r w:rsidRPr="00873E08">
              <w:rPr>
                <w:rFonts w:ascii="Aptos" w:eastAsia="Times New Roman" w:hAnsi="Aptos" w:cs="Times New Roman"/>
                <w:color w:val="000000"/>
                <w:sz w:val="20"/>
                <w:szCs w:val="20"/>
                <w:lang w:val="es-CO" w:eastAsia="es-CO"/>
              </w:rPr>
              <w:t>mismo, se adelantarán ajustes normativos e institucionales que favorezcan la compra y uso inteligente y estratégico de las TIC para proveer productos y servicios innovadores que resuelvan problemáticas y generen valor público.  </w:t>
            </w:r>
          </w:p>
        </w:tc>
      </w:tr>
      <w:tr w:rsidR="00873E08" w:rsidRPr="00873E08" w14:paraId="45701D6F" w14:textId="77777777" w:rsidTr="00873E08">
        <w:trPr>
          <w:trHeight w:val="1365"/>
        </w:trPr>
        <w:tc>
          <w:tcPr>
            <w:tcW w:w="3324" w:type="dxa"/>
            <w:vMerge/>
            <w:vAlign w:val="center"/>
            <w:hideMark/>
          </w:tcPr>
          <w:p w14:paraId="58ECBF24" w14:textId="77777777" w:rsidR="00873E08" w:rsidRPr="00873E08" w:rsidRDefault="00873E08" w:rsidP="00873E08">
            <w:pPr>
              <w:widowControl/>
              <w:autoSpaceDE/>
              <w:autoSpaceDN/>
              <w:rPr>
                <w:rFonts w:ascii="Aptos" w:eastAsia="Times New Roman" w:hAnsi="Aptos" w:cs="Times New Roman"/>
                <w:b/>
                <w:bCs/>
                <w:color w:val="000000"/>
                <w:sz w:val="20"/>
                <w:szCs w:val="20"/>
                <w:lang w:val="es-CO" w:eastAsia="es-CO"/>
              </w:rPr>
            </w:pPr>
          </w:p>
        </w:tc>
        <w:tc>
          <w:tcPr>
            <w:tcW w:w="6928" w:type="dxa"/>
            <w:shd w:val="clear" w:color="000000" w:fill="FFFFFF"/>
            <w:vAlign w:val="center"/>
            <w:hideMark/>
          </w:tcPr>
          <w:p w14:paraId="0D6DB973" w14:textId="77777777" w:rsidR="00873E08" w:rsidRPr="00873E08" w:rsidRDefault="00873E08" w:rsidP="00873E08">
            <w:pPr>
              <w:widowControl/>
              <w:autoSpaceDE/>
              <w:autoSpaceDN/>
              <w:jc w:val="both"/>
              <w:rPr>
                <w:rFonts w:ascii="Aptos" w:eastAsia="Times New Roman" w:hAnsi="Aptos" w:cs="Times New Roman"/>
                <w:b/>
                <w:bCs/>
                <w:i/>
                <w:iCs/>
                <w:color w:val="C00000"/>
                <w:sz w:val="20"/>
                <w:szCs w:val="20"/>
                <w:lang w:val="es-CO" w:eastAsia="es-CO"/>
              </w:rPr>
            </w:pPr>
            <w:r w:rsidRPr="00873E08">
              <w:rPr>
                <w:rFonts w:ascii="Aptos" w:eastAsia="Times New Roman" w:hAnsi="Aptos" w:cs="Times New Roman"/>
                <w:b/>
                <w:bCs/>
                <w:i/>
                <w:iCs/>
                <w:color w:val="C00000"/>
                <w:sz w:val="20"/>
                <w:szCs w:val="20"/>
                <w:lang w:val="es-CO" w:eastAsia="es-CO"/>
              </w:rPr>
              <w:t>Estrategia para el fortalecimiento de la Ciberseguridad. “En respuesta al incremento del conjunto de amenazas cibernéticas que actualmente afectan a las personas, se requiere institucionalizar una hoja de ruta de mediano y largo plazo para el fortalecimiento de las capacidades del ecosistema cibernético nacional en materia de ciberseguridad”.  </w:t>
            </w:r>
          </w:p>
        </w:tc>
      </w:tr>
      <w:tr w:rsidR="00873E08" w:rsidRPr="00873E08" w14:paraId="0F233692" w14:textId="77777777" w:rsidTr="00873E08">
        <w:trPr>
          <w:trHeight w:val="540"/>
        </w:trPr>
        <w:tc>
          <w:tcPr>
            <w:tcW w:w="3324" w:type="dxa"/>
            <w:vMerge w:val="restart"/>
            <w:shd w:val="clear" w:color="000000" w:fill="FFFFFF"/>
            <w:vAlign w:val="center"/>
            <w:hideMark/>
          </w:tcPr>
          <w:p w14:paraId="79260F0D" w14:textId="77777777" w:rsidR="00873E08" w:rsidRPr="00873E08" w:rsidRDefault="00873E08" w:rsidP="00873E08">
            <w:pPr>
              <w:widowControl/>
              <w:autoSpaceDE/>
              <w:autoSpaceDN/>
              <w:jc w:val="center"/>
              <w:rPr>
                <w:rFonts w:ascii="Aptos" w:eastAsia="Times New Roman" w:hAnsi="Aptos" w:cs="Times New Roman"/>
                <w:b/>
                <w:bCs/>
                <w:color w:val="000000"/>
                <w:sz w:val="20"/>
                <w:szCs w:val="20"/>
                <w:lang w:val="es-CO" w:eastAsia="es-CO"/>
              </w:rPr>
            </w:pPr>
            <w:r w:rsidRPr="00873E08">
              <w:rPr>
                <w:rFonts w:ascii="Aptos" w:eastAsia="Times New Roman" w:hAnsi="Aptos" w:cs="Times New Roman"/>
                <w:b/>
                <w:bCs/>
                <w:color w:val="000000"/>
                <w:sz w:val="20"/>
                <w:szCs w:val="20"/>
                <w:lang w:val="es-CO" w:eastAsia="es-CO"/>
              </w:rPr>
              <w:t>Estrategia Distrital</w:t>
            </w:r>
            <w:r w:rsidRPr="00873E08">
              <w:rPr>
                <w:rFonts w:ascii="Aptos" w:eastAsia="Times New Roman" w:hAnsi="Aptos" w:cs="Times New Roman"/>
                <w:color w:val="000000"/>
                <w:sz w:val="20"/>
                <w:szCs w:val="20"/>
                <w:lang w:val="es-CO" w:eastAsia="es-CO"/>
              </w:rPr>
              <w:t> </w:t>
            </w:r>
          </w:p>
        </w:tc>
        <w:tc>
          <w:tcPr>
            <w:tcW w:w="6928" w:type="dxa"/>
            <w:shd w:val="clear" w:color="000000" w:fill="FFFFFF"/>
            <w:vAlign w:val="center"/>
            <w:hideMark/>
          </w:tcPr>
          <w:p w14:paraId="441C5CDC" w14:textId="77777777" w:rsidR="00873E08" w:rsidRPr="00873E08" w:rsidRDefault="00873E08" w:rsidP="00873E08">
            <w:pPr>
              <w:widowControl/>
              <w:autoSpaceDE/>
              <w:autoSpaceDN/>
              <w:jc w:val="both"/>
              <w:rPr>
                <w:rFonts w:ascii="Aptos" w:eastAsia="Times New Roman" w:hAnsi="Aptos" w:cs="Times New Roman"/>
                <w:color w:val="000000"/>
                <w:sz w:val="20"/>
                <w:szCs w:val="20"/>
                <w:lang w:val="es-CO" w:eastAsia="es-CO"/>
              </w:rPr>
            </w:pPr>
            <w:r w:rsidRPr="00873E08">
              <w:rPr>
                <w:rFonts w:ascii="Aptos" w:eastAsia="Times New Roman" w:hAnsi="Aptos" w:cs="Times New Roman"/>
                <w:color w:val="000000"/>
                <w:sz w:val="20"/>
                <w:szCs w:val="20"/>
                <w:lang w:val="es-CO" w:eastAsia="es-CO"/>
              </w:rPr>
              <w:t>Plan Distrital de Desarrollo 2024 al 2027 - El cual involucra en este a la UAECOB</w:t>
            </w:r>
            <w:r w:rsidRPr="00873E08">
              <w:rPr>
                <w:rFonts w:ascii="Aptos" w:eastAsia="Times New Roman" w:hAnsi="Aptos" w:cs="Times New Roman"/>
                <w:color w:val="000000"/>
                <w:sz w:val="20"/>
                <w:szCs w:val="20"/>
                <w:u w:val="single"/>
                <w:lang w:val="es-CO" w:eastAsia="es-CO"/>
              </w:rPr>
              <w:t xml:space="preserve">, en </w:t>
            </w:r>
            <w:r w:rsidRPr="00873E08">
              <w:rPr>
                <w:rFonts w:ascii="Aptos" w:eastAsia="Times New Roman" w:hAnsi="Aptos" w:cs="Times New Roman"/>
                <w:color w:val="000000"/>
                <w:sz w:val="20"/>
                <w:szCs w:val="20"/>
                <w:lang w:val="es-CO" w:eastAsia="es-CO"/>
              </w:rPr>
              <w:t>: </w:t>
            </w:r>
          </w:p>
        </w:tc>
      </w:tr>
      <w:tr w:rsidR="00873E08" w:rsidRPr="00873E08" w14:paraId="7938B4F1" w14:textId="77777777" w:rsidTr="00873E08">
        <w:trPr>
          <w:trHeight w:val="1350"/>
        </w:trPr>
        <w:tc>
          <w:tcPr>
            <w:tcW w:w="3324" w:type="dxa"/>
            <w:vMerge/>
            <w:vAlign w:val="center"/>
            <w:hideMark/>
          </w:tcPr>
          <w:p w14:paraId="54F13FED" w14:textId="77777777" w:rsidR="00873E08" w:rsidRPr="00873E08" w:rsidRDefault="00873E08" w:rsidP="00873E08">
            <w:pPr>
              <w:widowControl/>
              <w:autoSpaceDE/>
              <w:autoSpaceDN/>
              <w:rPr>
                <w:rFonts w:ascii="Aptos" w:eastAsia="Times New Roman" w:hAnsi="Aptos" w:cs="Times New Roman"/>
                <w:b/>
                <w:bCs/>
                <w:color w:val="000000"/>
                <w:sz w:val="20"/>
                <w:szCs w:val="20"/>
                <w:lang w:val="es-CO" w:eastAsia="es-CO"/>
              </w:rPr>
            </w:pPr>
          </w:p>
        </w:tc>
        <w:tc>
          <w:tcPr>
            <w:tcW w:w="6928" w:type="dxa"/>
            <w:shd w:val="clear" w:color="000000" w:fill="FFFFFF"/>
            <w:vAlign w:val="center"/>
            <w:hideMark/>
          </w:tcPr>
          <w:p w14:paraId="462E4C7A" w14:textId="4BC4FF85" w:rsidR="00873E08" w:rsidRPr="00873E08" w:rsidRDefault="00873E08" w:rsidP="00873E08">
            <w:pPr>
              <w:widowControl/>
              <w:autoSpaceDE/>
              <w:autoSpaceDN/>
              <w:jc w:val="both"/>
              <w:rPr>
                <w:rFonts w:ascii="Aptos" w:eastAsia="Times New Roman" w:hAnsi="Aptos" w:cs="Times New Roman"/>
                <w:color w:val="000000"/>
                <w:sz w:val="20"/>
                <w:szCs w:val="20"/>
                <w:lang w:val="es-CO" w:eastAsia="es-CO"/>
              </w:rPr>
            </w:pPr>
            <w:r w:rsidRPr="00873E08">
              <w:rPr>
                <w:rFonts w:ascii="Aptos" w:eastAsia="Times New Roman" w:hAnsi="Aptos" w:cs="Times New Roman"/>
                <w:color w:val="000000"/>
                <w:sz w:val="20"/>
                <w:szCs w:val="20"/>
                <w:lang w:val="es-CO" w:eastAsia="es-CO"/>
              </w:rPr>
              <w:t>1°</w:t>
            </w:r>
            <w:r w:rsidRPr="00873E08">
              <w:rPr>
                <w:rFonts w:ascii="Aptos" w:eastAsia="Times New Roman" w:hAnsi="Aptos" w:cs="Times New Roman"/>
                <w:color w:val="000000"/>
                <w:sz w:val="20"/>
                <w:szCs w:val="20"/>
                <w:u w:val="single"/>
                <w:lang w:val="es-CO" w:eastAsia="es-CO"/>
              </w:rPr>
              <w:t xml:space="preserve">El </w:t>
            </w:r>
            <w:r w:rsidR="00FD2612" w:rsidRPr="00873E08">
              <w:rPr>
                <w:rFonts w:ascii="Aptos" w:eastAsia="Times New Roman" w:hAnsi="Aptos" w:cs="Times New Roman"/>
                <w:color w:val="000000"/>
                <w:sz w:val="20"/>
                <w:szCs w:val="20"/>
                <w:u w:val="single"/>
                <w:lang w:val="es-CO" w:eastAsia="es-CO"/>
              </w:rPr>
              <w:t>objetivo</w:t>
            </w:r>
            <w:r w:rsidRPr="00873E08">
              <w:rPr>
                <w:rFonts w:ascii="Aptos" w:eastAsia="Times New Roman" w:hAnsi="Aptos" w:cs="Times New Roman"/>
                <w:color w:val="000000"/>
                <w:sz w:val="20"/>
                <w:szCs w:val="20"/>
                <w:u w:val="single"/>
                <w:lang w:val="es-CO" w:eastAsia="es-CO"/>
              </w:rPr>
              <w:t xml:space="preserve"> 5: “</w:t>
            </w:r>
            <w:r w:rsidRPr="00873E08">
              <w:rPr>
                <w:rFonts w:ascii="Aptos" w:eastAsia="Times New Roman" w:hAnsi="Aptos" w:cs="Times New Roman"/>
                <w:b/>
                <w:bCs/>
                <w:color w:val="000000"/>
                <w:sz w:val="20"/>
                <w:szCs w:val="20"/>
                <w:u w:val="single"/>
                <w:lang w:val="es-CO" w:eastAsia="es-CO"/>
              </w:rPr>
              <w:t>B</w:t>
            </w:r>
            <w:r w:rsidRPr="00873E08">
              <w:rPr>
                <w:rFonts w:ascii="Aptos" w:eastAsia="Times New Roman" w:hAnsi="Aptos" w:cs="Times New Roman"/>
                <w:i/>
                <w:iCs/>
                <w:color w:val="000000"/>
                <w:sz w:val="20"/>
                <w:szCs w:val="20"/>
                <w:u w:val="single"/>
                <w:lang w:val="es-CO" w:eastAsia="es-CO"/>
              </w:rPr>
              <w:t>ogotá confía en su gobierno: Lograremos una ciudad pujante, donde uno quiera vivir, requiere de un Gobierno que atienda las necesidades, garantice los derechos de las personas y brinde un servicio amable, ágil y oportuno en todo el territorio con un gasto eficiente. Un gobierno, en el que la ciudadanía crea y confíe.”</w:t>
            </w:r>
            <w:r w:rsidRPr="00873E08">
              <w:rPr>
                <w:rFonts w:ascii="Aptos" w:eastAsia="Times New Roman" w:hAnsi="Aptos" w:cs="Times New Roman"/>
                <w:color w:val="000000"/>
                <w:sz w:val="20"/>
                <w:szCs w:val="20"/>
                <w:lang w:val="es-CO" w:eastAsia="es-CO"/>
              </w:rPr>
              <w:t xml:space="preserve">  </w:t>
            </w:r>
          </w:p>
        </w:tc>
      </w:tr>
      <w:tr w:rsidR="00873E08" w:rsidRPr="00873E08" w14:paraId="1AFC5155" w14:textId="77777777" w:rsidTr="00873E08">
        <w:trPr>
          <w:trHeight w:val="810"/>
        </w:trPr>
        <w:tc>
          <w:tcPr>
            <w:tcW w:w="3324" w:type="dxa"/>
            <w:vMerge/>
            <w:vAlign w:val="center"/>
            <w:hideMark/>
          </w:tcPr>
          <w:p w14:paraId="0F826C7A" w14:textId="77777777" w:rsidR="00873E08" w:rsidRPr="00873E08" w:rsidRDefault="00873E08" w:rsidP="00873E08">
            <w:pPr>
              <w:widowControl/>
              <w:autoSpaceDE/>
              <w:autoSpaceDN/>
              <w:rPr>
                <w:rFonts w:ascii="Aptos" w:eastAsia="Times New Roman" w:hAnsi="Aptos" w:cs="Times New Roman"/>
                <w:b/>
                <w:bCs/>
                <w:color w:val="000000"/>
                <w:sz w:val="20"/>
                <w:szCs w:val="20"/>
                <w:lang w:val="es-CO" w:eastAsia="es-CO"/>
              </w:rPr>
            </w:pPr>
          </w:p>
        </w:tc>
        <w:tc>
          <w:tcPr>
            <w:tcW w:w="6928" w:type="dxa"/>
            <w:shd w:val="clear" w:color="000000" w:fill="FFFFFF"/>
            <w:vAlign w:val="center"/>
            <w:hideMark/>
          </w:tcPr>
          <w:p w14:paraId="19883F97" w14:textId="77777777" w:rsidR="00873E08" w:rsidRPr="00873E08" w:rsidRDefault="00873E08" w:rsidP="00873E08">
            <w:pPr>
              <w:widowControl/>
              <w:autoSpaceDE/>
              <w:autoSpaceDN/>
              <w:jc w:val="both"/>
              <w:rPr>
                <w:rFonts w:ascii="Aptos" w:eastAsia="Times New Roman" w:hAnsi="Aptos" w:cs="Times New Roman"/>
                <w:color w:val="000000"/>
                <w:sz w:val="20"/>
                <w:szCs w:val="20"/>
                <w:u w:val="single"/>
                <w:lang w:val="es-CO" w:eastAsia="es-CO"/>
              </w:rPr>
            </w:pPr>
            <w:r w:rsidRPr="00873E08">
              <w:rPr>
                <w:rFonts w:ascii="Aptos" w:eastAsia="Times New Roman" w:hAnsi="Aptos" w:cs="Times New Roman"/>
                <w:color w:val="000000"/>
                <w:sz w:val="20"/>
                <w:szCs w:val="20"/>
                <w:u w:val="single"/>
                <w:lang w:val="es-CO" w:eastAsia="es-CO"/>
              </w:rPr>
              <w:t>En la Estrategia 1: Bogotá se fortalece con un gobierno abierto, cercano, eficiente, transparente e íntegro. En el Programa 33: Fortalecimiento institucional para un gobierno confiable.</w:t>
            </w:r>
            <w:r w:rsidRPr="00873E08">
              <w:rPr>
                <w:rFonts w:ascii="Aptos" w:eastAsia="Times New Roman" w:hAnsi="Aptos" w:cs="Times New Roman"/>
                <w:color w:val="000000"/>
                <w:sz w:val="20"/>
                <w:szCs w:val="20"/>
                <w:lang w:val="es-CO" w:eastAsia="es-CO"/>
              </w:rPr>
              <w:t> </w:t>
            </w:r>
          </w:p>
        </w:tc>
      </w:tr>
      <w:tr w:rsidR="00873E08" w:rsidRPr="00873E08" w14:paraId="77D46E9E" w14:textId="77777777" w:rsidTr="00873E08">
        <w:trPr>
          <w:trHeight w:val="540"/>
        </w:trPr>
        <w:tc>
          <w:tcPr>
            <w:tcW w:w="3324" w:type="dxa"/>
            <w:vMerge/>
            <w:vAlign w:val="center"/>
            <w:hideMark/>
          </w:tcPr>
          <w:p w14:paraId="5CC8FCAC" w14:textId="77777777" w:rsidR="00873E08" w:rsidRPr="00873E08" w:rsidRDefault="00873E08" w:rsidP="00873E08">
            <w:pPr>
              <w:widowControl/>
              <w:autoSpaceDE/>
              <w:autoSpaceDN/>
              <w:rPr>
                <w:rFonts w:ascii="Aptos" w:eastAsia="Times New Roman" w:hAnsi="Aptos" w:cs="Times New Roman"/>
                <w:b/>
                <w:bCs/>
                <w:color w:val="000000"/>
                <w:sz w:val="20"/>
                <w:szCs w:val="20"/>
                <w:lang w:val="es-CO" w:eastAsia="es-CO"/>
              </w:rPr>
            </w:pPr>
          </w:p>
        </w:tc>
        <w:tc>
          <w:tcPr>
            <w:tcW w:w="6928" w:type="dxa"/>
            <w:shd w:val="clear" w:color="000000" w:fill="FFFFFF"/>
            <w:vAlign w:val="center"/>
            <w:hideMark/>
          </w:tcPr>
          <w:p w14:paraId="259247AD" w14:textId="77777777" w:rsidR="00873E08" w:rsidRPr="00873E08" w:rsidRDefault="00873E08" w:rsidP="00873E08">
            <w:pPr>
              <w:widowControl/>
              <w:autoSpaceDE/>
              <w:autoSpaceDN/>
              <w:jc w:val="both"/>
              <w:rPr>
                <w:rFonts w:ascii="Aptos" w:eastAsia="Times New Roman" w:hAnsi="Aptos" w:cs="Times New Roman"/>
                <w:color w:val="000000"/>
                <w:sz w:val="20"/>
                <w:szCs w:val="20"/>
                <w:u w:val="single"/>
                <w:lang w:val="es-CO" w:eastAsia="es-CO"/>
              </w:rPr>
            </w:pPr>
            <w:r w:rsidRPr="00873E08">
              <w:rPr>
                <w:rFonts w:ascii="Aptos" w:eastAsia="Times New Roman" w:hAnsi="Aptos" w:cs="Times New Roman"/>
                <w:color w:val="000000"/>
                <w:sz w:val="20"/>
                <w:szCs w:val="20"/>
                <w:u w:val="single"/>
                <w:lang w:val="es-CO" w:eastAsia="es-CO"/>
              </w:rPr>
              <w:t>Y la meta del Plan de Desarrollo que aplica es un plan para el fortalecimiento de las capacidades institucionales de la UAECOB.”</w:t>
            </w:r>
            <w:r w:rsidRPr="00873E08">
              <w:rPr>
                <w:rFonts w:ascii="Aptos" w:eastAsia="Times New Roman" w:hAnsi="Aptos" w:cs="Times New Roman"/>
                <w:color w:val="000000"/>
                <w:sz w:val="20"/>
                <w:szCs w:val="20"/>
                <w:lang w:val="es-CO" w:eastAsia="es-CO"/>
              </w:rPr>
              <w:t> </w:t>
            </w:r>
          </w:p>
        </w:tc>
      </w:tr>
      <w:tr w:rsidR="00873E08" w:rsidRPr="00873E08" w14:paraId="0BB8B4E3" w14:textId="77777777" w:rsidTr="00873E08">
        <w:trPr>
          <w:trHeight w:val="810"/>
        </w:trPr>
        <w:tc>
          <w:tcPr>
            <w:tcW w:w="3324" w:type="dxa"/>
            <w:vMerge/>
            <w:vAlign w:val="center"/>
            <w:hideMark/>
          </w:tcPr>
          <w:p w14:paraId="2BA49B23" w14:textId="77777777" w:rsidR="00873E08" w:rsidRPr="00873E08" w:rsidRDefault="00873E08" w:rsidP="00873E08">
            <w:pPr>
              <w:widowControl/>
              <w:autoSpaceDE/>
              <w:autoSpaceDN/>
              <w:rPr>
                <w:rFonts w:ascii="Aptos" w:eastAsia="Times New Roman" w:hAnsi="Aptos" w:cs="Times New Roman"/>
                <w:b/>
                <w:bCs/>
                <w:color w:val="000000"/>
                <w:sz w:val="20"/>
                <w:szCs w:val="20"/>
                <w:lang w:val="es-CO" w:eastAsia="es-CO"/>
              </w:rPr>
            </w:pPr>
          </w:p>
        </w:tc>
        <w:tc>
          <w:tcPr>
            <w:tcW w:w="6928" w:type="dxa"/>
            <w:shd w:val="clear" w:color="000000" w:fill="FFFFFF"/>
            <w:vAlign w:val="center"/>
            <w:hideMark/>
          </w:tcPr>
          <w:p w14:paraId="64E04B61" w14:textId="77777777" w:rsidR="00873E08" w:rsidRPr="00873E08" w:rsidRDefault="00873E08" w:rsidP="00873E08">
            <w:pPr>
              <w:widowControl/>
              <w:autoSpaceDE/>
              <w:autoSpaceDN/>
              <w:jc w:val="both"/>
              <w:rPr>
                <w:rFonts w:ascii="Aptos" w:eastAsia="Times New Roman" w:hAnsi="Aptos" w:cs="Times New Roman"/>
                <w:color w:val="000000"/>
                <w:sz w:val="20"/>
                <w:szCs w:val="20"/>
                <w:u w:val="single"/>
                <w:lang w:val="es-CO" w:eastAsia="es-CO"/>
              </w:rPr>
            </w:pPr>
            <w:r w:rsidRPr="00873E08">
              <w:rPr>
                <w:rFonts w:ascii="Aptos" w:eastAsia="Times New Roman" w:hAnsi="Aptos" w:cs="Times New Roman"/>
                <w:color w:val="000000"/>
                <w:sz w:val="20"/>
                <w:szCs w:val="20"/>
                <w:u w:val="single"/>
                <w:lang w:val="es-CO" w:eastAsia="es-CO"/>
              </w:rPr>
              <w:t xml:space="preserve"> “Desarrollar </w:t>
            </w:r>
            <w:r w:rsidRPr="00873E08">
              <w:rPr>
                <w:rFonts w:ascii="Aptos" w:eastAsia="Times New Roman" w:hAnsi="Aptos" w:cs="Times New Roman"/>
                <w:color w:val="000000"/>
                <w:sz w:val="20"/>
                <w:szCs w:val="20"/>
                <w:lang w:val="es-CO" w:eastAsia="es-CO"/>
              </w:rPr>
              <w:t>Implementar una red para aumentar la cobertura de capacidades, reducir los tiempos de respuesta y recuperación en la atención emergencias del Cuerpo Oficial de Bomberos en Bogotá Región. </w:t>
            </w:r>
          </w:p>
        </w:tc>
      </w:tr>
      <w:tr w:rsidR="00873E08" w:rsidRPr="00873E08" w14:paraId="11B6A8E3" w14:textId="77777777" w:rsidTr="00873E08">
        <w:trPr>
          <w:trHeight w:val="1350"/>
        </w:trPr>
        <w:tc>
          <w:tcPr>
            <w:tcW w:w="3324" w:type="dxa"/>
            <w:vMerge/>
            <w:vAlign w:val="center"/>
            <w:hideMark/>
          </w:tcPr>
          <w:p w14:paraId="48002A7A" w14:textId="77777777" w:rsidR="00873E08" w:rsidRPr="00873E08" w:rsidRDefault="00873E08" w:rsidP="00873E08">
            <w:pPr>
              <w:widowControl/>
              <w:autoSpaceDE/>
              <w:autoSpaceDN/>
              <w:rPr>
                <w:rFonts w:ascii="Aptos" w:eastAsia="Times New Roman" w:hAnsi="Aptos" w:cs="Times New Roman"/>
                <w:b/>
                <w:bCs/>
                <w:color w:val="000000"/>
                <w:sz w:val="20"/>
                <w:szCs w:val="20"/>
                <w:lang w:val="es-CO" w:eastAsia="es-CO"/>
              </w:rPr>
            </w:pPr>
          </w:p>
        </w:tc>
        <w:tc>
          <w:tcPr>
            <w:tcW w:w="6928" w:type="dxa"/>
            <w:shd w:val="clear" w:color="000000" w:fill="FFFFFF"/>
            <w:vAlign w:val="center"/>
            <w:hideMark/>
          </w:tcPr>
          <w:p w14:paraId="496A6522" w14:textId="77777777" w:rsidR="00873E08" w:rsidRPr="00873E08" w:rsidRDefault="00873E08" w:rsidP="00873E08">
            <w:pPr>
              <w:widowControl/>
              <w:autoSpaceDE/>
              <w:autoSpaceDN/>
              <w:jc w:val="both"/>
              <w:rPr>
                <w:rFonts w:ascii="Aptos" w:eastAsia="Times New Roman" w:hAnsi="Aptos" w:cs="Times New Roman"/>
                <w:color w:val="000000"/>
                <w:sz w:val="20"/>
                <w:szCs w:val="20"/>
                <w:lang w:val="es-CO" w:eastAsia="es-CO"/>
              </w:rPr>
            </w:pPr>
            <w:r w:rsidRPr="00873E08">
              <w:rPr>
                <w:rFonts w:ascii="Aptos" w:eastAsia="Times New Roman" w:hAnsi="Aptos" w:cs="Times New Roman"/>
                <w:color w:val="000000"/>
                <w:sz w:val="20"/>
                <w:szCs w:val="20"/>
                <w:lang w:val="es-CO" w:eastAsia="es-CO"/>
              </w:rPr>
              <w:t>2° Estructurar un sistema integrado de atención a emergencias y desastres naturales que garantice la capacidad de respuesta frente a los desafíos del cambio climático y reduzca las vulnerabilidades de este en la ciudad región, que contribuyen al Plan de manera directa al cumplimiento de su objetivo general frente a la necesidad de la Entidad. </w:t>
            </w:r>
          </w:p>
        </w:tc>
      </w:tr>
      <w:tr w:rsidR="00873E08" w:rsidRPr="00873E08" w14:paraId="264782F8" w14:textId="77777777" w:rsidTr="00873E08">
        <w:trPr>
          <w:trHeight w:val="300"/>
        </w:trPr>
        <w:tc>
          <w:tcPr>
            <w:tcW w:w="3324" w:type="dxa"/>
            <w:vMerge/>
            <w:vAlign w:val="center"/>
            <w:hideMark/>
          </w:tcPr>
          <w:p w14:paraId="2779D6A5" w14:textId="77777777" w:rsidR="00873E08" w:rsidRPr="00873E08" w:rsidRDefault="00873E08" w:rsidP="00873E08">
            <w:pPr>
              <w:widowControl/>
              <w:autoSpaceDE/>
              <w:autoSpaceDN/>
              <w:rPr>
                <w:rFonts w:ascii="Aptos" w:eastAsia="Times New Roman" w:hAnsi="Aptos" w:cs="Times New Roman"/>
                <w:b/>
                <w:bCs/>
                <w:color w:val="000000"/>
                <w:sz w:val="20"/>
                <w:szCs w:val="20"/>
                <w:lang w:val="es-CO" w:eastAsia="es-CO"/>
              </w:rPr>
            </w:pPr>
          </w:p>
        </w:tc>
        <w:tc>
          <w:tcPr>
            <w:tcW w:w="6928" w:type="dxa"/>
            <w:shd w:val="clear" w:color="000000" w:fill="FFFFFF"/>
            <w:vAlign w:val="center"/>
            <w:hideMark/>
          </w:tcPr>
          <w:p w14:paraId="082C4B0A" w14:textId="77777777" w:rsidR="00873E08" w:rsidRPr="00873E08" w:rsidRDefault="00873E08" w:rsidP="00873E08">
            <w:pPr>
              <w:widowControl/>
              <w:autoSpaceDE/>
              <w:autoSpaceDN/>
              <w:jc w:val="both"/>
              <w:rPr>
                <w:rFonts w:ascii="Aptos" w:eastAsia="Times New Roman" w:hAnsi="Aptos" w:cs="Times New Roman"/>
                <w:color w:val="000000"/>
                <w:sz w:val="20"/>
                <w:szCs w:val="20"/>
                <w:lang w:val="es-CO" w:eastAsia="es-CO"/>
              </w:rPr>
            </w:pPr>
            <w:r w:rsidRPr="00873E08">
              <w:rPr>
                <w:rFonts w:ascii="Aptos" w:eastAsia="Times New Roman" w:hAnsi="Aptos" w:cs="Times New Roman"/>
                <w:color w:val="000000"/>
                <w:sz w:val="20"/>
                <w:szCs w:val="20"/>
                <w:lang w:val="es-CO" w:eastAsia="es-CO"/>
              </w:rPr>
              <w:t> </w:t>
            </w:r>
          </w:p>
        </w:tc>
      </w:tr>
      <w:tr w:rsidR="00873E08" w:rsidRPr="00873E08" w14:paraId="29DED3C5" w14:textId="77777777" w:rsidTr="00873E08">
        <w:trPr>
          <w:trHeight w:val="1350"/>
        </w:trPr>
        <w:tc>
          <w:tcPr>
            <w:tcW w:w="3324" w:type="dxa"/>
            <w:vMerge/>
            <w:vAlign w:val="center"/>
            <w:hideMark/>
          </w:tcPr>
          <w:p w14:paraId="207830BF" w14:textId="77777777" w:rsidR="00873E08" w:rsidRPr="00873E08" w:rsidRDefault="00873E08" w:rsidP="00873E08">
            <w:pPr>
              <w:widowControl/>
              <w:autoSpaceDE/>
              <w:autoSpaceDN/>
              <w:rPr>
                <w:rFonts w:ascii="Aptos" w:eastAsia="Times New Roman" w:hAnsi="Aptos" w:cs="Times New Roman"/>
                <w:b/>
                <w:bCs/>
                <w:color w:val="000000"/>
                <w:sz w:val="20"/>
                <w:szCs w:val="20"/>
                <w:lang w:val="es-CO" w:eastAsia="es-CO"/>
              </w:rPr>
            </w:pPr>
          </w:p>
        </w:tc>
        <w:tc>
          <w:tcPr>
            <w:tcW w:w="6928" w:type="dxa"/>
            <w:shd w:val="clear" w:color="000000" w:fill="FFFFFF"/>
            <w:vAlign w:val="center"/>
            <w:hideMark/>
          </w:tcPr>
          <w:p w14:paraId="3DF2E242" w14:textId="77777777" w:rsidR="00873E08" w:rsidRPr="00873E08" w:rsidRDefault="00873E08" w:rsidP="00873E08">
            <w:pPr>
              <w:widowControl/>
              <w:autoSpaceDE/>
              <w:autoSpaceDN/>
              <w:jc w:val="both"/>
              <w:rPr>
                <w:rFonts w:ascii="Aptos Narrow" w:eastAsia="Times New Roman" w:hAnsi="Aptos Narrow" w:cs="Times New Roman"/>
                <w:color w:val="467886"/>
                <w:sz w:val="20"/>
                <w:szCs w:val="20"/>
                <w:u w:val="single"/>
                <w:lang w:val="es-CO" w:eastAsia="es-CO"/>
              </w:rPr>
            </w:pPr>
            <w:hyperlink r:id="rId14" w:tgtFrame="_blank" w:tooltip="https://www.sdp.gov.co/sites/default/files/anexo_2._politicas_publicas_y_pot.xlsx" w:history="1">
              <w:r w:rsidRPr="00873E08">
                <w:rPr>
                  <w:rFonts w:ascii="Aptos Narrow" w:eastAsia="Times New Roman" w:hAnsi="Aptos Narrow" w:cs="Times New Roman"/>
                  <w:color w:val="467886"/>
                  <w:sz w:val="20"/>
                  <w:szCs w:val="20"/>
                  <w:u w:val="single"/>
                  <w:lang w:val="es-CO" w:eastAsia="es-CO"/>
                </w:rPr>
                <w:t>Anexo: Anexo 2. Políticas Públicas y POT con el PDDhttps://www.sdp.gov.co/sites/default/files/anexo_2._politicas_publicas_y_pot.xlsx 9Meta PDD 2024 – 2027 Implementar un programa para mejorar la respuesta en la atención a emergencias del Cuerpo Oficial de Bomberos de Bogotá apalancada en redes de conocimiento prevención del riesgo y cobertura en la ciudad y su entorno </w:t>
              </w:r>
            </w:hyperlink>
          </w:p>
        </w:tc>
      </w:tr>
      <w:tr w:rsidR="00873E08" w:rsidRPr="00873E08" w14:paraId="3B4CCFBC" w14:textId="77777777" w:rsidTr="00873E08">
        <w:trPr>
          <w:trHeight w:val="315"/>
        </w:trPr>
        <w:tc>
          <w:tcPr>
            <w:tcW w:w="3324" w:type="dxa"/>
            <w:vMerge/>
            <w:vAlign w:val="center"/>
            <w:hideMark/>
          </w:tcPr>
          <w:p w14:paraId="646F0594" w14:textId="77777777" w:rsidR="00873E08" w:rsidRPr="00873E08" w:rsidRDefault="00873E08" w:rsidP="00873E08">
            <w:pPr>
              <w:widowControl/>
              <w:autoSpaceDE/>
              <w:autoSpaceDN/>
              <w:rPr>
                <w:rFonts w:ascii="Aptos" w:eastAsia="Times New Roman" w:hAnsi="Aptos" w:cs="Times New Roman"/>
                <w:b/>
                <w:bCs/>
                <w:color w:val="000000"/>
                <w:sz w:val="20"/>
                <w:szCs w:val="20"/>
                <w:lang w:val="es-CO" w:eastAsia="es-CO"/>
              </w:rPr>
            </w:pPr>
          </w:p>
        </w:tc>
        <w:tc>
          <w:tcPr>
            <w:tcW w:w="6928" w:type="dxa"/>
            <w:shd w:val="clear" w:color="000000" w:fill="FFFFFF"/>
            <w:vAlign w:val="center"/>
            <w:hideMark/>
          </w:tcPr>
          <w:p w14:paraId="1235F6E1" w14:textId="77777777" w:rsidR="00873E08" w:rsidRPr="00873E08" w:rsidRDefault="00873E08" w:rsidP="00873E08">
            <w:pPr>
              <w:widowControl/>
              <w:autoSpaceDE/>
              <w:autoSpaceDN/>
              <w:jc w:val="both"/>
              <w:rPr>
                <w:rFonts w:ascii="Aptos" w:eastAsia="Times New Roman" w:hAnsi="Aptos" w:cs="Times New Roman"/>
                <w:color w:val="000000"/>
                <w:sz w:val="20"/>
                <w:szCs w:val="20"/>
                <w:lang w:val="es-CO" w:eastAsia="es-CO"/>
              </w:rPr>
            </w:pPr>
            <w:r w:rsidRPr="00873E08">
              <w:rPr>
                <w:rFonts w:ascii="Aptos" w:eastAsia="Times New Roman" w:hAnsi="Aptos" w:cs="Times New Roman"/>
                <w:color w:val="000000"/>
                <w:sz w:val="20"/>
                <w:szCs w:val="20"/>
                <w:lang w:val="es-CO" w:eastAsia="es-CO"/>
              </w:rPr>
              <w:t> </w:t>
            </w:r>
          </w:p>
        </w:tc>
      </w:tr>
      <w:tr w:rsidR="00873E08" w:rsidRPr="00873E08" w14:paraId="07246352" w14:textId="77777777" w:rsidTr="00873E08">
        <w:trPr>
          <w:trHeight w:val="810"/>
        </w:trPr>
        <w:tc>
          <w:tcPr>
            <w:tcW w:w="3324" w:type="dxa"/>
            <w:vMerge w:val="restart"/>
            <w:shd w:val="clear" w:color="000000" w:fill="FFFFFF"/>
            <w:vAlign w:val="center"/>
            <w:hideMark/>
          </w:tcPr>
          <w:p w14:paraId="0CCA2968" w14:textId="77777777" w:rsidR="00873E08" w:rsidRPr="00873E08" w:rsidRDefault="00873E08" w:rsidP="00873E08">
            <w:pPr>
              <w:widowControl/>
              <w:autoSpaceDE/>
              <w:autoSpaceDN/>
              <w:jc w:val="center"/>
              <w:rPr>
                <w:rFonts w:ascii="Aptos" w:eastAsia="Times New Roman" w:hAnsi="Aptos" w:cs="Times New Roman"/>
                <w:b/>
                <w:bCs/>
                <w:color w:val="000000"/>
                <w:sz w:val="20"/>
                <w:szCs w:val="20"/>
                <w:lang w:val="es-CO" w:eastAsia="es-CO"/>
              </w:rPr>
            </w:pPr>
            <w:r w:rsidRPr="00873E08">
              <w:rPr>
                <w:rFonts w:ascii="Aptos" w:eastAsia="Times New Roman" w:hAnsi="Aptos" w:cs="Times New Roman"/>
                <w:b/>
                <w:bCs/>
                <w:color w:val="000000"/>
                <w:sz w:val="20"/>
                <w:szCs w:val="20"/>
                <w:lang w:val="es-CO" w:eastAsia="es-CO"/>
              </w:rPr>
              <w:t>Estrategia Sectorial e Institucional</w:t>
            </w:r>
            <w:r w:rsidRPr="00873E08">
              <w:rPr>
                <w:rFonts w:ascii="Aptos" w:eastAsia="Times New Roman" w:hAnsi="Aptos" w:cs="Times New Roman"/>
                <w:color w:val="000000"/>
                <w:sz w:val="20"/>
                <w:szCs w:val="20"/>
                <w:lang w:val="es-CO" w:eastAsia="es-CO"/>
              </w:rPr>
              <w:t> </w:t>
            </w:r>
          </w:p>
        </w:tc>
        <w:tc>
          <w:tcPr>
            <w:tcW w:w="6928" w:type="dxa"/>
            <w:shd w:val="clear" w:color="000000" w:fill="FFFFFF"/>
            <w:vAlign w:val="center"/>
            <w:hideMark/>
          </w:tcPr>
          <w:p w14:paraId="42A3208C" w14:textId="77777777" w:rsidR="00873E08" w:rsidRPr="00873E08" w:rsidRDefault="00873E08" w:rsidP="00873E08">
            <w:pPr>
              <w:widowControl/>
              <w:autoSpaceDE/>
              <w:autoSpaceDN/>
              <w:jc w:val="both"/>
              <w:rPr>
                <w:rFonts w:ascii="Aptos" w:eastAsia="Times New Roman" w:hAnsi="Aptos" w:cs="Times New Roman"/>
                <w:color w:val="000000"/>
                <w:sz w:val="20"/>
                <w:szCs w:val="20"/>
                <w:lang w:val="es-CO" w:eastAsia="es-CO"/>
              </w:rPr>
            </w:pPr>
            <w:r w:rsidRPr="00873E08">
              <w:rPr>
                <w:rFonts w:ascii="Aptos" w:eastAsia="Times New Roman" w:hAnsi="Aptos" w:cs="Times New Roman"/>
                <w:color w:val="000000"/>
                <w:sz w:val="20"/>
                <w:szCs w:val="20"/>
                <w:lang w:val="es-CO" w:eastAsia="es-CO"/>
              </w:rPr>
              <w:t>El Plan Estratégico Institucional de la Unidad Administrativa Especial del Cuerpo Oficial de Bomberos Bogotá (UAECOB ) para el periodo 2024 al 2027, Involucra las estrategias del Plan Distrital de Desarrollo: </w:t>
            </w:r>
          </w:p>
        </w:tc>
      </w:tr>
      <w:tr w:rsidR="00873E08" w:rsidRPr="00873E08" w14:paraId="0B6FAC0F" w14:textId="77777777" w:rsidTr="00873E08">
        <w:trPr>
          <w:trHeight w:val="300"/>
        </w:trPr>
        <w:tc>
          <w:tcPr>
            <w:tcW w:w="3324" w:type="dxa"/>
            <w:vMerge/>
            <w:vAlign w:val="center"/>
            <w:hideMark/>
          </w:tcPr>
          <w:p w14:paraId="1A02E6B5" w14:textId="77777777" w:rsidR="00873E08" w:rsidRPr="00873E08" w:rsidRDefault="00873E08" w:rsidP="00873E08">
            <w:pPr>
              <w:widowControl/>
              <w:autoSpaceDE/>
              <w:autoSpaceDN/>
              <w:rPr>
                <w:rFonts w:ascii="Aptos" w:eastAsia="Times New Roman" w:hAnsi="Aptos" w:cs="Times New Roman"/>
                <w:b/>
                <w:bCs/>
                <w:color w:val="000000"/>
                <w:sz w:val="20"/>
                <w:szCs w:val="20"/>
                <w:lang w:val="es-CO" w:eastAsia="es-CO"/>
              </w:rPr>
            </w:pPr>
          </w:p>
        </w:tc>
        <w:tc>
          <w:tcPr>
            <w:tcW w:w="6928" w:type="dxa"/>
            <w:shd w:val="clear" w:color="000000" w:fill="FFFFFF"/>
            <w:vAlign w:val="center"/>
            <w:hideMark/>
          </w:tcPr>
          <w:p w14:paraId="7C595DC8" w14:textId="77777777" w:rsidR="00873E08" w:rsidRPr="00873E08" w:rsidRDefault="00873E08" w:rsidP="00873E08">
            <w:pPr>
              <w:widowControl/>
              <w:autoSpaceDE/>
              <w:autoSpaceDN/>
              <w:jc w:val="both"/>
              <w:rPr>
                <w:rFonts w:ascii="Aptos" w:eastAsia="Times New Roman" w:hAnsi="Aptos" w:cs="Times New Roman"/>
                <w:color w:val="000000"/>
                <w:sz w:val="20"/>
                <w:szCs w:val="20"/>
                <w:lang w:val="es-CO" w:eastAsia="es-CO"/>
              </w:rPr>
            </w:pPr>
            <w:r w:rsidRPr="00873E08">
              <w:rPr>
                <w:rFonts w:ascii="Aptos" w:eastAsia="Times New Roman" w:hAnsi="Aptos" w:cs="Times New Roman"/>
                <w:color w:val="000000"/>
                <w:sz w:val="20"/>
                <w:szCs w:val="20"/>
                <w:lang w:val="es-CO" w:eastAsia="es-CO"/>
              </w:rPr>
              <w:t>Bogotá protege el ambiente y se compromete con la acción climática. </w:t>
            </w:r>
          </w:p>
        </w:tc>
      </w:tr>
      <w:tr w:rsidR="00873E08" w:rsidRPr="00873E08" w14:paraId="3764B9E5" w14:textId="77777777" w:rsidTr="00873E08">
        <w:trPr>
          <w:trHeight w:val="540"/>
        </w:trPr>
        <w:tc>
          <w:tcPr>
            <w:tcW w:w="3324" w:type="dxa"/>
            <w:vMerge/>
            <w:vAlign w:val="center"/>
            <w:hideMark/>
          </w:tcPr>
          <w:p w14:paraId="56286C3A" w14:textId="77777777" w:rsidR="00873E08" w:rsidRPr="00873E08" w:rsidRDefault="00873E08" w:rsidP="00873E08">
            <w:pPr>
              <w:widowControl/>
              <w:autoSpaceDE/>
              <w:autoSpaceDN/>
              <w:rPr>
                <w:rFonts w:ascii="Aptos" w:eastAsia="Times New Roman" w:hAnsi="Aptos" w:cs="Times New Roman"/>
                <w:b/>
                <w:bCs/>
                <w:color w:val="000000"/>
                <w:sz w:val="20"/>
                <w:szCs w:val="20"/>
                <w:lang w:val="es-CO" w:eastAsia="es-CO"/>
              </w:rPr>
            </w:pPr>
          </w:p>
        </w:tc>
        <w:tc>
          <w:tcPr>
            <w:tcW w:w="6928" w:type="dxa"/>
            <w:shd w:val="clear" w:color="000000" w:fill="FFFFFF"/>
            <w:vAlign w:val="center"/>
            <w:hideMark/>
          </w:tcPr>
          <w:p w14:paraId="67CCD06C" w14:textId="77777777" w:rsidR="00873E08" w:rsidRPr="00873E08" w:rsidRDefault="00873E08" w:rsidP="00873E08">
            <w:pPr>
              <w:widowControl/>
              <w:autoSpaceDE/>
              <w:autoSpaceDN/>
              <w:jc w:val="both"/>
              <w:rPr>
                <w:rFonts w:ascii="Aptos" w:eastAsia="Times New Roman" w:hAnsi="Aptos" w:cs="Times New Roman"/>
                <w:color w:val="000000"/>
                <w:sz w:val="20"/>
                <w:szCs w:val="20"/>
                <w:lang w:val="es-CO" w:eastAsia="es-CO"/>
              </w:rPr>
            </w:pPr>
            <w:r w:rsidRPr="00873E08">
              <w:rPr>
                <w:rFonts w:ascii="Aptos" w:eastAsia="Times New Roman" w:hAnsi="Aptos" w:cs="Times New Roman"/>
                <w:color w:val="000000"/>
                <w:sz w:val="20"/>
                <w:szCs w:val="20"/>
                <w:lang w:val="es-CO" w:eastAsia="es-CO"/>
              </w:rPr>
              <w:t>Bogotá se fortalece con un gobierno abierto, cercano, eficiente, transparente e íntegro. </w:t>
            </w:r>
          </w:p>
        </w:tc>
      </w:tr>
      <w:tr w:rsidR="00873E08" w:rsidRPr="00873E08" w14:paraId="35F549C9" w14:textId="77777777" w:rsidTr="00873E08">
        <w:trPr>
          <w:trHeight w:val="300"/>
        </w:trPr>
        <w:tc>
          <w:tcPr>
            <w:tcW w:w="3324" w:type="dxa"/>
            <w:vMerge/>
            <w:vAlign w:val="center"/>
            <w:hideMark/>
          </w:tcPr>
          <w:p w14:paraId="2E3C46EE" w14:textId="77777777" w:rsidR="00873E08" w:rsidRPr="00873E08" w:rsidRDefault="00873E08" w:rsidP="00873E08">
            <w:pPr>
              <w:widowControl/>
              <w:autoSpaceDE/>
              <w:autoSpaceDN/>
              <w:rPr>
                <w:rFonts w:ascii="Aptos" w:eastAsia="Times New Roman" w:hAnsi="Aptos" w:cs="Times New Roman"/>
                <w:b/>
                <w:bCs/>
                <w:color w:val="000000"/>
                <w:sz w:val="20"/>
                <w:szCs w:val="20"/>
                <w:lang w:val="es-CO" w:eastAsia="es-CO"/>
              </w:rPr>
            </w:pPr>
          </w:p>
        </w:tc>
        <w:tc>
          <w:tcPr>
            <w:tcW w:w="6928" w:type="dxa"/>
            <w:shd w:val="clear" w:color="000000" w:fill="FFFFFF"/>
            <w:vAlign w:val="center"/>
            <w:hideMark/>
          </w:tcPr>
          <w:p w14:paraId="5979EFE7" w14:textId="77777777" w:rsidR="00873E08" w:rsidRPr="00873E08" w:rsidRDefault="00873E08" w:rsidP="00873E08">
            <w:pPr>
              <w:widowControl/>
              <w:autoSpaceDE/>
              <w:autoSpaceDN/>
              <w:jc w:val="both"/>
              <w:rPr>
                <w:rFonts w:ascii="Aptos" w:eastAsia="Times New Roman" w:hAnsi="Aptos" w:cs="Times New Roman"/>
                <w:color w:val="000000"/>
                <w:sz w:val="20"/>
                <w:szCs w:val="20"/>
                <w:lang w:val="es-CO" w:eastAsia="es-CO"/>
              </w:rPr>
            </w:pPr>
            <w:r w:rsidRPr="00873E08">
              <w:rPr>
                <w:rFonts w:ascii="Aptos" w:eastAsia="Times New Roman" w:hAnsi="Aptos" w:cs="Times New Roman"/>
                <w:color w:val="000000"/>
                <w:sz w:val="20"/>
                <w:szCs w:val="20"/>
                <w:lang w:val="es-CO" w:eastAsia="es-CO"/>
              </w:rPr>
              <w:t>Los programas que hacen parte de las estrategias para la UAECOB son: </w:t>
            </w:r>
          </w:p>
        </w:tc>
      </w:tr>
      <w:tr w:rsidR="00873E08" w:rsidRPr="00873E08" w14:paraId="11652EC2" w14:textId="77777777" w:rsidTr="00873E08">
        <w:trPr>
          <w:trHeight w:val="300"/>
        </w:trPr>
        <w:tc>
          <w:tcPr>
            <w:tcW w:w="3324" w:type="dxa"/>
            <w:vMerge/>
            <w:vAlign w:val="center"/>
            <w:hideMark/>
          </w:tcPr>
          <w:p w14:paraId="1E1C67D5" w14:textId="77777777" w:rsidR="00873E08" w:rsidRPr="00873E08" w:rsidRDefault="00873E08" w:rsidP="00873E08">
            <w:pPr>
              <w:widowControl/>
              <w:autoSpaceDE/>
              <w:autoSpaceDN/>
              <w:rPr>
                <w:rFonts w:ascii="Aptos" w:eastAsia="Times New Roman" w:hAnsi="Aptos" w:cs="Times New Roman"/>
                <w:b/>
                <w:bCs/>
                <w:color w:val="000000"/>
                <w:sz w:val="20"/>
                <w:szCs w:val="20"/>
                <w:lang w:val="es-CO" w:eastAsia="es-CO"/>
              </w:rPr>
            </w:pPr>
          </w:p>
        </w:tc>
        <w:tc>
          <w:tcPr>
            <w:tcW w:w="6928" w:type="dxa"/>
            <w:shd w:val="clear" w:color="000000" w:fill="FFFFFF"/>
            <w:vAlign w:val="center"/>
            <w:hideMark/>
          </w:tcPr>
          <w:p w14:paraId="42C8189E" w14:textId="77777777" w:rsidR="00873E08" w:rsidRPr="00873E08" w:rsidRDefault="00873E08" w:rsidP="00873E08">
            <w:pPr>
              <w:widowControl/>
              <w:autoSpaceDE/>
              <w:autoSpaceDN/>
              <w:jc w:val="both"/>
              <w:rPr>
                <w:rFonts w:ascii="Aptos" w:eastAsia="Times New Roman" w:hAnsi="Aptos" w:cs="Times New Roman"/>
                <w:color w:val="000000"/>
                <w:sz w:val="20"/>
                <w:szCs w:val="20"/>
                <w:lang w:val="es-CO" w:eastAsia="es-CO"/>
              </w:rPr>
            </w:pPr>
            <w:r w:rsidRPr="00873E08">
              <w:rPr>
                <w:rFonts w:ascii="Aptos" w:eastAsia="Times New Roman" w:hAnsi="Aptos" w:cs="Times New Roman"/>
                <w:color w:val="000000"/>
                <w:sz w:val="20"/>
                <w:szCs w:val="20"/>
                <w:lang w:val="es-CO" w:eastAsia="es-CO"/>
              </w:rPr>
              <w:t>Aumento de la resiliencia al cambio climático y reducción de la vulnerabilidad  </w:t>
            </w:r>
          </w:p>
        </w:tc>
      </w:tr>
      <w:tr w:rsidR="00873E08" w:rsidRPr="00873E08" w14:paraId="6C413341" w14:textId="77777777" w:rsidTr="00873E08">
        <w:trPr>
          <w:trHeight w:val="300"/>
        </w:trPr>
        <w:tc>
          <w:tcPr>
            <w:tcW w:w="3324" w:type="dxa"/>
            <w:vMerge/>
            <w:vAlign w:val="center"/>
            <w:hideMark/>
          </w:tcPr>
          <w:p w14:paraId="71BF7548" w14:textId="77777777" w:rsidR="00873E08" w:rsidRPr="00873E08" w:rsidRDefault="00873E08" w:rsidP="00873E08">
            <w:pPr>
              <w:widowControl/>
              <w:autoSpaceDE/>
              <w:autoSpaceDN/>
              <w:rPr>
                <w:rFonts w:ascii="Aptos" w:eastAsia="Times New Roman" w:hAnsi="Aptos" w:cs="Times New Roman"/>
                <w:b/>
                <w:bCs/>
                <w:color w:val="000000"/>
                <w:sz w:val="20"/>
                <w:szCs w:val="20"/>
                <w:lang w:val="es-CO" w:eastAsia="es-CO"/>
              </w:rPr>
            </w:pPr>
          </w:p>
        </w:tc>
        <w:tc>
          <w:tcPr>
            <w:tcW w:w="6928" w:type="dxa"/>
            <w:shd w:val="clear" w:color="000000" w:fill="FFFFFF"/>
            <w:vAlign w:val="center"/>
            <w:hideMark/>
          </w:tcPr>
          <w:p w14:paraId="59033CD2" w14:textId="77777777" w:rsidR="00873E08" w:rsidRPr="00873E08" w:rsidRDefault="00873E08" w:rsidP="00873E08">
            <w:pPr>
              <w:widowControl/>
              <w:autoSpaceDE/>
              <w:autoSpaceDN/>
              <w:jc w:val="both"/>
              <w:rPr>
                <w:rFonts w:ascii="Aptos" w:eastAsia="Times New Roman" w:hAnsi="Aptos" w:cs="Times New Roman"/>
                <w:color w:val="000000"/>
                <w:sz w:val="20"/>
                <w:szCs w:val="20"/>
                <w:lang w:val="es-CO" w:eastAsia="es-CO"/>
              </w:rPr>
            </w:pPr>
            <w:r w:rsidRPr="00873E08">
              <w:rPr>
                <w:rFonts w:ascii="Aptos" w:eastAsia="Times New Roman" w:hAnsi="Aptos" w:cs="Times New Roman"/>
                <w:color w:val="000000"/>
                <w:sz w:val="20"/>
                <w:szCs w:val="20"/>
                <w:lang w:val="es-CO" w:eastAsia="es-CO"/>
              </w:rPr>
              <w:t>Fortalecimiento institucional para un gobierno confiable. </w:t>
            </w:r>
          </w:p>
        </w:tc>
      </w:tr>
      <w:tr w:rsidR="00873E08" w:rsidRPr="00873E08" w14:paraId="563FF36C" w14:textId="77777777" w:rsidTr="00873E08">
        <w:trPr>
          <w:trHeight w:val="300"/>
        </w:trPr>
        <w:tc>
          <w:tcPr>
            <w:tcW w:w="3324" w:type="dxa"/>
            <w:vMerge/>
            <w:vAlign w:val="center"/>
            <w:hideMark/>
          </w:tcPr>
          <w:p w14:paraId="1C584531" w14:textId="77777777" w:rsidR="00873E08" w:rsidRPr="00873E08" w:rsidRDefault="00873E08" w:rsidP="00873E08">
            <w:pPr>
              <w:widowControl/>
              <w:autoSpaceDE/>
              <w:autoSpaceDN/>
              <w:rPr>
                <w:rFonts w:ascii="Aptos" w:eastAsia="Times New Roman" w:hAnsi="Aptos" w:cs="Times New Roman"/>
                <w:b/>
                <w:bCs/>
                <w:color w:val="000000"/>
                <w:sz w:val="20"/>
                <w:szCs w:val="20"/>
                <w:lang w:val="es-CO" w:eastAsia="es-CO"/>
              </w:rPr>
            </w:pPr>
          </w:p>
        </w:tc>
        <w:tc>
          <w:tcPr>
            <w:tcW w:w="6928" w:type="dxa"/>
            <w:shd w:val="clear" w:color="000000" w:fill="FFFFFF"/>
            <w:vAlign w:val="center"/>
            <w:hideMark/>
          </w:tcPr>
          <w:p w14:paraId="016336F5" w14:textId="77777777" w:rsidR="00873E08" w:rsidRPr="00873E08" w:rsidRDefault="00873E08" w:rsidP="00873E08">
            <w:pPr>
              <w:widowControl/>
              <w:autoSpaceDE/>
              <w:autoSpaceDN/>
              <w:jc w:val="both"/>
              <w:rPr>
                <w:rFonts w:ascii="Aptos" w:eastAsia="Times New Roman" w:hAnsi="Aptos" w:cs="Times New Roman"/>
                <w:color w:val="000000"/>
                <w:sz w:val="20"/>
                <w:szCs w:val="20"/>
                <w:lang w:val="es-CO" w:eastAsia="es-CO"/>
              </w:rPr>
            </w:pPr>
            <w:r w:rsidRPr="00873E08">
              <w:rPr>
                <w:rFonts w:ascii="Aptos" w:eastAsia="Times New Roman" w:hAnsi="Aptos" w:cs="Times New Roman"/>
                <w:color w:val="000000"/>
                <w:sz w:val="20"/>
                <w:szCs w:val="20"/>
                <w:lang w:val="es-CO" w:eastAsia="es-CO"/>
              </w:rPr>
              <w:t>Metas que hacen parte: </w:t>
            </w:r>
          </w:p>
        </w:tc>
      </w:tr>
      <w:tr w:rsidR="00873E08" w:rsidRPr="00873E08" w14:paraId="30624151" w14:textId="77777777" w:rsidTr="00873E08">
        <w:trPr>
          <w:trHeight w:val="810"/>
        </w:trPr>
        <w:tc>
          <w:tcPr>
            <w:tcW w:w="3324" w:type="dxa"/>
            <w:vMerge/>
            <w:vAlign w:val="center"/>
            <w:hideMark/>
          </w:tcPr>
          <w:p w14:paraId="6E6A6CB2" w14:textId="77777777" w:rsidR="00873E08" w:rsidRPr="00873E08" w:rsidRDefault="00873E08" w:rsidP="00873E08">
            <w:pPr>
              <w:widowControl/>
              <w:autoSpaceDE/>
              <w:autoSpaceDN/>
              <w:rPr>
                <w:rFonts w:ascii="Aptos" w:eastAsia="Times New Roman" w:hAnsi="Aptos" w:cs="Times New Roman"/>
                <w:b/>
                <w:bCs/>
                <w:color w:val="000000"/>
                <w:sz w:val="20"/>
                <w:szCs w:val="20"/>
                <w:lang w:val="es-CO" w:eastAsia="es-CO"/>
              </w:rPr>
            </w:pPr>
          </w:p>
        </w:tc>
        <w:tc>
          <w:tcPr>
            <w:tcW w:w="6928" w:type="dxa"/>
            <w:shd w:val="clear" w:color="000000" w:fill="FFFFFF"/>
            <w:vAlign w:val="center"/>
            <w:hideMark/>
          </w:tcPr>
          <w:p w14:paraId="03D8D4A4" w14:textId="77777777" w:rsidR="00873E08" w:rsidRPr="00873E08" w:rsidRDefault="00873E08" w:rsidP="00873E08">
            <w:pPr>
              <w:widowControl/>
              <w:autoSpaceDE/>
              <w:autoSpaceDN/>
              <w:jc w:val="both"/>
              <w:rPr>
                <w:rFonts w:ascii="Aptos" w:eastAsia="Times New Roman" w:hAnsi="Aptos" w:cs="Times New Roman"/>
                <w:color w:val="000000"/>
                <w:sz w:val="20"/>
                <w:szCs w:val="20"/>
                <w:lang w:val="es-CO" w:eastAsia="es-CO"/>
              </w:rPr>
            </w:pPr>
            <w:r w:rsidRPr="00873E08">
              <w:rPr>
                <w:rFonts w:ascii="Aptos" w:eastAsia="Times New Roman" w:hAnsi="Aptos" w:cs="Times New Roman"/>
                <w:color w:val="000000"/>
                <w:sz w:val="20"/>
                <w:szCs w:val="20"/>
                <w:lang w:val="es-CO" w:eastAsia="es-CO"/>
              </w:rPr>
              <w:t>Implementar un programa para mejorar la respuesta en la atención a emergencias del Cuerpo Oficial de Bomberos de Bogotá, apalancada en redes de conocimiento, prevención del riesgo y cobertura en la ciudad y su entorno. </w:t>
            </w:r>
          </w:p>
        </w:tc>
      </w:tr>
      <w:tr w:rsidR="00873E08" w:rsidRPr="00873E08" w14:paraId="6A84E883" w14:textId="77777777" w:rsidTr="00873E08">
        <w:trPr>
          <w:trHeight w:val="540"/>
        </w:trPr>
        <w:tc>
          <w:tcPr>
            <w:tcW w:w="3324" w:type="dxa"/>
            <w:vMerge/>
            <w:vAlign w:val="center"/>
            <w:hideMark/>
          </w:tcPr>
          <w:p w14:paraId="44707A92" w14:textId="77777777" w:rsidR="00873E08" w:rsidRPr="00873E08" w:rsidRDefault="00873E08" w:rsidP="00873E08">
            <w:pPr>
              <w:widowControl/>
              <w:autoSpaceDE/>
              <w:autoSpaceDN/>
              <w:rPr>
                <w:rFonts w:ascii="Aptos" w:eastAsia="Times New Roman" w:hAnsi="Aptos" w:cs="Times New Roman"/>
                <w:b/>
                <w:bCs/>
                <w:color w:val="000000"/>
                <w:sz w:val="20"/>
                <w:szCs w:val="20"/>
                <w:lang w:val="es-CO" w:eastAsia="es-CO"/>
              </w:rPr>
            </w:pPr>
          </w:p>
        </w:tc>
        <w:tc>
          <w:tcPr>
            <w:tcW w:w="6928" w:type="dxa"/>
            <w:shd w:val="clear" w:color="000000" w:fill="FFFFFF"/>
            <w:vAlign w:val="center"/>
            <w:hideMark/>
          </w:tcPr>
          <w:p w14:paraId="2A1B0B15" w14:textId="77777777" w:rsidR="00873E08" w:rsidRPr="00873E08" w:rsidRDefault="00873E08" w:rsidP="00873E08">
            <w:pPr>
              <w:widowControl/>
              <w:autoSpaceDE/>
              <w:autoSpaceDN/>
              <w:jc w:val="both"/>
              <w:rPr>
                <w:rFonts w:ascii="Aptos" w:eastAsia="Times New Roman" w:hAnsi="Aptos" w:cs="Times New Roman"/>
                <w:color w:val="000000"/>
                <w:sz w:val="20"/>
                <w:szCs w:val="20"/>
                <w:lang w:val="es-CO" w:eastAsia="es-CO"/>
              </w:rPr>
            </w:pPr>
            <w:r w:rsidRPr="00873E08">
              <w:rPr>
                <w:rFonts w:ascii="Aptos" w:eastAsia="Times New Roman" w:hAnsi="Aptos" w:cs="Times New Roman"/>
                <w:color w:val="000000"/>
                <w:sz w:val="20"/>
                <w:szCs w:val="20"/>
                <w:lang w:val="es-CO" w:eastAsia="es-CO"/>
              </w:rPr>
              <w:t>Desarrollar un plan para el fortalecimiento de las capacidades institucionales de la UAECOB. </w:t>
            </w:r>
          </w:p>
        </w:tc>
      </w:tr>
      <w:tr w:rsidR="00873E08" w:rsidRPr="00873E08" w14:paraId="68242888" w14:textId="77777777" w:rsidTr="00873E08">
        <w:trPr>
          <w:trHeight w:val="315"/>
        </w:trPr>
        <w:tc>
          <w:tcPr>
            <w:tcW w:w="3324" w:type="dxa"/>
            <w:vMerge/>
            <w:vAlign w:val="center"/>
            <w:hideMark/>
          </w:tcPr>
          <w:p w14:paraId="07D8D929" w14:textId="77777777" w:rsidR="00873E08" w:rsidRPr="00873E08" w:rsidRDefault="00873E08" w:rsidP="00873E08">
            <w:pPr>
              <w:widowControl/>
              <w:autoSpaceDE/>
              <w:autoSpaceDN/>
              <w:rPr>
                <w:rFonts w:ascii="Aptos" w:eastAsia="Times New Roman" w:hAnsi="Aptos" w:cs="Times New Roman"/>
                <w:b/>
                <w:bCs/>
                <w:color w:val="000000"/>
                <w:sz w:val="20"/>
                <w:szCs w:val="20"/>
                <w:lang w:val="es-CO" w:eastAsia="es-CO"/>
              </w:rPr>
            </w:pPr>
          </w:p>
        </w:tc>
        <w:tc>
          <w:tcPr>
            <w:tcW w:w="6928" w:type="dxa"/>
            <w:shd w:val="clear" w:color="000000" w:fill="FFFFFF"/>
            <w:vAlign w:val="center"/>
            <w:hideMark/>
          </w:tcPr>
          <w:p w14:paraId="250FBF21" w14:textId="77777777" w:rsidR="00873E08" w:rsidRPr="00873E08" w:rsidRDefault="00873E08" w:rsidP="00873E08">
            <w:pPr>
              <w:widowControl/>
              <w:autoSpaceDE/>
              <w:autoSpaceDN/>
              <w:jc w:val="both"/>
              <w:rPr>
                <w:rFonts w:ascii="Aptos" w:eastAsia="Times New Roman" w:hAnsi="Aptos" w:cs="Times New Roman"/>
                <w:color w:val="000000"/>
                <w:sz w:val="20"/>
                <w:szCs w:val="20"/>
                <w:lang w:val="es-CO" w:eastAsia="es-CO"/>
              </w:rPr>
            </w:pPr>
            <w:r w:rsidRPr="00873E08">
              <w:rPr>
                <w:rFonts w:ascii="Aptos" w:eastAsia="Times New Roman" w:hAnsi="Aptos" w:cs="Times New Roman"/>
                <w:color w:val="000000"/>
                <w:sz w:val="20"/>
                <w:szCs w:val="20"/>
                <w:lang w:val="es-CO" w:eastAsia="es-CO"/>
              </w:rPr>
              <w:t> </w:t>
            </w:r>
          </w:p>
        </w:tc>
      </w:tr>
      <w:tr w:rsidR="00873E08" w:rsidRPr="00873E08" w14:paraId="172974B6" w14:textId="77777777" w:rsidTr="00873E08">
        <w:trPr>
          <w:trHeight w:val="300"/>
        </w:trPr>
        <w:tc>
          <w:tcPr>
            <w:tcW w:w="3324" w:type="dxa"/>
            <w:vMerge w:val="restart"/>
            <w:shd w:val="clear" w:color="000000" w:fill="FFFFFF"/>
            <w:vAlign w:val="center"/>
            <w:hideMark/>
          </w:tcPr>
          <w:p w14:paraId="4E33D78D" w14:textId="77777777" w:rsidR="00873E08" w:rsidRPr="00873E08" w:rsidRDefault="00873E08" w:rsidP="00873E08">
            <w:pPr>
              <w:widowControl/>
              <w:autoSpaceDE/>
              <w:autoSpaceDN/>
              <w:jc w:val="center"/>
              <w:rPr>
                <w:rFonts w:ascii="Aptos" w:eastAsia="Times New Roman" w:hAnsi="Aptos" w:cs="Times New Roman"/>
                <w:b/>
                <w:bCs/>
                <w:color w:val="000000"/>
                <w:sz w:val="20"/>
                <w:szCs w:val="20"/>
                <w:lang w:val="es-CO" w:eastAsia="es-CO"/>
              </w:rPr>
            </w:pPr>
            <w:r w:rsidRPr="00873E08">
              <w:rPr>
                <w:rFonts w:ascii="Aptos" w:eastAsia="Times New Roman" w:hAnsi="Aptos" w:cs="Times New Roman"/>
                <w:b/>
                <w:bCs/>
                <w:color w:val="000000"/>
                <w:sz w:val="20"/>
                <w:szCs w:val="20"/>
                <w:lang w:val="es-CO" w:eastAsia="es-CO"/>
              </w:rPr>
              <w:t>Lineamientos y Políticas</w:t>
            </w:r>
            <w:r w:rsidRPr="00873E08">
              <w:rPr>
                <w:rFonts w:ascii="Aptos" w:eastAsia="Times New Roman" w:hAnsi="Aptos" w:cs="Times New Roman"/>
                <w:color w:val="000000"/>
                <w:sz w:val="20"/>
                <w:szCs w:val="20"/>
                <w:lang w:val="es-CO" w:eastAsia="es-CO"/>
              </w:rPr>
              <w:t> </w:t>
            </w:r>
          </w:p>
        </w:tc>
        <w:tc>
          <w:tcPr>
            <w:tcW w:w="6928" w:type="dxa"/>
            <w:shd w:val="clear" w:color="000000" w:fill="FFFFFF"/>
            <w:vAlign w:val="center"/>
            <w:hideMark/>
          </w:tcPr>
          <w:p w14:paraId="35E11683" w14:textId="77777777" w:rsidR="00873E08" w:rsidRPr="00873E08" w:rsidRDefault="00873E08" w:rsidP="00873E08">
            <w:pPr>
              <w:widowControl/>
              <w:autoSpaceDE/>
              <w:autoSpaceDN/>
              <w:jc w:val="both"/>
              <w:rPr>
                <w:rFonts w:ascii="Aptos" w:eastAsia="Times New Roman" w:hAnsi="Aptos" w:cs="Times New Roman"/>
                <w:color w:val="000000"/>
                <w:sz w:val="20"/>
                <w:szCs w:val="20"/>
                <w:lang w:val="es-CO" w:eastAsia="es-CO"/>
              </w:rPr>
            </w:pPr>
            <w:r w:rsidRPr="00873E08">
              <w:rPr>
                <w:rFonts w:ascii="Aptos" w:eastAsia="Times New Roman" w:hAnsi="Aptos" w:cs="Times New Roman"/>
                <w:color w:val="000000"/>
                <w:sz w:val="20"/>
                <w:szCs w:val="20"/>
                <w:lang w:val="es-CO" w:eastAsia="es-CO"/>
              </w:rPr>
              <w:t>Política de Gobierno Digital </w:t>
            </w:r>
          </w:p>
        </w:tc>
      </w:tr>
      <w:tr w:rsidR="00873E08" w:rsidRPr="00873E08" w14:paraId="1EBCCDFA" w14:textId="77777777" w:rsidTr="00873E08">
        <w:trPr>
          <w:trHeight w:val="300"/>
        </w:trPr>
        <w:tc>
          <w:tcPr>
            <w:tcW w:w="3324" w:type="dxa"/>
            <w:vMerge/>
            <w:vAlign w:val="center"/>
            <w:hideMark/>
          </w:tcPr>
          <w:p w14:paraId="2C6F2AC8" w14:textId="77777777" w:rsidR="00873E08" w:rsidRPr="00873E08" w:rsidRDefault="00873E08" w:rsidP="00873E08">
            <w:pPr>
              <w:widowControl/>
              <w:autoSpaceDE/>
              <w:autoSpaceDN/>
              <w:rPr>
                <w:rFonts w:ascii="Aptos" w:eastAsia="Times New Roman" w:hAnsi="Aptos" w:cs="Times New Roman"/>
                <w:b/>
                <w:bCs/>
                <w:color w:val="000000"/>
                <w:sz w:val="20"/>
                <w:szCs w:val="20"/>
                <w:lang w:val="es-CO" w:eastAsia="es-CO"/>
              </w:rPr>
            </w:pPr>
          </w:p>
        </w:tc>
        <w:tc>
          <w:tcPr>
            <w:tcW w:w="6928" w:type="dxa"/>
            <w:shd w:val="clear" w:color="000000" w:fill="FFFFFF"/>
            <w:vAlign w:val="center"/>
            <w:hideMark/>
          </w:tcPr>
          <w:p w14:paraId="3FC90B21" w14:textId="77777777" w:rsidR="00873E08" w:rsidRPr="00873E08" w:rsidRDefault="00873E08" w:rsidP="00873E08">
            <w:pPr>
              <w:widowControl/>
              <w:autoSpaceDE/>
              <w:autoSpaceDN/>
              <w:jc w:val="both"/>
              <w:rPr>
                <w:rFonts w:ascii="Aptos" w:eastAsia="Times New Roman" w:hAnsi="Aptos" w:cs="Times New Roman"/>
                <w:color w:val="000000"/>
                <w:sz w:val="20"/>
                <w:szCs w:val="20"/>
                <w:lang w:val="es-CO" w:eastAsia="es-CO"/>
              </w:rPr>
            </w:pPr>
            <w:r w:rsidRPr="00873E08">
              <w:rPr>
                <w:rFonts w:ascii="Aptos" w:eastAsia="Times New Roman" w:hAnsi="Aptos" w:cs="Times New Roman"/>
                <w:color w:val="000000"/>
                <w:sz w:val="20"/>
                <w:szCs w:val="20"/>
                <w:lang w:val="es-CO" w:eastAsia="es-CO"/>
              </w:rPr>
              <w:t>Marco de la Transformación Digital  </w:t>
            </w:r>
          </w:p>
        </w:tc>
      </w:tr>
      <w:tr w:rsidR="00873E08" w:rsidRPr="00873E08" w14:paraId="1593FA43" w14:textId="77777777" w:rsidTr="00873E08">
        <w:trPr>
          <w:trHeight w:val="300"/>
        </w:trPr>
        <w:tc>
          <w:tcPr>
            <w:tcW w:w="3324" w:type="dxa"/>
            <w:vMerge/>
            <w:vAlign w:val="center"/>
            <w:hideMark/>
          </w:tcPr>
          <w:p w14:paraId="4C36B341" w14:textId="77777777" w:rsidR="00873E08" w:rsidRPr="00873E08" w:rsidRDefault="00873E08" w:rsidP="00873E08">
            <w:pPr>
              <w:widowControl/>
              <w:autoSpaceDE/>
              <w:autoSpaceDN/>
              <w:rPr>
                <w:rFonts w:ascii="Aptos" w:eastAsia="Times New Roman" w:hAnsi="Aptos" w:cs="Times New Roman"/>
                <w:b/>
                <w:bCs/>
                <w:color w:val="000000"/>
                <w:sz w:val="20"/>
                <w:szCs w:val="20"/>
                <w:lang w:val="es-CO" w:eastAsia="es-CO"/>
              </w:rPr>
            </w:pPr>
          </w:p>
        </w:tc>
        <w:tc>
          <w:tcPr>
            <w:tcW w:w="6928" w:type="dxa"/>
            <w:shd w:val="clear" w:color="000000" w:fill="FFFFFF"/>
            <w:vAlign w:val="center"/>
            <w:hideMark/>
          </w:tcPr>
          <w:p w14:paraId="6987B0BC" w14:textId="77777777" w:rsidR="00873E08" w:rsidRPr="00873E08" w:rsidRDefault="00873E08" w:rsidP="00873E08">
            <w:pPr>
              <w:widowControl/>
              <w:autoSpaceDE/>
              <w:autoSpaceDN/>
              <w:jc w:val="both"/>
              <w:rPr>
                <w:rFonts w:ascii="Aptos" w:eastAsia="Times New Roman" w:hAnsi="Aptos" w:cs="Times New Roman"/>
                <w:color w:val="000000"/>
                <w:sz w:val="20"/>
                <w:szCs w:val="20"/>
                <w:lang w:val="es-CO" w:eastAsia="es-CO"/>
              </w:rPr>
            </w:pPr>
            <w:r w:rsidRPr="00873E08">
              <w:rPr>
                <w:rFonts w:ascii="Aptos" w:eastAsia="Times New Roman" w:hAnsi="Aptos" w:cs="Times New Roman"/>
                <w:color w:val="000000"/>
                <w:sz w:val="20"/>
                <w:szCs w:val="20"/>
                <w:lang w:val="es-CO" w:eastAsia="es-CO"/>
              </w:rPr>
              <w:t>Modelo Integrado de Planeación y Gestión – MIPG </w:t>
            </w:r>
          </w:p>
        </w:tc>
      </w:tr>
      <w:tr w:rsidR="00873E08" w:rsidRPr="00873E08" w14:paraId="129A9D70" w14:textId="77777777" w:rsidTr="00873E08">
        <w:trPr>
          <w:trHeight w:val="555"/>
        </w:trPr>
        <w:tc>
          <w:tcPr>
            <w:tcW w:w="3324" w:type="dxa"/>
            <w:vMerge/>
            <w:vAlign w:val="center"/>
            <w:hideMark/>
          </w:tcPr>
          <w:p w14:paraId="68F48746" w14:textId="77777777" w:rsidR="00873E08" w:rsidRPr="00873E08" w:rsidRDefault="00873E08" w:rsidP="00873E08">
            <w:pPr>
              <w:widowControl/>
              <w:autoSpaceDE/>
              <w:autoSpaceDN/>
              <w:rPr>
                <w:rFonts w:ascii="Aptos" w:eastAsia="Times New Roman" w:hAnsi="Aptos" w:cs="Times New Roman"/>
                <w:b/>
                <w:bCs/>
                <w:color w:val="000000"/>
                <w:sz w:val="20"/>
                <w:szCs w:val="20"/>
                <w:lang w:val="es-CO" w:eastAsia="es-CO"/>
              </w:rPr>
            </w:pPr>
          </w:p>
        </w:tc>
        <w:tc>
          <w:tcPr>
            <w:tcW w:w="6928" w:type="dxa"/>
            <w:shd w:val="clear" w:color="000000" w:fill="FFFFFF"/>
            <w:vAlign w:val="center"/>
            <w:hideMark/>
          </w:tcPr>
          <w:p w14:paraId="07F66558" w14:textId="77777777" w:rsidR="00873E08" w:rsidRPr="00873E08" w:rsidRDefault="00873E08" w:rsidP="00873E08">
            <w:pPr>
              <w:widowControl/>
              <w:autoSpaceDE/>
              <w:autoSpaceDN/>
              <w:jc w:val="both"/>
              <w:rPr>
                <w:rFonts w:ascii="Aptos" w:eastAsia="Times New Roman" w:hAnsi="Aptos" w:cs="Times New Roman"/>
                <w:color w:val="000000"/>
                <w:sz w:val="20"/>
                <w:szCs w:val="20"/>
                <w:lang w:val="es-CO" w:eastAsia="es-CO"/>
              </w:rPr>
            </w:pPr>
            <w:r w:rsidRPr="00873E08">
              <w:rPr>
                <w:rFonts w:ascii="Aptos" w:eastAsia="Times New Roman" w:hAnsi="Aptos" w:cs="Times New Roman"/>
                <w:color w:val="000000"/>
                <w:sz w:val="20"/>
                <w:szCs w:val="20"/>
                <w:lang w:val="es-CO" w:eastAsia="es-CO"/>
              </w:rPr>
              <w:t>Entre otros en el marco de la normativa vigente institucional, Función Pública y MINTIC </w:t>
            </w:r>
          </w:p>
        </w:tc>
      </w:tr>
    </w:tbl>
    <w:p w14:paraId="1921FDB6" w14:textId="77777777" w:rsidR="00E0362D" w:rsidRPr="00873E08" w:rsidRDefault="00E0362D" w:rsidP="002B7C35">
      <w:pPr>
        <w:pStyle w:val="Ttulo1"/>
        <w:tabs>
          <w:tab w:val="left" w:pos="683"/>
        </w:tabs>
        <w:spacing w:before="93"/>
        <w:ind w:left="0"/>
        <w:rPr>
          <w:lang w:val="es-CO"/>
        </w:rPr>
      </w:pPr>
    </w:p>
    <w:p w14:paraId="7D9378D6" w14:textId="77777777" w:rsidR="00E0362D" w:rsidRDefault="00E0362D" w:rsidP="002B7C35">
      <w:pPr>
        <w:pStyle w:val="Ttulo1"/>
        <w:tabs>
          <w:tab w:val="left" w:pos="683"/>
        </w:tabs>
        <w:spacing w:before="93"/>
        <w:ind w:left="0"/>
      </w:pPr>
    </w:p>
    <w:p w14:paraId="3B22C117" w14:textId="318318DA" w:rsidR="001F2DEA" w:rsidRDefault="00853F80">
      <w:pPr>
        <w:pStyle w:val="Ttulo1"/>
        <w:numPr>
          <w:ilvl w:val="0"/>
          <w:numId w:val="1"/>
        </w:numPr>
        <w:tabs>
          <w:tab w:val="left" w:pos="683"/>
        </w:tabs>
        <w:spacing w:before="93"/>
      </w:pPr>
      <w:bookmarkStart w:id="12" w:name="_Toc125461655"/>
      <w:bookmarkStart w:id="13" w:name="_Toc184638824"/>
      <w:r>
        <w:t>DEFINICIONES</w:t>
      </w:r>
      <w:bookmarkEnd w:id="12"/>
      <w:bookmarkEnd w:id="13"/>
    </w:p>
    <w:p w14:paraId="3F566E24" w14:textId="77777777" w:rsidR="001F2DEA" w:rsidRDefault="001F2DEA">
      <w:pPr>
        <w:pStyle w:val="Textoindependiente"/>
        <w:spacing w:before="10"/>
        <w:rPr>
          <w:b/>
          <w:sz w:val="21"/>
        </w:rPr>
      </w:pPr>
    </w:p>
    <w:p w14:paraId="71CC2C4C" w14:textId="77777777" w:rsidR="001F2DEA" w:rsidRDefault="00853F80">
      <w:pPr>
        <w:pStyle w:val="Prrafodelista"/>
        <w:numPr>
          <w:ilvl w:val="1"/>
          <w:numId w:val="1"/>
        </w:numPr>
        <w:tabs>
          <w:tab w:val="left" w:pos="900"/>
        </w:tabs>
        <w:ind w:right="1424"/>
        <w:jc w:val="both"/>
      </w:pPr>
      <w:r>
        <w:t>Activo: En relación con la seguridad de la información, se refiere a cualquier información o elemento relacionado con el tratamiento de la misma (sistemas, soportes, edificios, personas…) que tenga valor para la organización. (ISO/IEC</w:t>
      </w:r>
      <w:r>
        <w:rPr>
          <w:spacing w:val="-6"/>
        </w:rPr>
        <w:t xml:space="preserve"> </w:t>
      </w:r>
      <w:r>
        <w:t>27000).</w:t>
      </w:r>
    </w:p>
    <w:p w14:paraId="40CC5BEA" w14:textId="77777777" w:rsidR="001F2DEA" w:rsidRDefault="00853F80">
      <w:pPr>
        <w:pStyle w:val="Prrafodelista"/>
        <w:numPr>
          <w:ilvl w:val="1"/>
          <w:numId w:val="1"/>
        </w:numPr>
        <w:tabs>
          <w:tab w:val="left" w:pos="900"/>
        </w:tabs>
        <w:ind w:right="1418"/>
        <w:jc w:val="both"/>
      </w:pPr>
      <w:r>
        <w:t>Activo de Información: Repositorio de información de la cual la entidad realiza algún tipo</w:t>
      </w:r>
      <w:r>
        <w:rPr>
          <w:spacing w:val="-22"/>
        </w:rPr>
        <w:t xml:space="preserve"> </w:t>
      </w:r>
      <w:r>
        <w:t>de tratamiento.</w:t>
      </w:r>
    </w:p>
    <w:p w14:paraId="7AEF0708" w14:textId="77777777" w:rsidR="001F2DEA" w:rsidRDefault="00853F80">
      <w:pPr>
        <w:pStyle w:val="Prrafodelista"/>
        <w:numPr>
          <w:ilvl w:val="1"/>
          <w:numId w:val="1"/>
        </w:numPr>
        <w:tabs>
          <w:tab w:val="left" w:pos="900"/>
        </w:tabs>
        <w:ind w:right="1419"/>
        <w:jc w:val="both"/>
      </w:pPr>
      <w:r>
        <w:t xml:space="preserve">Amenaza: es un ente o escenario interno o externo que puede hacer uso de una vulnerabilidad para generar un perjuicio o impacto negativo </w:t>
      </w:r>
      <w:r>
        <w:rPr>
          <w:spacing w:val="3"/>
        </w:rPr>
        <w:t xml:space="preserve">en </w:t>
      </w:r>
      <w:r>
        <w:t>la institución (materializar el riesgo).</w:t>
      </w:r>
    </w:p>
    <w:p w14:paraId="3EEDB4BE" w14:textId="77777777" w:rsidR="001F2DEA" w:rsidRDefault="00853F80">
      <w:pPr>
        <w:pStyle w:val="Prrafodelista"/>
        <w:numPr>
          <w:ilvl w:val="1"/>
          <w:numId w:val="1"/>
        </w:numPr>
        <w:tabs>
          <w:tab w:val="left" w:pos="900"/>
        </w:tabs>
        <w:ind w:right="1417"/>
        <w:jc w:val="both"/>
      </w:pPr>
      <w:r>
        <w:t xml:space="preserve">Ciberespacio: Es el ambiente tanto físico como virtual compuesto por computadores, </w:t>
      </w:r>
      <w:r>
        <w:lastRenderedPageBreak/>
        <w:t>sistemas computacionales, programas computacionales (software), redes de telecomunicaciones,</w:t>
      </w:r>
      <w:r>
        <w:rPr>
          <w:spacing w:val="-6"/>
        </w:rPr>
        <w:t xml:space="preserve"> </w:t>
      </w:r>
      <w:r>
        <w:t>datos</w:t>
      </w:r>
      <w:r>
        <w:rPr>
          <w:spacing w:val="-6"/>
        </w:rPr>
        <w:t xml:space="preserve"> </w:t>
      </w:r>
      <w:r>
        <w:t>e</w:t>
      </w:r>
      <w:r>
        <w:rPr>
          <w:spacing w:val="-5"/>
        </w:rPr>
        <w:t xml:space="preserve"> </w:t>
      </w:r>
      <w:r>
        <w:t>información</w:t>
      </w:r>
      <w:r>
        <w:rPr>
          <w:spacing w:val="-6"/>
        </w:rPr>
        <w:t xml:space="preserve"> </w:t>
      </w:r>
      <w:r>
        <w:t>que</w:t>
      </w:r>
      <w:r>
        <w:rPr>
          <w:spacing w:val="-4"/>
        </w:rPr>
        <w:t xml:space="preserve"> </w:t>
      </w:r>
      <w:r>
        <w:t>es</w:t>
      </w:r>
      <w:r>
        <w:rPr>
          <w:spacing w:val="-7"/>
        </w:rPr>
        <w:t xml:space="preserve"> </w:t>
      </w:r>
      <w:r>
        <w:t>utilizado para</w:t>
      </w:r>
      <w:r>
        <w:rPr>
          <w:spacing w:val="-6"/>
        </w:rPr>
        <w:t xml:space="preserve"> </w:t>
      </w:r>
      <w:r>
        <w:t>la</w:t>
      </w:r>
      <w:r>
        <w:rPr>
          <w:spacing w:val="-5"/>
        </w:rPr>
        <w:t xml:space="preserve"> </w:t>
      </w:r>
      <w:r>
        <w:t>interacción</w:t>
      </w:r>
      <w:r>
        <w:rPr>
          <w:spacing w:val="-5"/>
        </w:rPr>
        <w:t xml:space="preserve"> </w:t>
      </w:r>
      <w:r>
        <w:t>entre</w:t>
      </w:r>
      <w:r>
        <w:rPr>
          <w:spacing w:val="-5"/>
        </w:rPr>
        <w:t xml:space="preserve"> </w:t>
      </w:r>
      <w:r>
        <w:t>usuarios. (Resolución CRC 2258 de</w:t>
      </w:r>
      <w:r>
        <w:rPr>
          <w:spacing w:val="-4"/>
        </w:rPr>
        <w:t xml:space="preserve"> </w:t>
      </w:r>
      <w:r>
        <w:t>2009).</w:t>
      </w:r>
    </w:p>
    <w:p w14:paraId="403BBA29" w14:textId="77777777" w:rsidR="001F2DEA" w:rsidRDefault="00853F80">
      <w:pPr>
        <w:pStyle w:val="Prrafodelista"/>
        <w:numPr>
          <w:ilvl w:val="1"/>
          <w:numId w:val="1"/>
        </w:numPr>
        <w:tabs>
          <w:tab w:val="left" w:pos="900"/>
        </w:tabs>
        <w:ind w:right="1420"/>
        <w:jc w:val="both"/>
      </w:pPr>
      <w:r>
        <w:t>Ciberseguridad: Capacidad del Estado para minimizar el nivel de riesgo al que están expuestos</w:t>
      </w:r>
      <w:r>
        <w:rPr>
          <w:spacing w:val="-16"/>
        </w:rPr>
        <w:t xml:space="preserve"> </w:t>
      </w:r>
      <w:r>
        <w:t>los</w:t>
      </w:r>
      <w:r>
        <w:rPr>
          <w:spacing w:val="-15"/>
        </w:rPr>
        <w:t xml:space="preserve"> </w:t>
      </w:r>
      <w:r>
        <w:t>ciudadanos,</w:t>
      </w:r>
      <w:r>
        <w:rPr>
          <w:spacing w:val="-15"/>
        </w:rPr>
        <w:t xml:space="preserve"> </w:t>
      </w:r>
      <w:r>
        <w:t>ante</w:t>
      </w:r>
      <w:r>
        <w:rPr>
          <w:spacing w:val="-15"/>
        </w:rPr>
        <w:t xml:space="preserve"> </w:t>
      </w:r>
      <w:r>
        <w:t>amenazas</w:t>
      </w:r>
      <w:r>
        <w:rPr>
          <w:spacing w:val="-16"/>
        </w:rPr>
        <w:t xml:space="preserve"> </w:t>
      </w:r>
      <w:r>
        <w:t>o</w:t>
      </w:r>
      <w:r>
        <w:rPr>
          <w:spacing w:val="-15"/>
        </w:rPr>
        <w:t xml:space="preserve"> </w:t>
      </w:r>
      <w:r>
        <w:t>incidentes</w:t>
      </w:r>
      <w:r>
        <w:rPr>
          <w:spacing w:val="-15"/>
        </w:rPr>
        <w:t xml:space="preserve"> </w:t>
      </w:r>
      <w:r>
        <w:t>de</w:t>
      </w:r>
      <w:r>
        <w:rPr>
          <w:spacing w:val="-16"/>
        </w:rPr>
        <w:t xml:space="preserve"> </w:t>
      </w:r>
      <w:r>
        <w:t>naturaleza</w:t>
      </w:r>
      <w:r>
        <w:rPr>
          <w:spacing w:val="-16"/>
        </w:rPr>
        <w:t xml:space="preserve"> </w:t>
      </w:r>
      <w:r>
        <w:t>cibernética.</w:t>
      </w:r>
      <w:r>
        <w:rPr>
          <w:spacing w:val="-16"/>
        </w:rPr>
        <w:t xml:space="preserve"> </w:t>
      </w:r>
      <w:r>
        <w:t>(CONPES 3701).</w:t>
      </w:r>
    </w:p>
    <w:p w14:paraId="4E618844" w14:textId="77777777" w:rsidR="001F2DEA" w:rsidRDefault="00853F80">
      <w:pPr>
        <w:pStyle w:val="Prrafodelista"/>
        <w:numPr>
          <w:ilvl w:val="1"/>
          <w:numId w:val="1"/>
        </w:numPr>
        <w:tabs>
          <w:tab w:val="left" w:pos="900"/>
        </w:tabs>
        <w:ind w:right="1423"/>
        <w:jc w:val="both"/>
      </w:pPr>
      <w:r>
        <w:t>Control o Medida: acciones o mecanismos definidos para prevenir o reducir el impacto de los eventos que ponen en riesgo, la adecuada ejecución de las actividades y tareas requeridas para el logro de objetivos de los procesos de una</w:t>
      </w:r>
      <w:r>
        <w:rPr>
          <w:spacing w:val="-7"/>
        </w:rPr>
        <w:t xml:space="preserve"> </w:t>
      </w:r>
      <w:r>
        <w:t>entidad.</w:t>
      </w:r>
    </w:p>
    <w:p w14:paraId="0EB57C96" w14:textId="77777777" w:rsidR="001F2DEA" w:rsidRDefault="00853F80">
      <w:pPr>
        <w:pStyle w:val="Prrafodelista"/>
        <w:numPr>
          <w:ilvl w:val="1"/>
          <w:numId w:val="1"/>
        </w:numPr>
        <w:tabs>
          <w:tab w:val="left" w:pos="900"/>
        </w:tabs>
        <w:ind w:right="1420"/>
        <w:jc w:val="both"/>
      </w:pPr>
      <w:r>
        <w:t>Datos Personales: Cualquier información vinculada o que pueda asociarse a una o varias personas naturales determinadas o determinables. (Ley 1581 de 2012, art</w:t>
      </w:r>
      <w:r>
        <w:rPr>
          <w:spacing w:val="-8"/>
        </w:rPr>
        <w:t xml:space="preserve"> </w:t>
      </w:r>
      <w:r>
        <w:t>3).</w:t>
      </w:r>
    </w:p>
    <w:p w14:paraId="63793ED6" w14:textId="77777777" w:rsidR="001F2DEA" w:rsidRDefault="00853F80">
      <w:pPr>
        <w:pStyle w:val="Prrafodelista"/>
        <w:numPr>
          <w:ilvl w:val="1"/>
          <w:numId w:val="1"/>
        </w:numPr>
        <w:tabs>
          <w:tab w:val="left" w:pos="900"/>
        </w:tabs>
        <w:ind w:right="1419"/>
        <w:jc w:val="both"/>
      </w:pPr>
      <w:r>
        <w:t>Plan</w:t>
      </w:r>
      <w:r>
        <w:rPr>
          <w:spacing w:val="-5"/>
        </w:rPr>
        <w:t xml:space="preserve"> </w:t>
      </w:r>
      <w:r>
        <w:t>de</w:t>
      </w:r>
      <w:r>
        <w:rPr>
          <w:spacing w:val="-3"/>
        </w:rPr>
        <w:t xml:space="preserve"> </w:t>
      </w:r>
      <w:r>
        <w:t>continuidad</w:t>
      </w:r>
      <w:r>
        <w:rPr>
          <w:spacing w:val="-4"/>
        </w:rPr>
        <w:t xml:space="preserve"> </w:t>
      </w:r>
      <w:r>
        <w:t>del</w:t>
      </w:r>
      <w:r>
        <w:rPr>
          <w:spacing w:val="-4"/>
        </w:rPr>
        <w:t xml:space="preserve"> </w:t>
      </w:r>
      <w:r>
        <w:t>negocio:</w:t>
      </w:r>
      <w:r>
        <w:rPr>
          <w:spacing w:val="-4"/>
        </w:rPr>
        <w:t xml:space="preserve"> </w:t>
      </w:r>
      <w:r>
        <w:t>Plan</w:t>
      </w:r>
      <w:r>
        <w:rPr>
          <w:spacing w:val="-5"/>
        </w:rPr>
        <w:t xml:space="preserve"> </w:t>
      </w:r>
      <w:r>
        <w:t>orientado</w:t>
      </w:r>
      <w:r>
        <w:rPr>
          <w:spacing w:val="-3"/>
        </w:rPr>
        <w:t xml:space="preserve"> </w:t>
      </w:r>
      <w:r>
        <w:t>a</w:t>
      </w:r>
      <w:r>
        <w:rPr>
          <w:spacing w:val="-5"/>
        </w:rPr>
        <w:t xml:space="preserve"> </w:t>
      </w:r>
      <w:r>
        <w:t>permitir</w:t>
      </w:r>
      <w:r>
        <w:rPr>
          <w:spacing w:val="-3"/>
        </w:rPr>
        <w:t xml:space="preserve"> </w:t>
      </w:r>
      <w:r>
        <w:t>la</w:t>
      </w:r>
      <w:r>
        <w:rPr>
          <w:spacing w:val="-2"/>
        </w:rPr>
        <w:t xml:space="preserve"> </w:t>
      </w:r>
      <w:r>
        <w:t>continuación</w:t>
      </w:r>
      <w:r>
        <w:rPr>
          <w:spacing w:val="-5"/>
        </w:rPr>
        <w:t xml:space="preserve"> </w:t>
      </w:r>
      <w:r>
        <w:t>de</w:t>
      </w:r>
      <w:r>
        <w:rPr>
          <w:spacing w:val="-3"/>
        </w:rPr>
        <w:t xml:space="preserve"> </w:t>
      </w:r>
      <w:r>
        <w:t>las</w:t>
      </w:r>
      <w:r>
        <w:rPr>
          <w:spacing w:val="-4"/>
        </w:rPr>
        <w:t xml:space="preserve"> </w:t>
      </w:r>
      <w:r>
        <w:t>principales funciones misionales o del negocio en el caso de un evento imprevisto que las ponga en peligro. (ISO/IEC</w:t>
      </w:r>
      <w:r>
        <w:rPr>
          <w:spacing w:val="-2"/>
        </w:rPr>
        <w:t xml:space="preserve"> </w:t>
      </w:r>
      <w:r>
        <w:t>27000).</w:t>
      </w:r>
    </w:p>
    <w:p w14:paraId="3D6C885C" w14:textId="77777777" w:rsidR="001F2DEA" w:rsidRDefault="00853F80">
      <w:pPr>
        <w:pStyle w:val="Prrafodelista"/>
        <w:numPr>
          <w:ilvl w:val="1"/>
          <w:numId w:val="1"/>
        </w:numPr>
        <w:tabs>
          <w:tab w:val="left" w:pos="900"/>
        </w:tabs>
        <w:ind w:right="1416"/>
        <w:jc w:val="both"/>
      </w:pPr>
      <w:r>
        <w:t>Plan de tratamiento de riesgos: Documento que define las acciones para gestionar los riesgos de seguridad de la información inaceptables e implantar los controles necesarios para proteger la misma. (ISO/IEC</w:t>
      </w:r>
      <w:r>
        <w:rPr>
          <w:spacing w:val="-4"/>
        </w:rPr>
        <w:t xml:space="preserve"> </w:t>
      </w:r>
      <w:r>
        <w:t>27000).</w:t>
      </w:r>
    </w:p>
    <w:p w14:paraId="07B80B7D" w14:textId="77777777" w:rsidR="001F2DEA" w:rsidRDefault="00853F80">
      <w:pPr>
        <w:pStyle w:val="Prrafodelista"/>
        <w:numPr>
          <w:ilvl w:val="1"/>
          <w:numId w:val="1"/>
        </w:numPr>
        <w:tabs>
          <w:tab w:val="left" w:pos="900"/>
        </w:tabs>
        <w:ind w:right="1418"/>
        <w:jc w:val="both"/>
      </w:pPr>
      <w:r>
        <w:t>Probabilidad: es la posibilidad de que algo pueda suceder. La probabilidad puede ser definida, determinada y medida objetiva o subjetivamente, y puede expresarse de forma cualitativa o</w:t>
      </w:r>
      <w:r>
        <w:rPr>
          <w:spacing w:val="-3"/>
        </w:rPr>
        <w:t xml:space="preserve"> </w:t>
      </w:r>
      <w:r>
        <w:t>cuantitativa.</w:t>
      </w:r>
    </w:p>
    <w:p w14:paraId="3A9D7AA0" w14:textId="77777777" w:rsidR="001F2DEA" w:rsidRDefault="00853F80">
      <w:pPr>
        <w:pStyle w:val="Prrafodelista"/>
        <w:numPr>
          <w:ilvl w:val="1"/>
          <w:numId w:val="1"/>
        </w:numPr>
        <w:tabs>
          <w:tab w:val="left" w:pos="900"/>
        </w:tabs>
        <w:ind w:right="1422"/>
        <w:jc w:val="both"/>
      </w:pPr>
      <w:r>
        <w:t>Riesgo: es un escenario bajo el cual una amenaza puede explotar una vulnerabilidad generando un impacto negativo al negocio evitando cumplir con sus</w:t>
      </w:r>
      <w:r>
        <w:rPr>
          <w:spacing w:val="-12"/>
        </w:rPr>
        <w:t xml:space="preserve"> </w:t>
      </w:r>
      <w:r>
        <w:t>objetivos.</w:t>
      </w:r>
    </w:p>
    <w:p w14:paraId="46761927" w14:textId="77777777" w:rsidR="001F2DEA" w:rsidRDefault="00853F80">
      <w:pPr>
        <w:pStyle w:val="Prrafodelista"/>
        <w:numPr>
          <w:ilvl w:val="1"/>
          <w:numId w:val="1"/>
        </w:numPr>
        <w:tabs>
          <w:tab w:val="left" w:pos="900"/>
        </w:tabs>
        <w:ind w:right="1425"/>
        <w:jc w:val="both"/>
      </w:pPr>
      <w:r>
        <w:t>Vulnerabilidad: es una falencia o debilidad que puede estar presente en la tecnología, las personas o en las políticas y</w:t>
      </w:r>
      <w:r>
        <w:rPr>
          <w:spacing w:val="-4"/>
        </w:rPr>
        <w:t xml:space="preserve"> </w:t>
      </w:r>
      <w:r>
        <w:t>procedimientos.</w:t>
      </w:r>
    </w:p>
    <w:p w14:paraId="3BAFBC85" w14:textId="77777777" w:rsidR="001F2DEA" w:rsidRDefault="001F2DEA">
      <w:pPr>
        <w:pStyle w:val="Textoindependiente"/>
        <w:spacing w:before="4"/>
        <w:rPr>
          <w:sz w:val="20"/>
        </w:rPr>
      </w:pPr>
    </w:p>
    <w:p w14:paraId="5FDFFB81" w14:textId="77777777" w:rsidR="001F2DEA" w:rsidRDefault="00853F80">
      <w:pPr>
        <w:pStyle w:val="Ttulo1"/>
        <w:spacing w:before="1"/>
        <w:ind w:left="398"/>
      </w:pPr>
      <w:bookmarkStart w:id="14" w:name="_Toc125461656"/>
      <w:bookmarkStart w:id="15" w:name="_Toc184638825"/>
      <w:r>
        <w:t>Contexto</w:t>
      </w:r>
      <w:bookmarkEnd w:id="14"/>
      <w:bookmarkEnd w:id="15"/>
    </w:p>
    <w:p w14:paraId="2EC05EC1" w14:textId="77777777" w:rsidR="001F2DEA" w:rsidRDefault="001F2DEA">
      <w:pPr>
        <w:pStyle w:val="Textoindependiente"/>
        <w:spacing w:before="9"/>
        <w:rPr>
          <w:b/>
          <w:sz w:val="21"/>
        </w:rPr>
      </w:pPr>
    </w:p>
    <w:p w14:paraId="24FFD241" w14:textId="77777777" w:rsidR="001F2DEA" w:rsidRDefault="00853F80">
      <w:pPr>
        <w:ind w:left="398" w:right="1414"/>
        <w:jc w:val="both"/>
      </w:pPr>
      <w:r>
        <w:t>La Unidad Administrativa Especial Cuerpo de Bomberos de Bogotá es una entidad distrital que tiene</w:t>
      </w:r>
      <w:r>
        <w:rPr>
          <w:spacing w:val="-9"/>
        </w:rPr>
        <w:t xml:space="preserve"> </w:t>
      </w:r>
      <w:r>
        <w:t>como</w:t>
      </w:r>
      <w:r>
        <w:rPr>
          <w:spacing w:val="-9"/>
        </w:rPr>
        <w:t xml:space="preserve"> </w:t>
      </w:r>
      <w:r>
        <w:t>misión</w:t>
      </w:r>
      <w:r>
        <w:rPr>
          <w:spacing w:val="-7"/>
        </w:rPr>
        <w:t xml:space="preserve"> </w:t>
      </w:r>
      <w:r>
        <w:rPr>
          <w:i/>
        </w:rPr>
        <w:t>“Proteger</w:t>
      </w:r>
      <w:r>
        <w:rPr>
          <w:i/>
          <w:spacing w:val="-8"/>
        </w:rPr>
        <w:t xml:space="preserve"> </w:t>
      </w:r>
      <w:r>
        <w:rPr>
          <w:i/>
        </w:rPr>
        <w:t>la</w:t>
      </w:r>
      <w:r>
        <w:rPr>
          <w:i/>
          <w:spacing w:val="-8"/>
        </w:rPr>
        <w:t xml:space="preserve"> </w:t>
      </w:r>
      <w:r>
        <w:rPr>
          <w:i/>
        </w:rPr>
        <w:t>vida,</w:t>
      </w:r>
      <w:r>
        <w:rPr>
          <w:i/>
          <w:spacing w:val="-9"/>
        </w:rPr>
        <w:t xml:space="preserve"> </w:t>
      </w:r>
      <w:r>
        <w:rPr>
          <w:i/>
        </w:rPr>
        <w:t>el</w:t>
      </w:r>
      <w:r>
        <w:rPr>
          <w:i/>
          <w:spacing w:val="-8"/>
        </w:rPr>
        <w:t xml:space="preserve"> </w:t>
      </w:r>
      <w:r>
        <w:rPr>
          <w:i/>
        </w:rPr>
        <w:t>ambiente</w:t>
      </w:r>
      <w:r>
        <w:rPr>
          <w:i/>
          <w:spacing w:val="-8"/>
        </w:rPr>
        <w:t xml:space="preserve"> </w:t>
      </w:r>
      <w:r>
        <w:rPr>
          <w:i/>
        </w:rPr>
        <w:t>y</w:t>
      </w:r>
      <w:r>
        <w:rPr>
          <w:i/>
          <w:spacing w:val="-8"/>
        </w:rPr>
        <w:t xml:space="preserve"> </w:t>
      </w:r>
      <w:r>
        <w:rPr>
          <w:i/>
        </w:rPr>
        <w:t>el</w:t>
      </w:r>
      <w:r>
        <w:rPr>
          <w:i/>
          <w:spacing w:val="-8"/>
        </w:rPr>
        <w:t xml:space="preserve"> </w:t>
      </w:r>
      <w:r>
        <w:rPr>
          <w:i/>
        </w:rPr>
        <w:t>patrimonio,</w:t>
      </w:r>
      <w:r>
        <w:rPr>
          <w:i/>
          <w:spacing w:val="-8"/>
        </w:rPr>
        <w:t xml:space="preserve"> </w:t>
      </w:r>
      <w:r>
        <w:rPr>
          <w:i/>
        </w:rPr>
        <w:t>a</w:t>
      </w:r>
      <w:r>
        <w:rPr>
          <w:i/>
          <w:spacing w:val="-8"/>
        </w:rPr>
        <w:t xml:space="preserve"> </w:t>
      </w:r>
      <w:r>
        <w:rPr>
          <w:i/>
        </w:rPr>
        <w:t>través</w:t>
      </w:r>
      <w:r>
        <w:rPr>
          <w:i/>
          <w:spacing w:val="-9"/>
        </w:rPr>
        <w:t xml:space="preserve"> </w:t>
      </w:r>
      <w:r>
        <w:rPr>
          <w:i/>
        </w:rPr>
        <w:t>de</w:t>
      </w:r>
      <w:r>
        <w:rPr>
          <w:i/>
          <w:spacing w:val="-8"/>
        </w:rPr>
        <w:t xml:space="preserve"> </w:t>
      </w:r>
      <w:r>
        <w:rPr>
          <w:i/>
        </w:rPr>
        <w:t>la</w:t>
      </w:r>
      <w:r>
        <w:rPr>
          <w:i/>
          <w:spacing w:val="-8"/>
        </w:rPr>
        <w:t xml:space="preserve"> </w:t>
      </w:r>
      <w:r>
        <w:rPr>
          <w:i/>
        </w:rPr>
        <w:t>gestión</w:t>
      </w:r>
      <w:r>
        <w:rPr>
          <w:i/>
          <w:spacing w:val="-8"/>
        </w:rPr>
        <w:t xml:space="preserve"> </w:t>
      </w:r>
      <w:r>
        <w:rPr>
          <w:i/>
        </w:rPr>
        <w:t>integral</w:t>
      </w:r>
      <w:r>
        <w:rPr>
          <w:i/>
          <w:spacing w:val="-8"/>
        </w:rPr>
        <w:t xml:space="preserve"> </w:t>
      </w:r>
      <w:r>
        <w:rPr>
          <w:i/>
        </w:rPr>
        <w:t>de riesgos</w:t>
      </w:r>
      <w:r>
        <w:rPr>
          <w:i/>
          <w:spacing w:val="-9"/>
        </w:rPr>
        <w:t xml:space="preserve"> </w:t>
      </w:r>
      <w:r>
        <w:rPr>
          <w:i/>
        </w:rPr>
        <w:t>de</w:t>
      </w:r>
      <w:r>
        <w:rPr>
          <w:i/>
          <w:spacing w:val="-9"/>
        </w:rPr>
        <w:t xml:space="preserve"> </w:t>
      </w:r>
      <w:r>
        <w:rPr>
          <w:i/>
        </w:rPr>
        <w:t>incendios,</w:t>
      </w:r>
      <w:r>
        <w:rPr>
          <w:i/>
          <w:spacing w:val="-10"/>
        </w:rPr>
        <w:t xml:space="preserve"> </w:t>
      </w:r>
      <w:r>
        <w:rPr>
          <w:i/>
        </w:rPr>
        <w:t>atención</w:t>
      </w:r>
      <w:r>
        <w:rPr>
          <w:i/>
          <w:spacing w:val="-9"/>
        </w:rPr>
        <w:t xml:space="preserve"> </w:t>
      </w:r>
      <w:r>
        <w:rPr>
          <w:i/>
        </w:rPr>
        <w:t>de</w:t>
      </w:r>
      <w:r>
        <w:rPr>
          <w:i/>
          <w:spacing w:val="-10"/>
        </w:rPr>
        <w:t xml:space="preserve"> </w:t>
      </w:r>
      <w:r>
        <w:rPr>
          <w:i/>
        </w:rPr>
        <w:t>rescates</w:t>
      </w:r>
      <w:r>
        <w:rPr>
          <w:i/>
          <w:spacing w:val="-10"/>
        </w:rPr>
        <w:t xml:space="preserve"> </w:t>
      </w:r>
      <w:r>
        <w:rPr>
          <w:i/>
        </w:rPr>
        <w:t>en</w:t>
      </w:r>
      <w:r>
        <w:rPr>
          <w:i/>
          <w:spacing w:val="-9"/>
        </w:rPr>
        <w:t xml:space="preserve"> </w:t>
      </w:r>
      <w:r>
        <w:rPr>
          <w:i/>
        </w:rPr>
        <w:t>todas</w:t>
      </w:r>
      <w:r>
        <w:rPr>
          <w:i/>
          <w:spacing w:val="-9"/>
        </w:rPr>
        <w:t xml:space="preserve"> </w:t>
      </w:r>
      <w:r>
        <w:rPr>
          <w:i/>
        </w:rPr>
        <w:t>sus</w:t>
      </w:r>
      <w:r>
        <w:rPr>
          <w:i/>
          <w:spacing w:val="-8"/>
        </w:rPr>
        <w:t xml:space="preserve"> </w:t>
      </w:r>
      <w:r>
        <w:rPr>
          <w:i/>
        </w:rPr>
        <w:t>modalidades</w:t>
      </w:r>
      <w:r>
        <w:rPr>
          <w:i/>
          <w:spacing w:val="-10"/>
        </w:rPr>
        <w:t xml:space="preserve"> </w:t>
      </w:r>
      <w:r>
        <w:rPr>
          <w:i/>
        </w:rPr>
        <w:t>e</w:t>
      </w:r>
      <w:r>
        <w:rPr>
          <w:i/>
          <w:spacing w:val="-9"/>
        </w:rPr>
        <w:t xml:space="preserve"> </w:t>
      </w:r>
      <w:r>
        <w:rPr>
          <w:i/>
        </w:rPr>
        <w:t>incidentes</w:t>
      </w:r>
      <w:r>
        <w:rPr>
          <w:i/>
          <w:spacing w:val="-10"/>
        </w:rPr>
        <w:t xml:space="preserve"> </w:t>
      </w:r>
      <w:r>
        <w:rPr>
          <w:i/>
        </w:rPr>
        <w:t>con</w:t>
      </w:r>
      <w:r>
        <w:rPr>
          <w:i/>
          <w:spacing w:val="-10"/>
        </w:rPr>
        <w:t xml:space="preserve"> </w:t>
      </w:r>
      <w:r>
        <w:rPr>
          <w:i/>
        </w:rPr>
        <w:t xml:space="preserve">materiales peligrosos en Bogotá” </w:t>
      </w:r>
      <w:r>
        <w:t xml:space="preserve">y tiene como visión: </w:t>
      </w:r>
      <w:r>
        <w:rPr>
          <w:i/>
        </w:rPr>
        <w:t>“Al 2030, ser el mejor cuerpo de bomberos de Colombia soportado en el compromiso de sus colaboradores y la confianza de los ciudadanos, reconocido a nivel mundial por su fortaleza técnica y capacidad de gestión</w:t>
      </w:r>
      <w:r>
        <w:t>.” Teniendo en cuenta que</w:t>
      </w:r>
      <w:r>
        <w:rPr>
          <w:spacing w:val="7"/>
        </w:rPr>
        <w:t xml:space="preserve"> </w:t>
      </w:r>
      <w:r>
        <w:t>parte</w:t>
      </w:r>
      <w:r>
        <w:rPr>
          <w:spacing w:val="7"/>
        </w:rPr>
        <w:t xml:space="preserve"> </w:t>
      </w:r>
      <w:r>
        <w:t>de</w:t>
      </w:r>
      <w:r>
        <w:rPr>
          <w:spacing w:val="8"/>
        </w:rPr>
        <w:t xml:space="preserve"> </w:t>
      </w:r>
      <w:r>
        <w:t>la</w:t>
      </w:r>
      <w:r>
        <w:rPr>
          <w:spacing w:val="7"/>
        </w:rPr>
        <w:t xml:space="preserve"> </w:t>
      </w:r>
      <w:r>
        <w:t>misión</w:t>
      </w:r>
      <w:r>
        <w:rPr>
          <w:spacing w:val="8"/>
        </w:rPr>
        <w:t xml:space="preserve"> </w:t>
      </w:r>
      <w:r>
        <w:t>se</w:t>
      </w:r>
      <w:r>
        <w:rPr>
          <w:spacing w:val="7"/>
        </w:rPr>
        <w:t xml:space="preserve"> </w:t>
      </w:r>
      <w:r>
        <w:t>encuentra</w:t>
      </w:r>
      <w:r>
        <w:rPr>
          <w:spacing w:val="8"/>
        </w:rPr>
        <w:t xml:space="preserve"> </w:t>
      </w:r>
      <w:r>
        <w:t>soportada</w:t>
      </w:r>
      <w:r>
        <w:rPr>
          <w:spacing w:val="7"/>
        </w:rPr>
        <w:t xml:space="preserve"> </w:t>
      </w:r>
      <w:r>
        <w:t>en</w:t>
      </w:r>
      <w:r>
        <w:rPr>
          <w:spacing w:val="7"/>
        </w:rPr>
        <w:t xml:space="preserve"> </w:t>
      </w:r>
      <w:r>
        <w:t>la</w:t>
      </w:r>
      <w:r>
        <w:rPr>
          <w:spacing w:val="8"/>
        </w:rPr>
        <w:t xml:space="preserve"> </w:t>
      </w:r>
      <w:r>
        <w:t>confianza</w:t>
      </w:r>
      <w:r>
        <w:rPr>
          <w:spacing w:val="7"/>
        </w:rPr>
        <w:t xml:space="preserve"> </w:t>
      </w:r>
      <w:r>
        <w:t>del</w:t>
      </w:r>
      <w:r>
        <w:rPr>
          <w:spacing w:val="9"/>
        </w:rPr>
        <w:t xml:space="preserve"> </w:t>
      </w:r>
      <w:r>
        <w:t>ciudadano,</w:t>
      </w:r>
      <w:r>
        <w:rPr>
          <w:spacing w:val="7"/>
        </w:rPr>
        <w:t xml:space="preserve"> </w:t>
      </w:r>
      <w:r>
        <w:t>el</w:t>
      </w:r>
      <w:r>
        <w:rPr>
          <w:spacing w:val="8"/>
        </w:rPr>
        <w:t xml:space="preserve"> </w:t>
      </w:r>
      <w:r>
        <w:t>tratamiento</w:t>
      </w:r>
      <w:r>
        <w:rPr>
          <w:spacing w:val="7"/>
        </w:rPr>
        <w:t xml:space="preserve"> </w:t>
      </w:r>
      <w:r>
        <w:t>de</w:t>
      </w:r>
    </w:p>
    <w:p w14:paraId="7E6001D0" w14:textId="77777777" w:rsidR="001F2DEA" w:rsidRDefault="00853F80">
      <w:pPr>
        <w:pStyle w:val="Textoindependiente"/>
        <w:spacing w:before="93"/>
        <w:ind w:left="398" w:right="1416"/>
        <w:jc w:val="both"/>
      </w:pPr>
      <w:r>
        <w:t>la información es una de las maneras más importantes para mantener y mejorar la confianza de la ciudadanía en la entidad. Al ser una entidad de carácter público su información se encuentra clasificada de acuerdo con el artículo 6 de la Ley 1712 del 2014 en Información pública, Información pública clasificada e información pública reservada. De esta manera se clasifica la información de la entidad sea en físico o digital.</w:t>
      </w:r>
    </w:p>
    <w:p w14:paraId="44328D56" w14:textId="77777777" w:rsidR="001F2DEA" w:rsidRDefault="001F2DEA">
      <w:pPr>
        <w:pStyle w:val="Textoindependiente"/>
        <w:spacing w:before="11"/>
        <w:rPr>
          <w:sz w:val="21"/>
        </w:rPr>
      </w:pPr>
    </w:p>
    <w:p w14:paraId="6264F0FC" w14:textId="77777777" w:rsidR="001F2DEA" w:rsidRDefault="00853F80">
      <w:pPr>
        <w:pStyle w:val="Textoindependiente"/>
        <w:ind w:left="398" w:right="1413"/>
        <w:jc w:val="both"/>
      </w:pPr>
      <w:r>
        <w:t>Gran parte de la información operativa de la entidad es de carácter público por lo cual</w:t>
      </w:r>
      <w:r>
        <w:rPr>
          <w:spacing w:val="-33"/>
        </w:rPr>
        <w:t xml:space="preserve"> </w:t>
      </w:r>
      <w:r>
        <w:t>disminuye su</w:t>
      </w:r>
      <w:r>
        <w:rPr>
          <w:spacing w:val="44"/>
        </w:rPr>
        <w:t xml:space="preserve"> </w:t>
      </w:r>
      <w:r>
        <w:t>riesgo</w:t>
      </w:r>
      <w:r>
        <w:rPr>
          <w:spacing w:val="-9"/>
        </w:rPr>
        <w:t xml:space="preserve"> </w:t>
      </w:r>
      <w:r>
        <w:t>en</w:t>
      </w:r>
      <w:r>
        <w:rPr>
          <w:spacing w:val="-9"/>
        </w:rPr>
        <w:t xml:space="preserve"> </w:t>
      </w:r>
      <w:r>
        <w:t>relación</w:t>
      </w:r>
      <w:r>
        <w:rPr>
          <w:spacing w:val="-9"/>
        </w:rPr>
        <w:t xml:space="preserve"> </w:t>
      </w:r>
      <w:r>
        <w:t>con</w:t>
      </w:r>
      <w:r>
        <w:rPr>
          <w:spacing w:val="-9"/>
        </w:rPr>
        <w:t xml:space="preserve"> </w:t>
      </w:r>
      <w:r>
        <w:t>la</w:t>
      </w:r>
      <w:r>
        <w:rPr>
          <w:spacing w:val="-9"/>
        </w:rPr>
        <w:t xml:space="preserve"> </w:t>
      </w:r>
      <w:r>
        <w:t>confidencialidad</w:t>
      </w:r>
      <w:r>
        <w:rPr>
          <w:spacing w:val="-9"/>
        </w:rPr>
        <w:t xml:space="preserve"> </w:t>
      </w:r>
      <w:r>
        <w:t>de</w:t>
      </w:r>
      <w:r>
        <w:rPr>
          <w:spacing w:val="-8"/>
        </w:rPr>
        <w:t xml:space="preserve"> </w:t>
      </w:r>
      <w:r>
        <w:t>la</w:t>
      </w:r>
      <w:r>
        <w:rPr>
          <w:spacing w:val="-9"/>
        </w:rPr>
        <w:t xml:space="preserve"> </w:t>
      </w:r>
      <w:r>
        <w:t>información,</w:t>
      </w:r>
      <w:r>
        <w:rPr>
          <w:spacing w:val="-8"/>
        </w:rPr>
        <w:t xml:space="preserve"> </w:t>
      </w:r>
      <w:r>
        <w:t>pero</w:t>
      </w:r>
      <w:r>
        <w:rPr>
          <w:spacing w:val="-10"/>
        </w:rPr>
        <w:t xml:space="preserve"> </w:t>
      </w:r>
      <w:r>
        <w:t>la</w:t>
      </w:r>
      <w:r>
        <w:rPr>
          <w:spacing w:val="-9"/>
        </w:rPr>
        <w:t xml:space="preserve"> </w:t>
      </w:r>
      <w:r>
        <w:t>disponibilidad</w:t>
      </w:r>
      <w:r>
        <w:rPr>
          <w:spacing w:val="-8"/>
        </w:rPr>
        <w:t xml:space="preserve"> </w:t>
      </w:r>
      <w:r>
        <w:t>e</w:t>
      </w:r>
      <w:r>
        <w:rPr>
          <w:spacing w:val="-9"/>
        </w:rPr>
        <w:t xml:space="preserve"> </w:t>
      </w:r>
      <w:r>
        <w:t xml:space="preserve">integridad de la información para la atención de emergencias puede salvar vidas, por esta razón, la implementación de un modelo de gestión de riesgos en seguridad y privacidad de la información como herramienta que permita a la entidad ser más eficaz y eficiente en la respuesta a emergencias es fundamental para el cumplimiento de su visión. De acuerdo con lo establecido </w:t>
      </w:r>
      <w:r>
        <w:lastRenderedPageBreak/>
        <w:t>en el Decreto 612 de 2018, la creación del Plan de Tratamiento de Riesgos de Seguridad Digital debe estar alineado con la Planeación Estratégica Institucional y debe ser formulado, aprobado, publicado en la página web institucional y ejecutado de manera anual por cada una de las áreas responsables. Este plan fue elaborado bajo los lineamientos dispuestos por las entidades responsables tales como el Departamento Administrativo de la Función Pública, Ministerio de Tecnologías de la Información y las Comunicaciones, Secretaría de Transparencia, Archivo General de la Nación, entre</w:t>
      </w:r>
      <w:r>
        <w:rPr>
          <w:spacing w:val="-4"/>
        </w:rPr>
        <w:t xml:space="preserve"> </w:t>
      </w:r>
      <w:r>
        <w:t>otros.</w:t>
      </w:r>
    </w:p>
    <w:p w14:paraId="66EC5910" w14:textId="77777777" w:rsidR="00E56D55" w:rsidRDefault="00E56D55">
      <w:pPr>
        <w:pStyle w:val="Textoindependiente"/>
        <w:ind w:left="398" w:right="1413"/>
        <w:jc w:val="both"/>
      </w:pPr>
    </w:p>
    <w:p w14:paraId="0E284DC3" w14:textId="77777777" w:rsidR="00E56D55" w:rsidRPr="00CF0529" w:rsidRDefault="00E56D55" w:rsidP="00E56D55">
      <w:pPr>
        <w:pStyle w:val="Textoindependiente"/>
        <w:ind w:left="398" w:right="1413"/>
        <w:jc w:val="both"/>
        <w:rPr>
          <w:lang w:val="es-MX"/>
        </w:rPr>
      </w:pPr>
      <w:r w:rsidRPr="00CF0529">
        <w:rPr>
          <w:lang w:val="es-MX"/>
        </w:rPr>
        <w:t>El objetivo principal que busca el Plan Estratégico Institucional -PEI- 2024-2027 de la UAECOB es otorgar los lineamientos institucionales y orientadores de la planificación para el presente cuatrienio, basado en 3 ejes estructurales “Proteger-Potenciar-Participar” P3, estableciendo para ello las diferentes acciones estratégicas concertadas año por año en las actividades del Plan de Acción Institucional.</w:t>
      </w:r>
    </w:p>
    <w:p w14:paraId="3B3BD881" w14:textId="77777777" w:rsidR="00E56D55" w:rsidRPr="00CF0529" w:rsidRDefault="00E56D55" w:rsidP="00E56D55">
      <w:pPr>
        <w:pStyle w:val="Textoindependiente"/>
        <w:ind w:left="398" w:right="1413"/>
        <w:jc w:val="both"/>
        <w:rPr>
          <w:lang w:val="es-MX"/>
        </w:rPr>
      </w:pPr>
    </w:p>
    <w:p w14:paraId="01ED9C37" w14:textId="77777777" w:rsidR="00E56D55" w:rsidRPr="00CF0529" w:rsidRDefault="00E56D55" w:rsidP="00E56D55">
      <w:pPr>
        <w:pStyle w:val="Textoindependiente"/>
        <w:ind w:left="398" w:right="1413"/>
        <w:jc w:val="both"/>
        <w:rPr>
          <w:lang w:val="es-MX"/>
        </w:rPr>
      </w:pPr>
      <w:r w:rsidRPr="00CF0529">
        <w:rPr>
          <w:lang w:val="es-MX"/>
        </w:rPr>
        <w:t xml:space="preserve">Teniendo en cuenta el P.E.I 2024-2027 el objetivo estratégico del segundo eje estructural “POTENCIAR” y el cual va alineado con tecnología es la Modernizar la gestión y el desempeño institucional a través de la articulación efectiva de los procesos, con innovación pública, transparencia y seguridad de la información para garantizar el equipamiento tecnológico y de infraestructura requerido por la misionalidad.  </w:t>
      </w:r>
    </w:p>
    <w:p w14:paraId="138EAB2C" w14:textId="77777777" w:rsidR="00E56D55" w:rsidRDefault="00E56D55" w:rsidP="00E56D55">
      <w:pPr>
        <w:pStyle w:val="Textoindependiente"/>
        <w:spacing w:before="1"/>
      </w:pPr>
    </w:p>
    <w:p w14:paraId="63496B82" w14:textId="77777777" w:rsidR="00E56D55" w:rsidRDefault="00E56D55" w:rsidP="00E56D55">
      <w:pPr>
        <w:pStyle w:val="Ttulo1"/>
        <w:spacing w:before="0"/>
        <w:ind w:left="398"/>
        <w:jc w:val="both"/>
      </w:pPr>
      <w:bookmarkStart w:id="16" w:name="_Toc125461657"/>
      <w:bookmarkStart w:id="17" w:name="_Toc184638826"/>
      <w:r>
        <w:t>Identificación de amenazas</w:t>
      </w:r>
      <w:bookmarkEnd w:id="16"/>
      <w:bookmarkEnd w:id="17"/>
    </w:p>
    <w:p w14:paraId="12AE57BC" w14:textId="77777777" w:rsidR="00E56D55" w:rsidRDefault="00E56D55" w:rsidP="00E56D55">
      <w:pPr>
        <w:pStyle w:val="Textoindependiente"/>
        <w:spacing w:before="11"/>
        <w:rPr>
          <w:b/>
          <w:sz w:val="21"/>
        </w:rPr>
      </w:pPr>
    </w:p>
    <w:p w14:paraId="4568844A" w14:textId="77777777" w:rsidR="00E56D55" w:rsidRDefault="00E56D55" w:rsidP="00E56D55">
      <w:pPr>
        <w:pStyle w:val="Textoindependiente"/>
        <w:ind w:left="398" w:right="1412"/>
        <w:jc w:val="both"/>
      </w:pPr>
      <w:r>
        <w:t>Las amenazas son los peligros externos que buscan afectar la confidencialidad, integridad o disponibilidad de la información, en la siguiente tabla se describen detalladamente las 37 amenazas más comunes asociadas a la afectación de los 3 principios de seguridad de la información, las cuales están clasificadas en 7 tipos de amenaza.</w:t>
      </w:r>
    </w:p>
    <w:p w14:paraId="55A7DF2D" w14:textId="77777777" w:rsidR="00E56D55" w:rsidRDefault="00E56D55" w:rsidP="00E56D55">
      <w:pPr>
        <w:pStyle w:val="Textoindependiente"/>
      </w:pPr>
    </w:p>
    <w:p w14:paraId="2429A873" w14:textId="77777777" w:rsidR="00E56D55" w:rsidRDefault="00E56D55" w:rsidP="00E56D55">
      <w:pPr>
        <w:pStyle w:val="Textoindependiente"/>
        <w:ind w:left="398" w:right="1415"/>
        <w:jc w:val="both"/>
      </w:pPr>
      <w:r>
        <w:t>Las</w:t>
      </w:r>
      <w:r>
        <w:rPr>
          <w:spacing w:val="-8"/>
        </w:rPr>
        <w:t xml:space="preserve"> </w:t>
      </w:r>
      <w:r>
        <w:t>amenazas</w:t>
      </w:r>
      <w:r>
        <w:rPr>
          <w:spacing w:val="-8"/>
        </w:rPr>
        <w:t xml:space="preserve"> </w:t>
      </w:r>
      <w:r>
        <w:t>se</w:t>
      </w:r>
      <w:r>
        <w:rPr>
          <w:spacing w:val="-8"/>
        </w:rPr>
        <w:t xml:space="preserve"> </w:t>
      </w:r>
      <w:r>
        <w:t>han</w:t>
      </w:r>
      <w:r>
        <w:rPr>
          <w:spacing w:val="-8"/>
        </w:rPr>
        <w:t xml:space="preserve"> </w:t>
      </w:r>
      <w:r>
        <w:t>codificado</w:t>
      </w:r>
      <w:r>
        <w:rPr>
          <w:spacing w:val="-8"/>
        </w:rPr>
        <w:t xml:space="preserve"> </w:t>
      </w:r>
      <w:r>
        <w:t>de</w:t>
      </w:r>
      <w:r>
        <w:rPr>
          <w:spacing w:val="-9"/>
        </w:rPr>
        <w:t xml:space="preserve"> </w:t>
      </w:r>
      <w:r>
        <w:t>manera</w:t>
      </w:r>
      <w:r>
        <w:rPr>
          <w:spacing w:val="-8"/>
        </w:rPr>
        <w:t xml:space="preserve"> </w:t>
      </w:r>
      <w:r>
        <w:t>secuencial</w:t>
      </w:r>
      <w:r>
        <w:rPr>
          <w:spacing w:val="-8"/>
        </w:rPr>
        <w:t xml:space="preserve"> </w:t>
      </w:r>
      <w:r>
        <w:t>de</w:t>
      </w:r>
      <w:r>
        <w:rPr>
          <w:spacing w:val="-8"/>
        </w:rPr>
        <w:t xml:space="preserve"> </w:t>
      </w:r>
      <w:r>
        <w:t>1</w:t>
      </w:r>
      <w:r>
        <w:rPr>
          <w:spacing w:val="-10"/>
        </w:rPr>
        <w:t xml:space="preserve"> </w:t>
      </w:r>
      <w:r>
        <w:t>a</w:t>
      </w:r>
      <w:r>
        <w:rPr>
          <w:spacing w:val="-8"/>
        </w:rPr>
        <w:t xml:space="preserve"> </w:t>
      </w:r>
      <w:r>
        <w:t>37</w:t>
      </w:r>
      <w:r>
        <w:rPr>
          <w:spacing w:val="-7"/>
        </w:rPr>
        <w:t xml:space="preserve"> </w:t>
      </w:r>
      <w:r>
        <w:t>y</w:t>
      </w:r>
      <w:r>
        <w:rPr>
          <w:spacing w:val="-9"/>
        </w:rPr>
        <w:t xml:space="preserve"> </w:t>
      </w:r>
      <w:r>
        <w:t>se</w:t>
      </w:r>
      <w:r>
        <w:rPr>
          <w:spacing w:val="-9"/>
        </w:rPr>
        <w:t xml:space="preserve"> </w:t>
      </w:r>
      <w:r>
        <w:t>anteponen</w:t>
      </w:r>
      <w:r>
        <w:rPr>
          <w:spacing w:val="-7"/>
        </w:rPr>
        <w:t xml:space="preserve"> </w:t>
      </w:r>
      <w:r>
        <w:t>las</w:t>
      </w:r>
      <w:r>
        <w:rPr>
          <w:spacing w:val="-10"/>
        </w:rPr>
        <w:t xml:space="preserve"> </w:t>
      </w:r>
      <w:r>
        <w:t>letras</w:t>
      </w:r>
      <w:r>
        <w:rPr>
          <w:spacing w:val="-7"/>
        </w:rPr>
        <w:t xml:space="preserve"> </w:t>
      </w:r>
      <w:r>
        <w:t>“AM”- para configurar su</w:t>
      </w:r>
      <w:r>
        <w:rPr>
          <w:spacing w:val="-1"/>
        </w:rPr>
        <w:t xml:space="preserve"> </w:t>
      </w:r>
      <w:r>
        <w:t>identificación.</w:t>
      </w:r>
    </w:p>
    <w:p w14:paraId="6D301B37" w14:textId="77777777" w:rsidR="00E56D55" w:rsidRDefault="00E56D55" w:rsidP="00E56D55">
      <w:pPr>
        <w:pStyle w:val="Textoindependiente"/>
        <w:ind w:left="398" w:right="1415"/>
        <w:jc w:val="both"/>
      </w:pPr>
    </w:p>
    <w:p w14:paraId="69910C35" w14:textId="77777777" w:rsidR="00E56D55" w:rsidRPr="00553083" w:rsidRDefault="00E56D55" w:rsidP="00E56D55">
      <w:pPr>
        <w:pStyle w:val="Textoindependiente"/>
        <w:ind w:left="398" w:right="1415"/>
        <w:jc w:val="both"/>
        <w:rPr>
          <w:u w:val="single"/>
        </w:rPr>
      </w:pPr>
      <w:r w:rsidRPr="00553083">
        <w:rPr>
          <w:u w:val="single"/>
        </w:rPr>
        <w:t>AMENAZAS</w:t>
      </w:r>
    </w:p>
    <w:p w14:paraId="6ABA7506" w14:textId="77777777" w:rsidR="00E56D55" w:rsidRDefault="00E56D55">
      <w:pPr>
        <w:pStyle w:val="Textoindependiente"/>
        <w:ind w:left="398" w:right="1413"/>
        <w:jc w:val="both"/>
      </w:pPr>
    </w:p>
    <w:p w14:paraId="05169E6C" w14:textId="77777777" w:rsidR="0086220A" w:rsidRDefault="0086220A">
      <w:pPr>
        <w:pStyle w:val="Textoindependiente"/>
        <w:ind w:left="398" w:right="1413"/>
        <w:jc w:val="both"/>
      </w:pPr>
    </w:p>
    <w:p w14:paraId="541E22D2" w14:textId="77777777" w:rsidR="0086220A" w:rsidRDefault="0086220A">
      <w:pPr>
        <w:pStyle w:val="Textoindependiente"/>
        <w:ind w:left="398" w:right="1413"/>
        <w:jc w:val="both"/>
      </w:pPr>
    </w:p>
    <w:tbl>
      <w:tblPr>
        <w:tblpPr w:leftFromText="141" w:rightFromText="141" w:vertAnchor="text" w:tblpY="34"/>
        <w:tblW w:w="0" w:type="auto"/>
        <w:tblCellMar>
          <w:left w:w="70" w:type="dxa"/>
          <w:right w:w="70" w:type="dxa"/>
        </w:tblCellMar>
        <w:tblLook w:val="04A0" w:firstRow="1" w:lastRow="0" w:firstColumn="1" w:lastColumn="0" w:noHBand="0" w:noVBand="1"/>
      </w:tblPr>
      <w:tblGrid>
        <w:gridCol w:w="760"/>
        <w:gridCol w:w="1781"/>
        <w:gridCol w:w="5387"/>
        <w:gridCol w:w="1843"/>
      </w:tblGrid>
      <w:tr w:rsidR="0086220A" w:rsidRPr="00E24DF0" w14:paraId="59687CAA" w14:textId="77777777" w:rsidTr="0086220A">
        <w:trPr>
          <w:cantSplit/>
          <w:trHeight w:val="510"/>
          <w:tblHeader/>
        </w:trPr>
        <w:tc>
          <w:tcPr>
            <w:tcW w:w="0" w:type="auto"/>
            <w:tcBorders>
              <w:top w:val="single" w:sz="8" w:space="0" w:color="auto"/>
              <w:left w:val="single" w:sz="8" w:space="0" w:color="auto"/>
              <w:bottom w:val="nil"/>
              <w:right w:val="single" w:sz="8" w:space="0" w:color="auto"/>
            </w:tcBorders>
            <w:shd w:val="clear" w:color="000000" w:fill="FFFFFF"/>
            <w:vAlign w:val="center"/>
            <w:hideMark/>
          </w:tcPr>
          <w:p w14:paraId="37F54E64" w14:textId="77777777" w:rsidR="0086220A" w:rsidRPr="00E24DF0" w:rsidRDefault="0086220A" w:rsidP="0086220A">
            <w:pPr>
              <w:widowControl/>
              <w:autoSpaceDE/>
              <w:autoSpaceDN/>
              <w:rPr>
                <w:rFonts w:eastAsia="Times New Roman"/>
                <w:b/>
                <w:bCs/>
                <w:sz w:val="18"/>
                <w:szCs w:val="18"/>
                <w:lang w:val="es-CO" w:eastAsia="es-CO"/>
              </w:rPr>
            </w:pPr>
            <w:r w:rsidRPr="00E24DF0">
              <w:rPr>
                <w:rFonts w:eastAsia="Times New Roman"/>
                <w:b/>
                <w:bCs/>
                <w:sz w:val="18"/>
                <w:szCs w:val="18"/>
                <w:lang w:eastAsia="es-CO"/>
              </w:rPr>
              <w:t>Código</w:t>
            </w:r>
          </w:p>
        </w:tc>
        <w:tc>
          <w:tcPr>
            <w:tcW w:w="1781" w:type="dxa"/>
            <w:tcBorders>
              <w:top w:val="single" w:sz="8" w:space="0" w:color="auto"/>
              <w:left w:val="nil"/>
              <w:bottom w:val="nil"/>
              <w:right w:val="single" w:sz="8" w:space="0" w:color="auto"/>
            </w:tcBorders>
            <w:shd w:val="clear" w:color="000000" w:fill="FFFFFF"/>
            <w:vAlign w:val="center"/>
            <w:hideMark/>
          </w:tcPr>
          <w:p w14:paraId="58CD1DD1" w14:textId="77777777" w:rsidR="0086220A" w:rsidRPr="00E24DF0" w:rsidRDefault="0086220A" w:rsidP="0086220A">
            <w:pPr>
              <w:widowControl/>
              <w:autoSpaceDE/>
              <w:autoSpaceDN/>
              <w:ind w:firstLineChars="400" w:firstLine="723"/>
              <w:rPr>
                <w:rFonts w:eastAsia="Times New Roman"/>
                <w:b/>
                <w:bCs/>
                <w:sz w:val="18"/>
                <w:szCs w:val="18"/>
                <w:lang w:val="es-CO" w:eastAsia="es-CO"/>
              </w:rPr>
            </w:pPr>
            <w:r w:rsidRPr="00E24DF0">
              <w:rPr>
                <w:rFonts w:eastAsia="Times New Roman"/>
                <w:b/>
                <w:bCs/>
                <w:sz w:val="18"/>
                <w:szCs w:val="18"/>
                <w:lang w:eastAsia="es-CO"/>
              </w:rPr>
              <w:t>Nombre</w:t>
            </w:r>
          </w:p>
        </w:tc>
        <w:tc>
          <w:tcPr>
            <w:tcW w:w="5387" w:type="dxa"/>
            <w:tcBorders>
              <w:top w:val="single" w:sz="8" w:space="0" w:color="auto"/>
              <w:left w:val="nil"/>
              <w:bottom w:val="nil"/>
              <w:right w:val="single" w:sz="8" w:space="0" w:color="auto"/>
            </w:tcBorders>
            <w:shd w:val="clear" w:color="000000" w:fill="FFFFFF"/>
            <w:vAlign w:val="center"/>
            <w:hideMark/>
          </w:tcPr>
          <w:p w14:paraId="4FFDC805" w14:textId="77777777" w:rsidR="0086220A" w:rsidRPr="00E24DF0" w:rsidRDefault="0086220A" w:rsidP="0086220A">
            <w:pPr>
              <w:widowControl/>
              <w:autoSpaceDE/>
              <w:autoSpaceDN/>
              <w:jc w:val="center"/>
              <w:rPr>
                <w:rFonts w:eastAsia="Times New Roman"/>
                <w:b/>
                <w:bCs/>
                <w:sz w:val="18"/>
                <w:szCs w:val="18"/>
                <w:lang w:val="es-CO" w:eastAsia="es-CO"/>
              </w:rPr>
            </w:pPr>
            <w:r w:rsidRPr="00E24DF0">
              <w:rPr>
                <w:rFonts w:eastAsia="Times New Roman"/>
                <w:b/>
                <w:bCs/>
                <w:sz w:val="18"/>
                <w:szCs w:val="18"/>
                <w:lang w:eastAsia="es-CO"/>
              </w:rPr>
              <w:t>Descripción</w:t>
            </w:r>
          </w:p>
        </w:tc>
        <w:tc>
          <w:tcPr>
            <w:tcW w:w="1843" w:type="dxa"/>
            <w:tcBorders>
              <w:top w:val="single" w:sz="8" w:space="0" w:color="auto"/>
              <w:left w:val="nil"/>
              <w:bottom w:val="nil"/>
              <w:right w:val="single" w:sz="8" w:space="0" w:color="auto"/>
            </w:tcBorders>
            <w:shd w:val="clear" w:color="000000" w:fill="FFFFFF"/>
            <w:vAlign w:val="center"/>
            <w:hideMark/>
          </w:tcPr>
          <w:p w14:paraId="55EF53A3" w14:textId="77777777" w:rsidR="0086220A" w:rsidRPr="00E24DF0" w:rsidRDefault="0086220A" w:rsidP="0086220A">
            <w:pPr>
              <w:widowControl/>
              <w:autoSpaceDE/>
              <w:autoSpaceDN/>
              <w:jc w:val="center"/>
              <w:rPr>
                <w:rFonts w:eastAsia="Times New Roman"/>
                <w:b/>
                <w:bCs/>
                <w:sz w:val="18"/>
                <w:szCs w:val="18"/>
                <w:lang w:val="es-CO" w:eastAsia="es-CO"/>
              </w:rPr>
            </w:pPr>
            <w:r w:rsidRPr="00E24DF0">
              <w:rPr>
                <w:rFonts w:eastAsia="Times New Roman"/>
                <w:b/>
                <w:bCs/>
                <w:sz w:val="18"/>
                <w:szCs w:val="18"/>
                <w:lang w:eastAsia="es-CO"/>
              </w:rPr>
              <w:t>Tipo</w:t>
            </w:r>
          </w:p>
        </w:tc>
      </w:tr>
      <w:tr w:rsidR="0086220A" w:rsidRPr="00E24DF0" w14:paraId="554516B8" w14:textId="77777777" w:rsidTr="0086220A">
        <w:trPr>
          <w:trHeight w:val="16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83678B"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AM-01</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0427F48D"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Fuego - Incendio</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0BDD696B"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El fuego puede causar daños directos y severos a personas, edificaciones o instalaciones, pero también se pueden presentar daños indirectos con consecuencias catastróficas especialmente para las tecnologías de la información. Daños indirectos como los causados por el agua o los químicos usados para combatir el fuego, el humo y los gases producidos por la incineración de elementos, los cuales se pueden diseminar por los conductos de ventilación y dañar equipo electrónico sensible.</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821D715"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Daño físico</w:t>
            </w:r>
          </w:p>
        </w:tc>
      </w:tr>
      <w:tr w:rsidR="0086220A" w:rsidRPr="00E24DF0" w14:paraId="5F5C84C6" w14:textId="77777777" w:rsidTr="0086220A">
        <w:trPr>
          <w:trHeight w:val="21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8585BB"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lastRenderedPageBreak/>
              <w:t>AM-02</w:t>
            </w:r>
          </w:p>
        </w:tc>
        <w:tc>
          <w:tcPr>
            <w:tcW w:w="1781" w:type="dxa"/>
            <w:tcBorders>
              <w:top w:val="nil"/>
              <w:left w:val="nil"/>
              <w:bottom w:val="single" w:sz="4" w:space="0" w:color="auto"/>
              <w:right w:val="single" w:sz="4" w:space="0" w:color="auto"/>
            </w:tcBorders>
            <w:shd w:val="clear" w:color="auto" w:fill="auto"/>
            <w:vAlign w:val="center"/>
            <w:hideMark/>
          </w:tcPr>
          <w:p w14:paraId="5B683E8F"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Daños por agua</w:t>
            </w:r>
          </w:p>
        </w:tc>
        <w:tc>
          <w:tcPr>
            <w:tcW w:w="5387" w:type="dxa"/>
            <w:tcBorders>
              <w:top w:val="nil"/>
              <w:left w:val="nil"/>
              <w:bottom w:val="single" w:sz="4" w:space="0" w:color="auto"/>
              <w:right w:val="single" w:sz="4" w:space="0" w:color="auto"/>
            </w:tcBorders>
            <w:shd w:val="clear" w:color="auto" w:fill="auto"/>
            <w:vAlign w:val="center"/>
            <w:hideMark/>
          </w:tcPr>
          <w:p w14:paraId="4934D5CE"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El agua puede afectar la integridad y disponibilidad de  la  información  física  y  digital.  Una  admisión incontrolada  de  agua  en  un  edificio  o  centro de datos puede producirse por Interrupciones en el suministro de agua o eliminación de aguas residuales, Sistemas de aire acondicionado defectuosos con suministro de agua, Sistemas de rociadores defectuosos y agua utilizada en caso de incendio. Independientemente de cómo ingrese el agua en el edificio o centro de datos, conlleva al riesgo que las instalaciones de suministro o los componentes de TI se dañen y salgan de operación (un cortocircuito, daño mecánico, óxido, etc.).</w:t>
            </w:r>
          </w:p>
        </w:tc>
        <w:tc>
          <w:tcPr>
            <w:tcW w:w="1843" w:type="dxa"/>
            <w:tcBorders>
              <w:top w:val="nil"/>
              <w:left w:val="nil"/>
              <w:bottom w:val="single" w:sz="4" w:space="0" w:color="auto"/>
              <w:right w:val="single" w:sz="4" w:space="0" w:color="auto"/>
            </w:tcBorders>
            <w:shd w:val="clear" w:color="auto" w:fill="auto"/>
            <w:vAlign w:val="center"/>
            <w:hideMark/>
          </w:tcPr>
          <w:p w14:paraId="0AFB2238"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Daño físico</w:t>
            </w:r>
          </w:p>
        </w:tc>
      </w:tr>
      <w:tr w:rsidR="0086220A" w:rsidRPr="00E24DF0" w14:paraId="21E35F67" w14:textId="77777777" w:rsidTr="0086220A">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5E963D"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AM-03</w:t>
            </w:r>
          </w:p>
        </w:tc>
        <w:tc>
          <w:tcPr>
            <w:tcW w:w="1781" w:type="dxa"/>
            <w:tcBorders>
              <w:top w:val="nil"/>
              <w:left w:val="nil"/>
              <w:bottom w:val="single" w:sz="4" w:space="0" w:color="auto"/>
              <w:right w:val="single" w:sz="4" w:space="0" w:color="auto"/>
            </w:tcBorders>
            <w:shd w:val="clear" w:color="auto" w:fill="auto"/>
            <w:vAlign w:val="center"/>
            <w:hideMark/>
          </w:tcPr>
          <w:p w14:paraId="76B69B17"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Desastre ambiental</w:t>
            </w:r>
          </w:p>
        </w:tc>
        <w:tc>
          <w:tcPr>
            <w:tcW w:w="5387" w:type="dxa"/>
            <w:tcBorders>
              <w:top w:val="nil"/>
              <w:left w:val="nil"/>
              <w:bottom w:val="single" w:sz="4" w:space="0" w:color="auto"/>
              <w:right w:val="single" w:sz="4" w:space="0" w:color="auto"/>
            </w:tcBorders>
            <w:shd w:val="clear" w:color="auto" w:fill="auto"/>
            <w:vAlign w:val="center"/>
            <w:hideMark/>
          </w:tcPr>
          <w:p w14:paraId="5668C827"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Es un accidente grave en el entorno como, por ejemplo, un incendio, una explosión, una liberación de sustancias venenosas o una fuga de radiación peligrosa. Por lo tanto, el peligro no solo se debe al evento en sí, sino a menudo las actividades que resultan de, por ejemplo, restricciones de acceso y medidas de rescate.</w:t>
            </w:r>
          </w:p>
        </w:tc>
        <w:tc>
          <w:tcPr>
            <w:tcW w:w="1843" w:type="dxa"/>
            <w:tcBorders>
              <w:top w:val="nil"/>
              <w:left w:val="nil"/>
              <w:bottom w:val="single" w:sz="4" w:space="0" w:color="auto"/>
              <w:right w:val="single" w:sz="4" w:space="0" w:color="auto"/>
            </w:tcBorders>
            <w:shd w:val="clear" w:color="auto" w:fill="auto"/>
            <w:vAlign w:val="center"/>
            <w:hideMark/>
          </w:tcPr>
          <w:p w14:paraId="0CD35152"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Daño físico</w:t>
            </w:r>
          </w:p>
        </w:tc>
      </w:tr>
      <w:tr w:rsidR="0086220A" w:rsidRPr="00E24DF0" w14:paraId="3B3E4065" w14:textId="77777777" w:rsidTr="0086220A">
        <w:trPr>
          <w:trHeight w:val="9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CFB721"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AM-04</w:t>
            </w:r>
          </w:p>
        </w:tc>
        <w:tc>
          <w:tcPr>
            <w:tcW w:w="1781" w:type="dxa"/>
            <w:tcBorders>
              <w:top w:val="nil"/>
              <w:left w:val="nil"/>
              <w:bottom w:val="single" w:sz="4" w:space="0" w:color="auto"/>
              <w:right w:val="single" w:sz="4" w:space="0" w:color="auto"/>
            </w:tcBorders>
            <w:shd w:val="clear" w:color="auto" w:fill="auto"/>
            <w:vAlign w:val="center"/>
            <w:hideMark/>
          </w:tcPr>
          <w:p w14:paraId="7DB1361D"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Contaminación, polvo, corrosión o congelamiento</w:t>
            </w:r>
          </w:p>
        </w:tc>
        <w:tc>
          <w:tcPr>
            <w:tcW w:w="5387" w:type="dxa"/>
            <w:tcBorders>
              <w:top w:val="nil"/>
              <w:left w:val="nil"/>
              <w:bottom w:val="single" w:sz="4" w:space="0" w:color="auto"/>
              <w:right w:val="single" w:sz="4" w:space="0" w:color="auto"/>
            </w:tcBorders>
            <w:shd w:val="clear" w:color="auto" w:fill="auto"/>
            <w:vAlign w:val="center"/>
            <w:hideMark/>
          </w:tcPr>
          <w:p w14:paraId="12760188"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La acumulación de polvo en los equipos puede generar fallas en su funcionamiento, así mismo la temperatura no controlada puede generar sobrecalentamiento o condensación en los equipos y alterar su funcionamiento</w:t>
            </w:r>
          </w:p>
        </w:tc>
        <w:tc>
          <w:tcPr>
            <w:tcW w:w="1843" w:type="dxa"/>
            <w:tcBorders>
              <w:top w:val="nil"/>
              <w:left w:val="nil"/>
              <w:bottom w:val="single" w:sz="4" w:space="0" w:color="auto"/>
              <w:right w:val="single" w:sz="4" w:space="0" w:color="auto"/>
            </w:tcBorders>
            <w:shd w:val="clear" w:color="auto" w:fill="auto"/>
            <w:vAlign w:val="center"/>
            <w:hideMark/>
          </w:tcPr>
          <w:p w14:paraId="54256FC8"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Daño físico</w:t>
            </w:r>
          </w:p>
        </w:tc>
      </w:tr>
      <w:tr w:rsidR="0086220A" w:rsidRPr="00E24DF0" w14:paraId="1C27C2FE" w14:textId="77777777" w:rsidTr="0086220A">
        <w:trPr>
          <w:trHeight w:val="9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393C61"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AM-05</w:t>
            </w:r>
          </w:p>
        </w:tc>
        <w:tc>
          <w:tcPr>
            <w:tcW w:w="1781" w:type="dxa"/>
            <w:tcBorders>
              <w:top w:val="nil"/>
              <w:left w:val="nil"/>
              <w:bottom w:val="single" w:sz="4" w:space="0" w:color="auto"/>
              <w:right w:val="single" w:sz="4" w:space="0" w:color="auto"/>
            </w:tcBorders>
            <w:shd w:val="clear" w:color="auto" w:fill="auto"/>
            <w:vAlign w:val="center"/>
            <w:hideMark/>
          </w:tcPr>
          <w:p w14:paraId="54CE3F56"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Fenómenos climáticos y meteorológicos</w:t>
            </w:r>
          </w:p>
        </w:tc>
        <w:tc>
          <w:tcPr>
            <w:tcW w:w="5387" w:type="dxa"/>
            <w:tcBorders>
              <w:top w:val="nil"/>
              <w:left w:val="nil"/>
              <w:bottom w:val="single" w:sz="4" w:space="0" w:color="auto"/>
              <w:right w:val="single" w:sz="4" w:space="0" w:color="auto"/>
            </w:tcBorders>
            <w:shd w:val="clear" w:color="auto" w:fill="auto"/>
            <w:vAlign w:val="center"/>
            <w:hideMark/>
          </w:tcPr>
          <w:p w14:paraId="0760A7E1"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Las condiciones climáticas extremas pueden cambiar las condiciones de operatividad de los equipos con los cambios de temperatura, en caso de tormenta eléctrica un rayo, en caso de vendaval afectaciones a la infraestructura</w:t>
            </w:r>
          </w:p>
        </w:tc>
        <w:tc>
          <w:tcPr>
            <w:tcW w:w="1843" w:type="dxa"/>
            <w:tcBorders>
              <w:top w:val="nil"/>
              <w:left w:val="nil"/>
              <w:bottom w:val="single" w:sz="4" w:space="0" w:color="auto"/>
              <w:right w:val="single" w:sz="4" w:space="0" w:color="auto"/>
            </w:tcBorders>
            <w:shd w:val="clear" w:color="auto" w:fill="auto"/>
            <w:vAlign w:val="center"/>
            <w:hideMark/>
          </w:tcPr>
          <w:p w14:paraId="221509DA"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Evento Natural</w:t>
            </w:r>
          </w:p>
        </w:tc>
      </w:tr>
      <w:tr w:rsidR="0086220A" w:rsidRPr="00E24DF0" w14:paraId="2C220A22" w14:textId="77777777" w:rsidTr="0086220A">
        <w:trPr>
          <w:trHeight w:val="19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705919"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AM-06</w:t>
            </w:r>
          </w:p>
        </w:tc>
        <w:tc>
          <w:tcPr>
            <w:tcW w:w="1781" w:type="dxa"/>
            <w:tcBorders>
              <w:top w:val="nil"/>
              <w:left w:val="nil"/>
              <w:bottom w:val="single" w:sz="4" w:space="0" w:color="auto"/>
              <w:right w:val="single" w:sz="4" w:space="0" w:color="auto"/>
            </w:tcBorders>
            <w:shd w:val="clear" w:color="auto" w:fill="auto"/>
            <w:vAlign w:val="center"/>
            <w:hideMark/>
          </w:tcPr>
          <w:p w14:paraId="3D16F138"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Desastre natural</w:t>
            </w:r>
          </w:p>
        </w:tc>
        <w:tc>
          <w:tcPr>
            <w:tcW w:w="5387" w:type="dxa"/>
            <w:tcBorders>
              <w:top w:val="nil"/>
              <w:left w:val="nil"/>
              <w:bottom w:val="single" w:sz="4" w:space="0" w:color="auto"/>
              <w:right w:val="single" w:sz="4" w:space="0" w:color="auto"/>
            </w:tcBorders>
            <w:shd w:val="clear" w:color="auto" w:fill="auto"/>
            <w:vAlign w:val="center"/>
            <w:hideMark/>
          </w:tcPr>
          <w:p w14:paraId="3430C2B8"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Cambios naturales que tienen un impacto devastador en las personas y las infraestructuras. Las causas de un desastre natural pueden ser fenómenos sísmicos, climáticos o volcánicos como terremotos, inundaciones, deslizamientos de tierra, tsunamis, avalanchas y erupciones volcánicas. Ejemplos de fenómenos meteorológicos extremos son tormentas eléctricas, huracanes o ciclones. Dependiendo de su ubicación, la institución está expuesta a estos riesgos derivados de varios tipos de desastres naturales en mayor o menor grado.</w:t>
            </w:r>
          </w:p>
        </w:tc>
        <w:tc>
          <w:tcPr>
            <w:tcW w:w="1843" w:type="dxa"/>
            <w:tcBorders>
              <w:top w:val="nil"/>
              <w:left w:val="nil"/>
              <w:bottom w:val="single" w:sz="4" w:space="0" w:color="auto"/>
              <w:right w:val="single" w:sz="4" w:space="0" w:color="auto"/>
            </w:tcBorders>
            <w:shd w:val="clear" w:color="auto" w:fill="auto"/>
            <w:vAlign w:val="center"/>
            <w:hideMark/>
          </w:tcPr>
          <w:p w14:paraId="4DAACA5C"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Evento Natural</w:t>
            </w:r>
          </w:p>
        </w:tc>
      </w:tr>
      <w:tr w:rsidR="0086220A" w:rsidRPr="00E24DF0" w14:paraId="2D3904F4" w14:textId="77777777" w:rsidTr="0086220A">
        <w:trPr>
          <w:trHeight w:val="14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EB849B"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AM-07</w:t>
            </w:r>
          </w:p>
        </w:tc>
        <w:tc>
          <w:tcPr>
            <w:tcW w:w="1781" w:type="dxa"/>
            <w:tcBorders>
              <w:top w:val="nil"/>
              <w:left w:val="nil"/>
              <w:bottom w:val="single" w:sz="4" w:space="0" w:color="auto"/>
              <w:right w:val="single" w:sz="4" w:space="0" w:color="auto"/>
            </w:tcBorders>
            <w:shd w:val="clear" w:color="auto" w:fill="auto"/>
            <w:vAlign w:val="center"/>
            <w:hideMark/>
          </w:tcPr>
          <w:p w14:paraId="564B085F"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Obstaculización de la disponibilidad del personal</w:t>
            </w:r>
          </w:p>
        </w:tc>
        <w:tc>
          <w:tcPr>
            <w:tcW w:w="5387" w:type="dxa"/>
            <w:tcBorders>
              <w:top w:val="nil"/>
              <w:left w:val="nil"/>
              <w:bottom w:val="single" w:sz="4" w:space="0" w:color="auto"/>
              <w:right w:val="single" w:sz="4" w:space="0" w:color="auto"/>
            </w:tcBorders>
            <w:shd w:val="clear" w:color="auto" w:fill="auto"/>
            <w:vAlign w:val="center"/>
            <w:hideMark/>
          </w:tcPr>
          <w:p w14:paraId="178D0B17"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Los grandes eventos de todo tipo pueden impedir el funcionamiento adecuado de un organismo público o una empresa. Incluyen entre otras cosas festivales callejeros, conciertos, eventos deportivos, acción industrial o manifestaciones. Los disturbios relacionados con tales eventos pueden tener consecuencias adicionales, como la intimidación de los empleados hasta el uso de la fuerza contra el personal o el edificio.</w:t>
            </w:r>
          </w:p>
        </w:tc>
        <w:tc>
          <w:tcPr>
            <w:tcW w:w="1843" w:type="dxa"/>
            <w:tcBorders>
              <w:top w:val="nil"/>
              <w:left w:val="nil"/>
              <w:bottom w:val="single" w:sz="4" w:space="0" w:color="auto"/>
              <w:right w:val="single" w:sz="4" w:space="0" w:color="auto"/>
            </w:tcBorders>
            <w:shd w:val="clear" w:color="auto" w:fill="auto"/>
            <w:vAlign w:val="center"/>
            <w:hideMark/>
          </w:tcPr>
          <w:p w14:paraId="18EF3E62"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Compromiso de funciones</w:t>
            </w:r>
          </w:p>
        </w:tc>
      </w:tr>
      <w:tr w:rsidR="0086220A" w:rsidRPr="00E24DF0" w14:paraId="28AE0F9C" w14:textId="77777777" w:rsidTr="0086220A">
        <w:trPr>
          <w:trHeight w:val="3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7FC5D3"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lastRenderedPageBreak/>
              <w:t>AM-08</w:t>
            </w:r>
          </w:p>
        </w:tc>
        <w:tc>
          <w:tcPr>
            <w:tcW w:w="1781" w:type="dxa"/>
            <w:tcBorders>
              <w:top w:val="nil"/>
              <w:left w:val="nil"/>
              <w:bottom w:val="single" w:sz="4" w:space="0" w:color="auto"/>
              <w:right w:val="single" w:sz="4" w:space="0" w:color="auto"/>
            </w:tcBorders>
            <w:shd w:val="clear" w:color="auto" w:fill="auto"/>
            <w:vAlign w:val="center"/>
            <w:hideMark/>
          </w:tcPr>
          <w:p w14:paraId="63D530E7"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Pérdida del suministro de energía eléctrica</w:t>
            </w:r>
          </w:p>
        </w:tc>
        <w:tc>
          <w:tcPr>
            <w:tcW w:w="5387" w:type="dxa"/>
            <w:tcBorders>
              <w:top w:val="nil"/>
              <w:left w:val="nil"/>
              <w:bottom w:val="single" w:sz="4" w:space="0" w:color="auto"/>
              <w:right w:val="single" w:sz="4" w:space="0" w:color="auto"/>
            </w:tcBorders>
            <w:shd w:val="clear" w:color="auto" w:fill="auto"/>
            <w:vAlign w:val="center"/>
            <w:hideMark/>
          </w:tcPr>
          <w:p w14:paraId="04C1F480"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A pesar de la alta disponibilidad del suministro de energía en Bogotá. La mayoría de estas interrupciones son tan cortas, con tiempos de menos de un segundo. Pero las interrupciones de más de incluso 10 milisegundos son capaces de interrumpir la operación de TI. Sin embargo, además de las interrupciones en las redes de suministro, también los apagones causados por trabajos no anunciados o daños en los cables debido a trabajos de ingeniería civil pueden provocar fallas de energía. Muchas instalaciones de infraestructura dependen de la energía eléctrica actual, ascensores, dispositivos de aire acondicionado, sistemas de alarma, puertas de seguridad, cierre automático de puertas, sistemas de rociadores e incluso el suministro de agua en los edificios depende de la energía debido a las bombas en los pisos superiores requeridas para producir presión. Además de las fallas, otras interrupciones de la fuente de alimentación también pueden afectar la operación. Los picos de voltaje pueden, por ejemplo, provocar un mal funcionamiento o incluso daños en el equipo eléctrico.</w:t>
            </w:r>
          </w:p>
        </w:tc>
        <w:tc>
          <w:tcPr>
            <w:tcW w:w="1843" w:type="dxa"/>
            <w:tcBorders>
              <w:top w:val="nil"/>
              <w:left w:val="nil"/>
              <w:bottom w:val="single" w:sz="4" w:space="0" w:color="auto"/>
              <w:right w:val="single" w:sz="4" w:space="0" w:color="auto"/>
            </w:tcBorders>
            <w:shd w:val="clear" w:color="auto" w:fill="auto"/>
            <w:vAlign w:val="center"/>
            <w:hideMark/>
          </w:tcPr>
          <w:p w14:paraId="1FCD792A"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Pérdida de servicios esenciales</w:t>
            </w:r>
          </w:p>
        </w:tc>
      </w:tr>
      <w:tr w:rsidR="0086220A" w:rsidRPr="00E24DF0" w14:paraId="5FC5E33F" w14:textId="77777777" w:rsidTr="0086220A">
        <w:trPr>
          <w:trHeight w:val="9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9994DC"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AM-09</w:t>
            </w:r>
          </w:p>
        </w:tc>
        <w:tc>
          <w:tcPr>
            <w:tcW w:w="1781" w:type="dxa"/>
            <w:tcBorders>
              <w:top w:val="nil"/>
              <w:left w:val="nil"/>
              <w:bottom w:val="single" w:sz="4" w:space="0" w:color="auto"/>
              <w:right w:val="single" w:sz="4" w:space="0" w:color="auto"/>
            </w:tcBorders>
            <w:shd w:val="clear" w:color="auto" w:fill="auto"/>
            <w:vAlign w:val="center"/>
            <w:hideMark/>
          </w:tcPr>
          <w:p w14:paraId="76F096CF"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Falla o interrupción de los servicios de proveedores</w:t>
            </w:r>
          </w:p>
        </w:tc>
        <w:tc>
          <w:tcPr>
            <w:tcW w:w="5387" w:type="dxa"/>
            <w:tcBorders>
              <w:top w:val="nil"/>
              <w:left w:val="nil"/>
              <w:bottom w:val="single" w:sz="4" w:space="0" w:color="auto"/>
              <w:right w:val="single" w:sz="4" w:space="0" w:color="auto"/>
            </w:tcBorders>
            <w:shd w:val="clear" w:color="auto" w:fill="auto"/>
            <w:vAlign w:val="center"/>
            <w:hideMark/>
          </w:tcPr>
          <w:p w14:paraId="06D669B4"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La falta de continuidad en la prestación de un servicio por parte de un contratista puede ser crítico para el desarrollo de la operación como es el caso del soporte de las diferentes aplicaciones o el mantenimiento correctivo de equipos que pueden afectar la disponibilidad de la información.</w:t>
            </w:r>
          </w:p>
        </w:tc>
        <w:tc>
          <w:tcPr>
            <w:tcW w:w="1843" w:type="dxa"/>
            <w:tcBorders>
              <w:top w:val="nil"/>
              <w:left w:val="nil"/>
              <w:bottom w:val="single" w:sz="4" w:space="0" w:color="auto"/>
              <w:right w:val="single" w:sz="4" w:space="0" w:color="auto"/>
            </w:tcBorders>
            <w:shd w:val="clear" w:color="auto" w:fill="auto"/>
            <w:vAlign w:val="center"/>
            <w:hideMark/>
          </w:tcPr>
          <w:p w14:paraId="6AA1E472"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Compromiso de funciones</w:t>
            </w:r>
          </w:p>
        </w:tc>
      </w:tr>
      <w:tr w:rsidR="0086220A" w:rsidRPr="00E24DF0" w14:paraId="3C97ED1A" w14:textId="77777777" w:rsidTr="0086220A">
        <w:trPr>
          <w:trHeight w:val="9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ABCF10"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AM-10</w:t>
            </w:r>
          </w:p>
        </w:tc>
        <w:tc>
          <w:tcPr>
            <w:tcW w:w="1781" w:type="dxa"/>
            <w:tcBorders>
              <w:top w:val="nil"/>
              <w:left w:val="nil"/>
              <w:bottom w:val="single" w:sz="4" w:space="0" w:color="auto"/>
              <w:right w:val="single" w:sz="4" w:space="0" w:color="auto"/>
            </w:tcBorders>
            <w:shd w:val="clear" w:color="auto" w:fill="auto"/>
            <w:vAlign w:val="center"/>
            <w:hideMark/>
          </w:tcPr>
          <w:p w14:paraId="6B337738"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Falla en el suministro de agua</w:t>
            </w:r>
          </w:p>
        </w:tc>
        <w:tc>
          <w:tcPr>
            <w:tcW w:w="5387" w:type="dxa"/>
            <w:tcBorders>
              <w:top w:val="nil"/>
              <w:left w:val="nil"/>
              <w:bottom w:val="single" w:sz="4" w:space="0" w:color="auto"/>
              <w:right w:val="single" w:sz="4" w:space="0" w:color="auto"/>
            </w:tcBorders>
            <w:shd w:val="clear" w:color="auto" w:fill="auto"/>
            <w:vAlign w:val="center"/>
            <w:hideMark/>
          </w:tcPr>
          <w:p w14:paraId="30719A74"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Una falla o interrupción en el suministro de agua, puede conducir a una situación en la que, entre otras cosas, las personas ya no pueden trabajar en el edificio o en la operación de TI y, por lo tanto, el procesamiento de la información se ve afectado.</w:t>
            </w:r>
          </w:p>
        </w:tc>
        <w:tc>
          <w:tcPr>
            <w:tcW w:w="1843" w:type="dxa"/>
            <w:tcBorders>
              <w:top w:val="nil"/>
              <w:left w:val="nil"/>
              <w:bottom w:val="single" w:sz="4" w:space="0" w:color="auto"/>
              <w:right w:val="single" w:sz="4" w:space="0" w:color="auto"/>
            </w:tcBorders>
            <w:shd w:val="clear" w:color="auto" w:fill="auto"/>
            <w:vAlign w:val="center"/>
            <w:hideMark/>
          </w:tcPr>
          <w:p w14:paraId="113F1867"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Pérdida de servicios esenciales</w:t>
            </w:r>
          </w:p>
        </w:tc>
      </w:tr>
      <w:tr w:rsidR="0086220A" w:rsidRPr="00E24DF0" w14:paraId="206C2939" w14:textId="77777777" w:rsidTr="0086220A">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6FD570"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AM-11</w:t>
            </w:r>
          </w:p>
        </w:tc>
        <w:tc>
          <w:tcPr>
            <w:tcW w:w="1781" w:type="dxa"/>
            <w:tcBorders>
              <w:top w:val="nil"/>
              <w:left w:val="nil"/>
              <w:bottom w:val="single" w:sz="4" w:space="0" w:color="auto"/>
              <w:right w:val="single" w:sz="4" w:space="0" w:color="auto"/>
            </w:tcBorders>
            <w:shd w:val="clear" w:color="auto" w:fill="auto"/>
            <w:vAlign w:val="center"/>
            <w:hideMark/>
          </w:tcPr>
          <w:p w14:paraId="7C5BFF1A"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Falla del sistema de aire acondicionado</w:t>
            </w:r>
          </w:p>
        </w:tc>
        <w:tc>
          <w:tcPr>
            <w:tcW w:w="5387" w:type="dxa"/>
            <w:tcBorders>
              <w:top w:val="nil"/>
              <w:left w:val="nil"/>
              <w:bottom w:val="single" w:sz="4" w:space="0" w:color="auto"/>
              <w:right w:val="single" w:sz="4" w:space="0" w:color="auto"/>
            </w:tcBorders>
            <w:shd w:val="clear" w:color="auto" w:fill="auto"/>
            <w:vAlign w:val="center"/>
            <w:hideMark/>
          </w:tcPr>
          <w:p w14:paraId="70568B58"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La falla de los sistemas de refrigeración, ventilación y/o aire acondicionado, pueden generar temperaturas adversas tanto para personal y equipos, lo que puede ocasionar que las personas ya no pueden trabajar en el edificio o en la operación de TI o que los equipos operen en condiciones que puedan producir daños en los mismos.</w:t>
            </w:r>
          </w:p>
        </w:tc>
        <w:tc>
          <w:tcPr>
            <w:tcW w:w="1843" w:type="dxa"/>
            <w:tcBorders>
              <w:top w:val="nil"/>
              <w:left w:val="nil"/>
              <w:bottom w:val="single" w:sz="4" w:space="0" w:color="auto"/>
              <w:right w:val="single" w:sz="4" w:space="0" w:color="auto"/>
            </w:tcBorders>
            <w:shd w:val="clear" w:color="auto" w:fill="auto"/>
            <w:vAlign w:val="center"/>
            <w:hideMark/>
          </w:tcPr>
          <w:p w14:paraId="432C9565"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Pérdida de servicios esenciales</w:t>
            </w:r>
          </w:p>
        </w:tc>
      </w:tr>
      <w:tr w:rsidR="0086220A" w:rsidRPr="00E24DF0" w14:paraId="6E2D3B13" w14:textId="77777777" w:rsidTr="0086220A">
        <w:trPr>
          <w:trHeight w:val="26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7627E7"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AM-12</w:t>
            </w:r>
          </w:p>
        </w:tc>
        <w:tc>
          <w:tcPr>
            <w:tcW w:w="1781" w:type="dxa"/>
            <w:tcBorders>
              <w:top w:val="nil"/>
              <w:left w:val="nil"/>
              <w:bottom w:val="single" w:sz="4" w:space="0" w:color="auto"/>
              <w:right w:val="single" w:sz="4" w:space="0" w:color="auto"/>
            </w:tcBorders>
            <w:shd w:val="clear" w:color="auto" w:fill="auto"/>
            <w:vAlign w:val="center"/>
            <w:hideMark/>
          </w:tcPr>
          <w:p w14:paraId="7FE5AB98"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Falla de los equipos de Telecomunicaciones</w:t>
            </w:r>
          </w:p>
        </w:tc>
        <w:tc>
          <w:tcPr>
            <w:tcW w:w="5387" w:type="dxa"/>
            <w:tcBorders>
              <w:top w:val="nil"/>
              <w:left w:val="nil"/>
              <w:bottom w:val="single" w:sz="4" w:space="0" w:color="auto"/>
              <w:right w:val="single" w:sz="4" w:space="0" w:color="auto"/>
            </w:tcBorders>
            <w:shd w:val="clear" w:color="auto" w:fill="auto"/>
            <w:vAlign w:val="center"/>
            <w:hideMark/>
          </w:tcPr>
          <w:p w14:paraId="28F4EEF7"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Las conexiones de comunicación tales como teléfono, correo electrónico u otros servicios que utilizan redes de comunicaciones son esenciales, si alguna de estas no está disponible el resultado puede ser, por ejemplo, interrupción de actividades por falta de acceso a la información, limitando también la comunicación con los usuarios. Si las aplicaciones de tiempo crítico se ejecutan en sistemas de TI que están conectados a través de redes, puede presentar posibles pérdidas y daños consecuentes debido a una falla de la red. Pueden surgir problemas similares si las redes de comunicaciones requeridas se alteran, aunque no hayan fallado por completo. Los enlaces de comunicación pueden mostrar mayores tasas de error u otras deficiencias de calidad.</w:t>
            </w:r>
          </w:p>
        </w:tc>
        <w:tc>
          <w:tcPr>
            <w:tcW w:w="1843" w:type="dxa"/>
            <w:tcBorders>
              <w:top w:val="nil"/>
              <w:left w:val="nil"/>
              <w:bottom w:val="single" w:sz="4" w:space="0" w:color="auto"/>
              <w:right w:val="single" w:sz="4" w:space="0" w:color="auto"/>
            </w:tcBorders>
            <w:shd w:val="clear" w:color="auto" w:fill="auto"/>
            <w:vAlign w:val="center"/>
            <w:hideMark/>
          </w:tcPr>
          <w:p w14:paraId="5780403D"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Pérdida de servicios esenciales</w:t>
            </w:r>
          </w:p>
        </w:tc>
      </w:tr>
      <w:tr w:rsidR="0086220A" w:rsidRPr="00E24DF0" w14:paraId="367E79EF" w14:textId="77777777" w:rsidTr="0086220A">
        <w:trPr>
          <w:trHeight w:val="26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403CB7"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lastRenderedPageBreak/>
              <w:t>AM-13</w:t>
            </w:r>
          </w:p>
        </w:tc>
        <w:tc>
          <w:tcPr>
            <w:tcW w:w="1781" w:type="dxa"/>
            <w:tcBorders>
              <w:top w:val="nil"/>
              <w:left w:val="nil"/>
              <w:bottom w:val="single" w:sz="4" w:space="0" w:color="auto"/>
              <w:right w:val="single" w:sz="4" w:space="0" w:color="auto"/>
            </w:tcBorders>
            <w:shd w:val="clear" w:color="auto" w:fill="auto"/>
            <w:vAlign w:val="center"/>
            <w:hideMark/>
          </w:tcPr>
          <w:p w14:paraId="33661937"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Interceptación de información - Espionaje</w:t>
            </w:r>
          </w:p>
        </w:tc>
        <w:tc>
          <w:tcPr>
            <w:tcW w:w="5387" w:type="dxa"/>
            <w:tcBorders>
              <w:top w:val="nil"/>
              <w:left w:val="nil"/>
              <w:bottom w:val="single" w:sz="4" w:space="0" w:color="auto"/>
              <w:right w:val="single" w:sz="4" w:space="0" w:color="auto"/>
            </w:tcBorders>
            <w:shd w:val="clear" w:color="auto" w:fill="auto"/>
            <w:vAlign w:val="center"/>
            <w:hideMark/>
          </w:tcPr>
          <w:p w14:paraId="6EE2198F"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El espionaje se define como ataques dirigidos a recopilar, evaluar y presentar información sobre empresas, personas, productos u objetivo. La información presentada se puede utilizar, por ejemplo, para proporcionar ciertas ventajas competitivas en procesos de contratación o suplantar  o  chantajear  a   las   personas. Además de una variedad de ataques técnicamente complejos, a menudo también hay métodos mucho más simples para obtener información valiosa, por ejemplo, al reunir información de varias fuentes de acceso público, que parece información inofensiva aisladamente, pero puede ser comprometedora en otros contextos, dado que los datos  confidenciales con frecuencia no están suficientemente protegidos.</w:t>
            </w:r>
          </w:p>
        </w:tc>
        <w:tc>
          <w:tcPr>
            <w:tcW w:w="1843" w:type="dxa"/>
            <w:tcBorders>
              <w:top w:val="nil"/>
              <w:left w:val="nil"/>
              <w:bottom w:val="single" w:sz="4" w:space="0" w:color="auto"/>
              <w:right w:val="single" w:sz="4" w:space="0" w:color="auto"/>
            </w:tcBorders>
            <w:shd w:val="clear" w:color="auto" w:fill="auto"/>
            <w:vAlign w:val="center"/>
            <w:hideMark/>
          </w:tcPr>
          <w:p w14:paraId="72FB8732"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Compromiso de Información</w:t>
            </w:r>
          </w:p>
        </w:tc>
      </w:tr>
      <w:tr w:rsidR="0086220A" w:rsidRPr="00E24DF0" w14:paraId="3D9D29AC" w14:textId="77777777" w:rsidTr="0086220A">
        <w:trPr>
          <w:trHeight w:val="3540"/>
        </w:trPr>
        <w:tc>
          <w:tcPr>
            <w:tcW w:w="0" w:type="auto"/>
            <w:tcBorders>
              <w:top w:val="nil"/>
              <w:left w:val="single" w:sz="8" w:space="0" w:color="000000"/>
              <w:bottom w:val="nil"/>
              <w:right w:val="single" w:sz="8" w:space="0" w:color="000000"/>
            </w:tcBorders>
            <w:shd w:val="clear" w:color="auto" w:fill="auto"/>
            <w:vAlign w:val="center"/>
            <w:hideMark/>
          </w:tcPr>
          <w:p w14:paraId="2D18878A"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AM-14</w:t>
            </w:r>
          </w:p>
        </w:tc>
        <w:tc>
          <w:tcPr>
            <w:tcW w:w="1781" w:type="dxa"/>
            <w:tcBorders>
              <w:top w:val="nil"/>
              <w:left w:val="nil"/>
              <w:bottom w:val="nil"/>
              <w:right w:val="single" w:sz="8" w:space="0" w:color="000000"/>
            </w:tcBorders>
            <w:shd w:val="clear" w:color="auto" w:fill="auto"/>
            <w:vAlign w:val="center"/>
            <w:hideMark/>
          </w:tcPr>
          <w:p w14:paraId="21147813"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Espionaje por interceptaciones tecnológicas</w:t>
            </w:r>
          </w:p>
        </w:tc>
        <w:tc>
          <w:tcPr>
            <w:tcW w:w="5387" w:type="dxa"/>
            <w:tcBorders>
              <w:top w:val="single" w:sz="8" w:space="0" w:color="000000"/>
              <w:left w:val="nil"/>
              <w:bottom w:val="nil"/>
              <w:right w:val="single" w:sz="8" w:space="0" w:color="000000"/>
            </w:tcBorders>
            <w:shd w:val="clear" w:color="auto" w:fill="auto"/>
            <w:hideMark/>
          </w:tcPr>
          <w:p w14:paraId="294F3A8F"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Los ataques dirigidos a conexiones de comunicación, conversaciones, fuentes de ruido de todo tipo o sistemas de TI con el objetivo de recopilar información se conocen como interceptaciones tecnológicas. Va desde espionaje clandestino y desapercibido en una conversación hasta ataques complejos altamente especializados para interceptar señales transmitidas por radio o líneas de transmisión, con la ayuda de antenas o sensores. Particularmente crítico es la transmisión desprotegida de datos de autenticación en protocolos de texto plano como HTTP, FTP o telnet, ya que pueden analizarse fácilmente de forma automática debido a la estructura clara de los datos.</w:t>
            </w:r>
          </w:p>
        </w:tc>
        <w:tc>
          <w:tcPr>
            <w:tcW w:w="1843" w:type="dxa"/>
            <w:tcBorders>
              <w:top w:val="nil"/>
              <w:left w:val="nil"/>
              <w:bottom w:val="nil"/>
              <w:right w:val="single" w:sz="8" w:space="0" w:color="000000"/>
            </w:tcBorders>
            <w:shd w:val="clear" w:color="auto" w:fill="auto"/>
            <w:vAlign w:val="center"/>
            <w:hideMark/>
          </w:tcPr>
          <w:p w14:paraId="5F8648A1"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Compromiso de Información</w:t>
            </w:r>
          </w:p>
        </w:tc>
      </w:tr>
      <w:tr w:rsidR="0086220A" w:rsidRPr="00E24DF0" w14:paraId="2D48099A" w14:textId="77777777" w:rsidTr="0086220A">
        <w:trPr>
          <w:trHeight w:val="216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547583"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AM-15</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302D0E1D"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Robo o pérdida de medios, equipos o documentos.</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4B833B1D"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El robo de medios de almacenamiento de datos, sistemas de TI, accesorios, software o datos, por un lado, genera costos para el reemplazo y la restauración del estado operativo. Por otro lado, hay pérdidas debido a la falta de disponibilidad. Si se divulga información confidencial debido al robo, esto puede ocasionar daños adicionales. Además de los servidores y otros costosos sistemas de TI, también se roban con frecuencia los sistemas de TI móviles, que se transportan de manera discreta y fácil. Sin embargo, también los dispositivos de almacenamiento externo pueden se robados para acceder a su información.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47F9371"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Compromiso de Información</w:t>
            </w:r>
          </w:p>
        </w:tc>
      </w:tr>
      <w:tr w:rsidR="0086220A" w:rsidRPr="00E24DF0" w14:paraId="39342DE4" w14:textId="77777777" w:rsidTr="0086220A">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A53196"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AM-16</w:t>
            </w:r>
          </w:p>
        </w:tc>
        <w:tc>
          <w:tcPr>
            <w:tcW w:w="1781" w:type="dxa"/>
            <w:tcBorders>
              <w:top w:val="nil"/>
              <w:left w:val="nil"/>
              <w:bottom w:val="single" w:sz="4" w:space="0" w:color="auto"/>
              <w:right w:val="single" w:sz="4" w:space="0" w:color="auto"/>
            </w:tcBorders>
            <w:shd w:val="clear" w:color="auto" w:fill="auto"/>
            <w:vAlign w:val="center"/>
            <w:hideMark/>
          </w:tcPr>
          <w:p w14:paraId="3F6C1CC3"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Recuperación de información de medios reciclados o descartados</w:t>
            </w:r>
          </w:p>
        </w:tc>
        <w:tc>
          <w:tcPr>
            <w:tcW w:w="5387" w:type="dxa"/>
            <w:tcBorders>
              <w:top w:val="nil"/>
              <w:left w:val="nil"/>
              <w:bottom w:val="single" w:sz="4" w:space="0" w:color="auto"/>
              <w:right w:val="single" w:sz="4" w:space="0" w:color="auto"/>
            </w:tcBorders>
            <w:shd w:val="clear" w:color="auto" w:fill="auto"/>
            <w:vAlign w:val="center"/>
            <w:hideMark/>
          </w:tcPr>
          <w:p w14:paraId="31983371"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Al momento de descartar equipos o medios, se deben tomar las medidas que impidan que, de la manipulación de estos elementos, se pueda reconstruir o acceder a información confidencial. De los dispositivos y medios de almacenamiento puede recuperar información con técnicas y equipos especializados.</w:t>
            </w:r>
          </w:p>
        </w:tc>
        <w:tc>
          <w:tcPr>
            <w:tcW w:w="1843" w:type="dxa"/>
            <w:tcBorders>
              <w:top w:val="nil"/>
              <w:left w:val="nil"/>
              <w:bottom w:val="single" w:sz="4" w:space="0" w:color="auto"/>
              <w:right w:val="single" w:sz="4" w:space="0" w:color="auto"/>
            </w:tcBorders>
            <w:shd w:val="clear" w:color="auto" w:fill="auto"/>
            <w:vAlign w:val="center"/>
            <w:hideMark/>
          </w:tcPr>
          <w:p w14:paraId="36FA3E48"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Compromiso de Información</w:t>
            </w:r>
          </w:p>
        </w:tc>
      </w:tr>
      <w:tr w:rsidR="0086220A" w:rsidRPr="00E24DF0" w14:paraId="2095B14A" w14:textId="77777777" w:rsidTr="0086220A">
        <w:trPr>
          <w:trHeight w:val="4320"/>
        </w:trPr>
        <w:tc>
          <w:tcPr>
            <w:tcW w:w="0" w:type="auto"/>
            <w:tcBorders>
              <w:top w:val="nil"/>
              <w:left w:val="single" w:sz="8" w:space="0" w:color="000000"/>
              <w:bottom w:val="nil"/>
              <w:right w:val="single" w:sz="8" w:space="0" w:color="000000"/>
            </w:tcBorders>
            <w:shd w:val="clear" w:color="auto" w:fill="auto"/>
            <w:vAlign w:val="center"/>
            <w:hideMark/>
          </w:tcPr>
          <w:p w14:paraId="21D16696"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lastRenderedPageBreak/>
              <w:t>AM-17</w:t>
            </w:r>
          </w:p>
        </w:tc>
        <w:tc>
          <w:tcPr>
            <w:tcW w:w="1781" w:type="dxa"/>
            <w:tcBorders>
              <w:top w:val="nil"/>
              <w:left w:val="nil"/>
              <w:bottom w:val="nil"/>
              <w:right w:val="single" w:sz="8" w:space="0" w:color="000000"/>
            </w:tcBorders>
            <w:shd w:val="clear" w:color="auto" w:fill="auto"/>
            <w:vAlign w:val="center"/>
            <w:hideMark/>
          </w:tcPr>
          <w:p w14:paraId="79594B66"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Mala planeación o falta de adaptación</w:t>
            </w:r>
          </w:p>
        </w:tc>
        <w:tc>
          <w:tcPr>
            <w:tcW w:w="5387" w:type="dxa"/>
            <w:tcBorders>
              <w:top w:val="nil"/>
              <w:left w:val="nil"/>
              <w:bottom w:val="nil"/>
              <w:right w:val="single" w:sz="8" w:space="0" w:color="000000"/>
            </w:tcBorders>
            <w:shd w:val="clear" w:color="auto" w:fill="auto"/>
            <w:vAlign w:val="center"/>
            <w:hideMark/>
          </w:tcPr>
          <w:p w14:paraId="71AE901F"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Si los procesos organizativos que sirven al procesamiento de información directo o indirecto no están diseñados adecuadamente, puede provocar problemas de seguridad. Aunque cada paso del proceso se lleva a cabo correctamente, el daño a menudo ocurre porque los procesos se definen de manera incorrecta.</w:t>
            </w:r>
            <w:r w:rsidRPr="00E24DF0">
              <w:rPr>
                <w:rFonts w:eastAsia="Times New Roman"/>
                <w:color w:val="000000"/>
                <w:sz w:val="18"/>
                <w:szCs w:val="18"/>
                <w:lang w:eastAsia="es-CO"/>
              </w:rPr>
              <w:br/>
              <w:t>Otra posible razón para los problemas de seguridad es la dependencia de otros procesos que no tienen ninguna relación aparente con el procesamiento de la información. Tales dependencias pueden ser fácilmente ignoradas durante la planificación y desencadenar impedimentos durante la operación. Además, pueden surgir problemas de seguridad cuando las tareas, roles o responsabilidades no están claramente asignados. Esto puede causar, entre otras cosas, retrasar los procesos, descuidar los procedimientos de seguridad o ignorar las regulaciones.</w:t>
            </w:r>
            <w:r w:rsidRPr="00E24DF0">
              <w:rPr>
                <w:rFonts w:eastAsia="Times New Roman"/>
                <w:color w:val="000000"/>
                <w:sz w:val="18"/>
                <w:szCs w:val="18"/>
                <w:lang w:eastAsia="es-CO"/>
              </w:rPr>
              <w:br/>
              <w:t>Un peligro surge cuando los equipos, productos, procedimientos u otros medios para la implementación del procesamiento de la información no se implementan adecuadamente. La elección de productos inadecuados o puntos débiles en la arquitectura de la aplicación o en el diseño de la red, por ejemplo, puede generar problemas de seguridad.</w:t>
            </w:r>
          </w:p>
        </w:tc>
        <w:tc>
          <w:tcPr>
            <w:tcW w:w="1843" w:type="dxa"/>
            <w:tcBorders>
              <w:top w:val="nil"/>
              <w:left w:val="nil"/>
              <w:bottom w:val="nil"/>
              <w:right w:val="single" w:sz="8" w:space="0" w:color="000000"/>
            </w:tcBorders>
            <w:shd w:val="clear" w:color="auto" w:fill="auto"/>
            <w:vAlign w:val="center"/>
            <w:hideMark/>
          </w:tcPr>
          <w:p w14:paraId="50DBF012"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Compromiso de funciones</w:t>
            </w:r>
          </w:p>
        </w:tc>
      </w:tr>
      <w:tr w:rsidR="0086220A" w:rsidRPr="00E24DF0" w14:paraId="4E21E8A7" w14:textId="77777777" w:rsidTr="0086220A">
        <w:trPr>
          <w:trHeight w:val="16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BF3A0D"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AM-18</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2822DA38"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Divulgación de información confidencial</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5C1A537C"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Los datos e información confidenciales solo deben ser accesibles para las personas que tienen autorizado el acceso a la información. Además de la integridad y la disponibilidad, la confidencialidad pertenece a los parámetros básicos de seguridad de la información. Para la información confidencial (como   contraseñas,   datos   personales, secretos comerciales u oficiales, datos de desarrollo) existe el peligro inherente de que estos sean revelados por fallas técnicas, descuidos o también por acciones deliberadas.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9019E46"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Compromiso de Información</w:t>
            </w:r>
          </w:p>
        </w:tc>
      </w:tr>
      <w:tr w:rsidR="0086220A" w:rsidRPr="00E24DF0" w14:paraId="7007DB73" w14:textId="77777777" w:rsidTr="0086220A">
        <w:trPr>
          <w:trHeight w:val="16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E72703"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AM-19</w:t>
            </w:r>
          </w:p>
        </w:tc>
        <w:tc>
          <w:tcPr>
            <w:tcW w:w="1781" w:type="dxa"/>
            <w:tcBorders>
              <w:top w:val="nil"/>
              <w:left w:val="nil"/>
              <w:bottom w:val="single" w:sz="4" w:space="0" w:color="auto"/>
              <w:right w:val="single" w:sz="4" w:space="0" w:color="auto"/>
            </w:tcBorders>
            <w:shd w:val="clear" w:color="auto" w:fill="auto"/>
            <w:vAlign w:val="center"/>
            <w:hideMark/>
          </w:tcPr>
          <w:p w14:paraId="0FD0577D"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Datos de fuentes no confiables</w:t>
            </w:r>
          </w:p>
        </w:tc>
        <w:tc>
          <w:tcPr>
            <w:tcW w:w="5387" w:type="dxa"/>
            <w:tcBorders>
              <w:top w:val="nil"/>
              <w:left w:val="nil"/>
              <w:bottom w:val="single" w:sz="4" w:space="0" w:color="auto"/>
              <w:right w:val="single" w:sz="4" w:space="0" w:color="auto"/>
            </w:tcBorders>
            <w:shd w:val="clear" w:color="auto" w:fill="auto"/>
            <w:vAlign w:val="center"/>
            <w:hideMark/>
          </w:tcPr>
          <w:p w14:paraId="46B90F21"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Si se utiliza información, software o equipos que provienen de fuentes poco confiables o cuyo origen y corrección no se verificaron suficientemente, su implementación puede presentar riesgos elevados. Puede llevar a que la información relevante del negocio descanse en la base de datos incorrecta, los cálculos que proporcionen resultados incorrectos o se tomen decisiones incorrectas, entre otras cosas. Además, la integridad de los sistemas de TI puede verse afectada por ello.</w:t>
            </w:r>
          </w:p>
        </w:tc>
        <w:tc>
          <w:tcPr>
            <w:tcW w:w="1843" w:type="dxa"/>
            <w:tcBorders>
              <w:top w:val="nil"/>
              <w:left w:val="nil"/>
              <w:bottom w:val="single" w:sz="4" w:space="0" w:color="auto"/>
              <w:right w:val="single" w:sz="4" w:space="0" w:color="auto"/>
            </w:tcBorders>
            <w:shd w:val="clear" w:color="auto" w:fill="auto"/>
            <w:vAlign w:val="center"/>
            <w:hideMark/>
          </w:tcPr>
          <w:p w14:paraId="44865215"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Compromiso de Información</w:t>
            </w:r>
          </w:p>
        </w:tc>
      </w:tr>
      <w:tr w:rsidR="0086220A" w:rsidRPr="00E24DF0" w14:paraId="08D35CF2" w14:textId="77777777" w:rsidTr="0086220A">
        <w:trPr>
          <w:trHeight w:val="3600"/>
        </w:trPr>
        <w:tc>
          <w:tcPr>
            <w:tcW w:w="0" w:type="auto"/>
            <w:tcBorders>
              <w:top w:val="nil"/>
              <w:left w:val="single" w:sz="4" w:space="0" w:color="auto"/>
              <w:bottom w:val="nil"/>
              <w:right w:val="single" w:sz="4" w:space="0" w:color="auto"/>
            </w:tcBorders>
            <w:shd w:val="clear" w:color="auto" w:fill="auto"/>
            <w:vAlign w:val="center"/>
            <w:hideMark/>
          </w:tcPr>
          <w:p w14:paraId="787AB339"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lastRenderedPageBreak/>
              <w:t>AM-20</w:t>
            </w:r>
          </w:p>
        </w:tc>
        <w:tc>
          <w:tcPr>
            <w:tcW w:w="1781" w:type="dxa"/>
            <w:tcBorders>
              <w:top w:val="nil"/>
              <w:left w:val="nil"/>
              <w:bottom w:val="nil"/>
              <w:right w:val="single" w:sz="4" w:space="0" w:color="auto"/>
            </w:tcBorders>
            <w:shd w:val="clear" w:color="auto" w:fill="auto"/>
            <w:vAlign w:val="center"/>
            <w:hideMark/>
          </w:tcPr>
          <w:p w14:paraId="163A9A01"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Manipulación de hardware o software</w:t>
            </w:r>
          </w:p>
        </w:tc>
        <w:tc>
          <w:tcPr>
            <w:tcW w:w="5387" w:type="dxa"/>
            <w:tcBorders>
              <w:top w:val="nil"/>
              <w:left w:val="nil"/>
              <w:bottom w:val="nil"/>
              <w:right w:val="single" w:sz="4" w:space="0" w:color="auto"/>
            </w:tcBorders>
            <w:shd w:val="clear" w:color="auto" w:fill="auto"/>
            <w:vAlign w:val="center"/>
            <w:hideMark/>
          </w:tcPr>
          <w:p w14:paraId="6132DB6C"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La manipulación se define como cualquier forma de intervención dirigida pero secreta con el objetivo de realizar cambios de manera inadvertida. La manipulación de hardware o software se puede realizar para generar daño deliberadamente, para obtener ventajas o ganancias personales. Puede centrarse en todo tipo de dispositivos, accesorios, medios de almacenamiento de datos, aplicaciones y bases de datos o similares.</w:t>
            </w:r>
            <w:r w:rsidRPr="00E24DF0">
              <w:rPr>
                <w:rFonts w:eastAsia="Times New Roman"/>
                <w:color w:val="000000"/>
                <w:sz w:val="18"/>
                <w:szCs w:val="18"/>
                <w:lang w:eastAsia="es-CO"/>
              </w:rPr>
              <w:br/>
              <w:t>La manipulación de hardware y software no siempre conduce a una pérdida directa. Sin embargo, si dicha información procesada se ve afectada, esto puede conducir a todo tipo de implicaciones de seguridad (pérdida de confidencialidad, integridad o disponibilidad). De este modo, las manipulaciones pueden ser más efectivas cuanto más tarde se descubran, más amplio es el conocimiento que tienen los perpetradores y cuán más profundos serán los efectos en un proceso de trabajo. Los efectos van desde la inspección no autorizada de datos confidenciales hasta la destrucción de medios de almacenamiento de datos o TI</w:t>
            </w:r>
          </w:p>
        </w:tc>
        <w:tc>
          <w:tcPr>
            <w:tcW w:w="1843" w:type="dxa"/>
            <w:tcBorders>
              <w:top w:val="nil"/>
              <w:left w:val="nil"/>
              <w:bottom w:val="nil"/>
              <w:right w:val="single" w:sz="4" w:space="0" w:color="auto"/>
            </w:tcBorders>
            <w:shd w:val="clear" w:color="auto" w:fill="auto"/>
            <w:vAlign w:val="center"/>
            <w:hideMark/>
          </w:tcPr>
          <w:p w14:paraId="7718ADE0"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Compromiso de Información</w:t>
            </w:r>
          </w:p>
        </w:tc>
      </w:tr>
      <w:tr w:rsidR="0086220A" w:rsidRPr="00E24DF0" w14:paraId="5DDF966A" w14:textId="77777777" w:rsidTr="0086220A">
        <w:trPr>
          <w:trHeight w:val="44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FA1590D"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AM-21</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5BE216D8"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Manipulación de información</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0B93557B"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La información puede ser manipulada de varias maneras, mediante el registro incorrecto o intencionalmente falso de datos, cualquier cambio en el contenido de los campos de la base de datos o por correspondencia. En principio, esto no solo concierne a la información digital, sino también a los documentos en papel. Sin embargo, solo se puede manipular la información a la que tiene acceso. Cuantos más derechos de acceso a los archivos y directorios de los sistemas informáticos tenga una persona o más posibilidades de acceder a la información que tiene.</w:t>
            </w:r>
            <w:r w:rsidRPr="00E24DF0">
              <w:rPr>
                <w:rFonts w:eastAsia="Times New Roman"/>
                <w:color w:val="000000"/>
                <w:sz w:val="18"/>
                <w:szCs w:val="18"/>
                <w:lang w:eastAsia="es-CO"/>
              </w:rPr>
              <w:br/>
              <w:t>Los documentos archivados generalmente contienen información confidencial. La manipulación de dichos documentos es particularmente grave porque, bajo ciertas circunstancias, pueden pasar años antes de que se note la manipulación y la verificación ya no será posible.</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E431093"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Compromiso de Información</w:t>
            </w:r>
          </w:p>
        </w:tc>
      </w:tr>
      <w:tr w:rsidR="0086220A" w:rsidRPr="00E24DF0" w14:paraId="02C4C2A5" w14:textId="77777777" w:rsidTr="0086220A">
        <w:trPr>
          <w:trHeight w:val="960"/>
        </w:trPr>
        <w:tc>
          <w:tcPr>
            <w:tcW w:w="0" w:type="auto"/>
            <w:tcBorders>
              <w:top w:val="nil"/>
              <w:left w:val="single" w:sz="4" w:space="0" w:color="auto"/>
              <w:bottom w:val="nil"/>
              <w:right w:val="single" w:sz="4" w:space="0" w:color="auto"/>
            </w:tcBorders>
            <w:shd w:val="clear" w:color="auto" w:fill="auto"/>
            <w:vAlign w:val="center"/>
            <w:hideMark/>
          </w:tcPr>
          <w:p w14:paraId="659A577E"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AM-22</w:t>
            </w:r>
          </w:p>
        </w:tc>
        <w:tc>
          <w:tcPr>
            <w:tcW w:w="1781" w:type="dxa"/>
            <w:tcBorders>
              <w:top w:val="nil"/>
              <w:left w:val="nil"/>
              <w:bottom w:val="nil"/>
              <w:right w:val="single" w:sz="4" w:space="0" w:color="auto"/>
            </w:tcBorders>
            <w:shd w:val="clear" w:color="auto" w:fill="auto"/>
            <w:vAlign w:val="center"/>
            <w:hideMark/>
          </w:tcPr>
          <w:p w14:paraId="6D1B67B2"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Acceso no Autorizado a sistemas informáticos</w:t>
            </w:r>
          </w:p>
        </w:tc>
        <w:tc>
          <w:tcPr>
            <w:tcW w:w="5387" w:type="dxa"/>
            <w:tcBorders>
              <w:top w:val="nil"/>
              <w:left w:val="nil"/>
              <w:bottom w:val="nil"/>
              <w:right w:val="single" w:sz="4" w:space="0" w:color="auto"/>
            </w:tcBorders>
            <w:shd w:val="clear" w:color="auto" w:fill="auto"/>
            <w:vAlign w:val="center"/>
            <w:hideMark/>
          </w:tcPr>
          <w:p w14:paraId="4F65F938"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Cuando un atacante consigue hacerse pasar por un usuario autorizado, disfruta de los privilegios de este para sus fines propios. Esta amenaza puede ser perpetrada por personal interno o por personas ajenas a la entidad.</w:t>
            </w:r>
          </w:p>
        </w:tc>
        <w:tc>
          <w:tcPr>
            <w:tcW w:w="1843" w:type="dxa"/>
            <w:tcBorders>
              <w:top w:val="nil"/>
              <w:left w:val="nil"/>
              <w:bottom w:val="nil"/>
              <w:right w:val="single" w:sz="4" w:space="0" w:color="auto"/>
            </w:tcBorders>
            <w:shd w:val="clear" w:color="auto" w:fill="auto"/>
            <w:vAlign w:val="center"/>
            <w:hideMark/>
          </w:tcPr>
          <w:p w14:paraId="1616C65E"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Acciones no autorizadas</w:t>
            </w:r>
          </w:p>
        </w:tc>
      </w:tr>
      <w:tr w:rsidR="0086220A" w:rsidRPr="00E24DF0" w14:paraId="243CDBD0" w14:textId="77777777" w:rsidTr="0086220A">
        <w:trPr>
          <w:trHeight w:val="32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6BD3C9"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lastRenderedPageBreak/>
              <w:t>AM-23</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30A8A76E"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Destrucción de dispositivos o medios de almacenamiento</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512BF689"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La destrucción de los medios de almacenamiento de datos o los sistemas de TI puede dar lugar a tiempos de inactividad importantes para los procesos de la entidad. Debido a negligencia, uso indebido y también por manejo no capacitado, puede ocurrir la destrucción de dispositivos y medios de almacenamiento de datos, lo que perjudica seriamente el funcionamiento  de  los  sistemas  de   TI.  También existe el riesgo de que, junto con la destrucción, se pierda información importante, que no se puede reconstruir en absoluto o solo con gran esfuerzo.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E9DBBDD"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Acciones no autorizadas</w:t>
            </w:r>
          </w:p>
        </w:tc>
      </w:tr>
      <w:tr w:rsidR="0086220A" w:rsidRPr="00E24DF0" w14:paraId="26E7F6C2" w14:textId="77777777" w:rsidTr="0086220A">
        <w:trPr>
          <w:trHeight w:val="2160"/>
        </w:trPr>
        <w:tc>
          <w:tcPr>
            <w:tcW w:w="0" w:type="auto"/>
            <w:tcBorders>
              <w:top w:val="nil"/>
              <w:left w:val="single" w:sz="8" w:space="0" w:color="000000"/>
              <w:bottom w:val="nil"/>
              <w:right w:val="single" w:sz="8" w:space="0" w:color="000000"/>
            </w:tcBorders>
            <w:shd w:val="clear" w:color="auto" w:fill="auto"/>
            <w:vAlign w:val="center"/>
            <w:hideMark/>
          </w:tcPr>
          <w:p w14:paraId="4DC97BD3"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AM-24</w:t>
            </w:r>
          </w:p>
        </w:tc>
        <w:tc>
          <w:tcPr>
            <w:tcW w:w="1781" w:type="dxa"/>
            <w:tcBorders>
              <w:top w:val="nil"/>
              <w:left w:val="nil"/>
              <w:bottom w:val="nil"/>
              <w:right w:val="single" w:sz="8" w:space="0" w:color="000000"/>
            </w:tcBorders>
            <w:shd w:val="clear" w:color="auto" w:fill="auto"/>
            <w:vAlign w:val="center"/>
            <w:hideMark/>
          </w:tcPr>
          <w:p w14:paraId="45A02F82"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Falla de dispositivos o sistemas</w:t>
            </w:r>
          </w:p>
        </w:tc>
        <w:tc>
          <w:tcPr>
            <w:tcW w:w="5387" w:type="dxa"/>
            <w:tcBorders>
              <w:top w:val="nil"/>
              <w:left w:val="nil"/>
              <w:bottom w:val="nil"/>
              <w:right w:val="single" w:sz="8" w:space="0" w:color="000000"/>
            </w:tcBorders>
            <w:shd w:val="clear" w:color="auto" w:fill="auto"/>
            <w:vAlign w:val="center"/>
            <w:hideMark/>
          </w:tcPr>
          <w:p w14:paraId="2D4B709C"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La falla de un solo componente de un sistema de TI puede conducir a una falla de toda la operación de TI y, por lo tanto, a la falla de los procesos críticos. En particular, los componentes clave de un sistema de TI, por ejemplo, servidores y elementos de acoplamiento de red, pueden causar tales fallas. Si las aplicaciones de tiempo crítico se ejecutan en un sistema de TI sin ninguna alternativa, los daños consecuentes después de una interrupción del sistema son respectivamente altos. Es importante detectar las fallas en los equipos y componentes con redundancia ya que pueden fallar y no ser detectados.</w:t>
            </w:r>
          </w:p>
        </w:tc>
        <w:tc>
          <w:tcPr>
            <w:tcW w:w="1843" w:type="dxa"/>
            <w:tcBorders>
              <w:top w:val="nil"/>
              <w:left w:val="nil"/>
              <w:bottom w:val="nil"/>
              <w:right w:val="single" w:sz="8" w:space="0" w:color="000000"/>
            </w:tcBorders>
            <w:shd w:val="clear" w:color="auto" w:fill="auto"/>
            <w:vAlign w:val="center"/>
            <w:hideMark/>
          </w:tcPr>
          <w:p w14:paraId="422BD71B"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Falla técnica</w:t>
            </w:r>
          </w:p>
        </w:tc>
      </w:tr>
      <w:tr w:rsidR="0086220A" w:rsidRPr="00E24DF0" w14:paraId="04B7F71D" w14:textId="77777777" w:rsidTr="0086220A">
        <w:trPr>
          <w:trHeight w:val="216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F2430D"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AM-25</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080303A5"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Mal funcionamiento de dispositivos o sistemas</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76AF9413"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Hay muchas causas de mal funcionamiento, como fatiga del material, tolerancias de fabricación, debilidades de diseño, límites excedidos, condiciones de uso no deseadas o falta de mantenimiento, por ejemplo. Como no hay dispositivos y sistemas perfectos, siempre se debe aceptar alguna probabilidad residual de mal funcionamiento.</w:t>
            </w:r>
            <w:r w:rsidRPr="00E24DF0">
              <w:rPr>
                <w:rFonts w:eastAsia="Times New Roman"/>
                <w:color w:val="000000"/>
                <w:sz w:val="18"/>
                <w:szCs w:val="18"/>
                <w:lang w:eastAsia="es-CO"/>
              </w:rPr>
              <w:br/>
              <w:t>Un mal funcionamiento de un dispositivo o sistema puede afectar todos los parámetros básicos de seguridad de la información (confidencialidad, integridad, disponibilidad). Además, el mal funcionamiento puede pasar desapercibido bajo ciertas circunstancias por un período más largo.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8D09383"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Falla técnica</w:t>
            </w:r>
          </w:p>
        </w:tc>
      </w:tr>
      <w:tr w:rsidR="0086220A" w:rsidRPr="00E24DF0" w14:paraId="28E57F18" w14:textId="77777777" w:rsidTr="0086220A">
        <w:trPr>
          <w:trHeight w:val="16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8FC3F1"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AM-26</w:t>
            </w:r>
          </w:p>
        </w:tc>
        <w:tc>
          <w:tcPr>
            <w:tcW w:w="1781" w:type="dxa"/>
            <w:tcBorders>
              <w:top w:val="nil"/>
              <w:left w:val="nil"/>
              <w:bottom w:val="single" w:sz="4" w:space="0" w:color="auto"/>
              <w:right w:val="single" w:sz="4" w:space="0" w:color="auto"/>
            </w:tcBorders>
            <w:shd w:val="clear" w:color="auto" w:fill="auto"/>
            <w:vAlign w:val="center"/>
            <w:hideMark/>
          </w:tcPr>
          <w:p w14:paraId="465CB510"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Falta de recursos</w:t>
            </w:r>
          </w:p>
        </w:tc>
        <w:tc>
          <w:tcPr>
            <w:tcW w:w="5387" w:type="dxa"/>
            <w:tcBorders>
              <w:top w:val="nil"/>
              <w:left w:val="nil"/>
              <w:bottom w:val="single" w:sz="4" w:space="0" w:color="auto"/>
              <w:right w:val="single" w:sz="4" w:space="0" w:color="auto"/>
            </w:tcBorders>
            <w:shd w:val="clear" w:color="auto" w:fill="auto"/>
            <w:vAlign w:val="center"/>
            <w:hideMark/>
          </w:tcPr>
          <w:p w14:paraId="6D9B0FB6"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Si los recursos disponibles en un área dada son insuficientes, pueden ocurrir fallas en el suministro atendido por estos recursos. La falta de recursos puede ocurrir en los procedimientos de gestión TIC, pero también en otras áreas de la entidad. Esto puede conducir a una variedad de efectos negativos si no se dispone de personal, tiempo y recursos financieros suficientes. La falta de implementación de controles puede afectar en el impacto o la frecuencia del riesgo.</w:t>
            </w:r>
          </w:p>
        </w:tc>
        <w:tc>
          <w:tcPr>
            <w:tcW w:w="1843" w:type="dxa"/>
            <w:tcBorders>
              <w:top w:val="nil"/>
              <w:left w:val="nil"/>
              <w:bottom w:val="single" w:sz="4" w:space="0" w:color="auto"/>
              <w:right w:val="single" w:sz="4" w:space="0" w:color="auto"/>
            </w:tcBorders>
            <w:shd w:val="clear" w:color="auto" w:fill="auto"/>
            <w:vAlign w:val="center"/>
            <w:hideMark/>
          </w:tcPr>
          <w:p w14:paraId="70B69E58"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Compromiso de funciones</w:t>
            </w:r>
          </w:p>
        </w:tc>
      </w:tr>
      <w:tr w:rsidR="0086220A" w:rsidRPr="00E24DF0" w14:paraId="7DB0A3EC" w14:textId="77777777" w:rsidTr="0086220A">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498F91"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AM-27</w:t>
            </w:r>
          </w:p>
        </w:tc>
        <w:tc>
          <w:tcPr>
            <w:tcW w:w="1781" w:type="dxa"/>
            <w:tcBorders>
              <w:top w:val="nil"/>
              <w:left w:val="nil"/>
              <w:bottom w:val="single" w:sz="4" w:space="0" w:color="auto"/>
              <w:right w:val="single" w:sz="4" w:space="0" w:color="auto"/>
            </w:tcBorders>
            <w:shd w:val="clear" w:color="auto" w:fill="auto"/>
            <w:vAlign w:val="center"/>
            <w:hideMark/>
          </w:tcPr>
          <w:p w14:paraId="2C156AF8"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Violación de leyes o regulaciones</w:t>
            </w:r>
          </w:p>
        </w:tc>
        <w:tc>
          <w:tcPr>
            <w:tcW w:w="5387" w:type="dxa"/>
            <w:tcBorders>
              <w:top w:val="nil"/>
              <w:left w:val="nil"/>
              <w:bottom w:val="single" w:sz="4" w:space="0" w:color="auto"/>
              <w:right w:val="single" w:sz="4" w:space="0" w:color="auto"/>
            </w:tcBorders>
            <w:shd w:val="clear" w:color="auto" w:fill="auto"/>
            <w:vAlign w:val="center"/>
            <w:hideMark/>
          </w:tcPr>
          <w:p w14:paraId="4CB575E6"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Si la información, los procesos misionales y los sistemas de TI de la entidad no están suficientemente protegidos, esto puede conducir a violaciones de las leyes relacionadas con el tratamiento de información o de los contratos existentes. Las leyes que deben incluirse son la de protección de datos personales</w:t>
            </w:r>
          </w:p>
        </w:tc>
        <w:tc>
          <w:tcPr>
            <w:tcW w:w="1843" w:type="dxa"/>
            <w:tcBorders>
              <w:top w:val="nil"/>
              <w:left w:val="nil"/>
              <w:bottom w:val="single" w:sz="4" w:space="0" w:color="auto"/>
              <w:right w:val="single" w:sz="4" w:space="0" w:color="auto"/>
            </w:tcBorders>
            <w:shd w:val="clear" w:color="auto" w:fill="auto"/>
            <w:vAlign w:val="center"/>
            <w:hideMark/>
          </w:tcPr>
          <w:p w14:paraId="6878CF2B"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Compromiso de funciones</w:t>
            </w:r>
          </w:p>
        </w:tc>
      </w:tr>
      <w:tr w:rsidR="0086220A" w:rsidRPr="00E24DF0" w14:paraId="1D6D67C4" w14:textId="77777777" w:rsidTr="0086220A">
        <w:trPr>
          <w:trHeight w:val="45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8D85DF"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lastRenderedPageBreak/>
              <w:t>AM-28</w:t>
            </w:r>
          </w:p>
        </w:tc>
        <w:tc>
          <w:tcPr>
            <w:tcW w:w="1781" w:type="dxa"/>
            <w:tcBorders>
              <w:top w:val="nil"/>
              <w:left w:val="nil"/>
              <w:bottom w:val="single" w:sz="4" w:space="0" w:color="auto"/>
              <w:right w:val="single" w:sz="4" w:space="0" w:color="auto"/>
            </w:tcBorders>
            <w:shd w:val="clear" w:color="auto" w:fill="auto"/>
            <w:vAlign w:val="center"/>
            <w:hideMark/>
          </w:tcPr>
          <w:p w14:paraId="5C55C701"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Error de uso o administración incorrecta de dispositivos y sistemas</w:t>
            </w:r>
          </w:p>
        </w:tc>
        <w:tc>
          <w:tcPr>
            <w:tcW w:w="5387" w:type="dxa"/>
            <w:tcBorders>
              <w:top w:val="nil"/>
              <w:left w:val="nil"/>
              <w:bottom w:val="single" w:sz="4" w:space="0" w:color="auto"/>
              <w:right w:val="single" w:sz="4" w:space="0" w:color="auto"/>
            </w:tcBorders>
            <w:shd w:val="clear" w:color="auto" w:fill="auto"/>
            <w:vAlign w:val="center"/>
            <w:hideMark/>
          </w:tcPr>
          <w:p w14:paraId="61C0491A"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El uso incorrecto o inadecuado de dispositivos, sistemas y aplicaciones puede afectar su seguridad, especialmente cuando se ignoran o se eluden las medidas de seguridad existentes. Esto a menudo conduce a interrupciones o fallas, también se puede violar la confidencialidad y la integridad de la información.</w:t>
            </w:r>
            <w:r w:rsidRPr="00E24DF0">
              <w:rPr>
                <w:rFonts w:eastAsia="Times New Roman"/>
                <w:color w:val="000000"/>
                <w:sz w:val="18"/>
                <w:szCs w:val="18"/>
                <w:lang w:eastAsia="es-CO"/>
              </w:rPr>
              <w:br/>
              <w:t>Por ejemplo, los derechos de acceso demasiado generosos, las contraseñas fáciles de adivinar, los medios de almacenamiento de datos protegidos inadecuadamente que contienen copias de seguridad o terminales que no se bloquean durante una ausencia temporal pueden provocar incidentes de seguridad.</w:t>
            </w:r>
            <w:r w:rsidRPr="00E24DF0">
              <w:rPr>
                <w:rFonts w:eastAsia="Times New Roman"/>
                <w:color w:val="000000"/>
                <w:sz w:val="18"/>
                <w:szCs w:val="18"/>
                <w:lang w:eastAsia="es-CO"/>
              </w:rPr>
              <w:br/>
              <w:t>Del mismo modo, los datos también se pueden eliminar o cambiar accidentalmente debido al uso incorrecto de los sistemas o aplicaciones de TI. Por lo tanto, la información confidencial puede estar disponible al público si, por ejemplo, los permisos se configuran incorrectamente.</w:t>
            </w:r>
            <w:r w:rsidRPr="00E24DF0">
              <w:rPr>
                <w:rFonts w:eastAsia="Times New Roman"/>
                <w:color w:val="000000"/>
                <w:sz w:val="18"/>
                <w:szCs w:val="18"/>
                <w:lang w:eastAsia="es-CO"/>
              </w:rPr>
              <w:br/>
              <w:t>Si los cables de alimentación o de red se colocan sin protección, pueden dañarse inadvertidamente, lo que puede provocar una interrupción. Se puede desconectar una conexión de cable cuando el personal o los visitantes tropiezan con ella y es difícil de ubicar si no se encuentra debidamente rotulada.</w:t>
            </w:r>
          </w:p>
        </w:tc>
        <w:tc>
          <w:tcPr>
            <w:tcW w:w="1843" w:type="dxa"/>
            <w:tcBorders>
              <w:top w:val="nil"/>
              <w:left w:val="nil"/>
              <w:bottom w:val="single" w:sz="4" w:space="0" w:color="auto"/>
              <w:right w:val="single" w:sz="4" w:space="0" w:color="auto"/>
            </w:tcBorders>
            <w:shd w:val="clear" w:color="auto" w:fill="auto"/>
            <w:vAlign w:val="center"/>
            <w:hideMark/>
          </w:tcPr>
          <w:p w14:paraId="28C15F2F"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Compromiso de funciones</w:t>
            </w:r>
          </w:p>
        </w:tc>
      </w:tr>
      <w:tr w:rsidR="0086220A" w:rsidRPr="00E24DF0" w14:paraId="6E3A3AA3" w14:textId="77777777" w:rsidTr="0086220A">
        <w:trPr>
          <w:trHeight w:val="21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328DF1"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AM-29</w:t>
            </w:r>
          </w:p>
        </w:tc>
        <w:tc>
          <w:tcPr>
            <w:tcW w:w="1781" w:type="dxa"/>
            <w:tcBorders>
              <w:top w:val="nil"/>
              <w:left w:val="nil"/>
              <w:bottom w:val="single" w:sz="4" w:space="0" w:color="auto"/>
              <w:right w:val="single" w:sz="4" w:space="0" w:color="auto"/>
            </w:tcBorders>
            <w:shd w:val="clear" w:color="auto" w:fill="auto"/>
            <w:vAlign w:val="center"/>
            <w:hideMark/>
          </w:tcPr>
          <w:p w14:paraId="737C11D1"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Abuso de derechos o autorizaciones</w:t>
            </w:r>
          </w:p>
        </w:tc>
        <w:tc>
          <w:tcPr>
            <w:tcW w:w="5387" w:type="dxa"/>
            <w:tcBorders>
              <w:top w:val="nil"/>
              <w:left w:val="nil"/>
              <w:bottom w:val="single" w:sz="4" w:space="0" w:color="auto"/>
              <w:right w:val="single" w:sz="4" w:space="0" w:color="auto"/>
            </w:tcBorders>
            <w:shd w:val="clear" w:color="auto" w:fill="auto"/>
            <w:vAlign w:val="center"/>
            <w:hideMark/>
          </w:tcPr>
          <w:p w14:paraId="79C472C3"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Dependiendo de sus roles y actividades a los usuarios se les otorgan los derechos de acceso correspondientes. De esta forma, el acceso a la información se controla y supervisa, para el desempeño de actividades de los usuarios. Definir niveles de acceso y permisos para el uso de sistemas de información. Se produce un mal uso de los privilegios cuando los permisos obtenidos de manera intencional, legal o ilegal se usan fuera del alcance del uso previsto. Los usuarios administrativos pueden generar riesgos de mayor impacto debido al nivel de privilegios para la gestión de la información.</w:t>
            </w:r>
          </w:p>
        </w:tc>
        <w:tc>
          <w:tcPr>
            <w:tcW w:w="1843" w:type="dxa"/>
            <w:tcBorders>
              <w:top w:val="nil"/>
              <w:left w:val="nil"/>
              <w:bottom w:val="single" w:sz="4" w:space="0" w:color="auto"/>
              <w:right w:val="single" w:sz="4" w:space="0" w:color="auto"/>
            </w:tcBorders>
            <w:shd w:val="clear" w:color="auto" w:fill="auto"/>
            <w:vAlign w:val="center"/>
            <w:hideMark/>
          </w:tcPr>
          <w:p w14:paraId="00739C27"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Compromiso de funciones</w:t>
            </w:r>
          </w:p>
        </w:tc>
      </w:tr>
      <w:tr w:rsidR="0086220A" w:rsidRPr="00E24DF0" w14:paraId="2D27583E" w14:textId="77777777" w:rsidTr="0086220A">
        <w:trPr>
          <w:trHeight w:val="4560"/>
        </w:trPr>
        <w:tc>
          <w:tcPr>
            <w:tcW w:w="0" w:type="auto"/>
            <w:tcBorders>
              <w:top w:val="nil"/>
              <w:left w:val="single" w:sz="8" w:space="0" w:color="000000"/>
              <w:bottom w:val="nil"/>
              <w:right w:val="single" w:sz="8" w:space="0" w:color="000000"/>
            </w:tcBorders>
            <w:shd w:val="clear" w:color="auto" w:fill="auto"/>
            <w:vAlign w:val="center"/>
            <w:hideMark/>
          </w:tcPr>
          <w:p w14:paraId="4AE88171"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AM-30</w:t>
            </w:r>
          </w:p>
        </w:tc>
        <w:tc>
          <w:tcPr>
            <w:tcW w:w="1781" w:type="dxa"/>
            <w:tcBorders>
              <w:top w:val="nil"/>
              <w:left w:val="nil"/>
              <w:bottom w:val="nil"/>
              <w:right w:val="single" w:sz="8" w:space="0" w:color="000000"/>
            </w:tcBorders>
            <w:shd w:val="clear" w:color="auto" w:fill="auto"/>
            <w:vAlign w:val="center"/>
            <w:hideMark/>
          </w:tcPr>
          <w:p w14:paraId="54BAA597"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Ataque</w:t>
            </w:r>
          </w:p>
        </w:tc>
        <w:tc>
          <w:tcPr>
            <w:tcW w:w="5387" w:type="dxa"/>
            <w:tcBorders>
              <w:top w:val="nil"/>
              <w:left w:val="single" w:sz="4" w:space="0" w:color="auto"/>
              <w:bottom w:val="nil"/>
              <w:right w:val="single" w:sz="4" w:space="0" w:color="auto"/>
            </w:tcBorders>
            <w:shd w:val="clear" w:color="auto" w:fill="auto"/>
            <w:vAlign w:val="center"/>
            <w:hideMark/>
          </w:tcPr>
          <w:p w14:paraId="176F6E05"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Un ataque puede constituir una amenaza para una institución. Las posibilidades técnicas para perpetrar un ataque son numerosas: lanzamiento de ladrillos, explosiones, uso de armas de fuego o incendio provocado. Si una institución está expuesta al peligro de un ataque y en qué medida depende no solo de la ubicación y el entorno del edificio, sino también de las actividades de la institución y del clima sociopolítico. Las empresas y organismos públicos que operan en áreas políticamente controvertidas están más en riesgo que otros. Las instituciones cercanas a las áreas de demostración habituales están en mayor riesgo que aquellas en ubicaciones remotas. Para evaluar el nivel de amenaza o al sospechar la amenaza de ataques políticamente motivados, se puede consultar a las autoridades de investigación criminal.</w:t>
            </w:r>
            <w:r w:rsidRPr="00E24DF0">
              <w:rPr>
                <w:rFonts w:eastAsia="Times New Roman"/>
                <w:color w:val="000000"/>
                <w:sz w:val="18"/>
                <w:szCs w:val="18"/>
                <w:lang w:eastAsia="es-CO"/>
              </w:rPr>
              <w:br/>
              <w:t>En el caso de los archivos, la evaluación de amenazas debe tener en cuenta una circunstancia especial: almacenan una gran cantidad de documentos y datos en un espacio relativamente pequeño. Su destrucción puede tener implicaciones de largo alcance, no solo para el archivo, sino también para otros usuarios. Por ejemplo, puede ser necesario en tal caso, que los datos perdidos se deban volver a recopilar o volver a registrar con gran esfuerzo. En ciertas circunstancias, algunos datos incluso se perderán irrevocablemente.</w:t>
            </w:r>
          </w:p>
        </w:tc>
        <w:tc>
          <w:tcPr>
            <w:tcW w:w="1843" w:type="dxa"/>
            <w:tcBorders>
              <w:top w:val="nil"/>
              <w:left w:val="nil"/>
              <w:bottom w:val="nil"/>
              <w:right w:val="single" w:sz="8" w:space="0" w:color="000000"/>
            </w:tcBorders>
            <w:shd w:val="clear" w:color="auto" w:fill="auto"/>
            <w:vAlign w:val="center"/>
            <w:hideMark/>
          </w:tcPr>
          <w:p w14:paraId="28DC7954"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Acciones no autorizadas</w:t>
            </w:r>
          </w:p>
        </w:tc>
      </w:tr>
      <w:tr w:rsidR="0086220A" w:rsidRPr="00E24DF0" w14:paraId="1A35E1A0" w14:textId="77777777" w:rsidTr="0086220A">
        <w:trPr>
          <w:trHeight w:val="28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711C5C"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lastRenderedPageBreak/>
              <w:t>AM-31</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6359ED75"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Coerción, Extorsión o Corrupción</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0BF77AE6"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La coerción, la extorsión o la corrupción pueden afectar la seguridad de la información y los procesos de la entidad. Usando amenazas de violencia u otros perjuicios, un atacante puede, tratar de hacer que la víctima no tenga en cuenta las pautas de seguridad o eludir las medidas de seguridad (coerción).</w:t>
            </w:r>
            <w:r w:rsidRPr="00E24DF0">
              <w:rPr>
                <w:rFonts w:eastAsia="Times New Roman"/>
                <w:color w:val="000000"/>
                <w:sz w:val="18"/>
                <w:szCs w:val="18"/>
                <w:lang w:eastAsia="es-CO"/>
              </w:rPr>
              <w:br/>
              <w:t>En lugar de amenazar, los atacantes también pueden ofrecer a propósito dinero de los empleados u otras personas u otros beneficios para convertirlos en un instrumento para las violaciones de seguridad (corrupción). Existe el riesgo de que un empleado corrupto envíe documentos confidenciales a personas no autorizadas.</w:t>
            </w:r>
            <w:r w:rsidRPr="00E24DF0">
              <w:rPr>
                <w:rFonts w:eastAsia="Times New Roman"/>
                <w:color w:val="000000"/>
                <w:sz w:val="18"/>
                <w:szCs w:val="18"/>
                <w:lang w:eastAsia="es-CO"/>
              </w:rPr>
              <w:br/>
              <w:t>En principio, por coerción o corrupción, todos los parámetros básicos de seguridad de la información pueden verse afectados.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032716B"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Compromiso de funciones</w:t>
            </w:r>
          </w:p>
        </w:tc>
      </w:tr>
      <w:tr w:rsidR="0086220A" w:rsidRPr="00E24DF0" w14:paraId="35EF6616" w14:textId="77777777" w:rsidTr="0086220A">
        <w:trPr>
          <w:trHeight w:val="21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1D831B"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AM-32</w:t>
            </w:r>
          </w:p>
        </w:tc>
        <w:tc>
          <w:tcPr>
            <w:tcW w:w="1781" w:type="dxa"/>
            <w:tcBorders>
              <w:top w:val="nil"/>
              <w:left w:val="nil"/>
              <w:bottom w:val="single" w:sz="4" w:space="0" w:color="auto"/>
              <w:right w:val="single" w:sz="4" w:space="0" w:color="auto"/>
            </w:tcBorders>
            <w:shd w:val="clear" w:color="auto" w:fill="auto"/>
            <w:vAlign w:val="center"/>
            <w:hideMark/>
          </w:tcPr>
          <w:p w14:paraId="273B5D54"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Suplantación</w:t>
            </w:r>
          </w:p>
        </w:tc>
        <w:tc>
          <w:tcPr>
            <w:tcW w:w="5387" w:type="dxa"/>
            <w:tcBorders>
              <w:top w:val="nil"/>
              <w:left w:val="nil"/>
              <w:bottom w:val="single" w:sz="4" w:space="0" w:color="auto"/>
              <w:right w:val="single" w:sz="4" w:space="0" w:color="auto"/>
            </w:tcBorders>
            <w:shd w:val="clear" w:color="auto" w:fill="auto"/>
            <w:vAlign w:val="center"/>
            <w:hideMark/>
          </w:tcPr>
          <w:p w14:paraId="2B783409"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En caso de suplantación, un atacante asume una identidad falsa, aprovecha la información sobre otra persona para actuar en su nombre. Aquí, los datos como la fecha de nacimiento, dirección, tarjeta de crédito o números de cuenta bancaria se utilizan para acceder a un proveedor de Internet u obtener beneficios financieros de otras maneras. La suplantación a menudo conduce directa o indirectamente al daño de la reputación. Algunas formas de fraude de identidad también se conocen como disfraces.</w:t>
            </w:r>
            <w:r w:rsidRPr="00E24DF0">
              <w:rPr>
                <w:rFonts w:eastAsia="Times New Roman"/>
                <w:color w:val="000000"/>
                <w:sz w:val="18"/>
                <w:szCs w:val="18"/>
                <w:lang w:eastAsia="es-CO"/>
              </w:rPr>
              <w:br/>
              <w:t>La suplantación ocurre con mayor frecuencia cuando la verificación de identidad se maneja de manera descuidada.</w:t>
            </w:r>
          </w:p>
        </w:tc>
        <w:tc>
          <w:tcPr>
            <w:tcW w:w="1843" w:type="dxa"/>
            <w:tcBorders>
              <w:top w:val="nil"/>
              <w:left w:val="nil"/>
              <w:bottom w:val="single" w:sz="4" w:space="0" w:color="auto"/>
              <w:right w:val="single" w:sz="4" w:space="0" w:color="auto"/>
            </w:tcBorders>
            <w:shd w:val="clear" w:color="auto" w:fill="auto"/>
            <w:vAlign w:val="center"/>
            <w:hideMark/>
          </w:tcPr>
          <w:p w14:paraId="3D7112EA"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Compromiso de Información</w:t>
            </w:r>
          </w:p>
        </w:tc>
      </w:tr>
      <w:tr w:rsidR="0086220A" w:rsidRPr="00E24DF0" w14:paraId="73A70154" w14:textId="77777777" w:rsidTr="0086220A">
        <w:trPr>
          <w:trHeight w:val="31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2C33FB"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AM-33</w:t>
            </w:r>
          </w:p>
        </w:tc>
        <w:tc>
          <w:tcPr>
            <w:tcW w:w="1781" w:type="dxa"/>
            <w:tcBorders>
              <w:top w:val="nil"/>
              <w:left w:val="nil"/>
              <w:bottom w:val="single" w:sz="4" w:space="0" w:color="auto"/>
              <w:right w:val="single" w:sz="4" w:space="0" w:color="auto"/>
            </w:tcBorders>
            <w:shd w:val="clear" w:color="auto" w:fill="auto"/>
            <w:vAlign w:val="center"/>
            <w:hideMark/>
          </w:tcPr>
          <w:p w14:paraId="06D303CC"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Repudio de acciones</w:t>
            </w:r>
          </w:p>
        </w:tc>
        <w:tc>
          <w:tcPr>
            <w:tcW w:w="5387" w:type="dxa"/>
            <w:tcBorders>
              <w:top w:val="nil"/>
              <w:left w:val="nil"/>
              <w:bottom w:val="single" w:sz="4" w:space="0" w:color="auto"/>
              <w:right w:val="single" w:sz="4" w:space="0" w:color="auto"/>
            </w:tcBorders>
            <w:shd w:val="clear" w:color="auto" w:fill="auto"/>
            <w:vAlign w:val="center"/>
            <w:hideMark/>
          </w:tcPr>
          <w:p w14:paraId="684553E4"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Las personas pueden negar, por diversas razones, haber cometido ciertos actos, porque estos actos violan instrucciones, pautas de seguridad o incluso leyes. Pero también podrían negar haber recibido una notificación porque han olvidado una fecha límite o una cita. El campo de la seguridad de la información se centra en la responsabilidad, una propiedad predestinada para garantizar que los actos cometidos no se puedan negar sin justificación.</w:t>
            </w:r>
            <w:r w:rsidRPr="00E24DF0">
              <w:rPr>
                <w:rFonts w:eastAsia="Times New Roman"/>
                <w:color w:val="000000"/>
                <w:sz w:val="18"/>
                <w:szCs w:val="18"/>
                <w:lang w:eastAsia="es-CO"/>
              </w:rPr>
              <w:br/>
              <w:t>En una comunicación hay una distinción adicional, si un participante de la comunicación niega la recepción de mensajes (Repudio de recibo) o el envío de mensajes (Repudio de origen). Rechazar la recepción de mensajes puede ser relevante para, entre otras cosas, transacciones financieras cuando alguien niega haber recibido una factura en la fecha de vencimiento. Del mismo modo, puede suceder que un participante de comunicación niegue el envío de mensajes.</w:t>
            </w:r>
          </w:p>
        </w:tc>
        <w:tc>
          <w:tcPr>
            <w:tcW w:w="1843" w:type="dxa"/>
            <w:tcBorders>
              <w:top w:val="nil"/>
              <w:left w:val="nil"/>
              <w:bottom w:val="single" w:sz="4" w:space="0" w:color="auto"/>
              <w:right w:val="single" w:sz="4" w:space="0" w:color="auto"/>
            </w:tcBorders>
            <w:shd w:val="clear" w:color="auto" w:fill="auto"/>
            <w:vAlign w:val="center"/>
            <w:hideMark/>
          </w:tcPr>
          <w:p w14:paraId="46B0472A"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Compromiso de funciones</w:t>
            </w:r>
          </w:p>
        </w:tc>
      </w:tr>
      <w:tr w:rsidR="0086220A" w:rsidRPr="00E24DF0" w14:paraId="1D18B4A2" w14:textId="77777777" w:rsidTr="0086220A">
        <w:trPr>
          <w:trHeight w:val="28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EAE302"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AM-34</w:t>
            </w:r>
          </w:p>
        </w:tc>
        <w:tc>
          <w:tcPr>
            <w:tcW w:w="1781" w:type="dxa"/>
            <w:tcBorders>
              <w:top w:val="nil"/>
              <w:left w:val="nil"/>
              <w:bottom w:val="single" w:sz="4" w:space="0" w:color="auto"/>
              <w:right w:val="single" w:sz="4" w:space="0" w:color="auto"/>
            </w:tcBorders>
            <w:shd w:val="clear" w:color="auto" w:fill="auto"/>
            <w:vAlign w:val="center"/>
            <w:hideMark/>
          </w:tcPr>
          <w:p w14:paraId="1613A85C"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Distribución de software malicioso</w:t>
            </w:r>
          </w:p>
        </w:tc>
        <w:tc>
          <w:tcPr>
            <w:tcW w:w="5387" w:type="dxa"/>
            <w:tcBorders>
              <w:top w:val="nil"/>
              <w:left w:val="nil"/>
              <w:bottom w:val="single" w:sz="4" w:space="0" w:color="auto"/>
              <w:right w:val="single" w:sz="4" w:space="0" w:color="auto"/>
            </w:tcBorders>
            <w:shd w:val="clear" w:color="auto" w:fill="auto"/>
            <w:vAlign w:val="center"/>
            <w:hideMark/>
          </w:tcPr>
          <w:p w14:paraId="0B2E82BA"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El software malicioso es un software desarrollado con el objetivo de realizar operaciones no deseadas y a menudo perjudiciales. Los tipos típicos de software malicioso incluyen virus, gusanos, troyanos y malware. El software malicioso generalmente actúa de manera secreta sin el conocimiento  o  consentimiento   del   usuario. Hoy en día, el software malicioso ofrece a un atacante posibilidades integrales de comunicación y control, y pone a disposición una variedad de funciones. Entre otras cosas, el software malicioso puede revelar a propósito contraseñas, sistemas de control remoto, desactivar el software de protección de datos y espiar datos.</w:t>
            </w:r>
            <w:r w:rsidRPr="00E24DF0">
              <w:rPr>
                <w:rFonts w:eastAsia="Times New Roman"/>
                <w:color w:val="000000"/>
                <w:sz w:val="18"/>
                <w:szCs w:val="18"/>
                <w:lang w:eastAsia="es-CO"/>
              </w:rPr>
              <w:br/>
              <w:t xml:space="preserve">El daño más significativo aquí es la pérdida o corrupción de información o aplicaciones. Pero también la pérdida de reputación </w:t>
            </w:r>
            <w:r w:rsidRPr="00E24DF0">
              <w:rPr>
                <w:rFonts w:eastAsia="Times New Roman"/>
                <w:color w:val="000000"/>
                <w:sz w:val="18"/>
                <w:szCs w:val="18"/>
                <w:lang w:eastAsia="es-CO"/>
              </w:rPr>
              <w:lastRenderedPageBreak/>
              <w:t>y daños financieros, causados por software malicioso, son de gran importancia.</w:t>
            </w:r>
          </w:p>
        </w:tc>
        <w:tc>
          <w:tcPr>
            <w:tcW w:w="1843" w:type="dxa"/>
            <w:tcBorders>
              <w:top w:val="nil"/>
              <w:left w:val="nil"/>
              <w:bottom w:val="single" w:sz="4" w:space="0" w:color="auto"/>
              <w:right w:val="single" w:sz="4" w:space="0" w:color="auto"/>
            </w:tcBorders>
            <w:shd w:val="clear" w:color="auto" w:fill="auto"/>
            <w:vAlign w:val="center"/>
            <w:hideMark/>
          </w:tcPr>
          <w:p w14:paraId="1259E0FB"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lastRenderedPageBreak/>
              <w:t>Compromiso de funciones</w:t>
            </w:r>
          </w:p>
        </w:tc>
      </w:tr>
      <w:tr w:rsidR="0086220A" w:rsidRPr="00E24DF0" w14:paraId="67FD7780" w14:textId="77777777" w:rsidTr="0086220A">
        <w:trPr>
          <w:trHeight w:val="4800"/>
        </w:trPr>
        <w:tc>
          <w:tcPr>
            <w:tcW w:w="0" w:type="auto"/>
            <w:tcBorders>
              <w:top w:val="nil"/>
              <w:left w:val="single" w:sz="8" w:space="0" w:color="000000"/>
              <w:bottom w:val="nil"/>
              <w:right w:val="single" w:sz="8" w:space="0" w:color="000000"/>
            </w:tcBorders>
            <w:shd w:val="clear" w:color="auto" w:fill="auto"/>
            <w:vAlign w:val="center"/>
            <w:hideMark/>
          </w:tcPr>
          <w:p w14:paraId="57D66E36"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AM-35</w:t>
            </w:r>
          </w:p>
        </w:tc>
        <w:tc>
          <w:tcPr>
            <w:tcW w:w="1781" w:type="dxa"/>
            <w:tcBorders>
              <w:top w:val="nil"/>
              <w:left w:val="nil"/>
              <w:bottom w:val="nil"/>
              <w:right w:val="single" w:sz="8" w:space="0" w:color="000000"/>
            </w:tcBorders>
            <w:shd w:val="clear" w:color="auto" w:fill="auto"/>
            <w:vAlign w:val="center"/>
            <w:hideMark/>
          </w:tcPr>
          <w:p w14:paraId="584EF2C5"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Ataque de denegación de servicios</w:t>
            </w:r>
          </w:p>
        </w:tc>
        <w:tc>
          <w:tcPr>
            <w:tcW w:w="5387" w:type="dxa"/>
            <w:tcBorders>
              <w:top w:val="nil"/>
              <w:left w:val="nil"/>
              <w:bottom w:val="nil"/>
              <w:right w:val="single" w:sz="8" w:space="0" w:color="000000"/>
            </w:tcBorders>
            <w:shd w:val="clear" w:color="auto" w:fill="auto"/>
            <w:vAlign w:val="center"/>
            <w:hideMark/>
          </w:tcPr>
          <w:p w14:paraId="67C451A5"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Hay una variedad de diferentes formas de ataque, todas con el objetivo de interrumpir el uso previsto de ciertos servicios, funciones o dispositivos. El término genérico para tales ataques es "Denegación de servicio". A menudo se usa el término "ataque DoS".</w:t>
            </w:r>
            <w:r w:rsidRPr="00E24DF0">
              <w:rPr>
                <w:rFonts w:eastAsia="Times New Roman"/>
                <w:color w:val="000000"/>
                <w:sz w:val="18"/>
                <w:szCs w:val="18"/>
                <w:lang w:eastAsia="es-CO"/>
              </w:rPr>
              <w:br/>
              <w:t>Tales ataques pueden provenir, entre otros, de empleados o clientes descontentos, pero también de competidores, extorsionistas o perpetradores con motivaciones políticas. El objetivo de los ataques puede ser valores relevantes para la empresa de cualquier tipo. Las formas típicas de ataques DoS son:</w:t>
            </w:r>
            <w:r w:rsidRPr="00E24DF0">
              <w:rPr>
                <w:rFonts w:eastAsia="Times New Roman"/>
                <w:color w:val="000000"/>
                <w:sz w:val="18"/>
                <w:szCs w:val="18"/>
                <w:lang w:eastAsia="es-CO"/>
              </w:rPr>
              <w:br/>
              <w:t>–Interrupciones de los procesos comerciales, por ejemplo, al inundar el procesamiento de pedidos con pedidos incorrectos,</w:t>
            </w:r>
            <w:r w:rsidRPr="00E24DF0">
              <w:rPr>
                <w:rFonts w:eastAsia="Times New Roman"/>
                <w:color w:val="000000"/>
                <w:sz w:val="18"/>
                <w:szCs w:val="18"/>
                <w:lang w:eastAsia="es-CO"/>
              </w:rPr>
              <w:br/>
              <w:t>–Daño a la infraestructura, por ejemplo, bloqueando las puertas de la institución,</w:t>
            </w:r>
            <w:r w:rsidRPr="00E24DF0">
              <w:rPr>
                <w:rFonts w:eastAsia="Times New Roman"/>
                <w:color w:val="000000"/>
                <w:sz w:val="18"/>
                <w:szCs w:val="18"/>
                <w:lang w:eastAsia="es-CO"/>
              </w:rPr>
              <w:br/>
              <w:t>–Provocando fallas de TI por e. sol. servicios de sobrecarga intencionados de un servidor en la red.</w:t>
            </w:r>
            <w:r w:rsidRPr="00E24DF0">
              <w:rPr>
                <w:rFonts w:eastAsia="Times New Roman"/>
                <w:color w:val="000000"/>
                <w:sz w:val="18"/>
                <w:szCs w:val="18"/>
                <w:lang w:eastAsia="es-CO"/>
              </w:rPr>
              <w:br/>
              <w:t>Este tipo de ataque a menudo se asocia con recursos distribuidos, el atacante genera una demanda tan alta de estos recursos que ya no están disponibles para los usuarios reales. En los ataques basados en TI, los siguientes recursos pueden hacerse artificialmente escasos: procesos, tiempo de CPU, memoria, espacio en disco y capacidad de transferencia.</w:t>
            </w:r>
          </w:p>
        </w:tc>
        <w:tc>
          <w:tcPr>
            <w:tcW w:w="1843" w:type="dxa"/>
            <w:tcBorders>
              <w:top w:val="nil"/>
              <w:left w:val="nil"/>
              <w:bottom w:val="nil"/>
              <w:right w:val="single" w:sz="8" w:space="0" w:color="000000"/>
            </w:tcBorders>
            <w:shd w:val="clear" w:color="auto" w:fill="auto"/>
            <w:vAlign w:val="center"/>
            <w:hideMark/>
          </w:tcPr>
          <w:p w14:paraId="717D1E39"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Falla técnica</w:t>
            </w:r>
          </w:p>
        </w:tc>
      </w:tr>
      <w:tr w:rsidR="0086220A" w:rsidRPr="00E24DF0" w14:paraId="1680E839" w14:textId="77777777" w:rsidTr="0086220A">
        <w:trPr>
          <w:trHeight w:val="28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DE6104"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AM-36</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4B3C7F10"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Sabotaje</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6AE373E3"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El sabotaje es la manipulación o daño deliberado de objetos o procesos con el objetivo de infligir daño a la víctima actuando de esta manera. Los objetivos particularmente atractivos pueden ser los centros de datos y las conexiones de comunicación de entidades y organismos públicos, ya que se puede lograr un gran efecto con relativamente pocos recursos.</w:t>
            </w:r>
            <w:r w:rsidRPr="00E24DF0">
              <w:rPr>
                <w:rFonts w:eastAsia="Times New Roman"/>
                <w:color w:val="000000"/>
                <w:sz w:val="18"/>
                <w:szCs w:val="18"/>
                <w:lang w:eastAsia="es-CO"/>
              </w:rPr>
              <w:br/>
              <w:t>La compleja infraestructura de un centro de datos puede verse afectada por la manipulación selectiva, cuando influyan activamente en componentes importantes para provocar interrupciones operativas. En este sentido, los sistemas de construcción técnica y la infraestructura de comunicación insuficientemente protegidos, así como los puntos centrales de suministro, están particularmente amenazados si no se observan en términos organizativos y técnicos, los externos pueden acceder fácilmente.</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2E1AB99"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Compromiso de funciones</w:t>
            </w:r>
          </w:p>
        </w:tc>
      </w:tr>
      <w:tr w:rsidR="0086220A" w:rsidRPr="00E24DF0" w14:paraId="2EE6DCBF" w14:textId="77777777" w:rsidTr="0086220A">
        <w:trPr>
          <w:trHeight w:val="28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598BCD"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lastRenderedPageBreak/>
              <w:t>AM-37</w:t>
            </w:r>
          </w:p>
        </w:tc>
        <w:tc>
          <w:tcPr>
            <w:tcW w:w="1781" w:type="dxa"/>
            <w:tcBorders>
              <w:top w:val="nil"/>
              <w:left w:val="nil"/>
              <w:bottom w:val="single" w:sz="4" w:space="0" w:color="auto"/>
              <w:right w:val="single" w:sz="4" w:space="0" w:color="auto"/>
            </w:tcBorders>
            <w:shd w:val="clear" w:color="auto" w:fill="auto"/>
            <w:vAlign w:val="center"/>
            <w:hideMark/>
          </w:tcPr>
          <w:p w14:paraId="0855210D"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Ingeniería Social</w:t>
            </w:r>
          </w:p>
        </w:tc>
        <w:tc>
          <w:tcPr>
            <w:tcW w:w="5387" w:type="dxa"/>
            <w:tcBorders>
              <w:top w:val="nil"/>
              <w:left w:val="nil"/>
              <w:bottom w:val="single" w:sz="4" w:space="0" w:color="auto"/>
              <w:right w:val="single" w:sz="4" w:space="0" w:color="auto"/>
            </w:tcBorders>
            <w:shd w:val="clear" w:color="auto" w:fill="auto"/>
            <w:vAlign w:val="center"/>
            <w:hideMark/>
          </w:tcPr>
          <w:p w14:paraId="44E1A093" w14:textId="77777777" w:rsidR="0086220A" w:rsidRPr="00E24DF0" w:rsidRDefault="0086220A" w:rsidP="0086220A">
            <w:pPr>
              <w:widowControl/>
              <w:autoSpaceDE/>
              <w:autoSpaceDN/>
              <w:jc w:val="both"/>
              <w:rPr>
                <w:rFonts w:eastAsia="Times New Roman"/>
                <w:color w:val="000000"/>
                <w:sz w:val="18"/>
                <w:szCs w:val="18"/>
                <w:lang w:val="es-CO" w:eastAsia="es-CO"/>
              </w:rPr>
            </w:pPr>
            <w:r w:rsidRPr="00E24DF0">
              <w:rPr>
                <w:rFonts w:eastAsia="Times New Roman"/>
                <w:color w:val="000000"/>
                <w:sz w:val="18"/>
                <w:szCs w:val="18"/>
                <w:lang w:eastAsia="es-CO"/>
              </w:rPr>
              <w:t>La ingeniería social es un método para obtener acceso no autorizado a información o sistemas de TI. En la ingeniería social se aprovechan las cualidades humanas tales como la amabilidad, confianza, miedo o respeto por la autoridad. Como resultado, los empleados pueden ser manipulados para que actúen de manera inadmisible. Otra estrategia para la ingeniería social sistemática es desarrollar una relación más larga con la víctima. Sin importancia, pero numerosas llamadas telefónicas por adelantado sirven al atacante para obtener conocimiento y aumentar la confianza de que        puede        utilizarlo        más      adelante.</w:t>
            </w:r>
            <w:r w:rsidRPr="00E24DF0">
              <w:rPr>
                <w:rFonts w:eastAsia="Times New Roman"/>
                <w:color w:val="000000"/>
                <w:sz w:val="18"/>
                <w:szCs w:val="18"/>
                <w:lang w:eastAsia="es-CO"/>
              </w:rPr>
              <w:br/>
              <w:t>Muchos usuarios saben que no deben revelar sus contraseñas  a  nadie.  Los  ingenieros  sociales  lo saben y, por lo tanto, deben alcanzar el objetivo deseado utilizando otras formas.</w:t>
            </w:r>
          </w:p>
        </w:tc>
        <w:tc>
          <w:tcPr>
            <w:tcW w:w="1843" w:type="dxa"/>
            <w:tcBorders>
              <w:top w:val="nil"/>
              <w:left w:val="nil"/>
              <w:bottom w:val="single" w:sz="4" w:space="0" w:color="auto"/>
              <w:right w:val="single" w:sz="4" w:space="0" w:color="auto"/>
            </w:tcBorders>
            <w:shd w:val="clear" w:color="auto" w:fill="auto"/>
            <w:vAlign w:val="center"/>
            <w:hideMark/>
          </w:tcPr>
          <w:p w14:paraId="1EDA11BA" w14:textId="77777777" w:rsidR="0086220A" w:rsidRPr="00E24DF0" w:rsidRDefault="0086220A" w:rsidP="0086220A">
            <w:pPr>
              <w:widowControl/>
              <w:autoSpaceDE/>
              <w:autoSpaceDN/>
              <w:rPr>
                <w:rFonts w:eastAsia="Times New Roman"/>
                <w:color w:val="000000"/>
                <w:sz w:val="18"/>
                <w:szCs w:val="18"/>
                <w:lang w:val="es-CO" w:eastAsia="es-CO"/>
              </w:rPr>
            </w:pPr>
            <w:r w:rsidRPr="00E24DF0">
              <w:rPr>
                <w:rFonts w:eastAsia="Times New Roman"/>
                <w:color w:val="000000"/>
                <w:sz w:val="18"/>
                <w:szCs w:val="18"/>
                <w:lang w:eastAsia="es-CO"/>
              </w:rPr>
              <w:t>Compromiso de funciones</w:t>
            </w:r>
          </w:p>
        </w:tc>
      </w:tr>
    </w:tbl>
    <w:p w14:paraId="7BB0C0BE" w14:textId="77777777" w:rsidR="00CF0529" w:rsidRDefault="00CF0529">
      <w:pPr>
        <w:pStyle w:val="Textoindependiente"/>
        <w:ind w:left="398" w:right="1413"/>
        <w:jc w:val="both"/>
      </w:pPr>
    </w:p>
    <w:p w14:paraId="64AB80C2" w14:textId="77777777" w:rsidR="001F2DEA" w:rsidRDefault="001F2DEA">
      <w:pPr>
        <w:pStyle w:val="Textoindependiente"/>
        <w:rPr>
          <w:sz w:val="16"/>
        </w:rPr>
      </w:pPr>
    </w:p>
    <w:p w14:paraId="62E8CAA9" w14:textId="77777777" w:rsidR="00ED6CC1" w:rsidRDefault="00ED6CC1">
      <w:pPr>
        <w:pStyle w:val="Textoindependiente"/>
        <w:rPr>
          <w:sz w:val="16"/>
        </w:rPr>
      </w:pPr>
    </w:p>
    <w:p w14:paraId="2277880B" w14:textId="77777777" w:rsidR="001F2DEA" w:rsidRDefault="00853F80">
      <w:pPr>
        <w:pStyle w:val="Ttulo1"/>
        <w:ind w:left="398"/>
        <w:jc w:val="both"/>
      </w:pPr>
      <w:bookmarkStart w:id="18" w:name="_Toc125461658"/>
      <w:bookmarkStart w:id="19" w:name="_Toc184638827"/>
      <w:r>
        <w:t>Identificación de</w:t>
      </w:r>
      <w:r>
        <w:rPr>
          <w:spacing w:val="-6"/>
        </w:rPr>
        <w:t xml:space="preserve"> </w:t>
      </w:r>
      <w:r>
        <w:t>Vulnerabilidades</w:t>
      </w:r>
      <w:bookmarkEnd w:id="18"/>
      <w:bookmarkEnd w:id="19"/>
    </w:p>
    <w:p w14:paraId="5EAAC13F" w14:textId="77777777" w:rsidR="001F2DEA" w:rsidRDefault="001F2DEA">
      <w:pPr>
        <w:pStyle w:val="Textoindependiente"/>
        <w:spacing w:before="10"/>
        <w:rPr>
          <w:b/>
          <w:sz w:val="21"/>
        </w:rPr>
      </w:pPr>
    </w:p>
    <w:p w14:paraId="57C47104" w14:textId="77777777" w:rsidR="001F2DEA" w:rsidRDefault="00853F80">
      <w:pPr>
        <w:pStyle w:val="Textoindependiente"/>
        <w:ind w:left="398" w:right="1416"/>
        <w:jc w:val="both"/>
      </w:pPr>
      <w:r>
        <w:t>Las</w:t>
      </w:r>
      <w:r>
        <w:rPr>
          <w:spacing w:val="-14"/>
        </w:rPr>
        <w:t xml:space="preserve"> </w:t>
      </w:r>
      <w:r>
        <w:t>vulnerabilidades</w:t>
      </w:r>
      <w:r>
        <w:rPr>
          <w:spacing w:val="-13"/>
        </w:rPr>
        <w:t xml:space="preserve"> </w:t>
      </w:r>
      <w:r>
        <w:t>básicamente</w:t>
      </w:r>
      <w:r>
        <w:rPr>
          <w:spacing w:val="-13"/>
        </w:rPr>
        <w:t xml:space="preserve"> </w:t>
      </w:r>
      <w:r>
        <w:t>son</w:t>
      </w:r>
      <w:r>
        <w:rPr>
          <w:spacing w:val="-14"/>
        </w:rPr>
        <w:t xml:space="preserve"> </w:t>
      </w:r>
      <w:r>
        <w:t>las</w:t>
      </w:r>
      <w:r>
        <w:rPr>
          <w:spacing w:val="-13"/>
        </w:rPr>
        <w:t xml:space="preserve"> </w:t>
      </w:r>
      <w:r>
        <w:t>debilidades</w:t>
      </w:r>
      <w:r>
        <w:rPr>
          <w:spacing w:val="-14"/>
        </w:rPr>
        <w:t xml:space="preserve"> </w:t>
      </w:r>
      <w:r>
        <w:t>en</w:t>
      </w:r>
      <w:r>
        <w:rPr>
          <w:spacing w:val="-14"/>
        </w:rPr>
        <w:t xml:space="preserve"> </w:t>
      </w:r>
      <w:r>
        <w:t>seguridad</w:t>
      </w:r>
      <w:r>
        <w:rPr>
          <w:spacing w:val="-14"/>
        </w:rPr>
        <w:t xml:space="preserve"> </w:t>
      </w:r>
      <w:r>
        <w:t>y</w:t>
      </w:r>
      <w:r>
        <w:rPr>
          <w:spacing w:val="-14"/>
        </w:rPr>
        <w:t xml:space="preserve"> </w:t>
      </w:r>
      <w:r>
        <w:t>privacidad</w:t>
      </w:r>
      <w:r>
        <w:rPr>
          <w:spacing w:val="-14"/>
        </w:rPr>
        <w:t xml:space="preserve"> </w:t>
      </w:r>
      <w:r>
        <w:t>de</w:t>
      </w:r>
      <w:r>
        <w:rPr>
          <w:spacing w:val="-14"/>
        </w:rPr>
        <w:t xml:space="preserve"> </w:t>
      </w:r>
      <w:r>
        <w:t>la</w:t>
      </w:r>
      <w:r>
        <w:rPr>
          <w:spacing w:val="-13"/>
        </w:rPr>
        <w:t xml:space="preserve"> </w:t>
      </w:r>
      <w:r>
        <w:t>información y se tipifican de la siguiente</w:t>
      </w:r>
      <w:r>
        <w:rPr>
          <w:spacing w:val="-5"/>
        </w:rPr>
        <w:t xml:space="preserve"> </w:t>
      </w:r>
      <w:r>
        <w:t>manera:</w:t>
      </w:r>
    </w:p>
    <w:p w14:paraId="26308C35" w14:textId="77777777" w:rsidR="001F2DEA" w:rsidRDefault="001F2DEA">
      <w:pPr>
        <w:pStyle w:val="Textoindependiente"/>
      </w:pPr>
    </w:p>
    <w:p w14:paraId="2F7F9A5B" w14:textId="77777777" w:rsidR="001F2DEA" w:rsidRDefault="00853F80">
      <w:pPr>
        <w:pStyle w:val="Prrafodelista"/>
        <w:numPr>
          <w:ilvl w:val="2"/>
          <w:numId w:val="1"/>
        </w:numPr>
        <w:tabs>
          <w:tab w:val="left" w:pos="1106"/>
          <w:tab w:val="left" w:pos="1107"/>
        </w:tabs>
      </w:pPr>
      <w:r>
        <w:t>Hardware</w:t>
      </w:r>
    </w:p>
    <w:p w14:paraId="4D516B60" w14:textId="77777777" w:rsidR="001F2DEA" w:rsidRDefault="00853F80">
      <w:pPr>
        <w:pStyle w:val="Prrafodelista"/>
        <w:numPr>
          <w:ilvl w:val="2"/>
          <w:numId w:val="1"/>
        </w:numPr>
        <w:tabs>
          <w:tab w:val="left" w:pos="1106"/>
          <w:tab w:val="left" w:pos="1107"/>
        </w:tabs>
        <w:spacing w:before="1" w:line="252" w:lineRule="exact"/>
      </w:pPr>
      <w:r>
        <w:t>Red</w:t>
      </w:r>
    </w:p>
    <w:p w14:paraId="4791254E" w14:textId="77777777" w:rsidR="001F2DEA" w:rsidRDefault="00853F80">
      <w:pPr>
        <w:pStyle w:val="Prrafodelista"/>
        <w:numPr>
          <w:ilvl w:val="2"/>
          <w:numId w:val="1"/>
        </w:numPr>
        <w:tabs>
          <w:tab w:val="left" w:pos="1106"/>
          <w:tab w:val="left" w:pos="1107"/>
        </w:tabs>
        <w:spacing w:line="252" w:lineRule="exact"/>
      </w:pPr>
      <w:r>
        <w:t>Software</w:t>
      </w:r>
    </w:p>
    <w:p w14:paraId="2650FC9A" w14:textId="77777777" w:rsidR="001F2DEA" w:rsidRDefault="00853F80">
      <w:pPr>
        <w:pStyle w:val="Prrafodelista"/>
        <w:numPr>
          <w:ilvl w:val="2"/>
          <w:numId w:val="1"/>
        </w:numPr>
        <w:tabs>
          <w:tab w:val="left" w:pos="1106"/>
          <w:tab w:val="left" w:pos="1107"/>
        </w:tabs>
      </w:pPr>
      <w:r>
        <w:t>Persona</w:t>
      </w:r>
    </w:p>
    <w:p w14:paraId="0BF75C91" w14:textId="77777777" w:rsidR="001F2DEA" w:rsidRDefault="00853F80">
      <w:pPr>
        <w:pStyle w:val="Prrafodelista"/>
        <w:numPr>
          <w:ilvl w:val="2"/>
          <w:numId w:val="1"/>
        </w:numPr>
        <w:tabs>
          <w:tab w:val="left" w:pos="1106"/>
          <w:tab w:val="left" w:pos="1107"/>
        </w:tabs>
      </w:pPr>
      <w:r>
        <w:t>Organizacional</w:t>
      </w:r>
    </w:p>
    <w:p w14:paraId="2BA6D821" w14:textId="77777777" w:rsidR="001F2DEA" w:rsidRDefault="00853F80">
      <w:pPr>
        <w:pStyle w:val="Prrafodelista"/>
        <w:numPr>
          <w:ilvl w:val="2"/>
          <w:numId w:val="1"/>
        </w:numPr>
        <w:tabs>
          <w:tab w:val="left" w:pos="1106"/>
          <w:tab w:val="left" w:pos="1107"/>
        </w:tabs>
      </w:pPr>
      <w:r>
        <w:t>Instalaciones</w:t>
      </w:r>
    </w:p>
    <w:p w14:paraId="3ABE3F55" w14:textId="77777777" w:rsidR="001F2DEA" w:rsidRDefault="00853F80">
      <w:pPr>
        <w:pStyle w:val="Prrafodelista"/>
        <w:numPr>
          <w:ilvl w:val="2"/>
          <w:numId w:val="1"/>
        </w:numPr>
        <w:tabs>
          <w:tab w:val="left" w:pos="1106"/>
          <w:tab w:val="left" w:pos="1107"/>
        </w:tabs>
      </w:pPr>
      <w:r>
        <w:t>Información</w:t>
      </w:r>
    </w:p>
    <w:p w14:paraId="53F680E3" w14:textId="77777777" w:rsidR="001F2DEA" w:rsidRDefault="00853F80">
      <w:pPr>
        <w:pStyle w:val="Textoindependiente"/>
        <w:ind w:left="398" w:right="1415"/>
        <w:jc w:val="both"/>
      </w:pPr>
      <w:r>
        <w:t>La</w:t>
      </w:r>
      <w:r>
        <w:rPr>
          <w:spacing w:val="-5"/>
        </w:rPr>
        <w:t xml:space="preserve"> </w:t>
      </w:r>
      <w:r>
        <w:t>vulnerabilidad</w:t>
      </w:r>
      <w:r>
        <w:rPr>
          <w:spacing w:val="-4"/>
        </w:rPr>
        <w:t xml:space="preserve"> </w:t>
      </w:r>
      <w:r>
        <w:t>por</w:t>
      </w:r>
      <w:r>
        <w:rPr>
          <w:spacing w:val="-5"/>
        </w:rPr>
        <w:t xml:space="preserve"> </w:t>
      </w:r>
      <w:r>
        <w:t>sí</w:t>
      </w:r>
      <w:r>
        <w:rPr>
          <w:spacing w:val="-7"/>
        </w:rPr>
        <w:t xml:space="preserve"> </w:t>
      </w:r>
      <w:r>
        <w:t>misma</w:t>
      </w:r>
      <w:r>
        <w:rPr>
          <w:spacing w:val="-6"/>
        </w:rPr>
        <w:t xml:space="preserve"> </w:t>
      </w:r>
      <w:r>
        <w:t>no</w:t>
      </w:r>
      <w:r>
        <w:rPr>
          <w:spacing w:val="-5"/>
        </w:rPr>
        <w:t xml:space="preserve"> </w:t>
      </w:r>
      <w:r>
        <w:t>implica</w:t>
      </w:r>
      <w:r>
        <w:rPr>
          <w:spacing w:val="-5"/>
        </w:rPr>
        <w:t xml:space="preserve"> </w:t>
      </w:r>
      <w:r>
        <w:t>la</w:t>
      </w:r>
      <w:r>
        <w:rPr>
          <w:spacing w:val="-5"/>
        </w:rPr>
        <w:t xml:space="preserve"> </w:t>
      </w:r>
      <w:r>
        <w:t>materialización</w:t>
      </w:r>
      <w:r>
        <w:rPr>
          <w:spacing w:val="-7"/>
        </w:rPr>
        <w:t xml:space="preserve"> </w:t>
      </w:r>
      <w:r>
        <w:t>del</w:t>
      </w:r>
      <w:r>
        <w:rPr>
          <w:spacing w:val="-4"/>
        </w:rPr>
        <w:t xml:space="preserve"> </w:t>
      </w:r>
      <w:r>
        <w:t>riesgo</w:t>
      </w:r>
      <w:r>
        <w:rPr>
          <w:spacing w:val="-6"/>
        </w:rPr>
        <w:t xml:space="preserve"> </w:t>
      </w:r>
      <w:r>
        <w:t>ya</w:t>
      </w:r>
      <w:r>
        <w:rPr>
          <w:spacing w:val="-5"/>
        </w:rPr>
        <w:t xml:space="preserve"> </w:t>
      </w:r>
      <w:r>
        <w:t>que</w:t>
      </w:r>
      <w:r>
        <w:rPr>
          <w:spacing w:val="-5"/>
        </w:rPr>
        <w:t xml:space="preserve"> </w:t>
      </w:r>
      <w:r>
        <w:t>debe</w:t>
      </w:r>
      <w:r>
        <w:rPr>
          <w:spacing w:val="-7"/>
        </w:rPr>
        <w:t xml:space="preserve"> </w:t>
      </w:r>
      <w:r>
        <w:t>ser</w:t>
      </w:r>
      <w:r>
        <w:rPr>
          <w:spacing w:val="-5"/>
        </w:rPr>
        <w:t xml:space="preserve"> </w:t>
      </w:r>
      <w:r>
        <w:t>explotada por</w:t>
      </w:r>
      <w:r>
        <w:rPr>
          <w:spacing w:val="-14"/>
        </w:rPr>
        <w:t xml:space="preserve"> </w:t>
      </w:r>
      <w:r>
        <w:t>una</w:t>
      </w:r>
      <w:r>
        <w:rPr>
          <w:spacing w:val="-14"/>
        </w:rPr>
        <w:t xml:space="preserve"> </w:t>
      </w:r>
      <w:r>
        <w:t>amenaza,</w:t>
      </w:r>
      <w:r>
        <w:rPr>
          <w:spacing w:val="-13"/>
        </w:rPr>
        <w:t xml:space="preserve"> </w:t>
      </w:r>
      <w:r>
        <w:t>las</w:t>
      </w:r>
      <w:r>
        <w:rPr>
          <w:spacing w:val="-15"/>
        </w:rPr>
        <w:t xml:space="preserve"> </w:t>
      </w:r>
      <w:r>
        <w:t>vulnerabilidades</w:t>
      </w:r>
      <w:r>
        <w:rPr>
          <w:spacing w:val="-14"/>
        </w:rPr>
        <w:t xml:space="preserve"> </w:t>
      </w:r>
      <w:r>
        <w:t>se</w:t>
      </w:r>
      <w:r>
        <w:rPr>
          <w:spacing w:val="-14"/>
        </w:rPr>
        <w:t xml:space="preserve"> </w:t>
      </w:r>
      <w:r>
        <w:t>codifican</w:t>
      </w:r>
      <w:r>
        <w:rPr>
          <w:spacing w:val="-14"/>
        </w:rPr>
        <w:t xml:space="preserve"> </w:t>
      </w:r>
      <w:r>
        <w:t>con</w:t>
      </w:r>
      <w:r>
        <w:rPr>
          <w:spacing w:val="-11"/>
        </w:rPr>
        <w:t xml:space="preserve"> </w:t>
      </w:r>
      <w:r>
        <w:t>las</w:t>
      </w:r>
      <w:r>
        <w:rPr>
          <w:spacing w:val="-13"/>
        </w:rPr>
        <w:t xml:space="preserve"> </w:t>
      </w:r>
      <w:r>
        <w:t>letras</w:t>
      </w:r>
      <w:r>
        <w:rPr>
          <w:spacing w:val="-14"/>
        </w:rPr>
        <w:t xml:space="preserve"> </w:t>
      </w:r>
      <w:r>
        <w:t>“VULN”</w:t>
      </w:r>
      <w:r>
        <w:rPr>
          <w:spacing w:val="-13"/>
        </w:rPr>
        <w:t xml:space="preserve"> </w:t>
      </w:r>
      <w:r>
        <w:t>y</w:t>
      </w:r>
      <w:r>
        <w:rPr>
          <w:spacing w:val="-14"/>
        </w:rPr>
        <w:t xml:space="preserve"> </w:t>
      </w:r>
      <w:r>
        <w:t>el</w:t>
      </w:r>
      <w:r>
        <w:rPr>
          <w:spacing w:val="-14"/>
        </w:rPr>
        <w:t xml:space="preserve"> </w:t>
      </w:r>
      <w:r>
        <w:t>número</w:t>
      </w:r>
      <w:r>
        <w:rPr>
          <w:spacing w:val="-12"/>
        </w:rPr>
        <w:t xml:space="preserve"> </w:t>
      </w:r>
      <w:r>
        <w:t>consecutivo de la vulnerabilidad. A continuación, se relacionan las 66 vulnerabilidades más comunes asociadas a los tipos de activos enunciados en el párrafo</w:t>
      </w:r>
      <w:r>
        <w:rPr>
          <w:spacing w:val="-10"/>
        </w:rPr>
        <w:t xml:space="preserve"> </w:t>
      </w:r>
      <w:r>
        <w:t>precedente.</w:t>
      </w:r>
    </w:p>
    <w:p w14:paraId="32BB6293" w14:textId="77777777" w:rsidR="001F2DEA" w:rsidRDefault="001F2DEA">
      <w:pPr>
        <w:pStyle w:val="Textoindependiente"/>
        <w:spacing w:before="2"/>
      </w:pPr>
    </w:p>
    <w:tbl>
      <w:tblPr>
        <w:tblStyle w:val="TableNormal"/>
        <w:tblW w:w="0" w:type="auto"/>
        <w:tblInd w:w="971"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1134"/>
        <w:gridCol w:w="5670"/>
        <w:gridCol w:w="2410"/>
      </w:tblGrid>
      <w:tr w:rsidR="001F2DEA" w14:paraId="28CDA27D" w14:textId="77777777">
        <w:trPr>
          <w:trHeight w:val="315"/>
        </w:trPr>
        <w:tc>
          <w:tcPr>
            <w:tcW w:w="1134" w:type="dxa"/>
            <w:tcBorders>
              <w:bottom w:val="single" w:sz="4" w:space="0" w:color="000000"/>
            </w:tcBorders>
            <w:shd w:val="clear" w:color="auto" w:fill="2E75B5"/>
          </w:tcPr>
          <w:p w14:paraId="59C180A3" w14:textId="77777777" w:rsidR="001F2DEA" w:rsidRDefault="00853F80">
            <w:pPr>
              <w:pStyle w:val="TableParagraph"/>
              <w:spacing w:before="62" w:line="233" w:lineRule="exact"/>
              <w:ind w:right="177"/>
              <w:jc w:val="right"/>
              <w:rPr>
                <w:b/>
              </w:rPr>
            </w:pPr>
            <w:r>
              <w:rPr>
                <w:b/>
                <w:color w:val="FFFFFF"/>
                <w:w w:val="95"/>
              </w:rPr>
              <w:t>Código</w:t>
            </w:r>
          </w:p>
        </w:tc>
        <w:tc>
          <w:tcPr>
            <w:tcW w:w="5670" w:type="dxa"/>
            <w:tcBorders>
              <w:bottom w:val="single" w:sz="4" w:space="0" w:color="000000"/>
            </w:tcBorders>
            <w:shd w:val="clear" w:color="auto" w:fill="2E75B5"/>
          </w:tcPr>
          <w:p w14:paraId="6F70C1E2" w14:textId="77777777" w:rsidR="001F2DEA" w:rsidRDefault="00853F80">
            <w:pPr>
              <w:pStyle w:val="TableParagraph"/>
              <w:spacing w:before="62" w:line="233" w:lineRule="exact"/>
              <w:ind w:left="323" w:right="319"/>
              <w:jc w:val="center"/>
              <w:rPr>
                <w:b/>
              </w:rPr>
            </w:pPr>
            <w:r>
              <w:rPr>
                <w:b/>
                <w:color w:val="FFFFFF"/>
              </w:rPr>
              <w:t>Vulnerabilidad</w:t>
            </w:r>
          </w:p>
        </w:tc>
        <w:tc>
          <w:tcPr>
            <w:tcW w:w="2410" w:type="dxa"/>
            <w:tcBorders>
              <w:bottom w:val="single" w:sz="4" w:space="0" w:color="000000"/>
            </w:tcBorders>
            <w:shd w:val="clear" w:color="auto" w:fill="2E75B5"/>
          </w:tcPr>
          <w:p w14:paraId="53CADEAE" w14:textId="77777777" w:rsidR="001F2DEA" w:rsidRDefault="00853F80">
            <w:pPr>
              <w:pStyle w:val="TableParagraph"/>
              <w:spacing w:before="62" w:line="233" w:lineRule="exact"/>
              <w:ind w:left="445"/>
              <w:rPr>
                <w:b/>
              </w:rPr>
            </w:pPr>
            <w:r>
              <w:rPr>
                <w:b/>
                <w:color w:val="FFFFFF"/>
              </w:rPr>
              <w:t>Tipo de Activo</w:t>
            </w:r>
          </w:p>
        </w:tc>
      </w:tr>
      <w:tr w:rsidR="001F2DEA" w14:paraId="1BE3C533"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73DF50C0" w14:textId="77777777" w:rsidR="001F2DEA" w:rsidRDefault="00853F80">
            <w:pPr>
              <w:pStyle w:val="TableParagraph"/>
              <w:spacing w:before="63" w:line="233" w:lineRule="exact"/>
              <w:ind w:right="148"/>
              <w:jc w:val="right"/>
              <w:rPr>
                <w:i/>
              </w:rPr>
            </w:pPr>
            <w:r>
              <w:rPr>
                <w:i/>
              </w:rPr>
              <w:t>VULN-01</w:t>
            </w:r>
          </w:p>
        </w:tc>
        <w:tc>
          <w:tcPr>
            <w:tcW w:w="5670" w:type="dxa"/>
            <w:tcBorders>
              <w:top w:val="single" w:sz="4" w:space="0" w:color="000000"/>
              <w:left w:val="single" w:sz="4" w:space="0" w:color="000000"/>
              <w:bottom w:val="single" w:sz="4" w:space="0" w:color="000000"/>
              <w:right w:val="single" w:sz="4" w:space="0" w:color="000000"/>
            </w:tcBorders>
          </w:tcPr>
          <w:p w14:paraId="5929D08E" w14:textId="77777777" w:rsidR="001F2DEA" w:rsidRDefault="00853F80">
            <w:pPr>
              <w:pStyle w:val="TableParagraph"/>
              <w:spacing w:before="62" w:line="234" w:lineRule="exact"/>
              <w:ind w:left="68"/>
            </w:pPr>
            <w:r>
              <w:t>Arquitectura de red insegura</w:t>
            </w:r>
          </w:p>
        </w:tc>
        <w:tc>
          <w:tcPr>
            <w:tcW w:w="2410" w:type="dxa"/>
            <w:tcBorders>
              <w:top w:val="single" w:sz="4" w:space="0" w:color="000000"/>
              <w:left w:val="single" w:sz="4" w:space="0" w:color="000000"/>
              <w:bottom w:val="single" w:sz="4" w:space="0" w:color="000000"/>
              <w:right w:val="single" w:sz="4" w:space="0" w:color="000000"/>
            </w:tcBorders>
          </w:tcPr>
          <w:p w14:paraId="3432CCB3" w14:textId="77777777" w:rsidR="001F2DEA" w:rsidRDefault="00853F80">
            <w:pPr>
              <w:pStyle w:val="TableParagraph"/>
              <w:spacing w:before="62" w:line="234" w:lineRule="exact"/>
              <w:ind w:left="68"/>
            </w:pPr>
            <w:r>
              <w:t>Componente de Red</w:t>
            </w:r>
          </w:p>
        </w:tc>
      </w:tr>
      <w:tr w:rsidR="001F2DEA" w14:paraId="1AE9A840"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0C10E4A9" w14:textId="77777777" w:rsidR="001F2DEA" w:rsidRDefault="001F2DEA">
            <w:pPr>
              <w:pStyle w:val="TableParagraph"/>
            </w:pPr>
          </w:p>
          <w:p w14:paraId="7F20E488" w14:textId="77777777" w:rsidR="001F2DEA" w:rsidRDefault="00853F80">
            <w:pPr>
              <w:pStyle w:val="TableParagraph"/>
              <w:spacing w:line="233" w:lineRule="exact"/>
              <w:ind w:right="148"/>
              <w:jc w:val="right"/>
              <w:rPr>
                <w:i/>
              </w:rPr>
            </w:pPr>
            <w:r>
              <w:rPr>
                <w:i/>
              </w:rPr>
              <w:t>VULN-02</w:t>
            </w:r>
          </w:p>
        </w:tc>
        <w:tc>
          <w:tcPr>
            <w:tcW w:w="5670" w:type="dxa"/>
            <w:tcBorders>
              <w:top w:val="single" w:sz="4" w:space="0" w:color="000000"/>
              <w:left w:val="single" w:sz="4" w:space="0" w:color="000000"/>
              <w:bottom w:val="single" w:sz="4" w:space="0" w:color="000000"/>
              <w:right w:val="single" w:sz="4" w:space="0" w:color="000000"/>
            </w:tcBorders>
          </w:tcPr>
          <w:p w14:paraId="2BEC3E01" w14:textId="77777777" w:rsidR="001F2DEA" w:rsidRDefault="00853F80">
            <w:pPr>
              <w:pStyle w:val="TableParagraph"/>
              <w:spacing w:before="2" w:line="254" w:lineRule="exact"/>
              <w:ind w:left="68"/>
            </w:pPr>
            <w:r>
              <w:t>Colocación o instalación de cables eléctricos sin protección</w:t>
            </w:r>
          </w:p>
        </w:tc>
        <w:tc>
          <w:tcPr>
            <w:tcW w:w="2410" w:type="dxa"/>
            <w:tcBorders>
              <w:top w:val="single" w:sz="4" w:space="0" w:color="000000"/>
              <w:left w:val="single" w:sz="4" w:space="0" w:color="000000"/>
              <w:bottom w:val="single" w:sz="4" w:space="0" w:color="000000"/>
              <w:right w:val="single" w:sz="4" w:space="0" w:color="000000"/>
            </w:tcBorders>
          </w:tcPr>
          <w:p w14:paraId="211364F0" w14:textId="77777777" w:rsidR="001F2DEA" w:rsidRDefault="001F2DEA">
            <w:pPr>
              <w:pStyle w:val="TableParagraph"/>
              <w:spacing w:before="10"/>
              <w:rPr>
                <w:sz w:val="21"/>
              </w:rPr>
            </w:pPr>
          </w:p>
          <w:p w14:paraId="001403FD" w14:textId="77777777" w:rsidR="001F2DEA" w:rsidRDefault="00853F80">
            <w:pPr>
              <w:pStyle w:val="TableParagraph"/>
              <w:spacing w:line="234" w:lineRule="exact"/>
              <w:ind w:left="68"/>
            </w:pPr>
            <w:r>
              <w:t>Componente de Red</w:t>
            </w:r>
          </w:p>
        </w:tc>
      </w:tr>
      <w:tr w:rsidR="001F2DEA" w14:paraId="5ADB66D8" w14:textId="77777777">
        <w:trPr>
          <w:trHeight w:val="312"/>
        </w:trPr>
        <w:tc>
          <w:tcPr>
            <w:tcW w:w="1134" w:type="dxa"/>
            <w:tcBorders>
              <w:top w:val="single" w:sz="4" w:space="0" w:color="000000"/>
              <w:left w:val="single" w:sz="4" w:space="0" w:color="000000"/>
              <w:bottom w:val="single" w:sz="4" w:space="0" w:color="000000"/>
              <w:right w:val="single" w:sz="4" w:space="0" w:color="000000"/>
            </w:tcBorders>
          </w:tcPr>
          <w:p w14:paraId="10E86098" w14:textId="77777777" w:rsidR="001F2DEA" w:rsidRDefault="00853F80">
            <w:pPr>
              <w:pStyle w:val="TableParagraph"/>
              <w:spacing w:before="59" w:line="233" w:lineRule="exact"/>
              <w:ind w:right="148"/>
              <w:jc w:val="right"/>
              <w:rPr>
                <w:i/>
              </w:rPr>
            </w:pPr>
            <w:r>
              <w:rPr>
                <w:i/>
              </w:rPr>
              <w:t>VULN-03</w:t>
            </w:r>
          </w:p>
        </w:tc>
        <w:tc>
          <w:tcPr>
            <w:tcW w:w="5670" w:type="dxa"/>
            <w:tcBorders>
              <w:top w:val="single" w:sz="4" w:space="0" w:color="000000"/>
              <w:left w:val="single" w:sz="4" w:space="0" w:color="000000"/>
              <w:bottom w:val="single" w:sz="4" w:space="0" w:color="000000"/>
              <w:right w:val="single" w:sz="4" w:space="0" w:color="000000"/>
            </w:tcBorders>
          </w:tcPr>
          <w:p w14:paraId="3DCE50F4" w14:textId="77777777" w:rsidR="001F2DEA" w:rsidRDefault="00853F80">
            <w:pPr>
              <w:pStyle w:val="TableParagraph"/>
              <w:spacing w:before="58" w:line="234" w:lineRule="exact"/>
              <w:ind w:left="68"/>
            </w:pPr>
            <w:r>
              <w:t>Conexiones de red pública sin protección</w:t>
            </w:r>
          </w:p>
        </w:tc>
        <w:tc>
          <w:tcPr>
            <w:tcW w:w="2410" w:type="dxa"/>
            <w:tcBorders>
              <w:top w:val="single" w:sz="4" w:space="0" w:color="000000"/>
              <w:left w:val="single" w:sz="4" w:space="0" w:color="000000"/>
              <w:bottom w:val="single" w:sz="4" w:space="0" w:color="000000"/>
              <w:right w:val="single" w:sz="4" w:space="0" w:color="000000"/>
            </w:tcBorders>
          </w:tcPr>
          <w:p w14:paraId="2F048126" w14:textId="77777777" w:rsidR="001F2DEA" w:rsidRDefault="00853F80">
            <w:pPr>
              <w:pStyle w:val="TableParagraph"/>
              <w:spacing w:before="58" w:line="234" w:lineRule="exact"/>
              <w:ind w:left="68"/>
            </w:pPr>
            <w:r>
              <w:t>Componente de Red</w:t>
            </w:r>
          </w:p>
        </w:tc>
      </w:tr>
      <w:tr w:rsidR="001F2DEA" w14:paraId="200D4CA7" w14:textId="77777777">
        <w:trPr>
          <w:trHeight w:val="504"/>
        </w:trPr>
        <w:tc>
          <w:tcPr>
            <w:tcW w:w="1134" w:type="dxa"/>
            <w:tcBorders>
              <w:top w:val="single" w:sz="4" w:space="0" w:color="000000"/>
              <w:left w:val="single" w:sz="4" w:space="0" w:color="000000"/>
              <w:bottom w:val="single" w:sz="4" w:space="0" w:color="000000"/>
              <w:right w:val="single" w:sz="4" w:space="0" w:color="000000"/>
            </w:tcBorders>
          </w:tcPr>
          <w:p w14:paraId="2E0556B8" w14:textId="77777777" w:rsidR="001F2DEA" w:rsidRDefault="001F2DEA">
            <w:pPr>
              <w:pStyle w:val="TableParagraph"/>
              <w:spacing w:before="10"/>
              <w:rPr>
                <w:sz w:val="21"/>
              </w:rPr>
            </w:pPr>
          </w:p>
          <w:p w14:paraId="1DDC9A0D" w14:textId="77777777" w:rsidR="001F2DEA" w:rsidRDefault="00853F80">
            <w:pPr>
              <w:pStyle w:val="TableParagraph"/>
              <w:spacing w:line="233" w:lineRule="exact"/>
              <w:ind w:right="148"/>
              <w:jc w:val="right"/>
              <w:rPr>
                <w:i/>
              </w:rPr>
            </w:pPr>
            <w:r>
              <w:rPr>
                <w:i/>
              </w:rPr>
              <w:t>VULN-04</w:t>
            </w:r>
          </w:p>
        </w:tc>
        <w:tc>
          <w:tcPr>
            <w:tcW w:w="5670" w:type="dxa"/>
            <w:tcBorders>
              <w:top w:val="single" w:sz="4" w:space="0" w:color="000000"/>
              <w:left w:val="single" w:sz="4" w:space="0" w:color="000000"/>
              <w:bottom w:val="single" w:sz="4" w:space="0" w:color="000000"/>
              <w:right w:val="single" w:sz="4" w:space="0" w:color="000000"/>
            </w:tcBorders>
          </w:tcPr>
          <w:p w14:paraId="330EA9F5" w14:textId="77777777" w:rsidR="001F2DEA" w:rsidRDefault="00853F80">
            <w:pPr>
              <w:pStyle w:val="TableParagraph"/>
              <w:spacing w:before="3" w:line="252" w:lineRule="exact"/>
              <w:ind w:left="68"/>
            </w:pPr>
            <w:r>
              <w:t>Falta de control en datos de entrada y salida y emisor y receptor</w:t>
            </w:r>
          </w:p>
        </w:tc>
        <w:tc>
          <w:tcPr>
            <w:tcW w:w="2410" w:type="dxa"/>
            <w:tcBorders>
              <w:top w:val="single" w:sz="4" w:space="0" w:color="000000"/>
              <w:left w:val="single" w:sz="4" w:space="0" w:color="000000"/>
              <w:bottom w:val="single" w:sz="4" w:space="0" w:color="000000"/>
              <w:right w:val="single" w:sz="4" w:space="0" w:color="000000"/>
            </w:tcBorders>
          </w:tcPr>
          <w:p w14:paraId="549AEF8C" w14:textId="77777777" w:rsidR="001F2DEA" w:rsidRDefault="001F2DEA">
            <w:pPr>
              <w:pStyle w:val="TableParagraph"/>
              <w:spacing w:before="9"/>
              <w:rPr>
                <w:sz w:val="21"/>
              </w:rPr>
            </w:pPr>
          </w:p>
          <w:p w14:paraId="56E4BC01" w14:textId="77777777" w:rsidR="001F2DEA" w:rsidRDefault="00853F80">
            <w:pPr>
              <w:pStyle w:val="TableParagraph"/>
              <w:spacing w:line="234" w:lineRule="exact"/>
              <w:ind w:left="68"/>
            </w:pPr>
            <w:r>
              <w:t>Componente de Red</w:t>
            </w:r>
          </w:p>
        </w:tc>
      </w:tr>
      <w:tr w:rsidR="001F2DEA" w14:paraId="4D1D7D5D" w14:textId="77777777">
        <w:trPr>
          <w:trHeight w:val="314"/>
        </w:trPr>
        <w:tc>
          <w:tcPr>
            <w:tcW w:w="1134" w:type="dxa"/>
            <w:tcBorders>
              <w:top w:val="single" w:sz="4" w:space="0" w:color="000000"/>
              <w:left w:val="single" w:sz="4" w:space="0" w:color="000000"/>
              <w:bottom w:val="single" w:sz="4" w:space="0" w:color="000000"/>
              <w:right w:val="single" w:sz="4" w:space="0" w:color="000000"/>
            </w:tcBorders>
          </w:tcPr>
          <w:p w14:paraId="394277CA" w14:textId="77777777" w:rsidR="001F2DEA" w:rsidRDefault="00853F80">
            <w:pPr>
              <w:pStyle w:val="TableParagraph"/>
              <w:spacing w:before="61" w:line="233" w:lineRule="exact"/>
              <w:ind w:right="148"/>
              <w:jc w:val="right"/>
              <w:rPr>
                <w:i/>
              </w:rPr>
            </w:pPr>
            <w:r>
              <w:rPr>
                <w:i/>
              </w:rPr>
              <w:t>VULN-05</w:t>
            </w:r>
          </w:p>
        </w:tc>
        <w:tc>
          <w:tcPr>
            <w:tcW w:w="5670" w:type="dxa"/>
            <w:tcBorders>
              <w:top w:val="single" w:sz="4" w:space="0" w:color="000000"/>
              <w:left w:val="single" w:sz="4" w:space="0" w:color="000000"/>
              <w:bottom w:val="single" w:sz="4" w:space="0" w:color="000000"/>
              <w:right w:val="single" w:sz="4" w:space="0" w:color="000000"/>
            </w:tcBorders>
          </w:tcPr>
          <w:p w14:paraId="45FA410C" w14:textId="77777777" w:rsidR="001F2DEA" w:rsidRDefault="00853F80">
            <w:pPr>
              <w:pStyle w:val="TableParagraph"/>
              <w:spacing w:before="60" w:line="234" w:lineRule="exact"/>
              <w:ind w:left="68"/>
            </w:pPr>
            <w:r>
              <w:t>Inadecuada gestión de redes</w:t>
            </w:r>
          </w:p>
        </w:tc>
        <w:tc>
          <w:tcPr>
            <w:tcW w:w="2410" w:type="dxa"/>
            <w:tcBorders>
              <w:top w:val="single" w:sz="4" w:space="0" w:color="000000"/>
              <w:left w:val="single" w:sz="4" w:space="0" w:color="000000"/>
              <w:bottom w:val="single" w:sz="4" w:space="0" w:color="000000"/>
              <w:right w:val="single" w:sz="4" w:space="0" w:color="000000"/>
            </w:tcBorders>
          </w:tcPr>
          <w:p w14:paraId="2C9E39D5" w14:textId="77777777" w:rsidR="001F2DEA" w:rsidRDefault="00853F80">
            <w:pPr>
              <w:pStyle w:val="TableParagraph"/>
              <w:spacing w:before="60" w:line="234" w:lineRule="exact"/>
              <w:ind w:left="68"/>
            </w:pPr>
            <w:r>
              <w:t>Componente de Red</w:t>
            </w:r>
          </w:p>
        </w:tc>
      </w:tr>
      <w:tr w:rsidR="001F2DEA" w14:paraId="2AF7D3C9"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7F5F4295" w14:textId="77777777" w:rsidR="001F2DEA" w:rsidRDefault="00853F80">
            <w:pPr>
              <w:pStyle w:val="TableParagraph"/>
              <w:spacing w:before="63" w:line="233" w:lineRule="exact"/>
              <w:ind w:right="148"/>
              <w:jc w:val="right"/>
              <w:rPr>
                <w:i/>
              </w:rPr>
            </w:pPr>
            <w:r>
              <w:rPr>
                <w:i/>
              </w:rPr>
              <w:t>VULN-06</w:t>
            </w:r>
          </w:p>
        </w:tc>
        <w:tc>
          <w:tcPr>
            <w:tcW w:w="5670" w:type="dxa"/>
            <w:tcBorders>
              <w:top w:val="single" w:sz="4" w:space="0" w:color="000000"/>
              <w:left w:val="single" w:sz="4" w:space="0" w:color="000000"/>
              <w:bottom w:val="single" w:sz="4" w:space="0" w:color="000000"/>
              <w:right w:val="single" w:sz="4" w:space="0" w:color="000000"/>
            </w:tcBorders>
          </w:tcPr>
          <w:p w14:paraId="048A3A41" w14:textId="77777777" w:rsidR="001F2DEA" w:rsidRDefault="00853F80">
            <w:pPr>
              <w:pStyle w:val="TableParagraph"/>
              <w:spacing w:before="62" w:line="234" w:lineRule="exact"/>
              <w:ind w:left="68"/>
            </w:pPr>
            <w:r>
              <w:t>Mala gestión de contraseñas</w:t>
            </w:r>
          </w:p>
        </w:tc>
        <w:tc>
          <w:tcPr>
            <w:tcW w:w="2410" w:type="dxa"/>
            <w:tcBorders>
              <w:top w:val="single" w:sz="4" w:space="0" w:color="000000"/>
              <w:left w:val="single" w:sz="4" w:space="0" w:color="000000"/>
              <w:bottom w:val="single" w:sz="4" w:space="0" w:color="000000"/>
              <w:right w:val="single" w:sz="4" w:space="0" w:color="000000"/>
            </w:tcBorders>
          </w:tcPr>
          <w:p w14:paraId="45E98749" w14:textId="77777777" w:rsidR="001F2DEA" w:rsidRDefault="00853F80">
            <w:pPr>
              <w:pStyle w:val="TableParagraph"/>
              <w:spacing w:before="62" w:line="234" w:lineRule="exact"/>
              <w:ind w:left="68"/>
            </w:pPr>
            <w:r>
              <w:t>Componente de Red</w:t>
            </w:r>
          </w:p>
        </w:tc>
      </w:tr>
      <w:tr w:rsidR="001F2DEA" w14:paraId="59CFE3AC"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00849ED0" w14:textId="77777777" w:rsidR="001F2DEA" w:rsidRDefault="00853F80">
            <w:pPr>
              <w:pStyle w:val="TableParagraph"/>
              <w:spacing w:before="62" w:line="233" w:lineRule="exact"/>
              <w:ind w:right="148"/>
              <w:jc w:val="right"/>
              <w:rPr>
                <w:i/>
              </w:rPr>
            </w:pPr>
            <w:r>
              <w:rPr>
                <w:i/>
              </w:rPr>
              <w:t>VULN-07</w:t>
            </w:r>
          </w:p>
        </w:tc>
        <w:tc>
          <w:tcPr>
            <w:tcW w:w="5670" w:type="dxa"/>
            <w:tcBorders>
              <w:top w:val="single" w:sz="4" w:space="0" w:color="000000"/>
              <w:left w:val="single" w:sz="4" w:space="0" w:color="000000"/>
              <w:bottom w:val="single" w:sz="4" w:space="0" w:color="000000"/>
              <w:right w:val="single" w:sz="4" w:space="0" w:color="000000"/>
            </w:tcBorders>
          </w:tcPr>
          <w:p w14:paraId="7ACD4E67" w14:textId="77777777" w:rsidR="001F2DEA" w:rsidRDefault="00853F80">
            <w:pPr>
              <w:pStyle w:val="TableParagraph"/>
              <w:spacing w:before="61" w:line="234" w:lineRule="exact"/>
              <w:ind w:left="68"/>
            </w:pPr>
            <w:r>
              <w:t>Punto único de fallas</w:t>
            </w:r>
          </w:p>
        </w:tc>
        <w:tc>
          <w:tcPr>
            <w:tcW w:w="2410" w:type="dxa"/>
            <w:tcBorders>
              <w:top w:val="single" w:sz="4" w:space="0" w:color="000000"/>
              <w:left w:val="single" w:sz="4" w:space="0" w:color="000000"/>
              <w:bottom w:val="single" w:sz="4" w:space="0" w:color="000000"/>
              <w:right w:val="single" w:sz="4" w:space="0" w:color="000000"/>
            </w:tcBorders>
          </w:tcPr>
          <w:p w14:paraId="3145B224" w14:textId="77777777" w:rsidR="001F2DEA" w:rsidRDefault="00853F80">
            <w:pPr>
              <w:pStyle w:val="TableParagraph"/>
              <w:spacing w:before="61" w:line="234" w:lineRule="exact"/>
              <w:ind w:left="68"/>
            </w:pPr>
            <w:r>
              <w:t>Componente de Red</w:t>
            </w:r>
          </w:p>
        </w:tc>
      </w:tr>
      <w:tr w:rsidR="001F2DEA" w14:paraId="64AD1FB9"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175E1A19" w14:textId="77777777" w:rsidR="001F2DEA" w:rsidRDefault="00853F80">
            <w:pPr>
              <w:pStyle w:val="TableParagraph"/>
              <w:spacing w:before="63" w:line="233" w:lineRule="exact"/>
              <w:ind w:right="148"/>
              <w:jc w:val="right"/>
              <w:rPr>
                <w:i/>
              </w:rPr>
            </w:pPr>
            <w:r>
              <w:rPr>
                <w:i/>
              </w:rPr>
              <w:t>VULN-08</w:t>
            </w:r>
          </w:p>
        </w:tc>
        <w:tc>
          <w:tcPr>
            <w:tcW w:w="5670" w:type="dxa"/>
            <w:tcBorders>
              <w:top w:val="single" w:sz="4" w:space="0" w:color="000000"/>
              <w:left w:val="single" w:sz="4" w:space="0" w:color="000000"/>
              <w:bottom w:val="single" w:sz="4" w:space="0" w:color="000000"/>
              <w:right w:val="single" w:sz="4" w:space="0" w:color="000000"/>
            </w:tcBorders>
          </w:tcPr>
          <w:p w14:paraId="101BF80B" w14:textId="77777777" w:rsidR="001F2DEA" w:rsidRDefault="00853F80">
            <w:pPr>
              <w:pStyle w:val="TableParagraph"/>
              <w:spacing w:before="62" w:line="234" w:lineRule="exact"/>
              <w:ind w:left="68"/>
            </w:pPr>
            <w:r>
              <w:t>Redes accesibles a personas no autorizadas</w:t>
            </w:r>
          </w:p>
        </w:tc>
        <w:tc>
          <w:tcPr>
            <w:tcW w:w="2410" w:type="dxa"/>
            <w:tcBorders>
              <w:top w:val="single" w:sz="4" w:space="0" w:color="000000"/>
              <w:left w:val="single" w:sz="4" w:space="0" w:color="000000"/>
              <w:bottom w:val="single" w:sz="4" w:space="0" w:color="000000"/>
              <w:right w:val="single" w:sz="4" w:space="0" w:color="000000"/>
            </w:tcBorders>
          </w:tcPr>
          <w:p w14:paraId="1C077200" w14:textId="77777777" w:rsidR="001F2DEA" w:rsidRDefault="00853F80">
            <w:pPr>
              <w:pStyle w:val="TableParagraph"/>
              <w:spacing w:before="62" w:line="234" w:lineRule="exact"/>
              <w:ind w:left="68"/>
            </w:pPr>
            <w:r>
              <w:t>Componente de Red</w:t>
            </w:r>
          </w:p>
        </w:tc>
      </w:tr>
      <w:tr w:rsidR="001F2DEA" w14:paraId="1B9EB286"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0A6DF1C" w14:textId="77777777" w:rsidR="001F2DEA" w:rsidRDefault="00853F80">
            <w:pPr>
              <w:pStyle w:val="TableParagraph"/>
              <w:spacing w:before="63" w:line="233" w:lineRule="exact"/>
              <w:ind w:right="148"/>
              <w:jc w:val="right"/>
              <w:rPr>
                <w:i/>
              </w:rPr>
            </w:pPr>
            <w:r>
              <w:rPr>
                <w:i/>
              </w:rPr>
              <w:lastRenderedPageBreak/>
              <w:t>VULN-09</w:t>
            </w:r>
          </w:p>
        </w:tc>
        <w:tc>
          <w:tcPr>
            <w:tcW w:w="5670" w:type="dxa"/>
            <w:tcBorders>
              <w:top w:val="single" w:sz="4" w:space="0" w:color="000000"/>
              <w:left w:val="single" w:sz="4" w:space="0" w:color="000000"/>
              <w:bottom w:val="single" w:sz="4" w:space="0" w:color="000000"/>
              <w:right w:val="single" w:sz="4" w:space="0" w:color="000000"/>
            </w:tcBorders>
          </w:tcPr>
          <w:p w14:paraId="7CCA2C61" w14:textId="77777777" w:rsidR="001F2DEA" w:rsidRDefault="00853F80">
            <w:pPr>
              <w:pStyle w:val="TableParagraph"/>
              <w:spacing w:before="62" w:line="234" w:lineRule="exact"/>
              <w:ind w:left="68"/>
            </w:pPr>
            <w:r>
              <w:t>Sobre dependencia en un dispositivo o sistema</w:t>
            </w:r>
          </w:p>
        </w:tc>
        <w:tc>
          <w:tcPr>
            <w:tcW w:w="2410" w:type="dxa"/>
            <w:tcBorders>
              <w:top w:val="single" w:sz="4" w:space="0" w:color="000000"/>
              <w:left w:val="single" w:sz="4" w:space="0" w:color="000000"/>
              <w:bottom w:val="single" w:sz="4" w:space="0" w:color="000000"/>
              <w:right w:val="single" w:sz="4" w:space="0" w:color="000000"/>
            </w:tcBorders>
          </w:tcPr>
          <w:p w14:paraId="73158510" w14:textId="77777777" w:rsidR="001F2DEA" w:rsidRDefault="00853F80">
            <w:pPr>
              <w:pStyle w:val="TableParagraph"/>
              <w:spacing w:before="62" w:line="234" w:lineRule="exact"/>
              <w:ind w:left="68"/>
            </w:pPr>
            <w:r>
              <w:t>Componente de Red</w:t>
            </w:r>
          </w:p>
        </w:tc>
      </w:tr>
      <w:tr w:rsidR="001F2DEA" w14:paraId="40A42B1A"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32336DF6" w14:textId="77777777" w:rsidR="001F2DEA" w:rsidRDefault="00853F80">
            <w:pPr>
              <w:pStyle w:val="TableParagraph"/>
              <w:spacing w:before="62" w:line="233" w:lineRule="exact"/>
              <w:ind w:right="148"/>
              <w:jc w:val="right"/>
              <w:rPr>
                <w:i/>
              </w:rPr>
            </w:pPr>
            <w:r>
              <w:rPr>
                <w:i/>
              </w:rPr>
              <w:t>VULN-10</w:t>
            </w:r>
          </w:p>
        </w:tc>
        <w:tc>
          <w:tcPr>
            <w:tcW w:w="5670" w:type="dxa"/>
            <w:tcBorders>
              <w:top w:val="single" w:sz="4" w:space="0" w:color="000000"/>
              <w:left w:val="single" w:sz="4" w:space="0" w:color="000000"/>
              <w:bottom w:val="single" w:sz="4" w:space="0" w:color="000000"/>
              <w:right w:val="single" w:sz="4" w:space="0" w:color="000000"/>
            </w:tcBorders>
          </w:tcPr>
          <w:p w14:paraId="7A0E4171" w14:textId="77777777" w:rsidR="001F2DEA" w:rsidRDefault="00853F80">
            <w:pPr>
              <w:pStyle w:val="TableParagraph"/>
              <w:spacing w:before="61" w:line="234" w:lineRule="exact"/>
              <w:ind w:left="68"/>
            </w:pPr>
            <w:r>
              <w:t>Trafico sensible desprotegido</w:t>
            </w:r>
          </w:p>
        </w:tc>
        <w:tc>
          <w:tcPr>
            <w:tcW w:w="2410" w:type="dxa"/>
            <w:tcBorders>
              <w:top w:val="single" w:sz="4" w:space="0" w:color="000000"/>
              <w:left w:val="single" w:sz="4" w:space="0" w:color="000000"/>
              <w:bottom w:val="single" w:sz="4" w:space="0" w:color="000000"/>
              <w:right w:val="single" w:sz="4" w:space="0" w:color="000000"/>
            </w:tcBorders>
          </w:tcPr>
          <w:p w14:paraId="0FF18C68" w14:textId="77777777" w:rsidR="001F2DEA" w:rsidRDefault="00853F80">
            <w:pPr>
              <w:pStyle w:val="TableParagraph"/>
              <w:spacing w:before="61" w:line="234" w:lineRule="exact"/>
              <w:ind w:left="68"/>
            </w:pPr>
            <w:r>
              <w:t>Componente de Red</w:t>
            </w:r>
          </w:p>
        </w:tc>
      </w:tr>
      <w:tr w:rsidR="001F2DEA" w14:paraId="6F98C64E"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75165C8F" w14:textId="77777777" w:rsidR="001F2DEA" w:rsidRDefault="00853F80">
            <w:pPr>
              <w:pStyle w:val="TableParagraph"/>
              <w:spacing w:before="64" w:line="233" w:lineRule="exact"/>
              <w:ind w:right="148"/>
              <w:jc w:val="right"/>
              <w:rPr>
                <w:i/>
              </w:rPr>
            </w:pPr>
            <w:r>
              <w:rPr>
                <w:i/>
              </w:rPr>
              <w:t>VULN-11</w:t>
            </w:r>
          </w:p>
        </w:tc>
        <w:tc>
          <w:tcPr>
            <w:tcW w:w="5670" w:type="dxa"/>
            <w:tcBorders>
              <w:top w:val="single" w:sz="4" w:space="0" w:color="000000"/>
              <w:left w:val="single" w:sz="4" w:space="0" w:color="000000"/>
              <w:bottom w:val="single" w:sz="4" w:space="0" w:color="000000"/>
              <w:right w:val="single" w:sz="4" w:space="0" w:color="000000"/>
            </w:tcBorders>
          </w:tcPr>
          <w:p w14:paraId="75E9CB2A" w14:textId="77777777" w:rsidR="001F2DEA" w:rsidRDefault="00853F80">
            <w:pPr>
              <w:pStyle w:val="TableParagraph"/>
              <w:spacing w:before="62" w:line="234" w:lineRule="exact"/>
              <w:ind w:left="68"/>
            </w:pPr>
            <w:r>
              <w:t>Almacenamiento desprotegido</w:t>
            </w:r>
          </w:p>
        </w:tc>
        <w:tc>
          <w:tcPr>
            <w:tcW w:w="2410" w:type="dxa"/>
            <w:tcBorders>
              <w:top w:val="single" w:sz="4" w:space="0" w:color="000000"/>
              <w:left w:val="single" w:sz="4" w:space="0" w:color="000000"/>
              <w:bottom w:val="single" w:sz="4" w:space="0" w:color="000000"/>
              <w:right w:val="single" w:sz="4" w:space="0" w:color="000000"/>
            </w:tcBorders>
          </w:tcPr>
          <w:p w14:paraId="2523F5C8" w14:textId="77777777" w:rsidR="001F2DEA" w:rsidRDefault="00853F80">
            <w:pPr>
              <w:pStyle w:val="TableParagraph"/>
              <w:spacing w:before="62" w:line="234" w:lineRule="exact"/>
              <w:ind w:left="68"/>
            </w:pPr>
            <w:r>
              <w:t>Hardware</w:t>
            </w:r>
          </w:p>
        </w:tc>
      </w:tr>
      <w:tr w:rsidR="001F2DEA" w14:paraId="1E89D539"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52FC9792" w14:textId="77777777" w:rsidR="001F2DEA" w:rsidRDefault="00853F80">
            <w:pPr>
              <w:pStyle w:val="TableParagraph"/>
              <w:spacing w:before="63" w:line="233" w:lineRule="exact"/>
              <w:ind w:right="148"/>
              <w:jc w:val="right"/>
              <w:rPr>
                <w:i/>
              </w:rPr>
            </w:pPr>
            <w:r>
              <w:rPr>
                <w:i/>
              </w:rPr>
              <w:t>VULN-12</w:t>
            </w:r>
          </w:p>
        </w:tc>
        <w:tc>
          <w:tcPr>
            <w:tcW w:w="5670" w:type="dxa"/>
            <w:tcBorders>
              <w:top w:val="single" w:sz="4" w:space="0" w:color="000000"/>
              <w:left w:val="single" w:sz="4" w:space="0" w:color="000000"/>
              <w:bottom w:val="single" w:sz="4" w:space="0" w:color="000000"/>
              <w:right w:val="single" w:sz="4" w:space="0" w:color="000000"/>
            </w:tcBorders>
          </w:tcPr>
          <w:p w14:paraId="3F4F91FB" w14:textId="77777777" w:rsidR="001F2DEA" w:rsidRDefault="00853F80">
            <w:pPr>
              <w:pStyle w:val="TableParagraph"/>
              <w:spacing w:before="62" w:line="234" w:lineRule="exact"/>
              <w:ind w:left="68"/>
            </w:pPr>
            <w:r>
              <w:t>Falta de cuidado en la disposición</w:t>
            </w:r>
          </w:p>
        </w:tc>
        <w:tc>
          <w:tcPr>
            <w:tcW w:w="2410" w:type="dxa"/>
            <w:tcBorders>
              <w:top w:val="single" w:sz="4" w:space="0" w:color="000000"/>
              <w:left w:val="single" w:sz="4" w:space="0" w:color="000000"/>
              <w:bottom w:val="single" w:sz="4" w:space="0" w:color="000000"/>
              <w:right w:val="single" w:sz="4" w:space="0" w:color="000000"/>
            </w:tcBorders>
          </w:tcPr>
          <w:p w14:paraId="6AA03122" w14:textId="77777777" w:rsidR="001F2DEA" w:rsidRDefault="00853F80">
            <w:pPr>
              <w:pStyle w:val="TableParagraph"/>
              <w:spacing w:before="62" w:line="234" w:lineRule="exact"/>
              <w:ind w:left="68"/>
            </w:pPr>
            <w:r>
              <w:t>Hardware</w:t>
            </w:r>
          </w:p>
        </w:tc>
      </w:tr>
      <w:tr w:rsidR="001F2DEA" w14:paraId="2E0D7330"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28C5A674" w14:textId="77777777" w:rsidR="001F2DEA" w:rsidRDefault="00853F80">
            <w:pPr>
              <w:pStyle w:val="TableParagraph"/>
              <w:spacing w:before="62" w:line="234" w:lineRule="exact"/>
              <w:ind w:right="148"/>
              <w:jc w:val="right"/>
              <w:rPr>
                <w:i/>
              </w:rPr>
            </w:pPr>
            <w:r>
              <w:rPr>
                <w:i/>
              </w:rPr>
              <w:t>VULN-13</w:t>
            </w:r>
          </w:p>
        </w:tc>
        <w:tc>
          <w:tcPr>
            <w:tcW w:w="5670" w:type="dxa"/>
            <w:tcBorders>
              <w:top w:val="single" w:sz="4" w:space="0" w:color="000000"/>
              <w:left w:val="single" w:sz="4" w:space="0" w:color="000000"/>
              <w:bottom w:val="single" w:sz="4" w:space="0" w:color="000000"/>
              <w:right w:val="single" w:sz="4" w:space="0" w:color="000000"/>
            </w:tcBorders>
          </w:tcPr>
          <w:p w14:paraId="418F7334" w14:textId="77777777" w:rsidR="001F2DEA" w:rsidRDefault="00853F80">
            <w:pPr>
              <w:pStyle w:val="TableParagraph"/>
              <w:spacing w:before="61" w:line="235" w:lineRule="exact"/>
              <w:ind w:left="68"/>
            </w:pPr>
            <w:r>
              <w:t>Falta de esquemas de reemplazo periódico</w:t>
            </w:r>
          </w:p>
        </w:tc>
        <w:tc>
          <w:tcPr>
            <w:tcW w:w="2410" w:type="dxa"/>
            <w:tcBorders>
              <w:top w:val="single" w:sz="4" w:space="0" w:color="000000"/>
              <w:left w:val="single" w:sz="4" w:space="0" w:color="000000"/>
              <w:bottom w:val="single" w:sz="4" w:space="0" w:color="000000"/>
              <w:right w:val="single" w:sz="4" w:space="0" w:color="000000"/>
            </w:tcBorders>
          </w:tcPr>
          <w:p w14:paraId="37435B2C" w14:textId="77777777" w:rsidR="001F2DEA" w:rsidRDefault="00853F80">
            <w:pPr>
              <w:pStyle w:val="TableParagraph"/>
              <w:spacing w:before="61" w:line="235" w:lineRule="exact"/>
              <w:ind w:left="68"/>
            </w:pPr>
            <w:r>
              <w:t>Hardware</w:t>
            </w:r>
          </w:p>
        </w:tc>
      </w:tr>
    </w:tbl>
    <w:p w14:paraId="5508C7DC" w14:textId="77777777" w:rsidR="001F2DEA" w:rsidRDefault="001F2DEA">
      <w:pPr>
        <w:spacing w:line="235" w:lineRule="exact"/>
        <w:sectPr w:rsidR="001F2DEA">
          <w:headerReference w:type="default" r:id="rId15"/>
          <w:footerReference w:type="default" r:id="rId16"/>
          <w:pgSz w:w="12240" w:h="15840"/>
          <w:pgMar w:top="2740" w:right="0" w:bottom="1120" w:left="1020" w:header="714" w:footer="938" w:gutter="0"/>
          <w:cols w:space="720"/>
        </w:sectPr>
      </w:pPr>
    </w:p>
    <w:p w14:paraId="4CE83171" w14:textId="77777777" w:rsidR="001F2DEA" w:rsidRDefault="001F2DEA">
      <w:pPr>
        <w:pStyle w:val="Textoindependiente"/>
        <w:spacing w:before="4"/>
        <w:rPr>
          <w:sz w:val="20"/>
        </w:rPr>
      </w:pPr>
    </w:p>
    <w:tbl>
      <w:tblPr>
        <w:tblStyle w:val="TableNormal"/>
        <w:tblW w:w="0" w:type="auto"/>
        <w:tblInd w:w="971"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1134"/>
        <w:gridCol w:w="5670"/>
        <w:gridCol w:w="2410"/>
      </w:tblGrid>
      <w:tr w:rsidR="001F2DEA" w14:paraId="34AE87BE" w14:textId="77777777">
        <w:trPr>
          <w:trHeight w:val="316"/>
        </w:trPr>
        <w:tc>
          <w:tcPr>
            <w:tcW w:w="1134" w:type="dxa"/>
            <w:tcBorders>
              <w:bottom w:val="nil"/>
            </w:tcBorders>
            <w:shd w:val="clear" w:color="auto" w:fill="2E75B5"/>
          </w:tcPr>
          <w:p w14:paraId="02BD92D2" w14:textId="77777777" w:rsidR="001F2DEA" w:rsidRDefault="00853F80">
            <w:pPr>
              <w:pStyle w:val="TableParagraph"/>
              <w:spacing w:before="63" w:line="233" w:lineRule="exact"/>
              <w:ind w:right="177"/>
              <w:jc w:val="right"/>
              <w:rPr>
                <w:b/>
              </w:rPr>
            </w:pPr>
            <w:r>
              <w:rPr>
                <w:b/>
                <w:color w:val="FFFFFF"/>
                <w:w w:val="95"/>
              </w:rPr>
              <w:t>Código</w:t>
            </w:r>
          </w:p>
        </w:tc>
        <w:tc>
          <w:tcPr>
            <w:tcW w:w="5670" w:type="dxa"/>
            <w:tcBorders>
              <w:bottom w:val="nil"/>
            </w:tcBorders>
            <w:shd w:val="clear" w:color="auto" w:fill="2E75B5"/>
          </w:tcPr>
          <w:p w14:paraId="3DB642CE" w14:textId="77777777" w:rsidR="001F2DEA" w:rsidRDefault="00853F80">
            <w:pPr>
              <w:pStyle w:val="TableParagraph"/>
              <w:spacing w:before="63" w:line="233" w:lineRule="exact"/>
              <w:ind w:left="323" w:right="319"/>
              <w:jc w:val="center"/>
              <w:rPr>
                <w:b/>
              </w:rPr>
            </w:pPr>
            <w:r>
              <w:rPr>
                <w:b/>
                <w:color w:val="FFFFFF"/>
              </w:rPr>
              <w:t>Vulnerabilidad</w:t>
            </w:r>
          </w:p>
        </w:tc>
        <w:tc>
          <w:tcPr>
            <w:tcW w:w="2410" w:type="dxa"/>
            <w:tcBorders>
              <w:bottom w:val="nil"/>
            </w:tcBorders>
            <w:shd w:val="clear" w:color="auto" w:fill="2E75B5"/>
          </w:tcPr>
          <w:p w14:paraId="142D9B61" w14:textId="77777777" w:rsidR="001F2DEA" w:rsidRDefault="00853F80">
            <w:pPr>
              <w:pStyle w:val="TableParagraph"/>
              <w:spacing w:before="63" w:line="233" w:lineRule="exact"/>
              <w:ind w:left="445"/>
              <w:rPr>
                <w:b/>
              </w:rPr>
            </w:pPr>
            <w:r>
              <w:rPr>
                <w:b/>
                <w:color w:val="FFFFFF"/>
              </w:rPr>
              <w:t>Tipo de Activo</w:t>
            </w:r>
          </w:p>
        </w:tc>
      </w:tr>
      <w:tr w:rsidR="001F2DEA" w14:paraId="781E698A" w14:textId="77777777">
        <w:trPr>
          <w:trHeight w:val="326"/>
        </w:trPr>
        <w:tc>
          <w:tcPr>
            <w:tcW w:w="1134" w:type="dxa"/>
            <w:tcBorders>
              <w:top w:val="nil"/>
              <w:left w:val="single" w:sz="4" w:space="0" w:color="000000"/>
              <w:bottom w:val="single" w:sz="4" w:space="0" w:color="000000"/>
              <w:right w:val="single" w:sz="4" w:space="0" w:color="000000"/>
            </w:tcBorders>
          </w:tcPr>
          <w:p w14:paraId="269A6402" w14:textId="77777777" w:rsidR="001F2DEA" w:rsidRDefault="00853F80">
            <w:pPr>
              <w:pStyle w:val="TableParagraph"/>
              <w:spacing w:before="73" w:line="233" w:lineRule="exact"/>
              <w:ind w:right="148"/>
              <w:jc w:val="right"/>
              <w:rPr>
                <w:i/>
              </w:rPr>
            </w:pPr>
            <w:r>
              <w:rPr>
                <w:i/>
              </w:rPr>
              <w:t>VULN-14</w:t>
            </w:r>
          </w:p>
        </w:tc>
        <w:tc>
          <w:tcPr>
            <w:tcW w:w="5670" w:type="dxa"/>
            <w:tcBorders>
              <w:top w:val="nil"/>
              <w:left w:val="single" w:sz="4" w:space="0" w:color="000000"/>
              <w:bottom w:val="single" w:sz="4" w:space="0" w:color="000000"/>
              <w:right w:val="single" w:sz="4" w:space="0" w:color="000000"/>
            </w:tcBorders>
          </w:tcPr>
          <w:p w14:paraId="0BFB6E5B" w14:textId="77777777" w:rsidR="001F2DEA" w:rsidRDefault="00853F80">
            <w:pPr>
              <w:pStyle w:val="TableParagraph"/>
              <w:spacing w:before="72" w:line="234" w:lineRule="exact"/>
              <w:ind w:left="68"/>
            </w:pPr>
            <w:r>
              <w:t>Inadecuado control de cambios</w:t>
            </w:r>
          </w:p>
        </w:tc>
        <w:tc>
          <w:tcPr>
            <w:tcW w:w="2410" w:type="dxa"/>
            <w:tcBorders>
              <w:top w:val="nil"/>
              <w:left w:val="single" w:sz="4" w:space="0" w:color="000000"/>
              <w:bottom w:val="single" w:sz="4" w:space="0" w:color="000000"/>
              <w:right w:val="single" w:sz="4" w:space="0" w:color="000000"/>
            </w:tcBorders>
          </w:tcPr>
          <w:p w14:paraId="47C5536D" w14:textId="77777777" w:rsidR="001F2DEA" w:rsidRDefault="00853F80">
            <w:pPr>
              <w:pStyle w:val="TableParagraph"/>
              <w:spacing w:before="72" w:line="234" w:lineRule="exact"/>
              <w:ind w:left="68"/>
            </w:pPr>
            <w:r>
              <w:t>Hardware</w:t>
            </w:r>
          </w:p>
        </w:tc>
      </w:tr>
      <w:tr w:rsidR="001F2DEA" w14:paraId="5580B816" w14:textId="77777777">
        <w:trPr>
          <w:trHeight w:val="505"/>
        </w:trPr>
        <w:tc>
          <w:tcPr>
            <w:tcW w:w="1134" w:type="dxa"/>
            <w:tcBorders>
              <w:top w:val="single" w:sz="4" w:space="0" w:color="000000"/>
              <w:left w:val="single" w:sz="4" w:space="0" w:color="000000"/>
              <w:bottom w:val="single" w:sz="4" w:space="0" w:color="000000"/>
              <w:right w:val="single" w:sz="4" w:space="0" w:color="000000"/>
            </w:tcBorders>
          </w:tcPr>
          <w:p w14:paraId="41C3D762" w14:textId="77777777" w:rsidR="001F2DEA" w:rsidRDefault="001F2DEA">
            <w:pPr>
              <w:pStyle w:val="TableParagraph"/>
            </w:pPr>
          </w:p>
          <w:p w14:paraId="112A9502" w14:textId="77777777" w:rsidR="001F2DEA" w:rsidRDefault="00853F80">
            <w:pPr>
              <w:pStyle w:val="TableParagraph"/>
              <w:spacing w:line="233" w:lineRule="exact"/>
              <w:ind w:right="148"/>
              <w:jc w:val="right"/>
              <w:rPr>
                <w:i/>
              </w:rPr>
            </w:pPr>
            <w:r>
              <w:rPr>
                <w:i/>
              </w:rPr>
              <w:t>VULN-15</w:t>
            </w:r>
          </w:p>
        </w:tc>
        <w:tc>
          <w:tcPr>
            <w:tcW w:w="5670" w:type="dxa"/>
            <w:tcBorders>
              <w:top w:val="single" w:sz="4" w:space="0" w:color="000000"/>
              <w:left w:val="single" w:sz="4" w:space="0" w:color="000000"/>
              <w:bottom w:val="single" w:sz="4" w:space="0" w:color="000000"/>
              <w:right w:val="single" w:sz="4" w:space="0" w:color="000000"/>
            </w:tcBorders>
          </w:tcPr>
          <w:p w14:paraId="29A32F5E" w14:textId="77777777" w:rsidR="001F2DEA" w:rsidRDefault="00853F80">
            <w:pPr>
              <w:pStyle w:val="TableParagraph"/>
              <w:spacing w:before="1" w:line="254" w:lineRule="exact"/>
              <w:ind w:left="68"/>
            </w:pPr>
            <w:r>
              <w:t>Mantenimiento inadecuado o instalación defectuosa de medios de almacenamiento</w:t>
            </w:r>
          </w:p>
        </w:tc>
        <w:tc>
          <w:tcPr>
            <w:tcW w:w="2410" w:type="dxa"/>
            <w:tcBorders>
              <w:top w:val="single" w:sz="4" w:space="0" w:color="000000"/>
              <w:left w:val="single" w:sz="4" w:space="0" w:color="000000"/>
              <w:bottom w:val="single" w:sz="4" w:space="0" w:color="000000"/>
              <w:right w:val="single" w:sz="4" w:space="0" w:color="000000"/>
            </w:tcBorders>
          </w:tcPr>
          <w:p w14:paraId="745CE11E" w14:textId="77777777" w:rsidR="001F2DEA" w:rsidRDefault="001F2DEA">
            <w:pPr>
              <w:pStyle w:val="TableParagraph"/>
              <w:spacing w:before="10"/>
              <w:rPr>
                <w:sz w:val="21"/>
              </w:rPr>
            </w:pPr>
          </w:p>
          <w:p w14:paraId="2A35300A" w14:textId="77777777" w:rsidR="001F2DEA" w:rsidRDefault="00853F80">
            <w:pPr>
              <w:pStyle w:val="TableParagraph"/>
              <w:spacing w:line="234" w:lineRule="exact"/>
              <w:ind w:left="68"/>
            </w:pPr>
            <w:r>
              <w:t>Hardware</w:t>
            </w:r>
          </w:p>
        </w:tc>
      </w:tr>
      <w:tr w:rsidR="001F2DEA" w14:paraId="01654BE1" w14:textId="77777777">
        <w:trPr>
          <w:trHeight w:val="312"/>
        </w:trPr>
        <w:tc>
          <w:tcPr>
            <w:tcW w:w="1134" w:type="dxa"/>
            <w:tcBorders>
              <w:top w:val="single" w:sz="4" w:space="0" w:color="000000"/>
              <w:left w:val="single" w:sz="4" w:space="0" w:color="000000"/>
              <w:bottom w:val="single" w:sz="4" w:space="0" w:color="000000"/>
              <w:right w:val="single" w:sz="4" w:space="0" w:color="000000"/>
            </w:tcBorders>
          </w:tcPr>
          <w:p w14:paraId="462316A2" w14:textId="77777777" w:rsidR="001F2DEA" w:rsidRDefault="00853F80">
            <w:pPr>
              <w:pStyle w:val="TableParagraph"/>
              <w:spacing w:before="59" w:line="233" w:lineRule="exact"/>
              <w:ind w:right="148"/>
              <w:jc w:val="right"/>
              <w:rPr>
                <w:i/>
              </w:rPr>
            </w:pPr>
            <w:r>
              <w:rPr>
                <w:i/>
              </w:rPr>
              <w:t>VULN-16</w:t>
            </w:r>
          </w:p>
        </w:tc>
        <w:tc>
          <w:tcPr>
            <w:tcW w:w="5670" w:type="dxa"/>
            <w:tcBorders>
              <w:top w:val="single" w:sz="4" w:space="0" w:color="000000"/>
              <w:left w:val="single" w:sz="4" w:space="0" w:color="000000"/>
              <w:bottom w:val="single" w:sz="4" w:space="0" w:color="000000"/>
              <w:right w:val="single" w:sz="4" w:space="0" w:color="000000"/>
            </w:tcBorders>
          </w:tcPr>
          <w:p w14:paraId="4B281B3E" w14:textId="77777777" w:rsidR="001F2DEA" w:rsidRDefault="00853F80">
            <w:pPr>
              <w:pStyle w:val="TableParagraph"/>
              <w:spacing w:before="58" w:line="234" w:lineRule="exact"/>
              <w:ind w:left="68"/>
            </w:pPr>
            <w:r>
              <w:t>Sistemas desprotegidos ante acceso no autorizado</w:t>
            </w:r>
          </w:p>
        </w:tc>
        <w:tc>
          <w:tcPr>
            <w:tcW w:w="2410" w:type="dxa"/>
            <w:tcBorders>
              <w:top w:val="single" w:sz="4" w:space="0" w:color="000000"/>
              <w:left w:val="single" w:sz="4" w:space="0" w:color="000000"/>
              <w:bottom w:val="single" w:sz="4" w:space="0" w:color="000000"/>
              <w:right w:val="single" w:sz="4" w:space="0" w:color="000000"/>
            </w:tcBorders>
          </w:tcPr>
          <w:p w14:paraId="5CAA03EC" w14:textId="77777777" w:rsidR="001F2DEA" w:rsidRDefault="00853F80">
            <w:pPr>
              <w:pStyle w:val="TableParagraph"/>
              <w:spacing w:before="58" w:line="234" w:lineRule="exact"/>
              <w:ind w:left="68"/>
            </w:pPr>
            <w:r>
              <w:t>Hardware</w:t>
            </w:r>
          </w:p>
        </w:tc>
      </w:tr>
      <w:tr w:rsidR="001F2DEA" w14:paraId="4922014B" w14:textId="77777777">
        <w:trPr>
          <w:trHeight w:val="505"/>
        </w:trPr>
        <w:tc>
          <w:tcPr>
            <w:tcW w:w="1134" w:type="dxa"/>
            <w:tcBorders>
              <w:top w:val="single" w:sz="4" w:space="0" w:color="000000"/>
              <w:left w:val="single" w:sz="4" w:space="0" w:color="000000"/>
              <w:bottom w:val="single" w:sz="4" w:space="0" w:color="000000"/>
              <w:right w:val="single" w:sz="4" w:space="0" w:color="000000"/>
            </w:tcBorders>
          </w:tcPr>
          <w:p w14:paraId="261CB3BB" w14:textId="77777777" w:rsidR="001F2DEA" w:rsidRDefault="001F2DEA">
            <w:pPr>
              <w:pStyle w:val="TableParagraph"/>
            </w:pPr>
          </w:p>
          <w:p w14:paraId="3627E13B" w14:textId="77777777" w:rsidR="001F2DEA" w:rsidRDefault="00853F80">
            <w:pPr>
              <w:pStyle w:val="TableParagraph"/>
              <w:spacing w:line="233" w:lineRule="exact"/>
              <w:ind w:right="148"/>
              <w:jc w:val="right"/>
              <w:rPr>
                <w:i/>
              </w:rPr>
            </w:pPr>
            <w:r>
              <w:rPr>
                <w:i/>
              </w:rPr>
              <w:t>VULN-17</w:t>
            </w:r>
          </w:p>
        </w:tc>
        <w:tc>
          <w:tcPr>
            <w:tcW w:w="5670" w:type="dxa"/>
            <w:tcBorders>
              <w:top w:val="single" w:sz="4" w:space="0" w:color="000000"/>
              <w:left w:val="single" w:sz="4" w:space="0" w:color="000000"/>
              <w:bottom w:val="single" w:sz="4" w:space="0" w:color="000000"/>
              <w:right w:val="single" w:sz="4" w:space="0" w:color="000000"/>
            </w:tcBorders>
          </w:tcPr>
          <w:p w14:paraId="32F860AD" w14:textId="77777777" w:rsidR="001F2DEA" w:rsidRDefault="00853F80">
            <w:pPr>
              <w:pStyle w:val="TableParagraph"/>
              <w:spacing w:before="1" w:line="254" w:lineRule="exact"/>
              <w:ind w:left="68"/>
            </w:pPr>
            <w:r>
              <w:t>Susceptibilidad del equipamiento a alteraciones en el voltaje</w:t>
            </w:r>
          </w:p>
        </w:tc>
        <w:tc>
          <w:tcPr>
            <w:tcW w:w="2410" w:type="dxa"/>
            <w:tcBorders>
              <w:top w:val="single" w:sz="4" w:space="0" w:color="000000"/>
              <w:left w:val="single" w:sz="4" w:space="0" w:color="000000"/>
              <w:bottom w:val="single" w:sz="4" w:space="0" w:color="000000"/>
              <w:right w:val="single" w:sz="4" w:space="0" w:color="000000"/>
            </w:tcBorders>
          </w:tcPr>
          <w:p w14:paraId="7DA18C89" w14:textId="77777777" w:rsidR="001F2DEA" w:rsidRDefault="001F2DEA">
            <w:pPr>
              <w:pStyle w:val="TableParagraph"/>
              <w:spacing w:before="10"/>
              <w:rPr>
                <w:sz w:val="21"/>
              </w:rPr>
            </w:pPr>
          </w:p>
          <w:p w14:paraId="39994CBF" w14:textId="77777777" w:rsidR="001F2DEA" w:rsidRDefault="00853F80">
            <w:pPr>
              <w:pStyle w:val="TableParagraph"/>
              <w:spacing w:line="234" w:lineRule="exact"/>
              <w:ind w:left="68"/>
            </w:pPr>
            <w:r>
              <w:t>Hardware</w:t>
            </w:r>
          </w:p>
        </w:tc>
      </w:tr>
      <w:tr w:rsidR="001F2DEA" w14:paraId="46FF239E" w14:textId="77777777">
        <w:trPr>
          <w:trHeight w:val="503"/>
        </w:trPr>
        <w:tc>
          <w:tcPr>
            <w:tcW w:w="1134" w:type="dxa"/>
            <w:tcBorders>
              <w:top w:val="single" w:sz="4" w:space="0" w:color="000000"/>
              <w:left w:val="single" w:sz="4" w:space="0" w:color="000000"/>
              <w:bottom w:val="single" w:sz="4" w:space="0" w:color="000000"/>
              <w:right w:val="single" w:sz="4" w:space="0" w:color="000000"/>
            </w:tcBorders>
          </w:tcPr>
          <w:p w14:paraId="38988625" w14:textId="77777777" w:rsidR="001F2DEA" w:rsidRDefault="001F2DEA">
            <w:pPr>
              <w:pStyle w:val="TableParagraph"/>
              <w:spacing w:before="8"/>
              <w:rPr>
                <w:sz w:val="21"/>
              </w:rPr>
            </w:pPr>
          </w:p>
          <w:p w14:paraId="4E5F027F" w14:textId="77777777" w:rsidR="001F2DEA" w:rsidRDefault="00853F80">
            <w:pPr>
              <w:pStyle w:val="TableParagraph"/>
              <w:spacing w:line="233" w:lineRule="exact"/>
              <w:ind w:right="148"/>
              <w:jc w:val="right"/>
              <w:rPr>
                <w:i/>
              </w:rPr>
            </w:pPr>
            <w:r>
              <w:rPr>
                <w:i/>
              </w:rPr>
              <w:t>VULN-18</w:t>
            </w:r>
          </w:p>
        </w:tc>
        <w:tc>
          <w:tcPr>
            <w:tcW w:w="5670" w:type="dxa"/>
            <w:tcBorders>
              <w:top w:val="single" w:sz="4" w:space="0" w:color="000000"/>
              <w:left w:val="single" w:sz="4" w:space="0" w:color="000000"/>
              <w:bottom w:val="single" w:sz="4" w:space="0" w:color="000000"/>
              <w:right w:val="single" w:sz="4" w:space="0" w:color="000000"/>
            </w:tcBorders>
          </w:tcPr>
          <w:p w14:paraId="2DEF9FCC" w14:textId="77777777" w:rsidR="001F2DEA" w:rsidRDefault="00853F80">
            <w:pPr>
              <w:pStyle w:val="TableParagraph"/>
              <w:tabs>
                <w:tab w:val="left" w:pos="1779"/>
                <w:tab w:val="left" w:pos="2304"/>
                <w:tab w:val="left" w:pos="3857"/>
                <w:tab w:val="left" w:pos="4212"/>
                <w:tab w:val="left" w:pos="4615"/>
              </w:tabs>
              <w:spacing w:line="249" w:lineRule="exact"/>
              <w:ind w:left="68"/>
            </w:pPr>
            <w:r>
              <w:t>Susceptibilidad</w:t>
            </w:r>
            <w:r>
              <w:tab/>
              <w:t>del</w:t>
            </w:r>
            <w:r>
              <w:tab/>
              <w:t>equipamiento</w:t>
            </w:r>
            <w:r>
              <w:tab/>
              <w:t>a</w:t>
            </w:r>
            <w:r>
              <w:tab/>
              <w:t>la</w:t>
            </w:r>
            <w:r>
              <w:tab/>
              <w:t>humedad,</w:t>
            </w:r>
          </w:p>
          <w:p w14:paraId="5CD230E5" w14:textId="77777777" w:rsidR="001F2DEA" w:rsidRDefault="00853F80">
            <w:pPr>
              <w:pStyle w:val="TableParagraph"/>
              <w:spacing w:line="234" w:lineRule="exact"/>
              <w:ind w:left="68"/>
            </w:pPr>
            <w:r>
              <w:t>contaminación, polvo, corrosión o congelamiento</w:t>
            </w:r>
          </w:p>
        </w:tc>
        <w:tc>
          <w:tcPr>
            <w:tcW w:w="2410" w:type="dxa"/>
            <w:tcBorders>
              <w:top w:val="single" w:sz="4" w:space="0" w:color="000000"/>
              <w:left w:val="single" w:sz="4" w:space="0" w:color="000000"/>
              <w:bottom w:val="single" w:sz="4" w:space="0" w:color="000000"/>
              <w:right w:val="single" w:sz="4" w:space="0" w:color="000000"/>
            </w:tcBorders>
          </w:tcPr>
          <w:p w14:paraId="06AAAE97" w14:textId="77777777" w:rsidR="001F2DEA" w:rsidRDefault="001F2DEA">
            <w:pPr>
              <w:pStyle w:val="TableParagraph"/>
              <w:spacing w:before="7"/>
              <w:rPr>
                <w:sz w:val="21"/>
              </w:rPr>
            </w:pPr>
          </w:p>
          <w:p w14:paraId="5CF891D3" w14:textId="77777777" w:rsidR="001F2DEA" w:rsidRDefault="00853F80">
            <w:pPr>
              <w:pStyle w:val="TableParagraph"/>
              <w:spacing w:line="234" w:lineRule="exact"/>
              <w:ind w:left="68"/>
            </w:pPr>
            <w:r>
              <w:t>Hardware</w:t>
            </w:r>
          </w:p>
        </w:tc>
      </w:tr>
      <w:tr w:rsidR="001F2DEA" w14:paraId="57C29457"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450647AE" w14:textId="77777777" w:rsidR="001F2DEA" w:rsidRDefault="00853F80">
            <w:pPr>
              <w:pStyle w:val="TableParagraph"/>
              <w:spacing w:before="63" w:line="233" w:lineRule="exact"/>
              <w:ind w:right="148"/>
              <w:jc w:val="right"/>
              <w:rPr>
                <w:i/>
              </w:rPr>
            </w:pPr>
            <w:r>
              <w:rPr>
                <w:i/>
              </w:rPr>
              <w:t>VULN-19</w:t>
            </w:r>
          </w:p>
        </w:tc>
        <w:tc>
          <w:tcPr>
            <w:tcW w:w="5670" w:type="dxa"/>
            <w:tcBorders>
              <w:top w:val="single" w:sz="4" w:space="0" w:color="000000"/>
              <w:left w:val="single" w:sz="4" w:space="0" w:color="000000"/>
              <w:bottom w:val="single" w:sz="4" w:space="0" w:color="000000"/>
              <w:right w:val="single" w:sz="4" w:space="0" w:color="000000"/>
            </w:tcBorders>
          </w:tcPr>
          <w:p w14:paraId="1CF8AB8A" w14:textId="77777777" w:rsidR="001F2DEA" w:rsidRDefault="00853F80">
            <w:pPr>
              <w:pStyle w:val="TableParagraph"/>
              <w:spacing w:before="62" w:line="234" w:lineRule="exact"/>
              <w:ind w:left="68"/>
            </w:pPr>
            <w:r>
              <w:t>Susceptibilidad del equipamiento a la temperatura</w:t>
            </w:r>
          </w:p>
        </w:tc>
        <w:tc>
          <w:tcPr>
            <w:tcW w:w="2410" w:type="dxa"/>
            <w:tcBorders>
              <w:top w:val="single" w:sz="4" w:space="0" w:color="000000"/>
              <w:left w:val="single" w:sz="4" w:space="0" w:color="000000"/>
              <w:bottom w:val="single" w:sz="4" w:space="0" w:color="000000"/>
              <w:right w:val="single" w:sz="4" w:space="0" w:color="000000"/>
            </w:tcBorders>
          </w:tcPr>
          <w:p w14:paraId="0AD991FF" w14:textId="77777777" w:rsidR="001F2DEA" w:rsidRDefault="00853F80">
            <w:pPr>
              <w:pStyle w:val="TableParagraph"/>
              <w:spacing w:before="62" w:line="234" w:lineRule="exact"/>
              <w:ind w:left="68"/>
            </w:pPr>
            <w:r>
              <w:t>Hardware</w:t>
            </w:r>
          </w:p>
        </w:tc>
      </w:tr>
      <w:tr w:rsidR="001F2DEA" w14:paraId="2CACAB5E"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5EC1A9FE" w14:textId="77777777" w:rsidR="001F2DEA" w:rsidRDefault="001F2DEA">
            <w:pPr>
              <w:pStyle w:val="TableParagraph"/>
            </w:pPr>
          </w:p>
          <w:p w14:paraId="46A34DB0" w14:textId="77777777" w:rsidR="001F2DEA" w:rsidRDefault="00853F80">
            <w:pPr>
              <w:pStyle w:val="TableParagraph"/>
              <w:spacing w:line="233" w:lineRule="exact"/>
              <w:ind w:right="148"/>
              <w:jc w:val="right"/>
              <w:rPr>
                <w:i/>
              </w:rPr>
            </w:pPr>
            <w:r>
              <w:rPr>
                <w:i/>
              </w:rPr>
              <w:t>VULN-20</w:t>
            </w:r>
          </w:p>
        </w:tc>
        <w:tc>
          <w:tcPr>
            <w:tcW w:w="5670" w:type="dxa"/>
            <w:tcBorders>
              <w:top w:val="single" w:sz="4" w:space="0" w:color="000000"/>
              <w:left w:val="single" w:sz="4" w:space="0" w:color="000000"/>
              <w:bottom w:val="single" w:sz="4" w:space="0" w:color="000000"/>
              <w:right w:val="single" w:sz="4" w:space="0" w:color="000000"/>
            </w:tcBorders>
          </w:tcPr>
          <w:p w14:paraId="01E83FAB" w14:textId="77777777" w:rsidR="001F2DEA" w:rsidRDefault="00853F80">
            <w:pPr>
              <w:pStyle w:val="TableParagraph"/>
              <w:tabs>
                <w:tab w:val="left" w:pos="1796"/>
                <w:tab w:val="left" w:pos="2339"/>
                <w:tab w:val="left" w:pos="3909"/>
                <w:tab w:val="left" w:pos="4281"/>
                <w:tab w:val="left" w:pos="4702"/>
              </w:tabs>
              <w:spacing w:before="2" w:line="254" w:lineRule="exact"/>
              <w:ind w:left="68" w:right="62"/>
            </w:pPr>
            <w:r>
              <w:t>Susceptibilidad</w:t>
            </w:r>
            <w:r>
              <w:tab/>
              <w:t>del</w:t>
            </w:r>
            <w:r>
              <w:tab/>
              <w:t>equipamiento</w:t>
            </w:r>
            <w:r>
              <w:tab/>
              <w:t>a</w:t>
            </w:r>
            <w:r>
              <w:tab/>
              <w:t>la</w:t>
            </w:r>
            <w:r>
              <w:tab/>
            </w:r>
            <w:r>
              <w:rPr>
                <w:spacing w:val="-1"/>
              </w:rPr>
              <w:t xml:space="preserve">radiación </w:t>
            </w:r>
            <w:r>
              <w:t>electromagnética</w:t>
            </w:r>
          </w:p>
        </w:tc>
        <w:tc>
          <w:tcPr>
            <w:tcW w:w="2410" w:type="dxa"/>
            <w:tcBorders>
              <w:top w:val="single" w:sz="4" w:space="0" w:color="000000"/>
              <w:left w:val="single" w:sz="4" w:space="0" w:color="000000"/>
              <w:bottom w:val="single" w:sz="4" w:space="0" w:color="000000"/>
              <w:right w:val="single" w:sz="4" w:space="0" w:color="000000"/>
            </w:tcBorders>
          </w:tcPr>
          <w:p w14:paraId="45DF37B9" w14:textId="77777777" w:rsidR="001F2DEA" w:rsidRDefault="001F2DEA">
            <w:pPr>
              <w:pStyle w:val="TableParagraph"/>
              <w:spacing w:before="10"/>
              <w:rPr>
                <w:sz w:val="21"/>
              </w:rPr>
            </w:pPr>
          </w:p>
          <w:p w14:paraId="1F697B52" w14:textId="77777777" w:rsidR="001F2DEA" w:rsidRDefault="00853F80">
            <w:pPr>
              <w:pStyle w:val="TableParagraph"/>
              <w:spacing w:line="234" w:lineRule="exact"/>
              <w:ind w:left="68"/>
            </w:pPr>
            <w:r>
              <w:t>Hardware</w:t>
            </w:r>
          </w:p>
        </w:tc>
      </w:tr>
      <w:tr w:rsidR="001F2DEA" w14:paraId="4D9515A8" w14:textId="77777777">
        <w:trPr>
          <w:trHeight w:val="311"/>
        </w:trPr>
        <w:tc>
          <w:tcPr>
            <w:tcW w:w="1134" w:type="dxa"/>
            <w:tcBorders>
              <w:top w:val="single" w:sz="4" w:space="0" w:color="000000"/>
              <w:left w:val="single" w:sz="4" w:space="0" w:color="000000"/>
              <w:bottom w:val="single" w:sz="4" w:space="0" w:color="000000"/>
              <w:right w:val="single" w:sz="4" w:space="0" w:color="000000"/>
            </w:tcBorders>
          </w:tcPr>
          <w:p w14:paraId="7736FFED" w14:textId="77777777" w:rsidR="001F2DEA" w:rsidRDefault="00853F80">
            <w:pPr>
              <w:pStyle w:val="TableParagraph"/>
              <w:spacing w:before="58" w:line="233" w:lineRule="exact"/>
              <w:ind w:right="148"/>
              <w:jc w:val="right"/>
              <w:rPr>
                <w:i/>
              </w:rPr>
            </w:pPr>
            <w:r>
              <w:rPr>
                <w:i/>
              </w:rPr>
              <w:t>VULN-21</w:t>
            </w:r>
          </w:p>
        </w:tc>
        <w:tc>
          <w:tcPr>
            <w:tcW w:w="5670" w:type="dxa"/>
            <w:tcBorders>
              <w:top w:val="single" w:sz="4" w:space="0" w:color="000000"/>
              <w:left w:val="single" w:sz="4" w:space="0" w:color="000000"/>
              <w:bottom w:val="single" w:sz="4" w:space="0" w:color="000000"/>
              <w:right w:val="single" w:sz="4" w:space="0" w:color="000000"/>
            </w:tcBorders>
          </w:tcPr>
          <w:p w14:paraId="14050B94" w14:textId="77777777" w:rsidR="001F2DEA" w:rsidRDefault="00853F80">
            <w:pPr>
              <w:pStyle w:val="TableParagraph"/>
              <w:spacing w:before="57" w:line="234" w:lineRule="exact"/>
              <w:ind w:left="68"/>
            </w:pPr>
            <w:r>
              <w:t>Uso de equipamiento obsoleto</w:t>
            </w:r>
          </w:p>
        </w:tc>
        <w:tc>
          <w:tcPr>
            <w:tcW w:w="2410" w:type="dxa"/>
            <w:tcBorders>
              <w:top w:val="single" w:sz="4" w:space="0" w:color="000000"/>
              <w:left w:val="single" w:sz="4" w:space="0" w:color="000000"/>
              <w:bottom w:val="single" w:sz="4" w:space="0" w:color="000000"/>
              <w:right w:val="single" w:sz="4" w:space="0" w:color="000000"/>
            </w:tcBorders>
          </w:tcPr>
          <w:p w14:paraId="2099F692" w14:textId="77777777" w:rsidR="001F2DEA" w:rsidRDefault="00853F80">
            <w:pPr>
              <w:pStyle w:val="TableParagraph"/>
              <w:spacing w:before="57" w:line="234" w:lineRule="exact"/>
              <w:ind w:left="68"/>
            </w:pPr>
            <w:r>
              <w:t>Hardware</w:t>
            </w:r>
          </w:p>
        </w:tc>
      </w:tr>
      <w:tr w:rsidR="001F2DEA" w14:paraId="7BB1B843"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B6CA6F8" w14:textId="77777777" w:rsidR="001F2DEA" w:rsidRDefault="00853F80">
            <w:pPr>
              <w:pStyle w:val="TableParagraph"/>
              <w:spacing w:before="63" w:line="233" w:lineRule="exact"/>
              <w:ind w:right="148"/>
              <w:jc w:val="right"/>
              <w:rPr>
                <w:i/>
              </w:rPr>
            </w:pPr>
            <w:r>
              <w:rPr>
                <w:i/>
              </w:rPr>
              <w:t>VULN-22</w:t>
            </w:r>
          </w:p>
        </w:tc>
        <w:tc>
          <w:tcPr>
            <w:tcW w:w="5670" w:type="dxa"/>
            <w:tcBorders>
              <w:top w:val="single" w:sz="4" w:space="0" w:color="000000"/>
              <w:left w:val="single" w:sz="4" w:space="0" w:color="000000"/>
              <w:bottom w:val="single" w:sz="4" w:space="0" w:color="000000"/>
              <w:right w:val="single" w:sz="4" w:space="0" w:color="000000"/>
            </w:tcBorders>
          </w:tcPr>
          <w:p w14:paraId="424E693C" w14:textId="77777777" w:rsidR="001F2DEA" w:rsidRDefault="00853F80">
            <w:pPr>
              <w:pStyle w:val="TableParagraph"/>
              <w:spacing w:before="62" w:line="234" w:lineRule="exact"/>
              <w:ind w:left="68"/>
            </w:pPr>
            <w:r>
              <w:t>Copiado sin control</w:t>
            </w:r>
          </w:p>
        </w:tc>
        <w:tc>
          <w:tcPr>
            <w:tcW w:w="2410" w:type="dxa"/>
            <w:tcBorders>
              <w:top w:val="single" w:sz="4" w:space="0" w:color="000000"/>
              <w:left w:val="single" w:sz="4" w:space="0" w:color="000000"/>
              <w:bottom w:val="single" w:sz="4" w:space="0" w:color="000000"/>
              <w:right w:val="single" w:sz="4" w:space="0" w:color="000000"/>
            </w:tcBorders>
          </w:tcPr>
          <w:p w14:paraId="5528076D" w14:textId="77777777" w:rsidR="001F2DEA" w:rsidRDefault="00853F80">
            <w:pPr>
              <w:pStyle w:val="TableParagraph"/>
              <w:spacing w:before="62" w:line="234" w:lineRule="exact"/>
              <w:ind w:left="68"/>
            </w:pPr>
            <w:r>
              <w:t>Información</w:t>
            </w:r>
          </w:p>
        </w:tc>
      </w:tr>
      <w:tr w:rsidR="001F2DEA" w14:paraId="52817845"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BF6D01C" w14:textId="77777777" w:rsidR="001F2DEA" w:rsidRDefault="00853F80">
            <w:pPr>
              <w:pStyle w:val="TableParagraph"/>
              <w:spacing w:before="63" w:line="233" w:lineRule="exact"/>
              <w:ind w:right="148"/>
              <w:jc w:val="right"/>
              <w:rPr>
                <w:i/>
              </w:rPr>
            </w:pPr>
            <w:r>
              <w:rPr>
                <w:i/>
              </w:rPr>
              <w:t>VULN-23</w:t>
            </w:r>
          </w:p>
        </w:tc>
        <w:tc>
          <w:tcPr>
            <w:tcW w:w="5670" w:type="dxa"/>
            <w:tcBorders>
              <w:top w:val="single" w:sz="4" w:space="0" w:color="000000"/>
              <w:left w:val="single" w:sz="4" w:space="0" w:color="000000"/>
              <w:bottom w:val="single" w:sz="4" w:space="0" w:color="000000"/>
              <w:right w:val="single" w:sz="4" w:space="0" w:color="000000"/>
            </w:tcBorders>
          </w:tcPr>
          <w:p w14:paraId="769AA00E" w14:textId="77777777" w:rsidR="001F2DEA" w:rsidRDefault="00853F80">
            <w:pPr>
              <w:pStyle w:val="TableParagraph"/>
              <w:spacing w:before="62" w:line="234" w:lineRule="exact"/>
              <w:ind w:left="68"/>
            </w:pPr>
            <w:r>
              <w:t>Nivel de confidencialidad no definido con claridad</w:t>
            </w:r>
          </w:p>
        </w:tc>
        <w:tc>
          <w:tcPr>
            <w:tcW w:w="2410" w:type="dxa"/>
            <w:tcBorders>
              <w:top w:val="single" w:sz="4" w:space="0" w:color="000000"/>
              <w:left w:val="single" w:sz="4" w:space="0" w:color="000000"/>
              <w:bottom w:val="single" w:sz="4" w:space="0" w:color="000000"/>
              <w:right w:val="single" w:sz="4" w:space="0" w:color="000000"/>
            </w:tcBorders>
          </w:tcPr>
          <w:p w14:paraId="24FB29DB" w14:textId="77777777" w:rsidR="001F2DEA" w:rsidRDefault="00853F80">
            <w:pPr>
              <w:pStyle w:val="TableParagraph"/>
              <w:spacing w:before="62" w:line="234" w:lineRule="exact"/>
              <w:ind w:left="68"/>
            </w:pPr>
            <w:r>
              <w:t>Información</w:t>
            </w:r>
          </w:p>
        </w:tc>
      </w:tr>
      <w:tr w:rsidR="001F2DEA" w14:paraId="16A55728"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4BEFD45E" w14:textId="77777777" w:rsidR="001F2DEA" w:rsidRDefault="00853F80">
            <w:pPr>
              <w:pStyle w:val="TableParagraph"/>
              <w:spacing w:before="62" w:line="233" w:lineRule="exact"/>
              <w:ind w:right="148"/>
              <w:jc w:val="right"/>
              <w:rPr>
                <w:i/>
              </w:rPr>
            </w:pPr>
            <w:r>
              <w:rPr>
                <w:i/>
              </w:rPr>
              <w:t>VULN-24</w:t>
            </w:r>
          </w:p>
        </w:tc>
        <w:tc>
          <w:tcPr>
            <w:tcW w:w="5670" w:type="dxa"/>
            <w:tcBorders>
              <w:top w:val="single" w:sz="4" w:space="0" w:color="000000"/>
              <w:left w:val="single" w:sz="4" w:space="0" w:color="000000"/>
              <w:bottom w:val="single" w:sz="4" w:space="0" w:color="000000"/>
              <w:right w:val="single" w:sz="4" w:space="0" w:color="000000"/>
            </w:tcBorders>
          </w:tcPr>
          <w:p w14:paraId="4AB30A2A" w14:textId="77777777" w:rsidR="001F2DEA" w:rsidRDefault="00853F80">
            <w:pPr>
              <w:pStyle w:val="TableParagraph"/>
              <w:spacing w:before="61" w:line="234" w:lineRule="exact"/>
              <w:ind w:left="68"/>
            </w:pPr>
            <w:r>
              <w:t>Reglas para control de acceso no definidos con claridad</w:t>
            </w:r>
          </w:p>
        </w:tc>
        <w:tc>
          <w:tcPr>
            <w:tcW w:w="2410" w:type="dxa"/>
            <w:tcBorders>
              <w:top w:val="single" w:sz="4" w:space="0" w:color="000000"/>
              <w:left w:val="single" w:sz="4" w:space="0" w:color="000000"/>
              <w:bottom w:val="single" w:sz="4" w:space="0" w:color="000000"/>
              <w:right w:val="single" w:sz="4" w:space="0" w:color="000000"/>
            </w:tcBorders>
          </w:tcPr>
          <w:p w14:paraId="5199DC4D" w14:textId="77777777" w:rsidR="001F2DEA" w:rsidRDefault="00853F80">
            <w:pPr>
              <w:pStyle w:val="TableParagraph"/>
              <w:spacing w:before="61" w:line="234" w:lineRule="exact"/>
              <w:ind w:left="68"/>
            </w:pPr>
            <w:r>
              <w:t>Información</w:t>
            </w:r>
          </w:p>
        </w:tc>
      </w:tr>
      <w:tr w:rsidR="001F2DEA" w14:paraId="0BF999D3"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00D638F" w14:textId="77777777" w:rsidR="001F2DEA" w:rsidRDefault="00853F80">
            <w:pPr>
              <w:pStyle w:val="TableParagraph"/>
              <w:spacing w:before="63" w:line="233" w:lineRule="exact"/>
              <w:ind w:right="148"/>
              <w:jc w:val="right"/>
              <w:rPr>
                <w:i/>
              </w:rPr>
            </w:pPr>
            <w:r>
              <w:rPr>
                <w:i/>
              </w:rPr>
              <w:t>VULN-25</w:t>
            </w:r>
          </w:p>
        </w:tc>
        <w:tc>
          <w:tcPr>
            <w:tcW w:w="5670" w:type="dxa"/>
            <w:tcBorders>
              <w:top w:val="single" w:sz="4" w:space="0" w:color="000000"/>
              <w:left w:val="single" w:sz="4" w:space="0" w:color="000000"/>
              <w:bottom w:val="single" w:sz="4" w:space="0" w:color="000000"/>
              <w:right w:val="single" w:sz="4" w:space="0" w:color="000000"/>
            </w:tcBorders>
          </w:tcPr>
          <w:p w14:paraId="7CB15078" w14:textId="77777777" w:rsidR="001F2DEA" w:rsidRDefault="00853F80">
            <w:pPr>
              <w:pStyle w:val="TableParagraph"/>
              <w:spacing w:before="62" w:line="234" w:lineRule="exact"/>
              <w:ind w:left="68"/>
            </w:pPr>
            <w:r>
              <w:t>Única copia, sólo una copia de la información</w:t>
            </w:r>
          </w:p>
        </w:tc>
        <w:tc>
          <w:tcPr>
            <w:tcW w:w="2410" w:type="dxa"/>
            <w:tcBorders>
              <w:top w:val="single" w:sz="4" w:space="0" w:color="000000"/>
              <w:left w:val="single" w:sz="4" w:space="0" w:color="000000"/>
              <w:bottom w:val="single" w:sz="4" w:space="0" w:color="000000"/>
              <w:right w:val="single" w:sz="4" w:space="0" w:color="000000"/>
            </w:tcBorders>
          </w:tcPr>
          <w:p w14:paraId="3968FE89" w14:textId="77777777" w:rsidR="001F2DEA" w:rsidRDefault="00853F80">
            <w:pPr>
              <w:pStyle w:val="TableParagraph"/>
              <w:spacing w:before="62" w:line="234" w:lineRule="exact"/>
              <w:ind w:left="68"/>
            </w:pPr>
            <w:r>
              <w:t>Información</w:t>
            </w:r>
          </w:p>
        </w:tc>
      </w:tr>
      <w:tr w:rsidR="001F2DEA" w14:paraId="777B289F"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018EF525" w14:textId="77777777" w:rsidR="001F2DEA" w:rsidRDefault="00853F80">
            <w:pPr>
              <w:pStyle w:val="TableParagraph"/>
              <w:spacing w:before="64" w:line="233" w:lineRule="exact"/>
              <w:ind w:right="148"/>
              <w:jc w:val="right"/>
              <w:rPr>
                <w:i/>
              </w:rPr>
            </w:pPr>
            <w:r>
              <w:rPr>
                <w:i/>
              </w:rPr>
              <w:t>VULN-26</w:t>
            </w:r>
          </w:p>
        </w:tc>
        <w:tc>
          <w:tcPr>
            <w:tcW w:w="5670" w:type="dxa"/>
            <w:tcBorders>
              <w:top w:val="single" w:sz="4" w:space="0" w:color="000000"/>
              <w:left w:val="single" w:sz="4" w:space="0" w:color="000000"/>
              <w:bottom w:val="single" w:sz="4" w:space="0" w:color="000000"/>
              <w:right w:val="single" w:sz="4" w:space="0" w:color="000000"/>
            </w:tcBorders>
          </w:tcPr>
          <w:p w14:paraId="645F3679" w14:textId="77777777" w:rsidR="001F2DEA" w:rsidRDefault="00853F80">
            <w:pPr>
              <w:pStyle w:val="TableParagraph"/>
              <w:spacing w:before="62" w:line="234" w:lineRule="exact"/>
              <w:ind w:left="68"/>
            </w:pPr>
            <w:r>
              <w:t>Acceso no restringido a instalaciones</w:t>
            </w:r>
          </w:p>
        </w:tc>
        <w:tc>
          <w:tcPr>
            <w:tcW w:w="2410" w:type="dxa"/>
            <w:tcBorders>
              <w:top w:val="single" w:sz="4" w:space="0" w:color="000000"/>
              <w:left w:val="single" w:sz="4" w:space="0" w:color="000000"/>
              <w:bottom w:val="single" w:sz="4" w:space="0" w:color="000000"/>
              <w:right w:val="single" w:sz="4" w:space="0" w:color="000000"/>
            </w:tcBorders>
          </w:tcPr>
          <w:p w14:paraId="33B9BC57" w14:textId="77777777" w:rsidR="001F2DEA" w:rsidRDefault="00853F80">
            <w:pPr>
              <w:pStyle w:val="TableParagraph"/>
              <w:spacing w:before="62" w:line="234" w:lineRule="exact"/>
              <w:ind w:left="68"/>
            </w:pPr>
            <w:r>
              <w:t>Información</w:t>
            </w:r>
          </w:p>
        </w:tc>
      </w:tr>
      <w:tr w:rsidR="001F2DEA" w14:paraId="2656C415"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4AD265DB" w14:textId="77777777" w:rsidR="001F2DEA" w:rsidRDefault="00853F80">
            <w:pPr>
              <w:pStyle w:val="TableParagraph"/>
              <w:spacing w:before="62" w:line="233" w:lineRule="exact"/>
              <w:ind w:right="148"/>
              <w:jc w:val="right"/>
              <w:rPr>
                <w:i/>
              </w:rPr>
            </w:pPr>
            <w:r>
              <w:rPr>
                <w:i/>
              </w:rPr>
              <w:t>VULN-27</w:t>
            </w:r>
          </w:p>
        </w:tc>
        <w:tc>
          <w:tcPr>
            <w:tcW w:w="5670" w:type="dxa"/>
            <w:tcBorders>
              <w:top w:val="single" w:sz="4" w:space="0" w:color="000000"/>
              <w:left w:val="single" w:sz="4" w:space="0" w:color="000000"/>
              <w:bottom w:val="single" w:sz="4" w:space="0" w:color="000000"/>
              <w:right w:val="single" w:sz="4" w:space="0" w:color="000000"/>
            </w:tcBorders>
          </w:tcPr>
          <w:p w14:paraId="049A5369" w14:textId="77777777" w:rsidR="001F2DEA" w:rsidRDefault="00853F80">
            <w:pPr>
              <w:pStyle w:val="TableParagraph"/>
              <w:spacing w:before="61" w:line="234" w:lineRule="exact"/>
              <w:ind w:left="68"/>
            </w:pPr>
            <w:r>
              <w:t>Falta de protección física del edificio, puertas y ventanas.</w:t>
            </w:r>
          </w:p>
        </w:tc>
        <w:tc>
          <w:tcPr>
            <w:tcW w:w="2410" w:type="dxa"/>
            <w:tcBorders>
              <w:top w:val="single" w:sz="4" w:space="0" w:color="000000"/>
              <w:left w:val="single" w:sz="4" w:space="0" w:color="000000"/>
              <w:bottom w:val="single" w:sz="4" w:space="0" w:color="000000"/>
              <w:right w:val="single" w:sz="4" w:space="0" w:color="000000"/>
            </w:tcBorders>
          </w:tcPr>
          <w:p w14:paraId="2F7E963F" w14:textId="77777777" w:rsidR="001F2DEA" w:rsidRDefault="00853F80">
            <w:pPr>
              <w:pStyle w:val="TableParagraph"/>
              <w:spacing w:before="61" w:line="234" w:lineRule="exact"/>
              <w:ind w:left="68"/>
            </w:pPr>
            <w:r>
              <w:t>Instalaciones</w:t>
            </w:r>
          </w:p>
        </w:tc>
      </w:tr>
      <w:tr w:rsidR="001F2DEA" w14:paraId="213CDBAD"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9AD2142" w14:textId="77777777" w:rsidR="001F2DEA" w:rsidRDefault="00853F80">
            <w:pPr>
              <w:pStyle w:val="TableParagraph"/>
              <w:spacing w:before="63" w:line="233" w:lineRule="exact"/>
              <w:ind w:right="148"/>
              <w:jc w:val="right"/>
              <w:rPr>
                <w:i/>
              </w:rPr>
            </w:pPr>
            <w:r>
              <w:rPr>
                <w:i/>
              </w:rPr>
              <w:t>VULN-28</w:t>
            </w:r>
          </w:p>
        </w:tc>
        <w:tc>
          <w:tcPr>
            <w:tcW w:w="5670" w:type="dxa"/>
            <w:tcBorders>
              <w:top w:val="single" w:sz="4" w:space="0" w:color="000000"/>
              <w:left w:val="single" w:sz="4" w:space="0" w:color="000000"/>
              <w:bottom w:val="single" w:sz="4" w:space="0" w:color="000000"/>
              <w:right w:val="single" w:sz="4" w:space="0" w:color="000000"/>
            </w:tcBorders>
          </w:tcPr>
          <w:p w14:paraId="31E1D3B1" w14:textId="77777777" w:rsidR="001F2DEA" w:rsidRDefault="00853F80">
            <w:pPr>
              <w:pStyle w:val="TableParagraph"/>
              <w:spacing w:before="62" w:line="234" w:lineRule="exact"/>
              <w:ind w:left="68"/>
            </w:pPr>
            <w:r>
              <w:t>Ubicación susceptible a desastres naturales</w:t>
            </w:r>
          </w:p>
        </w:tc>
        <w:tc>
          <w:tcPr>
            <w:tcW w:w="2410" w:type="dxa"/>
            <w:tcBorders>
              <w:top w:val="single" w:sz="4" w:space="0" w:color="000000"/>
              <w:left w:val="single" w:sz="4" w:space="0" w:color="000000"/>
              <w:bottom w:val="single" w:sz="4" w:space="0" w:color="000000"/>
              <w:right w:val="single" w:sz="4" w:space="0" w:color="000000"/>
            </w:tcBorders>
          </w:tcPr>
          <w:p w14:paraId="3F830AA9" w14:textId="77777777" w:rsidR="001F2DEA" w:rsidRDefault="00853F80">
            <w:pPr>
              <w:pStyle w:val="TableParagraph"/>
              <w:spacing w:before="62" w:line="234" w:lineRule="exact"/>
              <w:ind w:left="68"/>
            </w:pPr>
            <w:r>
              <w:t>Instalaciones</w:t>
            </w:r>
          </w:p>
        </w:tc>
      </w:tr>
      <w:tr w:rsidR="001F2DEA" w14:paraId="2C2649F0"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36C42D00" w14:textId="77777777" w:rsidR="001F2DEA" w:rsidRDefault="00853F80">
            <w:pPr>
              <w:pStyle w:val="TableParagraph"/>
              <w:spacing w:before="63" w:line="233" w:lineRule="exact"/>
              <w:ind w:right="148"/>
              <w:jc w:val="right"/>
              <w:rPr>
                <w:i/>
              </w:rPr>
            </w:pPr>
            <w:r>
              <w:rPr>
                <w:i/>
              </w:rPr>
              <w:t>VULN-29</w:t>
            </w:r>
          </w:p>
        </w:tc>
        <w:tc>
          <w:tcPr>
            <w:tcW w:w="5670" w:type="dxa"/>
            <w:tcBorders>
              <w:top w:val="single" w:sz="4" w:space="0" w:color="000000"/>
              <w:left w:val="single" w:sz="4" w:space="0" w:color="000000"/>
              <w:bottom w:val="single" w:sz="4" w:space="0" w:color="000000"/>
              <w:right w:val="single" w:sz="4" w:space="0" w:color="000000"/>
            </w:tcBorders>
          </w:tcPr>
          <w:p w14:paraId="1EFF38D6" w14:textId="77777777" w:rsidR="001F2DEA" w:rsidRDefault="00853F80">
            <w:pPr>
              <w:pStyle w:val="TableParagraph"/>
              <w:spacing w:before="62" w:line="234" w:lineRule="exact"/>
              <w:ind w:left="68"/>
            </w:pPr>
            <w:r>
              <w:t>Ubicación susceptible a pérdidas de agua</w:t>
            </w:r>
          </w:p>
        </w:tc>
        <w:tc>
          <w:tcPr>
            <w:tcW w:w="2410" w:type="dxa"/>
            <w:tcBorders>
              <w:top w:val="single" w:sz="4" w:space="0" w:color="000000"/>
              <w:left w:val="single" w:sz="4" w:space="0" w:color="000000"/>
              <w:bottom w:val="single" w:sz="4" w:space="0" w:color="000000"/>
              <w:right w:val="single" w:sz="4" w:space="0" w:color="000000"/>
            </w:tcBorders>
          </w:tcPr>
          <w:p w14:paraId="4034296E" w14:textId="77777777" w:rsidR="001F2DEA" w:rsidRDefault="00853F80">
            <w:pPr>
              <w:pStyle w:val="TableParagraph"/>
              <w:spacing w:before="62" w:line="234" w:lineRule="exact"/>
              <w:ind w:left="68"/>
            </w:pPr>
            <w:r>
              <w:t>Instalaciones</w:t>
            </w:r>
          </w:p>
        </w:tc>
      </w:tr>
      <w:tr w:rsidR="001F2DEA" w14:paraId="403CBB99"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53EF4205" w14:textId="77777777" w:rsidR="001F2DEA" w:rsidRDefault="00853F80">
            <w:pPr>
              <w:pStyle w:val="TableParagraph"/>
              <w:spacing w:before="62" w:line="233" w:lineRule="exact"/>
              <w:ind w:right="148"/>
              <w:jc w:val="right"/>
              <w:rPr>
                <w:i/>
              </w:rPr>
            </w:pPr>
            <w:r>
              <w:rPr>
                <w:i/>
              </w:rPr>
              <w:t>VULN-30</w:t>
            </w:r>
          </w:p>
        </w:tc>
        <w:tc>
          <w:tcPr>
            <w:tcW w:w="5670" w:type="dxa"/>
            <w:tcBorders>
              <w:top w:val="single" w:sz="4" w:space="0" w:color="000000"/>
              <w:left w:val="single" w:sz="4" w:space="0" w:color="000000"/>
              <w:bottom w:val="single" w:sz="4" w:space="0" w:color="000000"/>
              <w:right w:val="single" w:sz="4" w:space="0" w:color="000000"/>
            </w:tcBorders>
          </w:tcPr>
          <w:p w14:paraId="1CC49EBF" w14:textId="77777777" w:rsidR="001F2DEA" w:rsidRDefault="00853F80">
            <w:pPr>
              <w:pStyle w:val="TableParagraph"/>
              <w:spacing w:before="61" w:line="234" w:lineRule="exact"/>
              <w:ind w:left="68"/>
            </w:pPr>
            <w:r>
              <w:t>Falta de auditorías regulares (supervisión)</w:t>
            </w:r>
          </w:p>
        </w:tc>
        <w:tc>
          <w:tcPr>
            <w:tcW w:w="2410" w:type="dxa"/>
            <w:tcBorders>
              <w:top w:val="single" w:sz="4" w:space="0" w:color="000000"/>
              <w:left w:val="single" w:sz="4" w:space="0" w:color="000000"/>
              <w:bottom w:val="single" w:sz="4" w:space="0" w:color="000000"/>
              <w:right w:val="single" w:sz="4" w:space="0" w:color="000000"/>
            </w:tcBorders>
          </w:tcPr>
          <w:p w14:paraId="3E0AD290" w14:textId="77777777" w:rsidR="001F2DEA" w:rsidRDefault="00853F80">
            <w:pPr>
              <w:pStyle w:val="TableParagraph"/>
              <w:spacing w:before="61" w:line="234" w:lineRule="exact"/>
              <w:ind w:left="68"/>
            </w:pPr>
            <w:r>
              <w:t>Organizacional</w:t>
            </w:r>
          </w:p>
        </w:tc>
      </w:tr>
      <w:tr w:rsidR="001F2DEA" w14:paraId="28AA8B70"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74F5BBE3" w14:textId="77777777" w:rsidR="001F2DEA" w:rsidRDefault="001F2DEA">
            <w:pPr>
              <w:pStyle w:val="TableParagraph"/>
            </w:pPr>
          </w:p>
          <w:p w14:paraId="1235F578" w14:textId="77777777" w:rsidR="001F2DEA" w:rsidRDefault="00853F80">
            <w:pPr>
              <w:pStyle w:val="TableParagraph"/>
              <w:spacing w:line="233" w:lineRule="exact"/>
              <w:ind w:right="148"/>
              <w:jc w:val="right"/>
              <w:rPr>
                <w:i/>
              </w:rPr>
            </w:pPr>
            <w:r>
              <w:rPr>
                <w:i/>
              </w:rPr>
              <w:t>VULN-31</w:t>
            </w:r>
          </w:p>
        </w:tc>
        <w:tc>
          <w:tcPr>
            <w:tcW w:w="5670" w:type="dxa"/>
            <w:tcBorders>
              <w:top w:val="single" w:sz="4" w:space="0" w:color="000000"/>
              <w:left w:val="single" w:sz="4" w:space="0" w:color="000000"/>
              <w:bottom w:val="single" w:sz="4" w:space="0" w:color="000000"/>
              <w:right w:val="single" w:sz="4" w:space="0" w:color="000000"/>
            </w:tcBorders>
          </w:tcPr>
          <w:p w14:paraId="3B16B5C4" w14:textId="77777777" w:rsidR="001F2DEA" w:rsidRDefault="00853F80">
            <w:pPr>
              <w:pStyle w:val="TableParagraph"/>
              <w:spacing w:before="4" w:line="252" w:lineRule="exact"/>
              <w:ind w:left="68" w:right="-17"/>
            </w:pPr>
            <w:r>
              <w:t>Falta de informes de fallas registradas en los registros de administrador y operador</w:t>
            </w:r>
          </w:p>
        </w:tc>
        <w:tc>
          <w:tcPr>
            <w:tcW w:w="2410" w:type="dxa"/>
            <w:tcBorders>
              <w:top w:val="single" w:sz="4" w:space="0" w:color="000000"/>
              <w:left w:val="single" w:sz="4" w:space="0" w:color="000000"/>
              <w:bottom w:val="single" w:sz="4" w:space="0" w:color="000000"/>
              <w:right w:val="single" w:sz="4" w:space="0" w:color="000000"/>
            </w:tcBorders>
          </w:tcPr>
          <w:p w14:paraId="7147EA61" w14:textId="77777777" w:rsidR="001F2DEA" w:rsidRDefault="001F2DEA">
            <w:pPr>
              <w:pStyle w:val="TableParagraph"/>
              <w:spacing w:before="10"/>
              <w:rPr>
                <w:sz w:val="21"/>
              </w:rPr>
            </w:pPr>
          </w:p>
          <w:p w14:paraId="6EF784B2" w14:textId="77777777" w:rsidR="001F2DEA" w:rsidRDefault="00853F80">
            <w:pPr>
              <w:pStyle w:val="TableParagraph"/>
              <w:spacing w:line="234" w:lineRule="exact"/>
              <w:ind w:left="68"/>
            </w:pPr>
            <w:r>
              <w:t>Organizacional</w:t>
            </w:r>
          </w:p>
        </w:tc>
      </w:tr>
      <w:tr w:rsidR="001F2DEA" w14:paraId="09BEB4BC" w14:textId="77777777">
        <w:trPr>
          <w:trHeight w:val="503"/>
        </w:trPr>
        <w:tc>
          <w:tcPr>
            <w:tcW w:w="1134" w:type="dxa"/>
            <w:tcBorders>
              <w:top w:val="single" w:sz="4" w:space="0" w:color="000000"/>
              <w:left w:val="single" w:sz="4" w:space="0" w:color="000000"/>
              <w:bottom w:val="single" w:sz="4" w:space="0" w:color="000000"/>
              <w:right w:val="single" w:sz="4" w:space="0" w:color="000000"/>
            </w:tcBorders>
          </w:tcPr>
          <w:p w14:paraId="31B41B62" w14:textId="77777777" w:rsidR="001F2DEA" w:rsidRDefault="001F2DEA">
            <w:pPr>
              <w:pStyle w:val="TableParagraph"/>
              <w:spacing w:before="9"/>
              <w:rPr>
                <w:sz w:val="21"/>
              </w:rPr>
            </w:pPr>
          </w:p>
          <w:p w14:paraId="658B5451" w14:textId="77777777" w:rsidR="001F2DEA" w:rsidRDefault="00853F80">
            <w:pPr>
              <w:pStyle w:val="TableParagraph"/>
              <w:spacing w:line="233" w:lineRule="exact"/>
              <w:ind w:right="148"/>
              <w:jc w:val="right"/>
              <w:rPr>
                <w:i/>
              </w:rPr>
            </w:pPr>
            <w:r>
              <w:rPr>
                <w:i/>
              </w:rPr>
              <w:t>VULN-32</w:t>
            </w:r>
          </w:p>
        </w:tc>
        <w:tc>
          <w:tcPr>
            <w:tcW w:w="5670" w:type="dxa"/>
            <w:tcBorders>
              <w:top w:val="single" w:sz="4" w:space="0" w:color="000000"/>
              <w:left w:val="single" w:sz="4" w:space="0" w:color="000000"/>
              <w:bottom w:val="single" w:sz="4" w:space="0" w:color="000000"/>
              <w:right w:val="single" w:sz="4" w:space="0" w:color="000000"/>
            </w:tcBorders>
          </w:tcPr>
          <w:p w14:paraId="2D2E9FD6" w14:textId="77777777" w:rsidR="001F2DEA" w:rsidRDefault="00853F80">
            <w:pPr>
              <w:pStyle w:val="TableParagraph"/>
              <w:spacing w:before="2" w:line="252" w:lineRule="exact"/>
              <w:ind w:left="68" w:right="-5"/>
            </w:pPr>
            <w:r>
              <w:t>Falta de procedimientos de identificación y evaluación de riesgos</w:t>
            </w:r>
          </w:p>
        </w:tc>
        <w:tc>
          <w:tcPr>
            <w:tcW w:w="2410" w:type="dxa"/>
            <w:tcBorders>
              <w:top w:val="single" w:sz="4" w:space="0" w:color="000000"/>
              <w:left w:val="single" w:sz="4" w:space="0" w:color="000000"/>
              <w:bottom w:val="single" w:sz="4" w:space="0" w:color="000000"/>
              <w:right w:val="single" w:sz="4" w:space="0" w:color="000000"/>
            </w:tcBorders>
          </w:tcPr>
          <w:p w14:paraId="70B6AA9B" w14:textId="77777777" w:rsidR="001F2DEA" w:rsidRDefault="001F2DEA">
            <w:pPr>
              <w:pStyle w:val="TableParagraph"/>
              <w:spacing w:before="8"/>
              <w:rPr>
                <w:sz w:val="21"/>
              </w:rPr>
            </w:pPr>
          </w:p>
          <w:p w14:paraId="2ABC02A8" w14:textId="77777777" w:rsidR="001F2DEA" w:rsidRDefault="00853F80">
            <w:pPr>
              <w:pStyle w:val="TableParagraph"/>
              <w:spacing w:line="234" w:lineRule="exact"/>
              <w:ind w:left="68"/>
            </w:pPr>
            <w:r>
              <w:t>Organizacional</w:t>
            </w:r>
          </w:p>
        </w:tc>
      </w:tr>
      <w:tr w:rsidR="001F2DEA" w14:paraId="242EC535" w14:textId="77777777">
        <w:trPr>
          <w:trHeight w:val="503"/>
        </w:trPr>
        <w:tc>
          <w:tcPr>
            <w:tcW w:w="1134" w:type="dxa"/>
            <w:tcBorders>
              <w:top w:val="single" w:sz="4" w:space="0" w:color="000000"/>
              <w:left w:val="single" w:sz="4" w:space="0" w:color="000000"/>
              <w:bottom w:val="single" w:sz="4" w:space="0" w:color="000000"/>
              <w:right w:val="single" w:sz="4" w:space="0" w:color="000000"/>
            </w:tcBorders>
          </w:tcPr>
          <w:p w14:paraId="742851A2" w14:textId="77777777" w:rsidR="001F2DEA" w:rsidRDefault="001F2DEA">
            <w:pPr>
              <w:pStyle w:val="TableParagraph"/>
              <w:spacing w:before="9"/>
              <w:rPr>
                <w:sz w:val="21"/>
              </w:rPr>
            </w:pPr>
          </w:p>
          <w:p w14:paraId="49D09CAD" w14:textId="77777777" w:rsidR="001F2DEA" w:rsidRDefault="00853F80">
            <w:pPr>
              <w:pStyle w:val="TableParagraph"/>
              <w:spacing w:line="233" w:lineRule="exact"/>
              <w:ind w:right="148"/>
              <w:jc w:val="right"/>
              <w:rPr>
                <w:i/>
              </w:rPr>
            </w:pPr>
            <w:r>
              <w:rPr>
                <w:i/>
              </w:rPr>
              <w:t>VULN-33</w:t>
            </w:r>
          </w:p>
        </w:tc>
        <w:tc>
          <w:tcPr>
            <w:tcW w:w="5670" w:type="dxa"/>
            <w:tcBorders>
              <w:top w:val="single" w:sz="4" w:space="0" w:color="000000"/>
              <w:left w:val="single" w:sz="4" w:space="0" w:color="000000"/>
              <w:bottom w:val="single" w:sz="4" w:space="0" w:color="000000"/>
              <w:right w:val="single" w:sz="4" w:space="0" w:color="000000"/>
            </w:tcBorders>
          </w:tcPr>
          <w:p w14:paraId="6317772E" w14:textId="77777777" w:rsidR="001F2DEA" w:rsidRDefault="00853F80">
            <w:pPr>
              <w:pStyle w:val="TableParagraph"/>
              <w:spacing w:before="2" w:line="252" w:lineRule="exact"/>
              <w:ind w:left="68"/>
            </w:pPr>
            <w:r>
              <w:t>Falta de un proceso formal para la autorización de la información pública disponible.</w:t>
            </w:r>
          </w:p>
        </w:tc>
        <w:tc>
          <w:tcPr>
            <w:tcW w:w="2410" w:type="dxa"/>
            <w:tcBorders>
              <w:top w:val="single" w:sz="4" w:space="0" w:color="000000"/>
              <w:left w:val="single" w:sz="4" w:space="0" w:color="000000"/>
              <w:bottom w:val="single" w:sz="4" w:space="0" w:color="000000"/>
              <w:right w:val="single" w:sz="4" w:space="0" w:color="000000"/>
            </w:tcBorders>
          </w:tcPr>
          <w:p w14:paraId="164413DA" w14:textId="77777777" w:rsidR="001F2DEA" w:rsidRDefault="001F2DEA">
            <w:pPr>
              <w:pStyle w:val="TableParagraph"/>
              <w:spacing w:before="8"/>
              <w:rPr>
                <w:sz w:val="21"/>
              </w:rPr>
            </w:pPr>
          </w:p>
          <w:p w14:paraId="4CBA5A80" w14:textId="77777777" w:rsidR="001F2DEA" w:rsidRDefault="00853F80">
            <w:pPr>
              <w:pStyle w:val="TableParagraph"/>
              <w:spacing w:line="234" w:lineRule="exact"/>
              <w:ind w:left="68"/>
            </w:pPr>
            <w:r>
              <w:t>Organizacional</w:t>
            </w:r>
          </w:p>
        </w:tc>
      </w:tr>
      <w:tr w:rsidR="001F2DEA" w14:paraId="74042B07" w14:textId="77777777">
        <w:trPr>
          <w:trHeight w:val="503"/>
        </w:trPr>
        <w:tc>
          <w:tcPr>
            <w:tcW w:w="1134" w:type="dxa"/>
            <w:tcBorders>
              <w:top w:val="single" w:sz="4" w:space="0" w:color="000000"/>
              <w:left w:val="single" w:sz="4" w:space="0" w:color="000000"/>
              <w:bottom w:val="single" w:sz="4" w:space="0" w:color="000000"/>
              <w:right w:val="single" w:sz="4" w:space="0" w:color="000000"/>
            </w:tcBorders>
          </w:tcPr>
          <w:p w14:paraId="31503A87" w14:textId="77777777" w:rsidR="001F2DEA" w:rsidRDefault="001F2DEA">
            <w:pPr>
              <w:pStyle w:val="TableParagraph"/>
              <w:spacing w:before="9"/>
              <w:rPr>
                <w:sz w:val="21"/>
              </w:rPr>
            </w:pPr>
          </w:p>
          <w:p w14:paraId="6DE21053" w14:textId="77777777" w:rsidR="001F2DEA" w:rsidRDefault="00853F80">
            <w:pPr>
              <w:pStyle w:val="TableParagraph"/>
              <w:spacing w:line="233" w:lineRule="exact"/>
              <w:ind w:right="148"/>
              <w:jc w:val="right"/>
              <w:rPr>
                <w:i/>
              </w:rPr>
            </w:pPr>
            <w:r>
              <w:rPr>
                <w:i/>
              </w:rPr>
              <w:t>VULN-34</w:t>
            </w:r>
          </w:p>
        </w:tc>
        <w:tc>
          <w:tcPr>
            <w:tcW w:w="5670" w:type="dxa"/>
            <w:tcBorders>
              <w:top w:val="single" w:sz="4" w:space="0" w:color="000000"/>
              <w:left w:val="single" w:sz="4" w:space="0" w:color="000000"/>
              <w:bottom w:val="single" w:sz="4" w:space="0" w:color="000000"/>
              <w:right w:val="single" w:sz="4" w:space="0" w:color="000000"/>
            </w:tcBorders>
          </w:tcPr>
          <w:p w14:paraId="149944B4" w14:textId="77777777" w:rsidR="001F2DEA" w:rsidRDefault="00853F80">
            <w:pPr>
              <w:pStyle w:val="TableParagraph"/>
              <w:tabs>
                <w:tab w:val="left" w:pos="758"/>
                <w:tab w:val="left" w:pos="1080"/>
                <w:tab w:val="left" w:pos="4010"/>
                <w:tab w:val="left" w:pos="5101"/>
                <w:tab w:val="left" w:pos="5423"/>
              </w:tabs>
              <w:spacing w:line="254" w:lineRule="exact"/>
              <w:ind w:left="68" w:right="63"/>
            </w:pPr>
            <w:r>
              <w:t>Falta</w:t>
            </w:r>
            <w:r>
              <w:tab/>
              <w:t>o</w:t>
            </w:r>
            <w:r>
              <w:tab/>
              <w:t xml:space="preserve">disposiciones  </w:t>
            </w:r>
            <w:r>
              <w:rPr>
                <w:spacing w:val="12"/>
              </w:rPr>
              <w:t xml:space="preserve"> </w:t>
            </w:r>
            <w:r>
              <w:t>insuficientes</w:t>
            </w:r>
            <w:r>
              <w:tab/>
              <w:t>(relativas</w:t>
            </w:r>
            <w:r>
              <w:tab/>
              <w:t>a</w:t>
            </w:r>
            <w:r>
              <w:tab/>
            </w:r>
            <w:r>
              <w:rPr>
                <w:spacing w:val="-9"/>
              </w:rPr>
              <w:t xml:space="preserve">la </w:t>
            </w:r>
            <w:r>
              <w:t>seguridad) en los contratos con clientes y / o</w:t>
            </w:r>
            <w:r>
              <w:rPr>
                <w:spacing w:val="-13"/>
              </w:rPr>
              <w:t xml:space="preserve"> </w:t>
            </w:r>
            <w:r>
              <w:t>terceros</w:t>
            </w:r>
          </w:p>
        </w:tc>
        <w:tc>
          <w:tcPr>
            <w:tcW w:w="2410" w:type="dxa"/>
            <w:tcBorders>
              <w:top w:val="single" w:sz="4" w:space="0" w:color="000000"/>
              <w:left w:val="single" w:sz="4" w:space="0" w:color="000000"/>
              <w:bottom w:val="single" w:sz="4" w:space="0" w:color="000000"/>
              <w:right w:val="single" w:sz="4" w:space="0" w:color="000000"/>
            </w:tcBorders>
          </w:tcPr>
          <w:p w14:paraId="56ED6D4E" w14:textId="77777777" w:rsidR="001F2DEA" w:rsidRDefault="001F2DEA">
            <w:pPr>
              <w:pStyle w:val="TableParagraph"/>
              <w:spacing w:before="8"/>
              <w:rPr>
                <w:sz w:val="21"/>
              </w:rPr>
            </w:pPr>
          </w:p>
          <w:p w14:paraId="6D8720DA" w14:textId="77777777" w:rsidR="001F2DEA" w:rsidRDefault="00853F80">
            <w:pPr>
              <w:pStyle w:val="TableParagraph"/>
              <w:spacing w:line="234" w:lineRule="exact"/>
              <w:ind w:left="68"/>
            </w:pPr>
            <w:r>
              <w:t>Organizacional</w:t>
            </w:r>
          </w:p>
        </w:tc>
      </w:tr>
      <w:tr w:rsidR="001F2DEA" w14:paraId="041331AA" w14:textId="77777777">
        <w:trPr>
          <w:trHeight w:val="312"/>
        </w:trPr>
        <w:tc>
          <w:tcPr>
            <w:tcW w:w="1134" w:type="dxa"/>
            <w:tcBorders>
              <w:top w:val="single" w:sz="4" w:space="0" w:color="000000"/>
              <w:left w:val="single" w:sz="4" w:space="0" w:color="000000"/>
              <w:bottom w:val="single" w:sz="4" w:space="0" w:color="000000"/>
              <w:right w:val="single" w:sz="4" w:space="0" w:color="000000"/>
            </w:tcBorders>
          </w:tcPr>
          <w:p w14:paraId="5EF391AB" w14:textId="77777777" w:rsidR="001F2DEA" w:rsidRDefault="00853F80">
            <w:pPr>
              <w:pStyle w:val="TableParagraph"/>
              <w:spacing w:before="59" w:line="233" w:lineRule="exact"/>
              <w:ind w:right="148"/>
              <w:jc w:val="right"/>
              <w:rPr>
                <w:i/>
              </w:rPr>
            </w:pPr>
            <w:r>
              <w:rPr>
                <w:i/>
              </w:rPr>
              <w:t>VULN-35</w:t>
            </w:r>
          </w:p>
        </w:tc>
        <w:tc>
          <w:tcPr>
            <w:tcW w:w="5670" w:type="dxa"/>
            <w:tcBorders>
              <w:top w:val="single" w:sz="4" w:space="0" w:color="000000"/>
              <w:left w:val="single" w:sz="4" w:space="0" w:color="000000"/>
              <w:bottom w:val="single" w:sz="4" w:space="0" w:color="000000"/>
              <w:right w:val="single" w:sz="4" w:space="0" w:color="000000"/>
            </w:tcBorders>
          </w:tcPr>
          <w:p w14:paraId="41283D24" w14:textId="77777777" w:rsidR="001F2DEA" w:rsidRDefault="00853F80">
            <w:pPr>
              <w:pStyle w:val="TableParagraph"/>
              <w:spacing w:before="58" w:line="234" w:lineRule="exact"/>
              <w:ind w:left="68"/>
            </w:pPr>
            <w:r>
              <w:t>Acceso no restringido a instalaciones</w:t>
            </w:r>
          </w:p>
        </w:tc>
        <w:tc>
          <w:tcPr>
            <w:tcW w:w="2410" w:type="dxa"/>
            <w:tcBorders>
              <w:top w:val="single" w:sz="4" w:space="0" w:color="000000"/>
              <w:left w:val="single" w:sz="4" w:space="0" w:color="000000"/>
              <w:bottom w:val="single" w:sz="4" w:space="0" w:color="000000"/>
              <w:right w:val="single" w:sz="4" w:space="0" w:color="000000"/>
            </w:tcBorders>
          </w:tcPr>
          <w:p w14:paraId="3FBE56C2" w14:textId="77777777" w:rsidR="001F2DEA" w:rsidRDefault="00853F80">
            <w:pPr>
              <w:pStyle w:val="TableParagraph"/>
              <w:spacing w:before="58" w:line="234" w:lineRule="exact"/>
              <w:ind w:left="68"/>
            </w:pPr>
            <w:r>
              <w:t>Persona</w:t>
            </w:r>
          </w:p>
        </w:tc>
      </w:tr>
      <w:tr w:rsidR="001F2DEA" w14:paraId="3E35C3DC"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F64EA6C" w14:textId="77777777" w:rsidR="001F2DEA" w:rsidRDefault="00853F80">
            <w:pPr>
              <w:pStyle w:val="TableParagraph"/>
              <w:spacing w:before="63" w:line="233" w:lineRule="exact"/>
              <w:ind w:right="148"/>
              <w:jc w:val="right"/>
              <w:rPr>
                <w:i/>
              </w:rPr>
            </w:pPr>
            <w:r>
              <w:rPr>
                <w:i/>
              </w:rPr>
              <w:t>VULN-36</w:t>
            </w:r>
          </w:p>
        </w:tc>
        <w:tc>
          <w:tcPr>
            <w:tcW w:w="5670" w:type="dxa"/>
            <w:tcBorders>
              <w:top w:val="single" w:sz="4" w:space="0" w:color="000000"/>
              <w:left w:val="single" w:sz="4" w:space="0" w:color="000000"/>
              <w:bottom w:val="single" w:sz="4" w:space="0" w:color="000000"/>
              <w:right w:val="single" w:sz="4" w:space="0" w:color="000000"/>
            </w:tcBorders>
          </w:tcPr>
          <w:p w14:paraId="0D821CC3" w14:textId="77777777" w:rsidR="001F2DEA" w:rsidRDefault="00853F80">
            <w:pPr>
              <w:pStyle w:val="TableParagraph"/>
              <w:spacing w:before="62" w:line="234" w:lineRule="exact"/>
              <w:ind w:left="68"/>
            </w:pPr>
            <w:r>
              <w:t>Ausencia de personal</w:t>
            </w:r>
          </w:p>
        </w:tc>
        <w:tc>
          <w:tcPr>
            <w:tcW w:w="2410" w:type="dxa"/>
            <w:tcBorders>
              <w:top w:val="single" w:sz="4" w:space="0" w:color="000000"/>
              <w:left w:val="single" w:sz="4" w:space="0" w:color="000000"/>
              <w:bottom w:val="single" w:sz="4" w:space="0" w:color="000000"/>
              <w:right w:val="single" w:sz="4" w:space="0" w:color="000000"/>
            </w:tcBorders>
          </w:tcPr>
          <w:p w14:paraId="53960B21" w14:textId="77777777" w:rsidR="001F2DEA" w:rsidRDefault="00853F80">
            <w:pPr>
              <w:pStyle w:val="TableParagraph"/>
              <w:spacing w:before="62" w:line="234" w:lineRule="exact"/>
              <w:ind w:left="68"/>
            </w:pPr>
            <w:r>
              <w:t>Persona</w:t>
            </w:r>
          </w:p>
        </w:tc>
      </w:tr>
      <w:tr w:rsidR="001F2DEA" w14:paraId="4AEBF476"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2FA7A4B7" w14:textId="77777777" w:rsidR="001F2DEA" w:rsidRDefault="00853F80">
            <w:pPr>
              <w:pStyle w:val="TableParagraph"/>
              <w:spacing w:before="62" w:line="233" w:lineRule="exact"/>
              <w:ind w:right="148"/>
              <w:jc w:val="right"/>
              <w:rPr>
                <w:i/>
              </w:rPr>
            </w:pPr>
            <w:r>
              <w:rPr>
                <w:i/>
              </w:rPr>
              <w:t>VULN-37</w:t>
            </w:r>
          </w:p>
        </w:tc>
        <w:tc>
          <w:tcPr>
            <w:tcW w:w="5670" w:type="dxa"/>
            <w:tcBorders>
              <w:top w:val="single" w:sz="4" w:space="0" w:color="000000"/>
              <w:left w:val="single" w:sz="4" w:space="0" w:color="000000"/>
              <w:bottom w:val="single" w:sz="4" w:space="0" w:color="000000"/>
              <w:right w:val="single" w:sz="4" w:space="0" w:color="000000"/>
            </w:tcBorders>
          </w:tcPr>
          <w:p w14:paraId="4D66D97F" w14:textId="77777777" w:rsidR="001F2DEA" w:rsidRDefault="00853F80">
            <w:pPr>
              <w:pStyle w:val="TableParagraph"/>
              <w:spacing w:before="61" w:line="234" w:lineRule="exact"/>
              <w:ind w:left="68"/>
            </w:pPr>
            <w:r>
              <w:t>Empleados desmotivados o inconformes</w:t>
            </w:r>
          </w:p>
        </w:tc>
        <w:tc>
          <w:tcPr>
            <w:tcW w:w="2410" w:type="dxa"/>
            <w:tcBorders>
              <w:top w:val="single" w:sz="4" w:space="0" w:color="000000"/>
              <w:left w:val="single" w:sz="4" w:space="0" w:color="000000"/>
              <w:bottom w:val="single" w:sz="4" w:space="0" w:color="000000"/>
              <w:right w:val="single" w:sz="4" w:space="0" w:color="000000"/>
            </w:tcBorders>
          </w:tcPr>
          <w:p w14:paraId="7DB2AEE1" w14:textId="77777777" w:rsidR="001F2DEA" w:rsidRDefault="00853F80">
            <w:pPr>
              <w:pStyle w:val="TableParagraph"/>
              <w:spacing w:before="61" w:line="234" w:lineRule="exact"/>
              <w:ind w:left="68"/>
            </w:pPr>
            <w:r>
              <w:t>Persona</w:t>
            </w:r>
          </w:p>
        </w:tc>
      </w:tr>
      <w:tr w:rsidR="001F2DEA" w14:paraId="3D3FE808"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590E1D1F" w14:textId="77777777" w:rsidR="001F2DEA" w:rsidRDefault="001F2DEA">
            <w:pPr>
              <w:pStyle w:val="TableParagraph"/>
            </w:pPr>
          </w:p>
          <w:p w14:paraId="0D800854" w14:textId="77777777" w:rsidR="001F2DEA" w:rsidRDefault="00853F80">
            <w:pPr>
              <w:pStyle w:val="TableParagraph"/>
              <w:spacing w:line="233" w:lineRule="exact"/>
              <w:ind w:right="148"/>
              <w:jc w:val="right"/>
              <w:rPr>
                <w:i/>
              </w:rPr>
            </w:pPr>
            <w:r>
              <w:rPr>
                <w:i/>
              </w:rPr>
              <w:t>VULN-38</w:t>
            </w:r>
          </w:p>
        </w:tc>
        <w:tc>
          <w:tcPr>
            <w:tcW w:w="5670" w:type="dxa"/>
            <w:tcBorders>
              <w:top w:val="single" w:sz="4" w:space="0" w:color="000000"/>
              <w:left w:val="single" w:sz="4" w:space="0" w:color="000000"/>
              <w:bottom w:val="single" w:sz="4" w:space="0" w:color="000000"/>
              <w:right w:val="single" w:sz="4" w:space="0" w:color="000000"/>
            </w:tcBorders>
          </w:tcPr>
          <w:p w14:paraId="03CC3EBC" w14:textId="77777777" w:rsidR="001F2DEA" w:rsidRDefault="00853F80">
            <w:pPr>
              <w:pStyle w:val="TableParagraph"/>
              <w:spacing w:before="1" w:line="254" w:lineRule="exact"/>
              <w:ind w:left="68"/>
            </w:pPr>
            <w:r>
              <w:t>Falta de un proceso formal para la revisión del derecho de acceso (supervisión)</w:t>
            </w:r>
          </w:p>
        </w:tc>
        <w:tc>
          <w:tcPr>
            <w:tcW w:w="2410" w:type="dxa"/>
            <w:tcBorders>
              <w:top w:val="single" w:sz="4" w:space="0" w:color="000000"/>
              <w:left w:val="single" w:sz="4" w:space="0" w:color="000000"/>
              <w:bottom w:val="single" w:sz="4" w:space="0" w:color="000000"/>
              <w:right w:val="single" w:sz="4" w:space="0" w:color="000000"/>
            </w:tcBorders>
          </w:tcPr>
          <w:p w14:paraId="4D8F58F6" w14:textId="77777777" w:rsidR="001F2DEA" w:rsidRDefault="001F2DEA">
            <w:pPr>
              <w:pStyle w:val="TableParagraph"/>
              <w:spacing w:before="10"/>
              <w:rPr>
                <w:sz w:val="21"/>
              </w:rPr>
            </w:pPr>
          </w:p>
          <w:p w14:paraId="0F54A4B8" w14:textId="77777777" w:rsidR="001F2DEA" w:rsidRDefault="00853F80">
            <w:pPr>
              <w:pStyle w:val="TableParagraph"/>
              <w:spacing w:line="234" w:lineRule="exact"/>
              <w:ind w:left="68"/>
            </w:pPr>
            <w:r>
              <w:t>Persona</w:t>
            </w:r>
          </w:p>
        </w:tc>
      </w:tr>
      <w:tr w:rsidR="001F2DEA" w14:paraId="32867E2C" w14:textId="77777777">
        <w:trPr>
          <w:trHeight w:val="313"/>
        </w:trPr>
        <w:tc>
          <w:tcPr>
            <w:tcW w:w="1134" w:type="dxa"/>
            <w:tcBorders>
              <w:top w:val="single" w:sz="4" w:space="0" w:color="000000"/>
              <w:left w:val="single" w:sz="4" w:space="0" w:color="000000"/>
              <w:bottom w:val="single" w:sz="4" w:space="0" w:color="000000"/>
              <w:right w:val="single" w:sz="4" w:space="0" w:color="000000"/>
            </w:tcBorders>
          </w:tcPr>
          <w:p w14:paraId="57B555CB" w14:textId="77777777" w:rsidR="001F2DEA" w:rsidRDefault="00853F80">
            <w:pPr>
              <w:pStyle w:val="TableParagraph"/>
              <w:spacing w:before="60" w:line="233" w:lineRule="exact"/>
              <w:ind w:right="148"/>
              <w:jc w:val="right"/>
              <w:rPr>
                <w:i/>
              </w:rPr>
            </w:pPr>
            <w:r>
              <w:rPr>
                <w:i/>
              </w:rPr>
              <w:t>VULN-39</w:t>
            </w:r>
          </w:p>
        </w:tc>
        <w:tc>
          <w:tcPr>
            <w:tcW w:w="5670" w:type="dxa"/>
            <w:tcBorders>
              <w:top w:val="single" w:sz="4" w:space="0" w:color="000000"/>
              <w:left w:val="single" w:sz="4" w:space="0" w:color="000000"/>
              <w:bottom w:val="single" w:sz="4" w:space="0" w:color="000000"/>
              <w:right w:val="single" w:sz="4" w:space="0" w:color="000000"/>
            </w:tcBorders>
          </w:tcPr>
          <w:p w14:paraId="62A9333F" w14:textId="77777777" w:rsidR="001F2DEA" w:rsidRDefault="00853F80">
            <w:pPr>
              <w:pStyle w:val="TableParagraph"/>
              <w:spacing w:before="59" w:line="234" w:lineRule="exact"/>
              <w:ind w:left="68"/>
            </w:pPr>
            <w:r>
              <w:t>Falta de mecanismos de monitoreo</w:t>
            </w:r>
          </w:p>
        </w:tc>
        <w:tc>
          <w:tcPr>
            <w:tcW w:w="2410" w:type="dxa"/>
            <w:tcBorders>
              <w:top w:val="single" w:sz="4" w:space="0" w:color="000000"/>
              <w:left w:val="single" w:sz="4" w:space="0" w:color="000000"/>
              <w:bottom w:val="single" w:sz="4" w:space="0" w:color="000000"/>
              <w:right w:val="single" w:sz="4" w:space="0" w:color="000000"/>
            </w:tcBorders>
          </w:tcPr>
          <w:p w14:paraId="101FE450" w14:textId="77777777" w:rsidR="001F2DEA" w:rsidRDefault="00853F80">
            <w:pPr>
              <w:pStyle w:val="TableParagraph"/>
              <w:spacing w:before="59" w:line="234" w:lineRule="exact"/>
              <w:ind w:left="68"/>
            </w:pPr>
            <w:r>
              <w:t>Persona</w:t>
            </w:r>
          </w:p>
        </w:tc>
      </w:tr>
      <w:tr w:rsidR="001F2DEA" w14:paraId="12528700"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CA31ECC" w14:textId="77777777" w:rsidR="001F2DEA" w:rsidRDefault="00853F80">
            <w:pPr>
              <w:pStyle w:val="TableParagraph"/>
              <w:spacing w:before="64" w:line="233" w:lineRule="exact"/>
              <w:ind w:right="148"/>
              <w:jc w:val="right"/>
              <w:rPr>
                <w:i/>
              </w:rPr>
            </w:pPr>
            <w:r>
              <w:rPr>
                <w:i/>
              </w:rPr>
              <w:t>VULN-40</w:t>
            </w:r>
          </w:p>
        </w:tc>
        <w:tc>
          <w:tcPr>
            <w:tcW w:w="5670" w:type="dxa"/>
            <w:tcBorders>
              <w:top w:val="single" w:sz="4" w:space="0" w:color="000000"/>
              <w:left w:val="single" w:sz="4" w:space="0" w:color="000000"/>
              <w:bottom w:val="single" w:sz="4" w:space="0" w:color="000000"/>
              <w:right w:val="single" w:sz="4" w:space="0" w:color="000000"/>
            </w:tcBorders>
          </w:tcPr>
          <w:p w14:paraId="48E15685" w14:textId="77777777" w:rsidR="001F2DEA" w:rsidRDefault="00853F80">
            <w:pPr>
              <w:pStyle w:val="TableParagraph"/>
              <w:spacing w:before="62" w:line="234" w:lineRule="exact"/>
              <w:ind w:left="68"/>
            </w:pPr>
            <w:r>
              <w:t>Inadecuada supervisión de proveedores externos</w:t>
            </w:r>
          </w:p>
        </w:tc>
        <w:tc>
          <w:tcPr>
            <w:tcW w:w="2410" w:type="dxa"/>
            <w:tcBorders>
              <w:top w:val="single" w:sz="4" w:space="0" w:color="000000"/>
              <w:left w:val="single" w:sz="4" w:space="0" w:color="000000"/>
              <w:bottom w:val="single" w:sz="4" w:space="0" w:color="000000"/>
              <w:right w:val="single" w:sz="4" w:space="0" w:color="000000"/>
            </w:tcBorders>
          </w:tcPr>
          <w:p w14:paraId="07C10110" w14:textId="77777777" w:rsidR="001F2DEA" w:rsidRDefault="00853F80">
            <w:pPr>
              <w:pStyle w:val="TableParagraph"/>
              <w:spacing w:before="62" w:line="234" w:lineRule="exact"/>
              <w:ind w:left="68"/>
            </w:pPr>
            <w:r>
              <w:t>Persona</w:t>
            </w:r>
          </w:p>
        </w:tc>
      </w:tr>
      <w:tr w:rsidR="001F2DEA" w14:paraId="679A5966"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0311C9B8" w14:textId="77777777" w:rsidR="001F2DEA" w:rsidRDefault="00853F80">
            <w:pPr>
              <w:pStyle w:val="TableParagraph"/>
              <w:spacing w:before="62" w:line="234" w:lineRule="exact"/>
              <w:ind w:right="148"/>
              <w:jc w:val="right"/>
              <w:rPr>
                <w:i/>
              </w:rPr>
            </w:pPr>
            <w:r>
              <w:rPr>
                <w:i/>
              </w:rPr>
              <w:t>VULN-41</w:t>
            </w:r>
          </w:p>
        </w:tc>
        <w:tc>
          <w:tcPr>
            <w:tcW w:w="5670" w:type="dxa"/>
            <w:tcBorders>
              <w:top w:val="single" w:sz="4" w:space="0" w:color="000000"/>
              <w:left w:val="single" w:sz="4" w:space="0" w:color="000000"/>
              <w:bottom w:val="single" w:sz="4" w:space="0" w:color="000000"/>
              <w:right w:val="single" w:sz="4" w:space="0" w:color="000000"/>
            </w:tcBorders>
          </w:tcPr>
          <w:p w14:paraId="5C744C98" w14:textId="77777777" w:rsidR="001F2DEA" w:rsidRDefault="00853F80">
            <w:pPr>
              <w:pStyle w:val="TableParagraph"/>
              <w:spacing w:before="61" w:line="235" w:lineRule="exact"/>
              <w:ind w:left="68"/>
            </w:pPr>
            <w:r>
              <w:t>Inadecuada supervisión del trabajo de los empleados</w:t>
            </w:r>
          </w:p>
        </w:tc>
        <w:tc>
          <w:tcPr>
            <w:tcW w:w="2410" w:type="dxa"/>
            <w:tcBorders>
              <w:top w:val="single" w:sz="4" w:space="0" w:color="000000"/>
              <w:left w:val="single" w:sz="4" w:space="0" w:color="000000"/>
              <w:bottom w:val="single" w:sz="4" w:space="0" w:color="000000"/>
              <w:right w:val="single" w:sz="4" w:space="0" w:color="000000"/>
            </w:tcBorders>
          </w:tcPr>
          <w:p w14:paraId="74AB3843" w14:textId="77777777" w:rsidR="001F2DEA" w:rsidRDefault="00853F80">
            <w:pPr>
              <w:pStyle w:val="TableParagraph"/>
              <w:spacing w:before="61" w:line="235" w:lineRule="exact"/>
              <w:ind w:left="68"/>
            </w:pPr>
            <w:r>
              <w:t>Persona</w:t>
            </w:r>
          </w:p>
        </w:tc>
      </w:tr>
    </w:tbl>
    <w:p w14:paraId="27649006" w14:textId="77777777" w:rsidR="001F2DEA" w:rsidRDefault="001F2DEA">
      <w:pPr>
        <w:spacing w:line="235" w:lineRule="exact"/>
        <w:sectPr w:rsidR="001F2DEA">
          <w:pgSz w:w="12240" w:h="15840"/>
          <w:pgMar w:top="2740" w:right="0" w:bottom="1120" w:left="1020" w:header="714" w:footer="938" w:gutter="0"/>
          <w:cols w:space="720"/>
        </w:sectPr>
      </w:pPr>
    </w:p>
    <w:p w14:paraId="57F5F438" w14:textId="77777777" w:rsidR="001F2DEA" w:rsidRDefault="001F2DEA">
      <w:pPr>
        <w:pStyle w:val="Textoindependiente"/>
        <w:spacing w:before="4"/>
        <w:rPr>
          <w:sz w:val="20"/>
        </w:rPr>
      </w:pPr>
    </w:p>
    <w:tbl>
      <w:tblPr>
        <w:tblStyle w:val="TableNormal"/>
        <w:tblW w:w="0" w:type="auto"/>
        <w:tblInd w:w="971"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1134"/>
        <w:gridCol w:w="5670"/>
        <w:gridCol w:w="2410"/>
      </w:tblGrid>
      <w:tr w:rsidR="001F2DEA" w14:paraId="50B147E2" w14:textId="77777777">
        <w:trPr>
          <w:trHeight w:val="316"/>
        </w:trPr>
        <w:tc>
          <w:tcPr>
            <w:tcW w:w="1134" w:type="dxa"/>
            <w:tcBorders>
              <w:bottom w:val="nil"/>
            </w:tcBorders>
            <w:shd w:val="clear" w:color="auto" w:fill="2E75B5"/>
          </w:tcPr>
          <w:p w14:paraId="11A6F179" w14:textId="77777777" w:rsidR="001F2DEA" w:rsidRDefault="00853F80">
            <w:pPr>
              <w:pStyle w:val="TableParagraph"/>
              <w:spacing w:before="63" w:line="233" w:lineRule="exact"/>
              <w:ind w:right="177"/>
              <w:jc w:val="right"/>
              <w:rPr>
                <w:b/>
              </w:rPr>
            </w:pPr>
            <w:r>
              <w:rPr>
                <w:b/>
                <w:color w:val="FFFFFF"/>
                <w:w w:val="95"/>
              </w:rPr>
              <w:t>Código</w:t>
            </w:r>
          </w:p>
        </w:tc>
        <w:tc>
          <w:tcPr>
            <w:tcW w:w="5670" w:type="dxa"/>
            <w:tcBorders>
              <w:bottom w:val="nil"/>
            </w:tcBorders>
            <w:shd w:val="clear" w:color="auto" w:fill="2E75B5"/>
          </w:tcPr>
          <w:p w14:paraId="4C8A5C5D" w14:textId="77777777" w:rsidR="001F2DEA" w:rsidRDefault="00853F80">
            <w:pPr>
              <w:pStyle w:val="TableParagraph"/>
              <w:spacing w:before="63" w:line="233" w:lineRule="exact"/>
              <w:ind w:left="323" w:right="319"/>
              <w:jc w:val="center"/>
              <w:rPr>
                <w:b/>
              </w:rPr>
            </w:pPr>
            <w:r>
              <w:rPr>
                <w:b/>
                <w:color w:val="FFFFFF"/>
              </w:rPr>
              <w:t>Vulnerabilidad</w:t>
            </w:r>
          </w:p>
        </w:tc>
        <w:tc>
          <w:tcPr>
            <w:tcW w:w="2410" w:type="dxa"/>
            <w:tcBorders>
              <w:bottom w:val="nil"/>
            </w:tcBorders>
            <w:shd w:val="clear" w:color="auto" w:fill="2E75B5"/>
          </w:tcPr>
          <w:p w14:paraId="73063878" w14:textId="77777777" w:rsidR="001F2DEA" w:rsidRDefault="00853F80">
            <w:pPr>
              <w:pStyle w:val="TableParagraph"/>
              <w:spacing w:before="63" w:line="233" w:lineRule="exact"/>
              <w:ind w:left="445"/>
              <w:rPr>
                <w:b/>
              </w:rPr>
            </w:pPr>
            <w:r>
              <w:rPr>
                <w:b/>
                <w:color w:val="FFFFFF"/>
              </w:rPr>
              <w:t>Tipo de Activo</w:t>
            </w:r>
          </w:p>
        </w:tc>
      </w:tr>
      <w:tr w:rsidR="001F2DEA" w14:paraId="48529E9C" w14:textId="77777777">
        <w:trPr>
          <w:trHeight w:val="515"/>
        </w:trPr>
        <w:tc>
          <w:tcPr>
            <w:tcW w:w="1134" w:type="dxa"/>
            <w:tcBorders>
              <w:top w:val="nil"/>
              <w:left w:val="single" w:sz="4" w:space="0" w:color="000000"/>
              <w:bottom w:val="single" w:sz="4" w:space="0" w:color="000000"/>
              <w:right w:val="single" w:sz="4" w:space="0" w:color="000000"/>
            </w:tcBorders>
          </w:tcPr>
          <w:p w14:paraId="3C1F7F58" w14:textId="77777777" w:rsidR="001F2DEA" w:rsidRDefault="001F2DEA">
            <w:pPr>
              <w:pStyle w:val="TableParagraph"/>
              <w:spacing w:before="9"/>
            </w:pPr>
          </w:p>
          <w:p w14:paraId="1F652F6F" w14:textId="77777777" w:rsidR="001F2DEA" w:rsidRDefault="00853F80">
            <w:pPr>
              <w:pStyle w:val="TableParagraph"/>
              <w:spacing w:before="1" w:line="233" w:lineRule="exact"/>
              <w:ind w:right="148"/>
              <w:jc w:val="right"/>
              <w:rPr>
                <w:i/>
              </w:rPr>
            </w:pPr>
            <w:r>
              <w:rPr>
                <w:i/>
              </w:rPr>
              <w:t>VULN-42</w:t>
            </w:r>
          </w:p>
        </w:tc>
        <w:tc>
          <w:tcPr>
            <w:tcW w:w="5670" w:type="dxa"/>
            <w:tcBorders>
              <w:top w:val="nil"/>
              <w:left w:val="single" w:sz="4" w:space="0" w:color="000000"/>
              <w:bottom w:val="single" w:sz="4" w:space="0" w:color="000000"/>
              <w:right w:val="single" w:sz="4" w:space="0" w:color="000000"/>
            </w:tcBorders>
          </w:tcPr>
          <w:p w14:paraId="07D96E59" w14:textId="77777777" w:rsidR="001F2DEA" w:rsidRDefault="00853F80">
            <w:pPr>
              <w:pStyle w:val="TableParagraph"/>
              <w:spacing w:before="8" w:line="250" w:lineRule="atLeast"/>
              <w:ind w:left="68"/>
            </w:pPr>
            <w:r>
              <w:t>Inadecuado nivel de conocimiento y/o concienciación de empleados</w:t>
            </w:r>
          </w:p>
        </w:tc>
        <w:tc>
          <w:tcPr>
            <w:tcW w:w="2410" w:type="dxa"/>
            <w:tcBorders>
              <w:top w:val="nil"/>
              <w:left w:val="single" w:sz="4" w:space="0" w:color="000000"/>
              <w:bottom w:val="single" w:sz="4" w:space="0" w:color="000000"/>
              <w:right w:val="single" w:sz="4" w:space="0" w:color="000000"/>
            </w:tcBorders>
          </w:tcPr>
          <w:p w14:paraId="3B6B0893" w14:textId="77777777" w:rsidR="001F2DEA" w:rsidRDefault="001F2DEA">
            <w:pPr>
              <w:pStyle w:val="TableParagraph"/>
              <w:spacing w:before="8"/>
            </w:pPr>
          </w:p>
          <w:p w14:paraId="1434CABE" w14:textId="77777777" w:rsidR="001F2DEA" w:rsidRDefault="00853F80">
            <w:pPr>
              <w:pStyle w:val="TableParagraph"/>
              <w:spacing w:line="234" w:lineRule="exact"/>
              <w:ind w:left="68"/>
            </w:pPr>
            <w:r>
              <w:t>Persona</w:t>
            </w:r>
          </w:p>
        </w:tc>
      </w:tr>
      <w:tr w:rsidR="001F2DEA" w14:paraId="04250589"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249B9A5E" w14:textId="77777777" w:rsidR="001F2DEA" w:rsidRDefault="00853F80">
            <w:pPr>
              <w:pStyle w:val="TableParagraph"/>
              <w:spacing w:before="63" w:line="233" w:lineRule="exact"/>
              <w:ind w:right="148"/>
              <w:jc w:val="right"/>
              <w:rPr>
                <w:i/>
              </w:rPr>
            </w:pPr>
            <w:r>
              <w:rPr>
                <w:i/>
              </w:rPr>
              <w:t>VULN-43</w:t>
            </w:r>
          </w:p>
        </w:tc>
        <w:tc>
          <w:tcPr>
            <w:tcW w:w="5670" w:type="dxa"/>
            <w:tcBorders>
              <w:top w:val="single" w:sz="4" w:space="0" w:color="000000"/>
              <w:left w:val="single" w:sz="4" w:space="0" w:color="000000"/>
              <w:bottom w:val="single" w:sz="4" w:space="0" w:color="000000"/>
              <w:right w:val="single" w:sz="4" w:space="0" w:color="000000"/>
            </w:tcBorders>
          </w:tcPr>
          <w:p w14:paraId="007DDDDF" w14:textId="77777777" w:rsidR="001F2DEA" w:rsidRDefault="00853F80">
            <w:pPr>
              <w:pStyle w:val="TableParagraph"/>
              <w:spacing w:before="62" w:line="234" w:lineRule="exact"/>
              <w:ind w:left="68"/>
            </w:pPr>
            <w:r>
              <w:t>Procedimientos inadecuados de reclutamiento</w:t>
            </w:r>
          </w:p>
        </w:tc>
        <w:tc>
          <w:tcPr>
            <w:tcW w:w="2410" w:type="dxa"/>
            <w:tcBorders>
              <w:top w:val="single" w:sz="4" w:space="0" w:color="000000"/>
              <w:left w:val="single" w:sz="4" w:space="0" w:color="000000"/>
              <w:bottom w:val="single" w:sz="4" w:space="0" w:color="000000"/>
              <w:right w:val="single" w:sz="4" w:space="0" w:color="000000"/>
            </w:tcBorders>
          </w:tcPr>
          <w:p w14:paraId="77B55FB1" w14:textId="77777777" w:rsidR="001F2DEA" w:rsidRDefault="00853F80">
            <w:pPr>
              <w:pStyle w:val="TableParagraph"/>
              <w:spacing w:before="62" w:line="234" w:lineRule="exact"/>
              <w:ind w:left="68"/>
            </w:pPr>
            <w:r>
              <w:t>Persona</w:t>
            </w:r>
          </w:p>
        </w:tc>
      </w:tr>
      <w:tr w:rsidR="001F2DEA" w14:paraId="0E9FA0B0"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1B521DEE" w14:textId="77777777" w:rsidR="001F2DEA" w:rsidRDefault="00853F80">
            <w:pPr>
              <w:pStyle w:val="TableParagraph"/>
              <w:spacing w:before="62" w:line="233" w:lineRule="exact"/>
              <w:ind w:right="148"/>
              <w:jc w:val="right"/>
              <w:rPr>
                <w:i/>
              </w:rPr>
            </w:pPr>
            <w:r>
              <w:rPr>
                <w:i/>
              </w:rPr>
              <w:t>VULN-44</w:t>
            </w:r>
          </w:p>
        </w:tc>
        <w:tc>
          <w:tcPr>
            <w:tcW w:w="5670" w:type="dxa"/>
            <w:tcBorders>
              <w:top w:val="single" w:sz="4" w:space="0" w:color="000000"/>
              <w:left w:val="single" w:sz="4" w:space="0" w:color="000000"/>
              <w:bottom w:val="single" w:sz="4" w:space="0" w:color="000000"/>
              <w:right w:val="single" w:sz="4" w:space="0" w:color="000000"/>
            </w:tcBorders>
          </w:tcPr>
          <w:p w14:paraId="3853000A" w14:textId="77777777" w:rsidR="001F2DEA" w:rsidRDefault="00853F80">
            <w:pPr>
              <w:pStyle w:val="TableParagraph"/>
              <w:spacing w:before="61" w:line="234" w:lineRule="exact"/>
              <w:ind w:left="68"/>
            </w:pPr>
            <w:r>
              <w:t>Reglas organizacionales no definidas con claridad</w:t>
            </w:r>
          </w:p>
        </w:tc>
        <w:tc>
          <w:tcPr>
            <w:tcW w:w="2410" w:type="dxa"/>
            <w:tcBorders>
              <w:top w:val="single" w:sz="4" w:space="0" w:color="000000"/>
              <w:left w:val="single" w:sz="4" w:space="0" w:color="000000"/>
              <w:bottom w:val="single" w:sz="4" w:space="0" w:color="000000"/>
              <w:right w:val="single" w:sz="4" w:space="0" w:color="000000"/>
            </w:tcBorders>
          </w:tcPr>
          <w:p w14:paraId="63354B89" w14:textId="77777777" w:rsidR="001F2DEA" w:rsidRDefault="00853F80">
            <w:pPr>
              <w:pStyle w:val="TableParagraph"/>
              <w:spacing w:before="61" w:line="234" w:lineRule="exact"/>
              <w:ind w:left="68"/>
            </w:pPr>
            <w:r>
              <w:t>Persona</w:t>
            </w:r>
          </w:p>
        </w:tc>
      </w:tr>
      <w:tr w:rsidR="001F2DEA" w14:paraId="764FA186" w14:textId="77777777">
        <w:trPr>
          <w:trHeight w:val="505"/>
        </w:trPr>
        <w:tc>
          <w:tcPr>
            <w:tcW w:w="1134" w:type="dxa"/>
            <w:tcBorders>
              <w:top w:val="single" w:sz="4" w:space="0" w:color="000000"/>
              <w:left w:val="single" w:sz="4" w:space="0" w:color="000000"/>
              <w:bottom w:val="single" w:sz="4" w:space="0" w:color="000000"/>
              <w:right w:val="single" w:sz="4" w:space="0" w:color="000000"/>
            </w:tcBorders>
          </w:tcPr>
          <w:p w14:paraId="1CE43238" w14:textId="77777777" w:rsidR="001F2DEA" w:rsidRDefault="001F2DEA">
            <w:pPr>
              <w:pStyle w:val="TableParagraph"/>
            </w:pPr>
          </w:p>
          <w:p w14:paraId="79673D3F" w14:textId="77777777" w:rsidR="001F2DEA" w:rsidRDefault="00853F80">
            <w:pPr>
              <w:pStyle w:val="TableParagraph"/>
              <w:spacing w:line="233" w:lineRule="exact"/>
              <w:ind w:right="148"/>
              <w:jc w:val="right"/>
              <w:rPr>
                <w:i/>
              </w:rPr>
            </w:pPr>
            <w:r>
              <w:rPr>
                <w:i/>
              </w:rPr>
              <w:t>VULN-45</w:t>
            </w:r>
          </w:p>
        </w:tc>
        <w:tc>
          <w:tcPr>
            <w:tcW w:w="5670" w:type="dxa"/>
            <w:tcBorders>
              <w:top w:val="single" w:sz="4" w:space="0" w:color="000000"/>
              <w:left w:val="single" w:sz="4" w:space="0" w:color="000000"/>
              <w:bottom w:val="single" w:sz="4" w:space="0" w:color="000000"/>
              <w:right w:val="single" w:sz="4" w:space="0" w:color="000000"/>
            </w:tcBorders>
          </w:tcPr>
          <w:p w14:paraId="08A58EDA" w14:textId="77777777" w:rsidR="001F2DEA" w:rsidRDefault="00853F80">
            <w:pPr>
              <w:pStyle w:val="TableParagraph"/>
              <w:spacing w:before="1" w:line="254" w:lineRule="exact"/>
              <w:ind w:left="68"/>
            </w:pPr>
            <w:r>
              <w:t>Bases de datos con protección desactualizada contra códigos maliciosos</w:t>
            </w:r>
          </w:p>
        </w:tc>
        <w:tc>
          <w:tcPr>
            <w:tcW w:w="2410" w:type="dxa"/>
            <w:tcBorders>
              <w:top w:val="single" w:sz="4" w:space="0" w:color="000000"/>
              <w:left w:val="single" w:sz="4" w:space="0" w:color="000000"/>
              <w:bottom w:val="single" w:sz="4" w:space="0" w:color="000000"/>
              <w:right w:val="single" w:sz="4" w:space="0" w:color="000000"/>
            </w:tcBorders>
          </w:tcPr>
          <w:p w14:paraId="52660980" w14:textId="77777777" w:rsidR="001F2DEA" w:rsidRDefault="001F2DEA">
            <w:pPr>
              <w:pStyle w:val="TableParagraph"/>
              <w:spacing w:before="10"/>
              <w:rPr>
                <w:sz w:val="21"/>
              </w:rPr>
            </w:pPr>
          </w:p>
          <w:p w14:paraId="2F875834" w14:textId="77777777" w:rsidR="001F2DEA" w:rsidRDefault="00853F80">
            <w:pPr>
              <w:pStyle w:val="TableParagraph"/>
              <w:spacing w:line="234" w:lineRule="exact"/>
              <w:ind w:left="68"/>
            </w:pPr>
            <w:r>
              <w:t>Software</w:t>
            </w:r>
          </w:p>
        </w:tc>
      </w:tr>
      <w:tr w:rsidR="001F2DEA" w14:paraId="41052BC3" w14:textId="77777777">
        <w:trPr>
          <w:trHeight w:val="313"/>
        </w:trPr>
        <w:tc>
          <w:tcPr>
            <w:tcW w:w="1134" w:type="dxa"/>
            <w:tcBorders>
              <w:top w:val="single" w:sz="4" w:space="0" w:color="000000"/>
              <w:left w:val="single" w:sz="4" w:space="0" w:color="000000"/>
              <w:bottom w:val="single" w:sz="4" w:space="0" w:color="000000"/>
              <w:right w:val="single" w:sz="4" w:space="0" w:color="000000"/>
            </w:tcBorders>
          </w:tcPr>
          <w:p w14:paraId="67F47B54" w14:textId="77777777" w:rsidR="001F2DEA" w:rsidRDefault="00853F80">
            <w:pPr>
              <w:pStyle w:val="TableParagraph"/>
              <w:spacing w:before="60" w:line="233" w:lineRule="exact"/>
              <w:ind w:right="148"/>
              <w:jc w:val="right"/>
              <w:rPr>
                <w:i/>
              </w:rPr>
            </w:pPr>
            <w:r>
              <w:rPr>
                <w:i/>
              </w:rPr>
              <w:t>VULN-46</w:t>
            </w:r>
          </w:p>
        </w:tc>
        <w:tc>
          <w:tcPr>
            <w:tcW w:w="5670" w:type="dxa"/>
            <w:tcBorders>
              <w:top w:val="single" w:sz="4" w:space="0" w:color="000000"/>
              <w:left w:val="single" w:sz="4" w:space="0" w:color="000000"/>
              <w:bottom w:val="single" w:sz="4" w:space="0" w:color="000000"/>
              <w:right w:val="single" w:sz="4" w:space="0" w:color="000000"/>
            </w:tcBorders>
          </w:tcPr>
          <w:p w14:paraId="292C23DA" w14:textId="77777777" w:rsidR="001F2DEA" w:rsidRDefault="00853F80">
            <w:pPr>
              <w:pStyle w:val="TableParagraph"/>
              <w:spacing w:before="59" w:line="234" w:lineRule="exact"/>
              <w:ind w:left="68"/>
            </w:pPr>
            <w:r>
              <w:t>Contraseñas inseguras</w:t>
            </w:r>
          </w:p>
        </w:tc>
        <w:tc>
          <w:tcPr>
            <w:tcW w:w="2410" w:type="dxa"/>
            <w:tcBorders>
              <w:top w:val="single" w:sz="4" w:space="0" w:color="000000"/>
              <w:left w:val="single" w:sz="4" w:space="0" w:color="000000"/>
              <w:bottom w:val="single" w:sz="4" w:space="0" w:color="000000"/>
              <w:right w:val="single" w:sz="4" w:space="0" w:color="000000"/>
            </w:tcBorders>
          </w:tcPr>
          <w:p w14:paraId="1D682FF9" w14:textId="77777777" w:rsidR="001F2DEA" w:rsidRDefault="00853F80">
            <w:pPr>
              <w:pStyle w:val="TableParagraph"/>
              <w:spacing w:before="59" w:line="234" w:lineRule="exact"/>
              <w:ind w:left="68"/>
            </w:pPr>
            <w:r>
              <w:t>Software</w:t>
            </w:r>
          </w:p>
        </w:tc>
      </w:tr>
      <w:tr w:rsidR="001F2DEA" w14:paraId="31C2F146"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7E6CBC8A" w14:textId="77777777" w:rsidR="001F2DEA" w:rsidRDefault="00853F80">
            <w:pPr>
              <w:pStyle w:val="TableParagraph"/>
              <w:spacing w:before="62" w:line="233" w:lineRule="exact"/>
              <w:ind w:right="148"/>
              <w:jc w:val="right"/>
              <w:rPr>
                <w:i/>
              </w:rPr>
            </w:pPr>
            <w:r>
              <w:rPr>
                <w:i/>
              </w:rPr>
              <w:t>VULN-47</w:t>
            </w:r>
          </w:p>
        </w:tc>
        <w:tc>
          <w:tcPr>
            <w:tcW w:w="5670" w:type="dxa"/>
            <w:tcBorders>
              <w:top w:val="single" w:sz="4" w:space="0" w:color="000000"/>
              <w:left w:val="single" w:sz="4" w:space="0" w:color="000000"/>
              <w:bottom w:val="single" w:sz="4" w:space="0" w:color="000000"/>
              <w:right w:val="single" w:sz="4" w:space="0" w:color="000000"/>
            </w:tcBorders>
          </w:tcPr>
          <w:p w14:paraId="2C89FF22" w14:textId="77777777" w:rsidR="001F2DEA" w:rsidRDefault="00853F80">
            <w:pPr>
              <w:pStyle w:val="TableParagraph"/>
              <w:spacing w:before="61" w:line="234" w:lineRule="exact"/>
              <w:ind w:left="68"/>
            </w:pPr>
            <w:r>
              <w:t>Defectos bien conocidos en el software</w:t>
            </w:r>
          </w:p>
        </w:tc>
        <w:tc>
          <w:tcPr>
            <w:tcW w:w="2410" w:type="dxa"/>
            <w:tcBorders>
              <w:top w:val="single" w:sz="4" w:space="0" w:color="000000"/>
              <w:left w:val="single" w:sz="4" w:space="0" w:color="000000"/>
              <w:bottom w:val="single" w:sz="4" w:space="0" w:color="000000"/>
              <w:right w:val="single" w:sz="4" w:space="0" w:color="000000"/>
            </w:tcBorders>
          </w:tcPr>
          <w:p w14:paraId="450D7EB6" w14:textId="77777777" w:rsidR="001F2DEA" w:rsidRDefault="00853F80">
            <w:pPr>
              <w:pStyle w:val="TableParagraph"/>
              <w:spacing w:before="61" w:line="234" w:lineRule="exact"/>
              <w:ind w:left="68"/>
            </w:pPr>
            <w:r>
              <w:t>Software</w:t>
            </w:r>
          </w:p>
        </w:tc>
      </w:tr>
      <w:tr w:rsidR="001F2DEA" w14:paraId="44F6A770"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1EAEC626" w14:textId="77777777" w:rsidR="001F2DEA" w:rsidRDefault="00853F80">
            <w:pPr>
              <w:pStyle w:val="TableParagraph"/>
              <w:spacing w:before="63" w:line="233" w:lineRule="exact"/>
              <w:ind w:right="148"/>
              <w:jc w:val="right"/>
              <w:rPr>
                <w:i/>
              </w:rPr>
            </w:pPr>
            <w:r>
              <w:rPr>
                <w:i/>
              </w:rPr>
              <w:t>VULN-48</w:t>
            </w:r>
          </w:p>
        </w:tc>
        <w:tc>
          <w:tcPr>
            <w:tcW w:w="5670" w:type="dxa"/>
            <w:tcBorders>
              <w:top w:val="single" w:sz="4" w:space="0" w:color="000000"/>
              <w:left w:val="single" w:sz="4" w:space="0" w:color="000000"/>
              <w:bottom w:val="single" w:sz="4" w:space="0" w:color="000000"/>
              <w:right w:val="single" w:sz="4" w:space="0" w:color="000000"/>
            </w:tcBorders>
          </w:tcPr>
          <w:p w14:paraId="31F470BA" w14:textId="77777777" w:rsidR="001F2DEA" w:rsidRDefault="00853F80">
            <w:pPr>
              <w:pStyle w:val="TableParagraph"/>
              <w:spacing w:before="62" w:line="234" w:lineRule="exact"/>
              <w:ind w:left="68"/>
            </w:pPr>
            <w:r>
              <w:t>Descarga y uso incontrolado de software</w:t>
            </w:r>
          </w:p>
        </w:tc>
        <w:tc>
          <w:tcPr>
            <w:tcW w:w="2410" w:type="dxa"/>
            <w:tcBorders>
              <w:top w:val="single" w:sz="4" w:space="0" w:color="000000"/>
              <w:left w:val="single" w:sz="4" w:space="0" w:color="000000"/>
              <w:bottom w:val="single" w:sz="4" w:space="0" w:color="000000"/>
              <w:right w:val="single" w:sz="4" w:space="0" w:color="000000"/>
            </w:tcBorders>
          </w:tcPr>
          <w:p w14:paraId="09957002" w14:textId="77777777" w:rsidR="001F2DEA" w:rsidRDefault="00853F80">
            <w:pPr>
              <w:pStyle w:val="TableParagraph"/>
              <w:spacing w:before="62" w:line="234" w:lineRule="exact"/>
              <w:ind w:left="68"/>
            </w:pPr>
            <w:r>
              <w:t>Software</w:t>
            </w:r>
          </w:p>
        </w:tc>
      </w:tr>
      <w:tr w:rsidR="001F2DEA" w14:paraId="119CAB41"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45823BB2" w14:textId="77777777" w:rsidR="001F2DEA" w:rsidRDefault="001F2DEA">
            <w:pPr>
              <w:pStyle w:val="TableParagraph"/>
            </w:pPr>
          </w:p>
          <w:p w14:paraId="3038E47F" w14:textId="77777777" w:rsidR="001F2DEA" w:rsidRDefault="00853F80">
            <w:pPr>
              <w:pStyle w:val="TableParagraph"/>
              <w:spacing w:line="233" w:lineRule="exact"/>
              <w:ind w:right="148"/>
              <w:jc w:val="right"/>
              <w:rPr>
                <w:i/>
              </w:rPr>
            </w:pPr>
            <w:r>
              <w:rPr>
                <w:i/>
              </w:rPr>
              <w:t>VULN-49</w:t>
            </w:r>
          </w:p>
        </w:tc>
        <w:tc>
          <w:tcPr>
            <w:tcW w:w="5670" w:type="dxa"/>
            <w:tcBorders>
              <w:top w:val="single" w:sz="4" w:space="0" w:color="000000"/>
              <w:left w:val="single" w:sz="4" w:space="0" w:color="000000"/>
              <w:bottom w:val="single" w:sz="4" w:space="0" w:color="000000"/>
              <w:right w:val="single" w:sz="4" w:space="0" w:color="000000"/>
            </w:tcBorders>
          </w:tcPr>
          <w:p w14:paraId="11A2A4E5" w14:textId="77777777" w:rsidR="001F2DEA" w:rsidRDefault="00853F80">
            <w:pPr>
              <w:pStyle w:val="TableParagraph"/>
              <w:spacing w:before="2" w:line="254" w:lineRule="exact"/>
              <w:ind w:left="68"/>
            </w:pPr>
            <w:r>
              <w:t>Eliminación de soportes de almacenamiento sin borrado de datos</w:t>
            </w:r>
          </w:p>
        </w:tc>
        <w:tc>
          <w:tcPr>
            <w:tcW w:w="2410" w:type="dxa"/>
            <w:tcBorders>
              <w:top w:val="single" w:sz="4" w:space="0" w:color="000000"/>
              <w:left w:val="single" w:sz="4" w:space="0" w:color="000000"/>
              <w:bottom w:val="single" w:sz="4" w:space="0" w:color="000000"/>
              <w:right w:val="single" w:sz="4" w:space="0" w:color="000000"/>
            </w:tcBorders>
          </w:tcPr>
          <w:p w14:paraId="279CA6FB" w14:textId="77777777" w:rsidR="001F2DEA" w:rsidRDefault="001F2DEA">
            <w:pPr>
              <w:pStyle w:val="TableParagraph"/>
              <w:spacing w:before="10"/>
              <w:rPr>
                <w:sz w:val="21"/>
              </w:rPr>
            </w:pPr>
          </w:p>
          <w:p w14:paraId="3FBEB118" w14:textId="77777777" w:rsidR="001F2DEA" w:rsidRDefault="00853F80">
            <w:pPr>
              <w:pStyle w:val="TableParagraph"/>
              <w:spacing w:line="234" w:lineRule="exact"/>
              <w:ind w:left="68"/>
            </w:pPr>
            <w:r>
              <w:t>Software</w:t>
            </w:r>
          </w:p>
        </w:tc>
      </w:tr>
      <w:tr w:rsidR="001F2DEA" w14:paraId="2F7B3E73" w14:textId="77777777">
        <w:trPr>
          <w:trHeight w:val="312"/>
        </w:trPr>
        <w:tc>
          <w:tcPr>
            <w:tcW w:w="1134" w:type="dxa"/>
            <w:tcBorders>
              <w:top w:val="single" w:sz="4" w:space="0" w:color="000000"/>
              <w:left w:val="single" w:sz="4" w:space="0" w:color="000000"/>
              <w:bottom w:val="single" w:sz="4" w:space="0" w:color="000000"/>
              <w:right w:val="single" w:sz="4" w:space="0" w:color="000000"/>
            </w:tcBorders>
          </w:tcPr>
          <w:p w14:paraId="4262A5AB" w14:textId="77777777" w:rsidR="001F2DEA" w:rsidRDefault="00853F80">
            <w:pPr>
              <w:pStyle w:val="TableParagraph"/>
              <w:spacing w:before="59" w:line="233" w:lineRule="exact"/>
              <w:ind w:right="148"/>
              <w:jc w:val="right"/>
              <w:rPr>
                <w:i/>
              </w:rPr>
            </w:pPr>
            <w:r>
              <w:rPr>
                <w:i/>
              </w:rPr>
              <w:t>VULN-50</w:t>
            </w:r>
          </w:p>
        </w:tc>
        <w:tc>
          <w:tcPr>
            <w:tcW w:w="5670" w:type="dxa"/>
            <w:tcBorders>
              <w:top w:val="single" w:sz="4" w:space="0" w:color="000000"/>
              <w:left w:val="single" w:sz="4" w:space="0" w:color="000000"/>
              <w:bottom w:val="single" w:sz="4" w:space="0" w:color="000000"/>
              <w:right w:val="single" w:sz="4" w:space="0" w:color="000000"/>
            </w:tcBorders>
          </w:tcPr>
          <w:p w14:paraId="5D7A6EC8" w14:textId="77777777" w:rsidR="001F2DEA" w:rsidRDefault="00853F80">
            <w:pPr>
              <w:pStyle w:val="TableParagraph"/>
              <w:spacing w:before="58" w:line="234" w:lineRule="exact"/>
              <w:ind w:left="68"/>
            </w:pPr>
            <w:r>
              <w:t>Falta de copias de respaldo</w:t>
            </w:r>
          </w:p>
        </w:tc>
        <w:tc>
          <w:tcPr>
            <w:tcW w:w="2410" w:type="dxa"/>
            <w:tcBorders>
              <w:top w:val="single" w:sz="4" w:space="0" w:color="000000"/>
              <w:left w:val="single" w:sz="4" w:space="0" w:color="000000"/>
              <w:bottom w:val="single" w:sz="4" w:space="0" w:color="000000"/>
              <w:right w:val="single" w:sz="4" w:space="0" w:color="000000"/>
            </w:tcBorders>
          </w:tcPr>
          <w:p w14:paraId="3CF8CA72" w14:textId="77777777" w:rsidR="001F2DEA" w:rsidRDefault="00853F80">
            <w:pPr>
              <w:pStyle w:val="TableParagraph"/>
              <w:spacing w:before="58" w:line="234" w:lineRule="exact"/>
              <w:ind w:left="68"/>
            </w:pPr>
            <w:r>
              <w:t>Software</w:t>
            </w:r>
          </w:p>
        </w:tc>
      </w:tr>
      <w:tr w:rsidR="001F2DEA" w14:paraId="629FA238"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26177CBF" w14:textId="77777777" w:rsidR="001F2DEA" w:rsidRDefault="00853F80">
            <w:pPr>
              <w:pStyle w:val="TableParagraph"/>
              <w:spacing w:before="62" w:line="233" w:lineRule="exact"/>
              <w:ind w:right="148"/>
              <w:jc w:val="right"/>
              <w:rPr>
                <w:i/>
              </w:rPr>
            </w:pPr>
            <w:r>
              <w:rPr>
                <w:i/>
              </w:rPr>
              <w:t>VULN-51</w:t>
            </w:r>
          </w:p>
        </w:tc>
        <w:tc>
          <w:tcPr>
            <w:tcW w:w="5670" w:type="dxa"/>
            <w:tcBorders>
              <w:top w:val="single" w:sz="4" w:space="0" w:color="000000"/>
              <w:left w:val="single" w:sz="4" w:space="0" w:color="000000"/>
              <w:bottom w:val="single" w:sz="4" w:space="0" w:color="000000"/>
              <w:right w:val="single" w:sz="4" w:space="0" w:color="000000"/>
            </w:tcBorders>
          </w:tcPr>
          <w:p w14:paraId="6E19835A" w14:textId="77777777" w:rsidR="001F2DEA" w:rsidRDefault="00853F80">
            <w:pPr>
              <w:pStyle w:val="TableParagraph"/>
              <w:spacing w:before="61" w:line="234" w:lineRule="exact"/>
              <w:ind w:left="68"/>
            </w:pPr>
            <w:r>
              <w:t>Falta de mecanismos de identificación y autenticación</w:t>
            </w:r>
          </w:p>
        </w:tc>
        <w:tc>
          <w:tcPr>
            <w:tcW w:w="2410" w:type="dxa"/>
            <w:tcBorders>
              <w:top w:val="single" w:sz="4" w:space="0" w:color="000000"/>
              <w:left w:val="single" w:sz="4" w:space="0" w:color="000000"/>
              <w:bottom w:val="single" w:sz="4" w:space="0" w:color="000000"/>
              <w:right w:val="single" w:sz="4" w:space="0" w:color="000000"/>
            </w:tcBorders>
          </w:tcPr>
          <w:p w14:paraId="63D0F6F9" w14:textId="77777777" w:rsidR="001F2DEA" w:rsidRDefault="00853F80">
            <w:pPr>
              <w:pStyle w:val="TableParagraph"/>
              <w:spacing w:before="61" w:line="234" w:lineRule="exact"/>
              <w:ind w:left="68"/>
            </w:pPr>
            <w:r>
              <w:t>Software</w:t>
            </w:r>
          </w:p>
        </w:tc>
      </w:tr>
      <w:tr w:rsidR="001F2DEA" w14:paraId="194C3E6B"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211F3089" w14:textId="77777777" w:rsidR="001F2DEA" w:rsidRDefault="00853F80">
            <w:pPr>
              <w:pStyle w:val="TableParagraph"/>
              <w:spacing w:before="63" w:line="233" w:lineRule="exact"/>
              <w:ind w:right="148"/>
              <w:jc w:val="right"/>
              <w:rPr>
                <w:i/>
              </w:rPr>
            </w:pPr>
            <w:r>
              <w:rPr>
                <w:i/>
              </w:rPr>
              <w:t>VULN-52</w:t>
            </w:r>
          </w:p>
        </w:tc>
        <w:tc>
          <w:tcPr>
            <w:tcW w:w="5670" w:type="dxa"/>
            <w:tcBorders>
              <w:top w:val="single" w:sz="4" w:space="0" w:color="000000"/>
              <w:left w:val="single" w:sz="4" w:space="0" w:color="000000"/>
              <w:bottom w:val="single" w:sz="4" w:space="0" w:color="000000"/>
              <w:right w:val="single" w:sz="4" w:space="0" w:color="000000"/>
            </w:tcBorders>
          </w:tcPr>
          <w:p w14:paraId="4495CAB7" w14:textId="77777777" w:rsidR="001F2DEA" w:rsidRDefault="00853F80">
            <w:pPr>
              <w:pStyle w:val="TableParagraph"/>
              <w:spacing w:before="62" w:line="234" w:lineRule="exact"/>
              <w:ind w:left="68"/>
            </w:pPr>
            <w:r>
              <w:t>Falta de separación de entornos de prueba y operativos</w:t>
            </w:r>
          </w:p>
        </w:tc>
        <w:tc>
          <w:tcPr>
            <w:tcW w:w="2410" w:type="dxa"/>
            <w:tcBorders>
              <w:top w:val="single" w:sz="4" w:space="0" w:color="000000"/>
              <w:left w:val="single" w:sz="4" w:space="0" w:color="000000"/>
              <w:bottom w:val="single" w:sz="4" w:space="0" w:color="000000"/>
              <w:right w:val="single" w:sz="4" w:space="0" w:color="000000"/>
            </w:tcBorders>
          </w:tcPr>
          <w:p w14:paraId="418EAB3E" w14:textId="77777777" w:rsidR="001F2DEA" w:rsidRDefault="00853F80">
            <w:pPr>
              <w:pStyle w:val="TableParagraph"/>
              <w:spacing w:before="62" w:line="234" w:lineRule="exact"/>
              <w:ind w:left="68"/>
            </w:pPr>
            <w:r>
              <w:t>Software</w:t>
            </w:r>
          </w:p>
        </w:tc>
      </w:tr>
      <w:tr w:rsidR="001F2DEA" w14:paraId="7AFB8200"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1D0360FF" w14:textId="77777777" w:rsidR="001F2DEA" w:rsidRDefault="001F2DEA">
            <w:pPr>
              <w:pStyle w:val="TableParagraph"/>
            </w:pPr>
          </w:p>
          <w:p w14:paraId="25ACCD1D" w14:textId="77777777" w:rsidR="001F2DEA" w:rsidRDefault="00853F80">
            <w:pPr>
              <w:pStyle w:val="TableParagraph"/>
              <w:spacing w:line="233" w:lineRule="exact"/>
              <w:ind w:right="148"/>
              <w:jc w:val="right"/>
              <w:rPr>
                <w:i/>
              </w:rPr>
            </w:pPr>
            <w:r>
              <w:rPr>
                <w:i/>
              </w:rPr>
              <w:t>VULN-53</w:t>
            </w:r>
          </w:p>
        </w:tc>
        <w:tc>
          <w:tcPr>
            <w:tcW w:w="5670" w:type="dxa"/>
            <w:tcBorders>
              <w:top w:val="single" w:sz="4" w:space="0" w:color="000000"/>
              <w:left w:val="single" w:sz="4" w:space="0" w:color="000000"/>
              <w:bottom w:val="single" w:sz="4" w:space="0" w:color="000000"/>
              <w:right w:val="single" w:sz="4" w:space="0" w:color="000000"/>
            </w:tcBorders>
          </w:tcPr>
          <w:p w14:paraId="71458708" w14:textId="77777777" w:rsidR="001F2DEA" w:rsidRDefault="00853F80">
            <w:pPr>
              <w:pStyle w:val="TableParagraph"/>
              <w:spacing w:before="2" w:line="254" w:lineRule="exact"/>
              <w:ind w:left="68"/>
            </w:pPr>
            <w:r>
              <w:t>Inadecuada o falta de implementación de auditoría interna</w:t>
            </w:r>
          </w:p>
        </w:tc>
        <w:tc>
          <w:tcPr>
            <w:tcW w:w="2410" w:type="dxa"/>
            <w:tcBorders>
              <w:top w:val="single" w:sz="4" w:space="0" w:color="000000"/>
              <w:left w:val="single" w:sz="4" w:space="0" w:color="000000"/>
              <w:bottom w:val="single" w:sz="4" w:space="0" w:color="000000"/>
              <w:right w:val="single" w:sz="4" w:space="0" w:color="000000"/>
            </w:tcBorders>
          </w:tcPr>
          <w:p w14:paraId="135A3246" w14:textId="77777777" w:rsidR="001F2DEA" w:rsidRDefault="001F2DEA">
            <w:pPr>
              <w:pStyle w:val="TableParagraph"/>
              <w:spacing w:before="10"/>
              <w:rPr>
                <w:sz w:val="21"/>
              </w:rPr>
            </w:pPr>
          </w:p>
          <w:p w14:paraId="06475E5B" w14:textId="77777777" w:rsidR="001F2DEA" w:rsidRDefault="00853F80">
            <w:pPr>
              <w:pStyle w:val="TableParagraph"/>
              <w:spacing w:line="234" w:lineRule="exact"/>
              <w:ind w:left="68"/>
            </w:pPr>
            <w:r>
              <w:t>Software</w:t>
            </w:r>
          </w:p>
        </w:tc>
      </w:tr>
      <w:tr w:rsidR="001F2DEA" w14:paraId="3683ED60" w14:textId="77777777">
        <w:trPr>
          <w:trHeight w:val="312"/>
        </w:trPr>
        <w:tc>
          <w:tcPr>
            <w:tcW w:w="1134" w:type="dxa"/>
            <w:tcBorders>
              <w:top w:val="single" w:sz="4" w:space="0" w:color="000000"/>
              <w:left w:val="single" w:sz="4" w:space="0" w:color="000000"/>
              <w:bottom w:val="single" w:sz="4" w:space="0" w:color="000000"/>
              <w:right w:val="single" w:sz="4" w:space="0" w:color="000000"/>
            </w:tcBorders>
          </w:tcPr>
          <w:p w14:paraId="1DB73C01" w14:textId="77777777" w:rsidR="001F2DEA" w:rsidRDefault="00853F80">
            <w:pPr>
              <w:pStyle w:val="TableParagraph"/>
              <w:spacing w:before="60" w:line="233" w:lineRule="exact"/>
              <w:ind w:right="148"/>
              <w:jc w:val="right"/>
              <w:rPr>
                <w:i/>
              </w:rPr>
            </w:pPr>
            <w:r>
              <w:rPr>
                <w:i/>
              </w:rPr>
              <w:t>VULN-54</w:t>
            </w:r>
          </w:p>
        </w:tc>
        <w:tc>
          <w:tcPr>
            <w:tcW w:w="5670" w:type="dxa"/>
            <w:tcBorders>
              <w:top w:val="single" w:sz="4" w:space="0" w:color="000000"/>
              <w:left w:val="single" w:sz="4" w:space="0" w:color="000000"/>
              <w:bottom w:val="single" w:sz="4" w:space="0" w:color="000000"/>
              <w:right w:val="single" w:sz="4" w:space="0" w:color="000000"/>
            </w:tcBorders>
          </w:tcPr>
          <w:p w14:paraId="1985AB89" w14:textId="77777777" w:rsidR="001F2DEA" w:rsidRDefault="00853F80">
            <w:pPr>
              <w:pStyle w:val="TableParagraph"/>
              <w:spacing w:before="58" w:line="234" w:lineRule="exact"/>
              <w:ind w:left="68"/>
            </w:pPr>
            <w:r>
              <w:t>Inadecuado control de cambios</w:t>
            </w:r>
          </w:p>
        </w:tc>
        <w:tc>
          <w:tcPr>
            <w:tcW w:w="2410" w:type="dxa"/>
            <w:tcBorders>
              <w:top w:val="single" w:sz="4" w:space="0" w:color="000000"/>
              <w:left w:val="single" w:sz="4" w:space="0" w:color="000000"/>
              <w:bottom w:val="single" w:sz="4" w:space="0" w:color="000000"/>
              <w:right w:val="single" w:sz="4" w:space="0" w:color="000000"/>
            </w:tcBorders>
          </w:tcPr>
          <w:p w14:paraId="381270F3" w14:textId="77777777" w:rsidR="001F2DEA" w:rsidRDefault="00853F80">
            <w:pPr>
              <w:pStyle w:val="TableParagraph"/>
              <w:spacing w:before="58" w:line="234" w:lineRule="exact"/>
              <w:ind w:left="68"/>
            </w:pPr>
            <w:r>
              <w:t>Software</w:t>
            </w:r>
          </w:p>
        </w:tc>
      </w:tr>
      <w:tr w:rsidR="001F2DEA" w14:paraId="477DD5DA"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7E364035" w14:textId="77777777" w:rsidR="001F2DEA" w:rsidRDefault="00853F80">
            <w:pPr>
              <w:pStyle w:val="TableParagraph"/>
              <w:spacing w:before="62" w:line="233" w:lineRule="exact"/>
              <w:ind w:right="148"/>
              <w:jc w:val="right"/>
              <w:rPr>
                <w:i/>
              </w:rPr>
            </w:pPr>
            <w:r>
              <w:rPr>
                <w:i/>
              </w:rPr>
              <w:t>VULN-55</w:t>
            </w:r>
          </w:p>
        </w:tc>
        <w:tc>
          <w:tcPr>
            <w:tcW w:w="5670" w:type="dxa"/>
            <w:tcBorders>
              <w:top w:val="single" w:sz="4" w:space="0" w:color="000000"/>
              <w:left w:val="single" w:sz="4" w:space="0" w:color="000000"/>
              <w:bottom w:val="single" w:sz="4" w:space="0" w:color="000000"/>
              <w:right w:val="single" w:sz="4" w:space="0" w:color="000000"/>
            </w:tcBorders>
          </w:tcPr>
          <w:p w14:paraId="024A2446" w14:textId="77777777" w:rsidR="001F2DEA" w:rsidRDefault="00853F80">
            <w:pPr>
              <w:pStyle w:val="TableParagraph"/>
              <w:spacing w:before="61" w:line="234" w:lineRule="exact"/>
              <w:ind w:left="68"/>
            </w:pPr>
            <w:r>
              <w:t>Inadecuados derechos de usuario</w:t>
            </w:r>
          </w:p>
        </w:tc>
        <w:tc>
          <w:tcPr>
            <w:tcW w:w="2410" w:type="dxa"/>
            <w:tcBorders>
              <w:top w:val="single" w:sz="4" w:space="0" w:color="000000"/>
              <w:left w:val="single" w:sz="4" w:space="0" w:color="000000"/>
              <w:bottom w:val="single" w:sz="4" w:space="0" w:color="000000"/>
              <w:right w:val="single" w:sz="4" w:space="0" w:color="000000"/>
            </w:tcBorders>
          </w:tcPr>
          <w:p w14:paraId="715E3E02" w14:textId="77777777" w:rsidR="001F2DEA" w:rsidRDefault="00853F80">
            <w:pPr>
              <w:pStyle w:val="TableParagraph"/>
              <w:spacing w:before="61" w:line="234" w:lineRule="exact"/>
              <w:ind w:left="68"/>
            </w:pPr>
            <w:r>
              <w:t>Software</w:t>
            </w:r>
          </w:p>
        </w:tc>
      </w:tr>
      <w:tr w:rsidR="001F2DEA" w14:paraId="3CFC92D9"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4181F82B" w14:textId="77777777" w:rsidR="001F2DEA" w:rsidRDefault="00853F80">
            <w:pPr>
              <w:pStyle w:val="TableParagraph"/>
              <w:spacing w:before="63" w:line="233" w:lineRule="exact"/>
              <w:ind w:right="148"/>
              <w:jc w:val="right"/>
              <w:rPr>
                <w:i/>
              </w:rPr>
            </w:pPr>
            <w:r>
              <w:rPr>
                <w:i/>
              </w:rPr>
              <w:t>VULN-56</w:t>
            </w:r>
          </w:p>
        </w:tc>
        <w:tc>
          <w:tcPr>
            <w:tcW w:w="5670" w:type="dxa"/>
            <w:tcBorders>
              <w:top w:val="single" w:sz="4" w:space="0" w:color="000000"/>
              <w:left w:val="single" w:sz="4" w:space="0" w:color="000000"/>
              <w:bottom w:val="single" w:sz="4" w:space="0" w:color="000000"/>
              <w:right w:val="single" w:sz="4" w:space="0" w:color="000000"/>
            </w:tcBorders>
          </w:tcPr>
          <w:p w14:paraId="321A59A5" w14:textId="77777777" w:rsidR="001F2DEA" w:rsidRDefault="00853F80">
            <w:pPr>
              <w:pStyle w:val="TableParagraph"/>
              <w:spacing w:before="62" w:line="234" w:lineRule="exact"/>
              <w:ind w:left="68"/>
            </w:pPr>
            <w:r>
              <w:t>Incorrecta configuración de parámetros</w:t>
            </w:r>
          </w:p>
        </w:tc>
        <w:tc>
          <w:tcPr>
            <w:tcW w:w="2410" w:type="dxa"/>
            <w:tcBorders>
              <w:top w:val="single" w:sz="4" w:space="0" w:color="000000"/>
              <w:left w:val="single" w:sz="4" w:space="0" w:color="000000"/>
              <w:bottom w:val="single" w:sz="4" w:space="0" w:color="000000"/>
              <w:right w:val="single" w:sz="4" w:space="0" w:color="000000"/>
            </w:tcBorders>
          </w:tcPr>
          <w:p w14:paraId="37EDE87B" w14:textId="77777777" w:rsidR="001F2DEA" w:rsidRDefault="00853F80">
            <w:pPr>
              <w:pStyle w:val="TableParagraph"/>
              <w:spacing w:before="62" w:line="234" w:lineRule="exact"/>
              <w:ind w:left="68"/>
            </w:pPr>
            <w:r>
              <w:t>Software</w:t>
            </w:r>
          </w:p>
        </w:tc>
      </w:tr>
      <w:tr w:rsidR="001F2DEA" w14:paraId="39E64A9C"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409A5258" w14:textId="77777777" w:rsidR="001F2DEA" w:rsidRDefault="00853F80">
            <w:pPr>
              <w:pStyle w:val="TableParagraph"/>
              <w:spacing w:before="63" w:line="233" w:lineRule="exact"/>
              <w:ind w:right="148"/>
              <w:jc w:val="right"/>
              <w:rPr>
                <w:i/>
              </w:rPr>
            </w:pPr>
            <w:r>
              <w:rPr>
                <w:i/>
              </w:rPr>
              <w:t>VULN-57</w:t>
            </w:r>
          </w:p>
        </w:tc>
        <w:tc>
          <w:tcPr>
            <w:tcW w:w="5670" w:type="dxa"/>
            <w:tcBorders>
              <w:top w:val="single" w:sz="4" w:space="0" w:color="000000"/>
              <w:left w:val="single" w:sz="4" w:space="0" w:color="000000"/>
              <w:bottom w:val="single" w:sz="4" w:space="0" w:color="000000"/>
              <w:right w:val="single" w:sz="4" w:space="0" w:color="000000"/>
            </w:tcBorders>
          </w:tcPr>
          <w:p w14:paraId="7B55C6B1" w14:textId="77777777" w:rsidR="001F2DEA" w:rsidRDefault="00853F80">
            <w:pPr>
              <w:pStyle w:val="TableParagraph"/>
              <w:spacing w:before="62" w:line="234" w:lineRule="exact"/>
              <w:ind w:left="68"/>
            </w:pPr>
            <w:r>
              <w:t>Interfaz de usuario complicada</w:t>
            </w:r>
          </w:p>
        </w:tc>
        <w:tc>
          <w:tcPr>
            <w:tcW w:w="2410" w:type="dxa"/>
            <w:tcBorders>
              <w:top w:val="single" w:sz="4" w:space="0" w:color="000000"/>
              <w:left w:val="single" w:sz="4" w:space="0" w:color="000000"/>
              <w:bottom w:val="single" w:sz="4" w:space="0" w:color="000000"/>
              <w:right w:val="single" w:sz="4" w:space="0" w:color="000000"/>
            </w:tcBorders>
          </w:tcPr>
          <w:p w14:paraId="24B47481" w14:textId="77777777" w:rsidR="001F2DEA" w:rsidRDefault="00853F80">
            <w:pPr>
              <w:pStyle w:val="TableParagraph"/>
              <w:spacing w:before="62" w:line="234" w:lineRule="exact"/>
              <w:ind w:left="68"/>
            </w:pPr>
            <w:r>
              <w:t>Software</w:t>
            </w:r>
          </w:p>
        </w:tc>
      </w:tr>
      <w:tr w:rsidR="001F2DEA" w14:paraId="554963CC"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52C92307" w14:textId="77777777" w:rsidR="001F2DEA" w:rsidRDefault="00853F80">
            <w:pPr>
              <w:pStyle w:val="TableParagraph"/>
              <w:spacing w:before="62" w:line="233" w:lineRule="exact"/>
              <w:ind w:right="148"/>
              <w:jc w:val="right"/>
              <w:rPr>
                <w:i/>
              </w:rPr>
            </w:pPr>
            <w:r>
              <w:rPr>
                <w:i/>
              </w:rPr>
              <w:t>VULN-58</w:t>
            </w:r>
          </w:p>
        </w:tc>
        <w:tc>
          <w:tcPr>
            <w:tcW w:w="5670" w:type="dxa"/>
            <w:tcBorders>
              <w:top w:val="single" w:sz="4" w:space="0" w:color="000000"/>
              <w:left w:val="single" w:sz="4" w:space="0" w:color="000000"/>
              <w:bottom w:val="single" w:sz="4" w:space="0" w:color="000000"/>
              <w:right w:val="single" w:sz="4" w:space="0" w:color="000000"/>
            </w:tcBorders>
          </w:tcPr>
          <w:p w14:paraId="0951B404" w14:textId="77777777" w:rsidR="001F2DEA" w:rsidRDefault="00853F80">
            <w:pPr>
              <w:pStyle w:val="TableParagraph"/>
              <w:spacing w:before="61" w:line="234" w:lineRule="exact"/>
              <w:ind w:left="68"/>
            </w:pPr>
            <w:r>
              <w:t>Mala gestión de contraseñas</w:t>
            </w:r>
          </w:p>
        </w:tc>
        <w:tc>
          <w:tcPr>
            <w:tcW w:w="2410" w:type="dxa"/>
            <w:tcBorders>
              <w:top w:val="single" w:sz="4" w:space="0" w:color="000000"/>
              <w:left w:val="single" w:sz="4" w:space="0" w:color="000000"/>
              <w:bottom w:val="single" w:sz="4" w:space="0" w:color="000000"/>
              <w:right w:val="single" w:sz="4" w:space="0" w:color="000000"/>
            </w:tcBorders>
          </w:tcPr>
          <w:p w14:paraId="1E73A338" w14:textId="77777777" w:rsidR="001F2DEA" w:rsidRDefault="00853F80">
            <w:pPr>
              <w:pStyle w:val="TableParagraph"/>
              <w:spacing w:before="61" w:line="234" w:lineRule="exact"/>
              <w:ind w:left="68"/>
            </w:pPr>
            <w:r>
              <w:t>Software</w:t>
            </w:r>
          </w:p>
        </w:tc>
      </w:tr>
      <w:tr w:rsidR="001F2DEA" w14:paraId="73129568"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7B867BBF" w14:textId="77777777" w:rsidR="001F2DEA" w:rsidRDefault="00853F80">
            <w:pPr>
              <w:pStyle w:val="TableParagraph"/>
              <w:spacing w:before="63" w:line="233" w:lineRule="exact"/>
              <w:ind w:right="148"/>
              <w:jc w:val="right"/>
              <w:rPr>
                <w:i/>
              </w:rPr>
            </w:pPr>
            <w:r>
              <w:rPr>
                <w:i/>
              </w:rPr>
              <w:t>VULN-59</w:t>
            </w:r>
          </w:p>
        </w:tc>
        <w:tc>
          <w:tcPr>
            <w:tcW w:w="5670" w:type="dxa"/>
            <w:tcBorders>
              <w:top w:val="single" w:sz="4" w:space="0" w:color="000000"/>
              <w:left w:val="single" w:sz="4" w:space="0" w:color="000000"/>
              <w:bottom w:val="single" w:sz="4" w:space="0" w:color="000000"/>
              <w:right w:val="single" w:sz="4" w:space="0" w:color="000000"/>
            </w:tcBorders>
          </w:tcPr>
          <w:p w14:paraId="71464B24" w14:textId="77777777" w:rsidR="001F2DEA" w:rsidRDefault="00853F80">
            <w:pPr>
              <w:pStyle w:val="TableParagraph"/>
              <w:spacing w:before="62" w:line="234" w:lineRule="exact"/>
              <w:ind w:left="68"/>
            </w:pPr>
            <w:r>
              <w:t>Nulo o insuficiente protocolo de prueba de software</w:t>
            </w:r>
          </w:p>
        </w:tc>
        <w:tc>
          <w:tcPr>
            <w:tcW w:w="2410" w:type="dxa"/>
            <w:tcBorders>
              <w:top w:val="single" w:sz="4" w:space="0" w:color="000000"/>
              <w:left w:val="single" w:sz="4" w:space="0" w:color="000000"/>
              <w:bottom w:val="single" w:sz="4" w:space="0" w:color="000000"/>
              <w:right w:val="single" w:sz="4" w:space="0" w:color="000000"/>
            </w:tcBorders>
          </w:tcPr>
          <w:p w14:paraId="30BD8E8D" w14:textId="77777777" w:rsidR="001F2DEA" w:rsidRDefault="00853F80">
            <w:pPr>
              <w:pStyle w:val="TableParagraph"/>
              <w:spacing w:before="62" w:line="234" w:lineRule="exact"/>
              <w:ind w:left="68"/>
            </w:pPr>
            <w:r>
              <w:t>Software</w:t>
            </w:r>
          </w:p>
        </w:tc>
      </w:tr>
      <w:tr w:rsidR="001F2DEA" w14:paraId="354AF850"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2AFA9CFC" w14:textId="77777777" w:rsidR="001F2DEA" w:rsidRDefault="00853F80">
            <w:pPr>
              <w:pStyle w:val="TableParagraph"/>
              <w:spacing w:before="63" w:line="233" w:lineRule="exact"/>
              <w:ind w:right="148"/>
              <w:jc w:val="right"/>
              <w:rPr>
                <w:i/>
              </w:rPr>
            </w:pPr>
            <w:r>
              <w:rPr>
                <w:i/>
              </w:rPr>
              <w:t>VULN-60</w:t>
            </w:r>
          </w:p>
        </w:tc>
        <w:tc>
          <w:tcPr>
            <w:tcW w:w="5670" w:type="dxa"/>
            <w:tcBorders>
              <w:top w:val="single" w:sz="4" w:space="0" w:color="000000"/>
              <w:left w:val="single" w:sz="4" w:space="0" w:color="000000"/>
              <w:bottom w:val="single" w:sz="4" w:space="0" w:color="000000"/>
              <w:right w:val="single" w:sz="4" w:space="0" w:color="000000"/>
            </w:tcBorders>
          </w:tcPr>
          <w:p w14:paraId="6B654018" w14:textId="77777777" w:rsidR="001F2DEA" w:rsidRDefault="00853F80">
            <w:pPr>
              <w:pStyle w:val="TableParagraph"/>
              <w:spacing w:before="62" w:line="234" w:lineRule="exact"/>
              <w:ind w:left="68"/>
            </w:pPr>
            <w:r>
              <w:t>Poderes de gran alcance</w:t>
            </w:r>
          </w:p>
        </w:tc>
        <w:tc>
          <w:tcPr>
            <w:tcW w:w="2410" w:type="dxa"/>
            <w:tcBorders>
              <w:top w:val="single" w:sz="4" w:space="0" w:color="000000"/>
              <w:left w:val="single" w:sz="4" w:space="0" w:color="000000"/>
              <w:bottom w:val="single" w:sz="4" w:space="0" w:color="000000"/>
              <w:right w:val="single" w:sz="4" w:space="0" w:color="000000"/>
            </w:tcBorders>
          </w:tcPr>
          <w:p w14:paraId="2658BCAD" w14:textId="77777777" w:rsidR="001F2DEA" w:rsidRDefault="00853F80">
            <w:pPr>
              <w:pStyle w:val="TableParagraph"/>
              <w:spacing w:before="62" w:line="234" w:lineRule="exact"/>
              <w:ind w:left="68"/>
            </w:pPr>
            <w:r>
              <w:t>Software</w:t>
            </w:r>
          </w:p>
        </w:tc>
      </w:tr>
      <w:tr w:rsidR="001F2DEA" w14:paraId="183EA511"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1824E923" w14:textId="77777777" w:rsidR="001F2DEA" w:rsidRDefault="001F2DEA">
            <w:pPr>
              <w:pStyle w:val="TableParagraph"/>
            </w:pPr>
          </w:p>
          <w:p w14:paraId="5B108F8C" w14:textId="77777777" w:rsidR="001F2DEA" w:rsidRDefault="00853F80">
            <w:pPr>
              <w:pStyle w:val="TableParagraph"/>
              <w:spacing w:line="233" w:lineRule="exact"/>
              <w:ind w:right="148"/>
              <w:jc w:val="right"/>
              <w:rPr>
                <w:i/>
              </w:rPr>
            </w:pPr>
            <w:r>
              <w:rPr>
                <w:i/>
              </w:rPr>
              <w:t>VULN-61</w:t>
            </w:r>
          </w:p>
        </w:tc>
        <w:tc>
          <w:tcPr>
            <w:tcW w:w="5670" w:type="dxa"/>
            <w:tcBorders>
              <w:top w:val="single" w:sz="4" w:space="0" w:color="000000"/>
              <w:left w:val="single" w:sz="4" w:space="0" w:color="000000"/>
              <w:bottom w:val="single" w:sz="4" w:space="0" w:color="000000"/>
              <w:right w:val="single" w:sz="4" w:space="0" w:color="000000"/>
            </w:tcBorders>
          </w:tcPr>
          <w:p w14:paraId="255FD1AA" w14:textId="77777777" w:rsidR="001F2DEA" w:rsidRDefault="00853F80">
            <w:pPr>
              <w:pStyle w:val="TableParagraph"/>
              <w:spacing w:before="2" w:line="254" w:lineRule="exact"/>
              <w:ind w:left="68"/>
            </w:pPr>
            <w:r>
              <w:t>Requisitos para desarrollo de software no definidos con claridad</w:t>
            </w:r>
          </w:p>
        </w:tc>
        <w:tc>
          <w:tcPr>
            <w:tcW w:w="2410" w:type="dxa"/>
            <w:tcBorders>
              <w:top w:val="single" w:sz="4" w:space="0" w:color="000000"/>
              <w:left w:val="single" w:sz="4" w:space="0" w:color="000000"/>
              <w:bottom w:val="single" w:sz="4" w:space="0" w:color="000000"/>
              <w:right w:val="single" w:sz="4" w:space="0" w:color="000000"/>
            </w:tcBorders>
          </w:tcPr>
          <w:p w14:paraId="67FB3E7F" w14:textId="77777777" w:rsidR="001F2DEA" w:rsidRDefault="001F2DEA">
            <w:pPr>
              <w:pStyle w:val="TableParagraph"/>
              <w:spacing w:before="10"/>
              <w:rPr>
                <w:sz w:val="21"/>
              </w:rPr>
            </w:pPr>
          </w:p>
          <w:p w14:paraId="2C9982E0" w14:textId="77777777" w:rsidR="001F2DEA" w:rsidRDefault="00853F80">
            <w:pPr>
              <w:pStyle w:val="TableParagraph"/>
              <w:spacing w:line="234" w:lineRule="exact"/>
              <w:ind w:left="68"/>
            </w:pPr>
            <w:r>
              <w:t>Software</w:t>
            </w:r>
          </w:p>
        </w:tc>
      </w:tr>
      <w:tr w:rsidR="001F2DEA" w14:paraId="6EB9A3D5" w14:textId="77777777">
        <w:trPr>
          <w:trHeight w:val="501"/>
        </w:trPr>
        <w:tc>
          <w:tcPr>
            <w:tcW w:w="1134" w:type="dxa"/>
            <w:tcBorders>
              <w:top w:val="single" w:sz="4" w:space="0" w:color="000000"/>
              <w:left w:val="single" w:sz="4" w:space="0" w:color="000000"/>
              <w:bottom w:val="single" w:sz="4" w:space="0" w:color="000000"/>
              <w:right w:val="single" w:sz="4" w:space="0" w:color="000000"/>
            </w:tcBorders>
          </w:tcPr>
          <w:p w14:paraId="364F40E9" w14:textId="77777777" w:rsidR="001F2DEA" w:rsidRDefault="001F2DEA">
            <w:pPr>
              <w:pStyle w:val="TableParagraph"/>
              <w:spacing w:before="7"/>
              <w:rPr>
                <w:sz w:val="21"/>
              </w:rPr>
            </w:pPr>
          </w:p>
          <w:p w14:paraId="197A0C47" w14:textId="77777777" w:rsidR="001F2DEA" w:rsidRDefault="00853F80">
            <w:pPr>
              <w:pStyle w:val="TableParagraph"/>
              <w:spacing w:line="233" w:lineRule="exact"/>
              <w:ind w:right="148"/>
              <w:jc w:val="right"/>
              <w:rPr>
                <w:i/>
              </w:rPr>
            </w:pPr>
            <w:r>
              <w:rPr>
                <w:i/>
              </w:rPr>
              <w:t>VULN-62</w:t>
            </w:r>
          </w:p>
        </w:tc>
        <w:tc>
          <w:tcPr>
            <w:tcW w:w="5670" w:type="dxa"/>
            <w:tcBorders>
              <w:top w:val="single" w:sz="4" w:space="0" w:color="000000"/>
              <w:left w:val="single" w:sz="4" w:space="0" w:color="000000"/>
              <w:bottom w:val="single" w:sz="4" w:space="0" w:color="000000"/>
              <w:right w:val="single" w:sz="4" w:space="0" w:color="000000"/>
            </w:tcBorders>
          </w:tcPr>
          <w:p w14:paraId="7A35CD44" w14:textId="77777777" w:rsidR="001F2DEA" w:rsidRDefault="00853F80">
            <w:pPr>
              <w:pStyle w:val="TableParagraph"/>
              <w:spacing w:line="248" w:lineRule="exact"/>
              <w:ind w:left="68"/>
            </w:pPr>
            <w:r>
              <w:t>Sesiones activas después del horario laboral o al dejar la</w:t>
            </w:r>
          </w:p>
          <w:p w14:paraId="7D10A2DC" w14:textId="77777777" w:rsidR="001F2DEA" w:rsidRDefault="00853F80">
            <w:pPr>
              <w:pStyle w:val="TableParagraph"/>
              <w:spacing w:line="234" w:lineRule="exact"/>
              <w:ind w:left="68"/>
            </w:pPr>
            <w:r>
              <w:t>estación de trabajo</w:t>
            </w:r>
          </w:p>
        </w:tc>
        <w:tc>
          <w:tcPr>
            <w:tcW w:w="2410" w:type="dxa"/>
            <w:tcBorders>
              <w:top w:val="single" w:sz="4" w:space="0" w:color="000000"/>
              <w:left w:val="single" w:sz="4" w:space="0" w:color="000000"/>
              <w:bottom w:val="single" w:sz="4" w:space="0" w:color="000000"/>
              <w:right w:val="single" w:sz="4" w:space="0" w:color="000000"/>
            </w:tcBorders>
          </w:tcPr>
          <w:p w14:paraId="0244C730" w14:textId="77777777" w:rsidR="001F2DEA" w:rsidRDefault="001F2DEA">
            <w:pPr>
              <w:pStyle w:val="TableParagraph"/>
              <w:spacing w:before="6"/>
              <w:rPr>
                <w:sz w:val="21"/>
              </w:rPr>
            </w:pPr>
          </w:p>
          <w:p w14:paraId="239A3A41" w14:textId="77777777" w:rsidR="001F2DEA" w:rsidRDefault="00853F80">
            <w:pPr>
              <w:pStyle w:val="TableParagraph"/>
              <w:spacing w:line="234" w:lineRule="exact"/>
              <w:ind w:left="68"/>
            </w:pPr>
            <w:r>
              <w:t>Software</w:t>
            </w:r>
          </w:p>
        </w:tc>
      </w:tr>
      <w:tr w:rsidR="001F2DEA" w14:paraId="61873BC1"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62CF1983" w14:textId="77777777" w:rsidR="001F2DEA" w:rsidRDefault="00853F80">
            <w:pPr>
              <w:pStyle w:val="TableParagraph"/>
              <w:spacing w:before="62" w:line="233" w:lineRule="exact"/>
              <w:ind w:right="148"/>
              <w:jc w:val="right"/>
              <w:rPr>
                <w:i/>
              </w:rPr>
            </w:pPr>
            <w:r>
              <w:rPr>
                <w:i/>
              </w:rPr>
              <w:t>VULN-63</w:t>
            </w:r>
          </w:p>
        </w:tc>
        <w:tc>
          <w:tcPr>
            <w:tcW w:w="5670" w:type="dxa"/>
            <w:tcBorders>
              <w:top w:val="single" w:sz="4" w:space="0" w:color="000000"/>
              <w:left w:val="single" w:sz="4" w:space="0" w:color="000000"/>
              <w:bottom w:val="single" w:sz="4" w:space="0" w:color="000000"/>
              <w:right w:val="single" w:sz="4" w:space="0" w:color="000000"/>
            </w:tcBorders>
          </w:tcPr>
          <w:p w14:paraId="3E12AF99" w14:textId="77777777" w:rsidR="001F2DEA" w:rsidRDefault="00853F80">
            <w:pPr>
              <w:pStyle w:val="TableParagraph"/>
              <w:spacing w:before="61" w:line="234" w:lineRule="exact"/>
              <w:ind w:left="68"/>
            </w:pPr>
            <w:r>
              <w:t>Software inmaduro o nuevo</w:t>
            </w:r>
          </w:p>
        </w:tc>
        <w:tc>
          <w:tcPr>
            <w:tcW w:w="2410" w:type="dxa"/>
            <w:tcBorders>
              <w:top w:val="single" w:sz="4" w:space="0" w:color="000000"/>
              <w:left w:val="single" w:sz="4" w:space="0" w:color="000000"/>
              <w:bottom w:val="single" w:sz="4" w:space="0" w:color="000000"/>
              <w:right w:val="single" w:sz="4" w:space="0" w:color="000000"/>
            </w:tcBorders>
          </w:tcPr>
          <w:p w14:paraId="6DE767D5" w14:textId="77777777" w:rsidR="001F2DEA" w:rsidRDefault="00853F80">
            <w:pPr>
              <w:pStyle w:val="TableParagraph"/>
              <w:spacing w:before="61" w:line="234" w:lineRule="exact"/>
              <w:ind w:left="68"/>
            </w:pPr>
            <w:r>
              <w:t>Software</w:t>
            </w:r>
          </w:p>
        </w:tc>
      </w:tr>
      <w:tr w:rsidR="001F2DEA" w14:paraId="07271373"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1C0C522D" w14:textId="77777777" w:rsidR="001F2DEA" w:rsidRDefault="00853F80">
            <w:pPr>
              <w:pStyle w:val="TableParagraph"/>
              <w:spacing w:before="63" w:line="233" w:lineRule="exact"/>
              <w:ind w:right="148"/>
              <w:jc w:val="right"/>
              <w:rPr>
                <w:i/>
              </w:rPr>
            </w:pPr>
            <w:r>
              <w:rPr>
                <w:i/>
              </w:rPr>
              <w:t>VULN-64</w:t>
            </w:r>
          </w:p>
        </w:tc>
        <w:tc>
          <w:tcPr>
            <w:tcW w:w="5670" w:type="dxa"/>
            <w:tcBorders>
              <w:top w:val="single" w:sz="4" w:space="0" w:color="000000"/>
              <w:left w:val="single" w:sz="4" w:space="0" w:color="000000"/>
              <w:bottom w:val="single" w:sz="4" w:space="0" w:color="000000"/>
              <w:right w:val="single" w:sz="4" w:space="0" w:color="000000"/>
            </w:tcBorders>
          </w:tcPr>
          <w:p w14:paraId="1FB953E1" w14:textId="77777777" w:rsidR="001F2DEA" w:rsidRDefault="00853F80">
            <w:pPr>
              <w:pStyle w:val="TableParagraph"/>
              <w:spacing w:before="62" w:line="234" w:lineRule="exact"/>
              <w:ind w:left="68"/>
            </w:pPr>
            <w:r>
              <w:t>Software no documentado</w:t>
            </w:r>
          </w:p>
        </w:tc>
        <w:tc>
          <w:tcPr>
            <w:tcW w:w="2410" w:type="dxa"/>
            <w:tcBorders>
              <w:top w:val="single" w:sz="4" w:space="0" w:color="000000"/>
              <w:left w:val="single" w:sz="4" w:space="0" w:color="000000"/>
              <w:bottom w:val="single" w:sz="4" w:space="0" w:color="000000"/>
              <w:right w:val="single" w:sz="4" w:space="0" w:color="000000"/>
            </w:tcBorders>
          </w:tcPr>
          <w:p w14:paraId="23D395D0" w14:textId="77777777" w:rsidR="001F2DEA" w:rsidRDefault="00853F80">
            <w:pPr>
              <w:pStyle w:val="TableParagraph"/>
              <w:spacing w:before="62" w:line="234" w:lineRule="exact"/>
              <w:ind w:left="68"/>
            </w:pPr>
            <w:r>
              <w:t>Software</w:t>
            </w:r>
          </w:p>
        </w:tc>
      </w:tr>
      <w:tr w:rsidR="001F2DEA" w14:paraId="53294CEF"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0121CFD0" w14:textId="77777777" w:rsidR="001F2DEA" w:rsidRDefault="00853F80">
            <w:pPr>
              <w:pStyle w:val="TableParagraph"/>
              <w:spacing w:before="63" w:line="233" w:lineRule="exact"/>
              <w:ind w:right="148"/>
              <w:jc w:val="right"/>
              <w:rPr>
                <w:i/>
              </w:rPr>
            </w:pPr>
            <w:r>
              <w:rPr>
                <w:i/>
              </w:rPr>
              <w:t>VULN-65</w:t>
            </w:r>
          </w:p>
        </w:tc>
        <w:tc>
          <w:tcPr>
            <w:tcW w:w="5670" w:type="dxa"/>
            <w:tcBorders>
              <w:top w:val="single" w:sz="4" w:space="0" w:color="000000"/>
              <w:left w:val="single" w:sz="4" w:space="0" w:color="000000"/>
              <w:bottom w:val="single" w:sz="4" w:space="0" w:color="000000"/>
              <w:right w:val="single" w:sz="4" w:space="0" w:color="000000"/>
            </w:tcBorders>
          </w:tcPr>
          <w:p w14:paraId="092E1869" w14:textId="77777777" w:rsidR="001F2DEA" w:rsidRDefault="00853F80">
            <w:pPr>
              <w:pStyle w:val="TableParagraph"/>
              <w:spacing w:before="62" w:line="234" w:lineRule="exact"/>
              <w:ind w:left="68"/>
            </w:pPr>
            <w:r>
              <w:t>Tablas de contraseña desprotegidas</w:t>
            </w:r>
          </w:p>
        </w:tc>
        <w:tc>
          <w:tcPr>
            <w:tcW w:w="2410" w:type="dxa"/>
            <w:tcBorders>
              <w:top w:val="single" w:sz="4" w:space="0" w:color="000000"/>
              <w:left w:val="single" w:sz="4" w:space="0" w:color="000000"/>
              <w:bottom w:val="single" w:sz="4" w:space="0" w:color="000000"/>
              <w:right w:val="single" w:sz="4" w:space="0" w:color="000000"/>
            </w:tcBorders>
          </w:tcPr>
          <w:p w14:paraId="486B3050" w14:textId="77777777" w:rsidR="001F2DEA" w:rsidRDefault="00853F80">
            <w:pPr>
              <w:pStyle w:val="TableParagraph"/>
              <w:spacing w:before="62" w:line="234" w:lineRule="exact"/>
              <w:ind w:left="68"/>
            </w:pPr>
            <w:r>
              <w:t>Software</w:t>
            </w:r>
          </w:p>
        </w:tc>
      </w:tr>
      <w:tr w:rsidR="001F2DEA" w14:paraId="6CDE9342"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72794324" w14:textId="77777777" w:rsidR="001F2DEA" w:rsidRDefault="00853F80">
            <w:pPr>
              <w:pStyle w:val="TableParagraph"/>
              <w:spacing w:before="62" w:line="234" w:lineRule="exact"/>
              <w:ind w:right="148"/>
              <w:jc w:val="right"/>
              <w:rPr>
                <w:i/>
              </w:rPr>
            </w:pPr>
            <w:r>
              <w:rPr>
                <w:i/>
              </w:rPr>
              <w:t>VULN-66</w:t>
            </w:r>
          </w:p>
        </w:tc>
        <w:tc>
          <w:tcPr>
            <w:tcW w:w="5670" w:type="dxa"/>
            <w:tcBorders>
              <w:top w:val="single" w:sz="4" w:space="0" w:color="000000"/>
              <w:left w:val="single" w:sz="4" w:space="0" w:color="000000"/>
              <w:bottom w:val="single" w:sz="4" w:space="0" w:color="000000"/>
              <w:right w:val="single" w:sz="4" w:space="0" w:color="000000"/>
            </w:tcBorders>
          </w:tcPr>
          <w:p w14:paraId="31119F82" w14:textId="77777777" w:rsidR="001F2DEA" w:rsidRDefault="00853F80">
            <w:pPr>
              <w:pStyle w:val="TableParagraph"/>
              <w:spacing w:before="61" w:line="235" w:lineRule="exact"/>
              <w:ind w:left="68"/>
            </w:pPr>
            <w:r>
              <w:t>Uso no controlado de sistemas de información</w:t>
            </w:r>
          </w:p>
        </w:tc>
        <w:tc>
          <w:tcPr>
            <w:tcW w:w="2410" w:type="dxa"/>
            <w:tcBorders>
              <w:top w:val="single" w:sz="4" w:space="0" w:color="000000"/>
              <w:left w:val="single" w:sz="4" w:space="0" w:color="000000"/>
              <w:bottom w:val="single" w:sz="4" w:space="0" w:color="000000"/>
              <w:right w:val="single" w:sz="4" w:space="0" w:color="000000"/>
            </w:tcBorders>
          </w:tcPr>
          <w:p w14:paraId="0C211991" w14:textId="77777777" w:rsidR="001F2DEA" w:rsidRDefault="00853F80">
            <w:pPr>
              <w:pStyle w:val="TableParagraph"/>
              <w:spacing w:before="61" w:line="235" w:lineRule="exact"/>
              <w:ind w:left="68"/>
            </w:pPr>
            <w:r>
              <w:t>Software</w:t>
            </w:r>
          </w:p>
        </w:tc>
      </w:tr>
    </w:tbl>
    <w:p w14:paraId="31C44509" w14:textId="77777777" w:rsidR="001F2DEA" w:rsidRDefault="001F2DEA">
      <w:pPr>
        <w:pStyle w:val="Textoindependiente"/>
        <w:rPr>
          <w:sz w:val="20"/>
        </w:rPr>
      </w:pPr>
    </w:p>
    <w:p w14:paraId="7F3B7ED3" w14:textId="77777777" w:rsidR="001F2DEA" w:rsidRDefault="00853F80">
      <w:pPr>
        <w:pStyle w:val="Ttulo1"/>
        <w:ind w:left="398"/>
        <w:jc w:val="both"/>
      </w:pPr>
      <w:bookmarkStart w:id="20" w:name="_Toc125461659"/>
      <w:bookmarkStart w:id="21" w:name="_Toc184638828"/>
      <w:r>
        <w:t>Identificación de Riesgos:</w:t>
      </w:r>
      <w:bookmarkEnd w:id="20"/>
      <w:bookmarkEnd w:id="21"/>
    </w:p>
    <w:p w14:paraId="6A9EF695" w14:textId="4874B2F7" w:rsidR="001F2DEA" w:rsidRDefault="00853F80" w:rsidP="00AF100D">
      <w:pPr>
        <w:pStyle w:val="Textoindependiente"/>
        <w:ind w:left="398" w:right="1414"/>
        <w:jc w:val="both"/>
      </w:pPr>
      <w:r>
        <w:t>Una vez identificadas las amenazas y vulnerabilidades se deben identificar los riesgos basados en</w:t>
      </w:r>
      <w:r>
        <w:rPr>
          <w:spacing w:val="-4"/>
        </w:rPr>
        <w:t xml:space="preserve"> </w:t>
      </w:r>
      <w:r>
        <w:t>los</w:t>
      </w:r>
      <w:r>
        <w:rPr>
          <w:spacing w:val="-4"/>
        </w:rPr>
        <w:t xml:space="preserve"> </w:t>
      </w:r>
      <w:r>
        <w:t>activos</w:t>
      </w:r>
      <w:r>
        <w:rPr>
          <w:spacing w:val="-4"/>
        </w:rPr>
        <w:t xml:space="preserve"> </w:t>
      </w:r>
      <w:r>
        <w:t>de</w:t>
      </w:r>
      <w:r>
        <w:rPr>
          <w:spacing w:val="-3"/>
        </w:rPr>
        <w:t xml:space="preserve"> </w:t>
      </w:r>
      <w:r>
        <w:t>la</w:t>
      </w:r>
      <w:r>
        <w:rPr>
          <w:spacing w:val="-5"/>
        </w:rPr>
        <w:t xml:space="preserve"> </w:t>
      </w:r>
      <w:r>
        <w:t>información.</w:t>
      </w:r>
      <w:r>
        <w:rPr>
          <w:spacing w:val="-5"/>
        </w:rPr>
        <w:t xml:space="preserve"> </w:t>
      </w:r>
      <w:r>
        <w:t>Para</w:t>
      </w:r>
      <w:r>
        <w:rPr>
          <w:spacing w:val="-5"/>
        </w:rPr>
        <w:t xml:space="preserve"> </w:t>
      </w:r>
      <w:r>
        <w:t>ello</w:t>
      </w:r>
      <w:r>
        <w:rPr>
          <w:spacing w:val="-5"/>
        </w:rPr>
        <w:t xml:space="preserve"> </w:t>
      </w:r>
      <w:r>
        <w:t>se</w:t>
      </w:r>
      <w:r>
        <w:rPr>
          <w:spacing w:val="-4"/>
        </w:rPr>
        <w:t xml:space="preserve"> </w:t>
      </w:r>
      <w:r>
        <w:t>ha</w:t>
      </w:r>
      <w:r>
        <w:rPr>
          <w:spacing w:val="-4"/>
        </w:rPr>
        <w:t xml:space="preserve"> </w:t>
      </w:r>
      <w:r>
        <w:t>elaborado</w:t>
      </w:r>
      <w:r>
        <w:rPr>
          <w:spacing w:val="-5"/>
        </w:rPr>
        <w:t xml:space="preserve"> </w:t>
      </w:r>
      <w:r>
        <w:t>una</w:t>
      </w:r>
      <w:r>
        <w:rPr>
          <w:spacing w:val="-4"/>
        </w:rPr>
        <w:t xml:space="preserve"> </w:t>
      </w:r>
      <w:r>
        <w:t>tabla</w:t>
      </w:r>
      <w:r>
        <w:rPr>
          <w:spacing w:val="-5"/>
        </w:rPr>
        <w:t xml:space="preserve"> </w:t>
      </w:r>
      <w:r>
        <w:t>que</w:t>
      </w:r>
      <w:r>
        <w:rPr>
          <w:spacing w:val="-4"/>
        </w:rPr>
        <w:t xml:space="preserve"> </w:t>
      </w:r>
      <w:r>
        <w:t>permite</w:t>
      </w:r>
      <w:r>
        <w:rPr>
          <w:spacing w:val="-5"/>
        </w:rPr>
        <w:t xml:space="preserve"> </w:t>
      </w:r>
      <w:r>
        <w:t>la</w:t>
      </w:r>
      <w:r>
        <w:rPr>
          <w:spacing w:val="-5"/>
        </w:rPr>
        <w:t xml:space="preserve"> </w:t>
      </w:r>
      <w:r>
        <w:t>identificación general del riesgo relacionando con el tipo de activo de información, asociando la</w:t>
      </w:r>
      <w:r w:rsidRPr="00AF100D">
        <w:t xml:space="preserve"> </w:t>
      </w:r>
      <w:r>
        <w:t>vulnerabilidad</w:t>
      </w:r>
      <w:r w:rsidR="00AF100D">
        <w:t xml:space="preserve"> </w:t>
      </w:r>
      <w:r>
        <w:t>por explotar, la amenaza y la consecuencia del riesgo.</w:t>
      </w:r>
    </w:p>
    <w:p w14:paraId="3379115F" w14:textId="77777777" w:rsidR="001F2DEA" w:rsidRDefault="001F2DEA"/>
    <w:p w14:paraId="6F669901" w14:textId="77777777" w:rsidR="00924C14" w:rsidRDefault="00924C14">
      <w:pPr>
        <w:sectPr w:rsidR="00924C14">
          <w:pgSz w:w="12240" w:h="15840"/>
          <w:pgMar w:top="2740" w:right="0" w:bottom="1200" w:left="1020" w:header="714" w:footer="938" w:gutter="0"/>
          <w:cols w:space="720"/>
        </w:sectPr>
      </w:pPr>
    </w:p>
    <w:p w14:paraId="3FD83606" w14:textId="77777777" w:rsidR="001F2DEA" w:rsidRDefault="001F2DEA">
      <w:pPr>
        <w:pStyle w:val="Textoindependiente"/>
        <w:spacing w:before="5" w:after="1"/>
        <w:rPr>
          <w:sz w:val="19"/>
        </w:rPr>
      </w:pPr>
    </w:p>
    <w:p w14:paraId="63673A9F" w14:textId="77777777" w:rsidR="00D06EF3" w:rsidRDefault="00667C17" w:rsidP="00667C17">
      <w:pPr>
        <w:pStyle w:val="Descripcin"/>
        <w:keepNext/>
        <w:ind w:left="720"/>
      </w:pPr>
      <w:r>
        <w:t xml:space="preserve"> </w:t>
      </w:r>
    </w:p>
    <w:p w14:paraId="04AA8FA6" w14:textId="313F45D8" w:rsidR="000C44EB" w:rsidRPr="00D06EF3" w:rsidRDefault="00667C17" w:rsidP="00667C17">
      <w:pPr>
        <w:pStyle w:val="Descripcin"/>
        <w:keepNext/>
        <w:ind w:left="720"/>
        <w:rPr>
          <w:b/>
          <w:bCs/>
        </w:rPr>
      </w:pPr>
      <w:r w:rsidRPr="00D06EF3">
        <w:rPr>
          <w:b/>
          <w:bCs/>
        </w:rPr>
        <w:t>I</w:t>
      </w:r>
      <w:r w:rsidR="000C44EB" w:rsidRPr="00D06EF3">
        <w:rPr>
          <w:b/>
          <w:bCs/>
        </w:rPr>
        <w:t>DENTIFICACIÓN DE LOS RIESGOS Y CONSECUENCIAS</w:t>
      </w:r>
    </w:p>
    <w:p w14:paraId="2B108A93" w14:textId="77777777" w:rsidR="001F2DEA" w:rsidRDefault="001F2DEA">
      <w:pPr>
        <w:pStyle w:val="Textoindependiente"/>
        <w:spacing w:before="5" w:after="1"/>
        <w:rPr>
          <w:sz w:val="19"/>
        </w:rPr>
      </w:pPr>
    </w:p>
    <w:p w14:paraId="576DA868" w14:textId="77777777" w:rsidR="0093552A" w:rsidRDefault="00667C17">
      <w:pPr>
        <w:pStyle w:val="Textoindependiente"/>
        <w:spacing w:before="4"/>
        <w:rPr>
          <w:sz w:val="20"/>
        </w:rPr>
      </w:pPr>
      <w:r>
        <w:rPr>
          <w:sz w:val="20"/>
        </w:rPr>
        <w:tab/>
      </w:r>
    </w:p>
    <w:tbl>
      <w:tblPr>
        <w:tblW w:w="0" w:type="auto"/>
        <w:tblCellMar>
          <w:left w:w="70" w:type="dxa"/>
          <w:right w:w="70" w:type="dxa"/>
        </w:tblCellMar>
        <w:tblLook w:val="04A0" w:firstRow="1" w:lastRow="0" w:firstColumn="1" w:lastColumn="0" w:noHBand="0" w:noVBand="1"/>
      </w:tblPr>
      <w:tblGrid>
        <w:gridCol w:w="1226"/>
        <w:gridCol w:w="1527"/>
        <w:gridCol w:w="1865"/>
        <w:gridCol w:w="1768"/>
        <w:gridCol w:w="2505"/>
        <w:gridCol w:w="1814"/>
      </w:tblGrid>
      <w:tr w:rsidR="0093552A" w:rsidRPr="0093552A" w14:paraId="39485CD8" w14:textId="77777777" w:rsidTr="0093552A">
        <w:trPr>
          <w:trHeight w:val="900"/>
          <w:tblHeader/>
        </w:trPr>
        <w:tc>
          <w:tcPr>
            <w:tcW w:w="0" w:type="auto"/>
            <w:tcBorders>
              <w:top w:val="single" w:sz="4" w:space="0" w:color="auto"/>
              <w:left w:val="single" w:sz="4" w:space="0" w:color="auto"/>
              <w:bottom w:val="single" w:sz="4" w:space="0" w:color="auto"/>
              <w:right w:val="single" w:sz="4" w:space="0" w:color="auto"/>
            </w:tcBorders>
            <w:shd w:val="clear" w:color="000000" w:fill="E8E8E8"/>
            <w:vAlign w:val="center"/>
            <w:hideMark/>
          </w:tcPr>
          <w:p w14:paraId="24E28842" w14:textId="77777777" w:rsidR="0093552A" w:rsidRPr="0093552A" w:rsidRDefault="0093552A" w:rsidP="0093552A">
            <w:pPr>
              <w:widowControl/>
              <w:autoSpaceDE/>
              <w:autoSpaceDN/>
              <w:jc w:val="center"/>
              <w:rPr>
                <w:rFonts w:asciiTheme="minorHAnsi" w:eastAsia="Times New Roman" w:hAnsiTheme="minorHAnsi" w:cstheme="minorHAnsi"/>
                <w:b/>
                <w:bCs/>
                <w:sz w:val="18"/>
                <w:szCs w:val="18"/>
                <w:lang w:val="es-CO" w:eastAsia="es-CO"/>
              </w:rPr>
            </w:pPr>
            <w:r w:rsidRPr="0093552A">
              <w:rPr>
                <w:rFonts w:asciiTheme="minorHAnsi" w:eastAsia="Times New Roman" w:hAnsiTheme="minorHAnsi" w:cstheme="minorHAnsi"/>
                <w:b/>
                <w:bCs/>
                <w:sz w:val="18"/>
                <w:szCs w:val="18"/>
                <w:lang w:eastAsia="es-CO"/>
              </w:rPr>
              <w:t>TIPO DE ACTIVO</w:t>
            </w:r>
          </w:p>
        </w:tc>
        <w:tc>
          <w:tcPr>
            <w:tcW w:w="0" w:type="auto"/>
            <w:tcBorders>
              <w:top w:val="single" w:sz="4" w:space="0" w:color="auto"/>
              <w:left w:val="nil"/>
              <w:bottom w:val="single" w:sz="4" w:space="0" w:color="auto"/>
              <w:right w:val="single" w:sz="4" w:space="0" w:color="auto"/>
            </w:tcBorders>
            <w:shd w:val="clear" w:color="000000" w:fill="E8E8E8"/>
            <w:vAlign w:val="center"/>
            <w:hideMark/>
          </w:tcPr>
          <w:p w14:paraId="219203BA" w14:textId="77777777" w:rsidR="0093552A" w:rsidRPr="0093552A" w:rsidRDefault="0093552A" w:rsidP="0093552A">
            <w:pPr>
              <w:widowControl/>
              <w:autoSpaceDE/>
              <w:autoSpaceDN/>
              <w:jc w:val="center"/>
              <w:rPr>
                <w:rFonts w:asciiTheme="minorHAnsi" w:eastAsia="Times New Roman" w:hAnsiTheme="minorHAnsi" w:cstheme="minorHAnsi"/>
                <w:b/>
                <w:bCs/>
                <w:sz w:val="18"/>
                <w:szCs w:val="18"/>
                <w:lang w:val="es-CO" w:eastAsia="es-CO"/>
              </w:rPr>
            </w:pPr>
            <w:r w:rsidRPr="0093552A">
              <w:rPr>
                <w:rFonts w:asciiTheme="minorHAnsi" w:eastAsia="Times New Roman" w:hAnsiTheme="minorHAnsi" w:cstheme="minorHAnsi"/>
                <w:b/>
                <w:bCs/>
                <w:sz w:val="18"/>
                <w:szCs w:val="18"/>
                <w:lang w:eastAsia="es-CO"/>
              </w:rPr>
              <w:t>RIESGO</w:t>
            </w:r>
          </w:p>
        </w:tc>
        <w:tc>
          <w:tcPr>
            <w:tcW w:w="0" w:type="auto"/>
            <w:tcBorders>
              <w:top w:val="single" w:sz="4" w:space="0" w:color="auto"/>
              <w:left w:val="nil"/>
              <w:bottom w:val="single" w:sz="4" w:space="0" w:color="auto"/>
              <w:right w:val="single" w:sz="4" w:space="0" w:color="auto"/>
            </w:tcBorders>
            <w:shd w:val="clear" w:color="000000" w:fill="E8E8E8"/>
            <w:vAlign w:val="center"/>
            <w:hideMark/>
          </w:tcPr>
          <w:p w14:paraId="79A5AF70" w14:textId="77777777" w:rsidR="0093552A" w:rsidRPr="0093552A" w:rsidRDefault="0093552A" w:rsidP="0093552A">
            <w:pPr>
              <w:widowControl/>
              <w:autoSpaceDE/>
              <w:autoSpaceDN/>
              <w:jc w:val="center"/>
              <w:rPr>
                <w:rFonts w:asciiTheme="minorHAnsi" w:eastAsia="Times New Roman" w:hAnsiTheme="minorHAnsi" w:cstheme="minorHAnsi"/>
                <w:b/>
                <w:bCs/>
                <w:sz w:val="18"/>
                <w:szCs w:val="18"/>
                <w:lang w:val="es-CO" w:eastAsia="es-CO"/>
              </w:rPr>
            </w:pPr>
            <w:r w:rsidRPr="0093552A">
              <w:rPr>
                <w:rFonts w:asciiTheme="minorHAnsi" w:eastAsia="Times New Roman" w:hAnsiTheme="minorHAnsi" w:cstheme="minorHAnsi"/>
                <w:b/>
                <w:bCs/>
                <w:sz w:val="18"/>
                <w:szCs w:val="18"/>
                <w:lang w:eastAsia="es-CO"/>
              </w:rPr>
              <w:t>VULNERABILIDADES / CAUSA</w:t>
            </w:r>
          </w:p>
        </w:tc>
        <w:tc>
          <w:tcPr>
            <w:tcW w:w="0" w:type="auto"/>
            <w:tcBorders>
              <w:top w:val="single" w:sz="4" w:space="0" w:color="auto"/>
              <w:left w:val="nil"/>
              <w:bottom w:val="single" w:sz="4" w:space="0" w:color="auto"/>
              <w:right w:val="single" w:sz="4" w:space="0" w:color="auto"/>
            </w:tcBorders>
            <w:shd w:val="clear" w:color="000000" w:fill="E8E8E8"/>
            <w:vAlign w:val="center"/>
            <w:hideMark/>
          </w:tcPr>
          <w:p w14:paraId="644856B8" w14:textId="77777777" w:rsidR="0093552A" w:rsidRPr="0093552A" w:rsidRDefault="0093552A" w:rsidP="0093552A">
            <w:pPr>
              <w:widowControl/>
              <w:autoSpaceDE/>
              <w:autoSpaceDN/>
              <w:jc w:val="center"/>
              <w:rPr>
                <w:rFonts w:asciiTheme="minorHAnsi" w:eastAsia="Times New Roman" w:hAnsiTheme="minorHAnsi" w:cstheme="minorHAnsi"/>
                <w:b/>
                <w:bCs/>
                <w:sz w:val="18"/>
                <w:szCs w:val="18"/>
                <w:lang w:val="es-CO" w:eastAsia="es-CO"/>
              </w:rPr>
            </w:pPr>
            <w:r w:rsidRPr="0093552A">
              <w:rPr>
                <w:rFonts w:asciiTheme="minorHAnsi" w:eastAsia="Times New Roman" w:hAnsiTheme="minorHAnsi" w:cstheme="minorHAnsi"/>
                <w:b/>
                <w:bCs/>
                <w:sz w:val="18"/>
                <w:szCs w:val="18"/>
                <w:lang w:eastAsia="es-CO"/>
              </w:rPr>
              <w:t>AMENAZA</w:t>
            </w:r>
          </w:p>
        </w:tc>
        <w:tc>
          <w:tcPr>
            <w:tcW w:w="0" w:type="auto"/>
            <w:tcBorders>
              <w:top w:val="single" w:sz="4" w:space="0" w:color="auto"/>
              <w:left w:val="nil"/>
              <w:bottom w:val="single" w:sz="4" w:space="0" w:color="auto"/>
              <w:right w:val="single" w:sz="4" w:space="0" w:color="auto"/>
            </w:tcBorders>
            <w:shd w:val="clear" w:color="000000" w:fill="E8E8E8"/>
            <w:vAlign w:val="center"/>
            <w:hideMark/>
          </w:tcPr>
          <w:p w14:paraId="4633B493" w14:textId="77777777" w:rsidR="0093552A" w:rsidRPr="0093552A" w:rsidRDefault="0093552A" w:rsidP="0093552A">
            <w:pPr>
              <w:widowControl/>
              <w:autoSpaceDE/>
              <w:autoSpaceDN/>
              <w:jc w:val="center"/>
              <w:rPr>
                <w:rFonts w:asciiTheme="minorHAnsi" w:eastAsia="Times New Roman" w:hAnsiTheme="minorHAnsi" w:cstheme="minorHAnsi"/>
                <w:b/>
                <w:bCs/>
                <w:sz w:val="18"/>
                <w:szCs w:val="18"/>
                <w:lang w:val="es-CO" w:eastAsia="es-CO"/>
              </w:rPr>
            </w:pPr>
            <w:r w:rsidRPr="0093552A">
              <w:rPr>
                <w:rFonts w:asciiTheme="minorHAnsi" w:eastAsia="Times New Roman" w:hAnsiTheme="minorHAnsi" w:cstheme="minorHAnsi"/>
                <w:b/>
                <w:bCs/>
                <w:sz w:val="18"/>
                <w:szCs w:val="18"/>
                <w:lang w:eastAsia="es-CO"/>
              </w:rPr>
              <w:t>DESCRIPCIÓN DEL RIESGO</w:t>
            </w:r>
          </w:p>
        </w:tc>
        <w:tc>
          <w:tcPr>
            <w:tcW w:w="0" w:type="auto"/>
            <w:tcBorders>
              <w:top w:val="single" w:sz="4" w:space="0" w:color="auto"/>
              <w:left w:val="nil"/>
              <w:bottom w:val="single" w:sz="4" w:space="0" w:color="auto"/>
              <w:right w:val="single" w:sz="4" w:space="0" w:color="auto"/>
            </w:tcBorders>
            <w:shd w:val="clear" w:color="000000" w:fill="E8E8E8"/>
            <w:vAlign w:val="center"/>
            <w:hideMark/>
          </w:tcPr>
          <w:p w14:paraId="48A33C2D" w14:textId="77777777" w:rsidR="0093552A" w:rsidRPr="0093552A" w:rsidRDefault="0093552A" w:rsidP="0093552A">
            <w:pPr>
              <w:widowControl/>
              <w:autoSpaceDE/>
              <w:autoSpaceDN/>
              <w:jc w:val="center"/>
              <w:rPr>
                <w:rFonts w:asciiTheme="minorHAnsi" w:eastAsia="Times New Roman" w:hAnsiTheme="minorHAnsi" w:cstheme="minorHAnsi"/>
                <w:b/>
                <w:bCs/>
                <w:sz w:val="18"/>
                <w:szCs w:val="18"/>
                <w:lang w:val="es-CO" w:eastAsia="es-CO"/>
              </w:rPr>
            </w:pPr>
            <w:r w:rsidRPr="0093552A">
              <w:rPr>
                <w:rFonts w:asciiTheme="minorHAnsi" w:eastAsia="Times New Roman" w:hAnsiTheme="minorHAnsi" w:cstheme="minorHAnsi"/>
                <w:b/>
                <w:bCs/>
                <w:sz w:val="18"/>
                <w:szCs w:val="18"/>
                <w:lang w:eastAsia="es-CO"/>
              </w:rPr>
              <w:t>CONSECUENCIAS DEL RIESGO</w:t>
            </w:r>
          </w:p>
        </w:tc>
      </w:tr>
      <w:tr w:rsidR="0093552A" w:rsidRPr="0093552A" w14:paraId="6FCB02E0" w14:textId="77777777" w:rsidTr="0093552A">
        <w:trPr>
          <w:trHeight w:val="17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81EA3C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Hardware</w:t>
            </w:r>
          </w:p>
        </w:tc>
        <w:tc>
          <w:tcPr>
            <w:tcW w:w="0" w:type="auto"/>
            <w:tcBorders>
              <w:top w:val="nil"/>
              <w:left w:val="nil"/>
              <w:bottom w:val="single" w:sz="4" w:space="0" w:color="auto"/>
              <w:right w:val="single" w:sz="4" w:space="0" w:color="auto"/>
            </w:tcBorders>
            <w:shd w:val="clear" w:color="000000" w:fill="FFFFFF"/>
            <w:vAlign w:val="center"/>
            <w:hideMark/>
          </w:tcPr>
          <w:p w14:paraId="3A7E1D4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1335FCAB" w14:textId="77777777" w:rsidR="0093552A" w:rsidRPr="0093552A" w:rsidRDefault="0093552A" w:rsidP="0093552A">
            <w:pPr>
              <w:widowControl/>
              <w:autoSpaceDE/>
              <w:autoSpaceDN/>
              <w:jc w:val="center"/>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w w:val="95"/>
                <w:sz w:val="18"/>
                <w:szCs w:val="18"/>
                <w:lang w:eastAsia="es-CO"/>
              </w:rPr>
              <w:t>Almacenamiento desprotegido</w:t>
            </w:r>
          </w:p>
        </w:tc>
        <w:tc>
          <w:tcPr>
            <w:tcW w:w="0" w:type="auto"/>
            <w:tcBorders>
              <w:top w:val="nil"/>
              <w:left w:val="nil"/>
              <w:bottom w:val="single" w:sz="4" w:space="0" w:color="auto"/>
              <w:right w:val="single" w:sz="4" w:space="0" w:color="auto"/>
            </w:tcBorders>
            <w:shd w:val="clear" w:color="000000" w:fill="FFFFFF"/>
            <w:vAlign w:val="center"/>
            <w:hideMark/>
          </w:tcPr>
          <w:p w14:paraId="192AF7B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Robo de medios, equipos  o documentos.</w:t>
            </w:r>
          </w:p>
        </w:tc>
        <w:tc>
          <w:tcPr>
            <w:tcW w:w="0" w:type="auto"/>
            <w:tcBorders>
              <w:top w:val="nil"/>
              <w:left w:val="nil"/>
              <w:bottom w:val="single" w:sz="4" w:space="0" w:color="auto"/>
              <w:right w:val="single" w:sz="4" w:space="0" w:color="auto"/>
            </w:tcBorders>
            <w:shd w:val="clear" w:color="000000" w:fill="FFFFFF"/>
            <w:vAlign w:val="center"/>
            <w:hideMark/>
          </w:tcPr>
          <w:p w14:paraId="206E589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Posibilidad de divulgación de información de manera no autorizada</w:t>
            </w:r>
          </w:p>
        </w:tc>
        <w:tc>
          <w:tcPr>
            <w:tcW w:w="0" w:type="auto"/>
            <w:tcBorders>
              <w:top w:val="nil"/>
              <w:left w:val="nil"/>
              <w:bottom w:val="single" w:sz="4" w:space="0" w:color="auto"/>
              <w:right w:val="single" w:sz="4" w:space="0" w:color="auto"/>
            </w:tcBorders>
            <w:shd w:val="clear" w:color="000000" w:fill="FFFFFF"/>
            <w:vAlign w:val="center"/>
            <w:hideMark/>
          </w:tcPr>
          <w:p w14:paraId="444A41C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Demandas o implicaciones legales por información personas</w:t>
            </w:r>
          </w:p>
        </w:tc>
      </w:tr>
      <w:tr w:rsidR="0093552A" w:rsidRPr="0093552A" w14:paraId="1A4B727A" w14:textId="77777777" w:rsidTr="0093552A">
        <w:trPr>
          <w:trHeight w:val="14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A3A4E6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Hardware</w:t>
            </w:r>
          </w:p>
        </w:tc>
        <w:tc>
          <w:tcPr>
            <w:tcW w:w="0" w:type="auto"/>
            <w:tcBorders>
              <w:top w:val="nil"/>
              <w:left w:val="nil"/>
              <w:bottom w:val="single" w:sz="4" w:space="0" w:color="auto"/>
              <w:right w:val="single" w:sz="4" w:space="0" w:color="auto"/>
            </w:tcBorders>
            <w:shd w:val="clear" w:color="000000" w:fill="FFFFFF"/>
            <w:vAlign w:val="center"/>
            <w:hideMark/>
          </w:tcPr>
          <w:p w14:paraId="09DF799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5D48BFCB" w14:textId="77777777" w:rsidR="0093552A" w:rsidRPr="0093552A" w:rsidRDefault="0093552A" w:rsidP="0093552A">
            <w:pPr>
              <w:widowControl/>
              <w:autoSpaceDE/>
              <w:autoSpaceDN/>
              <w:jc w:val="center"/>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w w:val="95"/>
                <w:sz w:val="18"/>
                <w:szCs w:val="18"/>
                <w:lang w:eastAsia="es-CO"/>
              </w:rPr>
              <w:t>Almacenamiento desprotegido</w:t>
            </w:r>
          </w:p>
        </w:tc>
        <w:tc>
          <w:tcPr>
            <w:tcW w:w="0" w:type="auto"/>
            <w:tcBorders>
              <w:top w:val="nil"/>
              <w:left w:val="nil"/>
              <w:bottom w:val="single" w:sz="4" w:space="0" w:color="auto"/>
              <w:right w:val="single" w:sz="4" w:space="0" w:color="auto"/>
            </w:tcBorders>
            <w:shd w:val="clear" w:color="000000" w:fill="FFFFFF"/>
            <w:vAlign w:val="center"/>
            <w:hideMark/>
          </w:tcPr>
          <w:p w14:paraId="4AF2A71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Robo de medios, equipos  o documentos.</w:t>
            </w:r>
          </w:p>
        </w:tc>
        <w:tc>
          <w:tcPr>
            <w:tcW w:w="0" w:type="auto"/>
            <w:tcBorders>
              <w:top w:val="nil"/>
              <w:left w:val="nil"/>
              <w:bottom w:val="single" w:sz="4" w:space="0" w:color="auto"/>
              <w:right w:val="single" w:sz="4" w:space="0" w:color="auto"/>
            </w:tcBorders>
            <w:shd w:val="clear" w:color="000000" w:fill="FFFFFF"/>
            <w:vAlign w:val="center"/>
            <w:hideMark/>
          </w:tcPr>
          <w:p w14:paraId="5A00D6C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Posibilidad de pérdida de acceso a información que no esté respaldada</w:t>
            </w:r>
          </w:p>
        </w:tc>
        <w:tc>
          <w:tcPr>
            <w:tcW w:w="0" w:type="auto"/>
            <w:tcBorders>
              <w:top w:val="nil"/>
              <w:left w:val="nil"/>
              <w:bottom w:val="single" w:sz="4" w:space="0" w:color="auto"/>
              <w:right w:val="single" w:sz="4" w:space="0" w:color="auto"/>
            </w:tcBorders>
            <w:shd w:val="clear" w:color="000000" w:fill="FFFFFF"/>
            <w:vAlign w:val="center"/>
            <w:hideMark/>
          </w:tcPr>
          <w:p w14:paraId="6D3B62D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No disponibilidad de información</w:t>
            </w:r>
          </w:p>
        </w:tc>
      </w:tr>
      <w:tr w:rsidR="0093552A" w:rsidRPr="0093552A" w14:paraId="368A2E71" w14:textId="77777777" w:rsidTr="0093552A">
        <w:trPr>
          <w:trHeight w:val="16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B7377C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Hardware</w:t>
            </w:r>
          </w:p>
        </w:tc>
        <w:tc>
          <w:tcPr>
            <w:tcW w:w="0" w:type="auto"/>
            <w:tcBorders>
              <w:top w:val="nil"/>
              <w:left w:val="nil"/>
              <w:bottom w:val="single" w:sz="4" w:space="0" w:color="auto"/>
              <w:right w:val="single" w:sz="4" w:space="0" w:color="auto"/>
            </w:tcBorders>
            <w:shd w:val="clear" w:color="000000" w:fill="FFFFFF"/>
            <w:vAlign w:val="center"/>
            <w:hideMark/>
          </w:tcPr>
          <w:p w14:paraId="77C6F5B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26CE5BC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w w:val="95"/>
                <w:sz w:val="18"/>
                <w:szCs w:val="18"/>
                <w:lang w:eastAsia="es-CO"/>
              </w:rPr>
              <w:t>Almacenamiento desprotegido</w:t>
            </w:r>
          </w:p>
        </w:tc>
        <w:tc>
          <w:tcPr>
            <w:tcW w:w="0" w:type="auto"/>
            <w:tcBorders>
              <w:top w:val="nil"/>
              <w:left w:val="nil"/>
              <w:bottom w:val="single" w:sz="4" w:space="0" w:color="auto"/>
              <w:right w:val="single" w:sz="4" w:space="0" w:color="auto"/>
            </w:tcBorders>
            <w:shd w:val="clear" w:color="000000" w:fill="FFFFFF"/>
            <w:vAlign w:val="center"/>
            <w:hideMark/>
          </w:tcPr>
          <w:p w14:paraId="55A4C95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Manipulación de información</w:t>
            </w:r>
          </w:p>
        </w:tc>
        <w:tc>
          <w:tcPr>
            <w:tcW w:w="0" w:type="auto"/>
            <w:tcBorders>
              <w:top w:val="nil"/>
              <w:left w:val="nil"/>
              <w:bottom w:val="single" w:sz="4" w:space="0" w:color="auto"/>
              <w:right w:val="single" w:sz="4" w:space="0" w:color="auto"/>
            </w:tcBorders>
            <w:shd w:val="clear" w:color="000000" w:fill="FFFFFF"/>
            <w:vAlign w:val="center"/>
            <w:hideMark/>
          </w:tcPr>
          <w:p w14:paraId="2DCC46AD" w14:textId="77777777" w:rsidR="0093552A" w:rsidRPr="0093552A" w:rsidRDefault="0093552A" w:rsidP="0093552A">
            <w:pPr>
              <w:widowControl/>
              <w:autoSpaceDE/>
              <w:autoSpaceDN/>
              <w:ind w:firstLineChars="100" w:firstLine="180"/>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Modificación de la información.</w:t>
            </w:r>
          </w:p>
        </w:tc>
        <w:tc>
          <w:tcPr>
            <w:tcW w:w="0" w:type="auto"/>
            <w:tcBorders>
              <w:top w:val="nil"/>
              <w:left w:val="nil"/>
              <w:bottom w:val="single" w:sz="4" w:space="0" w:color="auto"/>
              <w:right w:val="single" w:sz="4" w:space="0" w:color="auto"/>
            </w:tcBorders>
            <w:shd w:val="clear" w:color="000000" w:fill="FFFFFF"/>
            <w:vAlign w:val="center"/>
            <w:hideMark/>
          </w:tcPr>
          <w:p w14:paraId="10C0264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Publicación de información que no es cierta, responder a la ciudadanía de manera inadecuada</w:t>
            </w:r>
          </w:p>
        </w:tc>
      </w:tr>
      <w:tr w:rsidR="0093552A" w:rsidRPr="0093552A" w14:paraId="7EE40DED" w14:textId="77777777" w:rsidTr="0093552A">
        <w:trPr>
          <w:trHeight w:val="19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E24700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Hardware</w:t>
            </w:r>
          </w:p>
        </w:tc>
        <w:tc>
          <w:tcPr>
            <w:tcW w:w="0" w:type="auto"/>
            <w:tcBorders>
              <w:top w:val="nil"/>
              <w:left w:val="nil"/>
              <w:bottom w:val="single" w:sz="4" w:space="0" w:color="auto"/>
              <w:right w:val="single" w:sz="4" w:space="0" w:color="auto"/>
            </w:tcBorders>
            <w:shd w:val="clear" w:color="000000" w:fill="FFFFFF"/>
            <w:vAlign w:val="center"/>
            <w:hideMark/>
          </w:tcPr>
          <w:p w14:paraId="06EB9C1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17D09B8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Falta de cuidado en la disposición</w:t>
            </w:r>
          </w:p>
        </w:tc>
        <w:tc>
          <w:tcPr>
            <w:tcW w:w="0" w:type="auto"/>
            <w:tcBorders>
              <w:top w:val="nil"/>
              <w:left w:val="nil"/>
              <w:bottom w:val="single" w:sz="4" w:space="0" w:color="auto"/>
              <w:right w:val="single" w:sz="4" w:space="0" w:color="auto"/>
            </w:tcBorders>
            <w:shd w:val="clear" w:color="000000" w:fill="FFFFFF"/>
            <w:vAlign w:val="center"/>
            <w:hideMark/>
          </w:tcPr>
          <w:p w14:paraId="38EBCDE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Recuperación de información de medios reciclados o descartados</w:t>
            </w:r>
          </w:p>
        </w:tc>
        <w:tc>
          <w:tcPr>
            <w:tcW w:w="0" w:type="auto"/>
            <w:tcBorders>
              <w:top w:val="nil"/>
              <w:left w:val="nil"/>
              <w:bottom w:val="single" w:sz="4" w:space="0" w:color="auto"/>
              <w:right w:val="single" w:sz="4" w:space="0" w:color="auto"/>
            </w:tcBorders>
            <w:shd w:val="clear" w:color="000000" w:fill="FFFFFF"/>
            <w:vAlign w:val="center"/>
            <w:hideMark/>
          </w:tcPr>
          <w:p w14:paraId="49470FC7"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Que una persona sin autorización de acceso a la información pueda tenerla por falta de cuidado en su disposición.</w:t>
            </w:r>
          </w:p>
        </w:tc>
        <w:tc>
          <w:tcPr>
            <w:tcW w:w="0" w:type="auto"/>
            <w:tcBorders>
              <w:top w:val="nil"/>
              <w:left w:val="nil"/>
              <w:bottom w:val="single" w:sz="4" w:space="0" w:color="auto"/>
              <w:right w:val="single" w:sz="4" w:space="0" w:color="auto"/>
            </w:tcBorders>
            <w:shd w:val="clear" w:color="000000" w:fill="FFFFFF"/>
            <w:vAlign w:val="center"/>
            <w:hideMark/>
          </w:tcPr>
          <w:p w14:paraId="46351E9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Uso inadecuado de la información.</w:t>
            </w:r>
          </w:p>
        </w:tc>
      </w:tr>
      <w:tr w:rsidR="0093552A" w:rsidRPr="0093552A" w14:paraId="3ECC4609" w14:textId="77777777" w:rsidTr="0093552A">
        <w:trPr>
          <w:trHeight w:val="177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DF7335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Hardware</w:t>
            </w:r>
          </w:p>
        </w:tc>
        <w:tc>
          <w:tcPr>
            <w:tcW w:w="0" w:type="auto"/>
            <w:tcBorders>
              <w:top w:val="nil"/>
              <w:left w:val="nil"/>
              <w:bottom w:val="single" w:sz="4" w:space="0" w:color="auto"/>
              <w:right w:val="single" w:sz="4" w:space="0" w:color="auto"/>
            </w:tcBorders>
            <w:shd w:val="clear" w:color="000000" w:fill="FFFFFF"/>
            <w:vAlign w:val="center"/>
            <w:hideMark/>
          </w:tcPr>
          <w:p w14:paraId="5F7935F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4819439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esquemas de reemplazo periódico</w:t>
            </w:r>
          </w:p>
        </w:tc>
        <w:tc>
          <w:tcPr>
            <w:tcW w:w="0" w:type="auto"/>
            <w:tcBorders>
              <w:top w:val="nil"/>
              <w:left w:val="nil"/>
              <w:bottom w:val="single" w:sz="4" w:space="0" w:color="auto"/>
              <w:right w:val="single" w:sz="4" w:space="0" w:color="auto"/>
            </w:tcBorders>
            <w:shd w:val="clear" w:color="000000" w:fill="FFFFFF"/>
            <w:vAlign w:val="center"/>
            <w:hideMark/>
          </w:tcPr>
          <w:p w14:paraId="0C43BEE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Mal funcionamiento de dispositivos o sistemas</w:t>
            </w:r>
          </w:p>
        </w:tc>
        <w:tc>
          <w:tcPr>
            <w:tcW w:w="0" w:type="auto"/>
            <w:tcBorders>
              <w:top w:val="nil"/>
              <w:left w:val="nil"/>
              <w:bottom w:val="single" w:sz="4" w:space="0" w:color="auto"/>
              <w:right w:val="single" w:sz="4" w:space="0" w:color="auto"/>
            </w:tcBorders>
            <w:shd w:val="clear" w:color="000000" w:fill="FFFFFF"/>
            <w:vAlign w:val="center"/>
            <w:hideMark/>
          </w:tcPr>
          <w:p w14:paraId="1E0011E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redundancias en los equipos y sus componentes.</w:t>
            </w:r>
          </w:p>
        </w:tc>
        <w:tc>
          <w:tcPr>
            <w:tcW w:w="0" w:type="auto"/>
            <w:tcBorders>
              <w:top w:val="nil"/>
              <w:left w:val="nil"/>
              <w:bottom w:val="single" w:sz="4" w:space="0" w:color="auto"/>
              <w:right w:val="single" w:sz="4" w:space="0" w:color="auto"/>
            </w:tcBorders>
            <w:shd w:val="clear" w:color="000000" w:fill="FFFFFF"/>
            <w:vAlign w:val="center"/>
            <w:hideMark/>
          </w:tcPr>
          <w:p w14:paraId="03BB2D7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Que la información no se almacene de manera adecuada y quede desactualizada</w:t>
            </w:r>
          </w:p>
        </w:tc>
      </w:tr>
      <w:tr w:rsidR="0093552A" w:rsidRPr="0093552A" w14:paraId="5DCE044A" w14:textId="77777777" w:rsidTr="0093552A">
        <w:trPr>
          <w:trHeight w:val="14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DA7A14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Hardware</w:t>
            </w:r>
          </w:p>
        </w:tc>
        <w:tc>
          <w:tcPr>
            <w:tcW w:w="0" w:type="auto"/>
            <w:tcBorders>
              <w:top w:val="nil"/>
              <w:left w:val="nil"/>
              <w:bottom w:val="single" w:sz="4" w:space="0" w:color="auto"/>
              <w:right w:val="single" w:sz="4" w:space="0" w:color="auto"/>
            </w:tcBorders>
            <w:shd w:val="clear" w:color="000000" w:fill="FFFFFF"/>
            <w:vAlign w:val="center"/>
            <w:hideMark/>
          </w:tcPr>
          <w:p w14:paraId="62E2409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1CD48BA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esquemas de reemplazo periódico</w:t>
            </w:r>
          </w:p>
        </w:tc>
        <w:tc>
          <w:tcPr>
            <w:tcW w:w="0" w:type="auto"/>
            <w:tcBorders>
              <w:top w:val="nil"/>
              <w:left w:val="nil"/>
              <w:bottom w:val="single" w:sz="4" w:space="0" w:color="auto"/>
              <w:right w:val="single" w:sz="4" w:space="0" w:color="auto"/>
            </w:tcBorders>
            <w:shd w:val="clear" w:color="000000" w:fill="FFFFFF"/>
            <w:vAlign w:val="center"/>
            <w:hideMark/>
          </w:tcPr>
          <w:p w14:paraId="20FDE18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Mal funcionamiento de dispositivos o sistemas</w:t>
            </w:r>
          </w:p>
        </w:tc>
        <w:tc>
          <w:tcPr>
            <w:tcW w:w="0" w:type="auto"/>
            <w:tcBorders>
              <w:top w:val="nil"/>
              <w:left w:val="nil"/>
              <w:bottom w:val="single" w:sz="4" w:space="0" w:color="auto"/>
              <w:right w:val="single" w:sz="4" w:space="0" w:color="auto"/>
            </w:tcBorders>
            <w:shd w:val="clear" w:color="000000" w:fill="FFFFFF"/>
            <w:vAlign w:val="center"/>
            <w:hideMark/>
          </w:tcPr>
          <w:p w14:paraId="46C2C94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redundancias en los equipos y sus componentes.</w:t>
            </w:r>
          </w:p>
        </w:tc>
        <w:tc>
          <w:tcPr>
            <w:tcW w:w="0" w:type="auto"/>
            <w:tcBorders>
              <w:top w:val="nil"/>
              <w:left w:val="nil"/>
              <w:bottom w:val="single" w:sz="4" w:space="0" w:color="auto"/>
              <w:right w:val="single" w:sz="4" w:space="0" w:color="auto"/>
            </w:tcBorders>
            <w:shd w:val="clear" w:color="000000" w:fill="FFFFFF"/>
            <w:vAlign w:val="center"/>
            <w:hideMark/>
          </w:tcPr>
          <w:p w14:paraId="39B131B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información o el acceso a ella.</w:t>
            </w:r>
          </w:p>
        </w:tc>
      </w:tr>
      <w:tr w:rsidR="0093552A" w:rsidRPr="0093552A" w14:paraId="14A569D6" w14:textId="77777777" w:rsidTr="0093552A">
        <w:trPr>
          <w:trHeight w:val="1710"/>
        </w:trPr>
        <w:tc>
          <w:tcPr>
            <w:tcW w:w="0" w:type="auto"/>
            <w:tcBorders>
              <w:top w:val="nil"/>
              <w:left w:val="single" w:sz="4" w:space="0" w:color="auto"/>
              <w:bottom w:val="nil"/>
              <w:right w:val="single" w:sz="4" w:space="0" w:color="auto"/>
            </w:tcBorders>
            <w:shd w:val="clear" w:color="000000" w:fill="FFFFFF"/>
            <w:vAlign w:val="center"/>
            <w:hideMark/>
          </w:tcPr>
          <w:p w14:paraId="4387628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Hardware</w:t>
            </w:r>
          </w:p>
        </w:tc>
        <w:tc>
          <w:tcPr>
            <w:tcW w:w="0" w:type="auto"/>
            <w:tcBorders>
              <w:top w:val="nil"/>
              <w:left w:val="nil"/>
              <w:bottom w:val="nil"/>
              <w:right w:val="single" w:sz="4" w:space="0" w:color="auto"/>
            </w:tcBorders>
            <w:shd w:val="clear" w:color="000000" w:fill="FFFFFF"/>
            <w:vAlign w:val="center"/>
            <w:hideMark/>
          </w:tcPr>
          <w:p w14:paraId="3BDC82A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nil"/>
              <w:right w:val="single" w:sz="4" w:space="0" w:color="auto"/>
            </w:tcBorders>
            <w:shd w:val="clear" w:color="000000" w:fill="FFFFFF"/>
            <w:vAlign w:val="center"/>
            <w:hideMark/>
          </w:tcPr>
          <w:p w14:paraId="158C384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Mantenimiento inadecuado  o instalación defectuosa de medios de almacenamiento</w:t>
            </w:r>
          </w:p>
        </w:tc>
        <w:tc>
          <w:tcPr>
            <w:tcW w:w="0" w:type="auto"/>
            <w:tcBorders>
              <w:top w:val="nil"/>
              <w:left w:val="nil"/>
              <w:bottom w:val="nil"/>
              <w:right w:val="single" w:sz="4" w:space="0" w:color="auto"/>
            </w:tcBorders>
            <w:shd w:val="clear" w:color="000000" w:fill="FFFFFF"/>
            <w:vAlign w:val="center"/>
            <w:hideMark/>
          </w:tcPr>
          <w:p w14:paraId="3F58A55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Mal funcionamiento de dispositivos o sistemas</w:t>
            </w:r>
          </w:p>
        </w:tc>
        <w:tc>
          <w:tcPr>
            <w:tcW w:w="0" w:type="auto"/>
            <w:tcBorders>
              <w:top w:val="nil"/>
              <w:left w:val="nil"/>
              <w:bottom w:val="nil"/>
              <w:right w:val="single" w:sz="4" w:space="0" w:color="auto"/>
            </w:tcBorders>
            <w:shd w:val="clear" w:color="000000" w:fill="FFFFFF"/>
            <w:vAlign w:val="center"/>
            <w:hideMark/>
          </w:tcPr>
          <w:p w14:paraId="46CB9308"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Posibilidad de falla en los dispositivos que integran la infraestructura de la entidad</w:t>
            </w:r>
          </w:p>
        </w:tc>
        <w:tc>
          <w:tcPr>
            <w:tcW w:w="0" w:type="auto"/>
            <w:tcBorders>
              <w:top w:val="nil"/>
              <w:left w:val="nil"/>
              <w:bottom w:val="nil"/>
              <w:right w:val="single" w:sz="4" w:space="0" w:color="auto"/>
            </w:tcBorders>
            <w:shd w:val="clear" w:color="000000" w:fill="FFFFFF"/>
            <w:vAlign w:val="center"/>
            <w:hideMark/>
          </w:tcPr>
          <w:p w14:paraId="0AD47BF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No disponibilidad de la información servicios de TI</w:t>
            </w:r>
          </w:p>
        </w:tc>
      </w:tr>
      <w:tr w:rsidR="0093552A" w:rsidRPr="0093552A" w14:paraId="55A2754E" w14:textId="77777777" w:rsidTr="0093552A">
        <w:trPr>
          <w:trHeight w:val="2595"/>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8D9F0D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Hardware</w:t>
            </w:r>
          </w:p>
        </w:tc>
        <w:tc>
          <w:tcPr>
            <w:tcW w:w="0" w:type="auto"/>
            <w:tcBorders>
              <w:top w:val="single" w:sz="4" w:space="0" w:color="auto"/>
              <w:left w:val="nil"/>
              <w:bottom w:val="nil"/>
              <w:right w:val="single" w:sz="4" w:space="0" w:color="auto"/>
            </w:tcBorders>
            <w:shd w:val="clear" w:color="000000" w:fill="FFFFFF"/>
            <w:vAlign w:val="center"/>
            <w:hideMark/>
          </w:tcPr>
          <w:p w14:paraId="4BF82CA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Pérdida de la Confidencialidad</w:t>
            </w:r>
          </w:p>
        </w:tc>
        <w:tc>
          <w:tcPr>
            <w:tcW w:w="0" w:type="auto"/>
            <w:tcBorders>
              <w:top w:val="single" w:sz="4" w:space="0" w:color="auto"/>
              <w:left w:val="nil"/>
              <w:bottom w:val="nil"/>
              <w:right w:val="single" w:sz="4" w:space="0" w:color="auto"/>
            </w:tcBorders>
            <w:shd w:val="clear" w:color="000000" w:fill="FFFFFF"/>
            <w:vAlign w:val="center"/>
            <w:hideMark/>
          </w:tcPr>
          <w:p w14:paraId="0AD5313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Inadecuado control de cambios</w:t>
            </w:r>
          </w:p>
        </w:tc>
        <w:tc>
          <w:tcPr>
            <w:tcW w:w="0" w:type="auto"/>
            <w:tcBorders>
              <w:top w:val="single" w:sz="4" w:space="0" w:color="auto"/>
              <w:left w:val="nil"/>
              <w:bottom w:val="nil"/>
              <w:right w:val="single" w:sz="4" w:space="0" w:color="auto"/>
            </w:tcBorders>
            <w:shd w:val="clear" w:color="000000" w:fill="FFFFFF"/>
            <w:vAlign w:val="center"/>
            <w:hideMark/>
          </w:tcPr>
          <w:p w14:paraId="2FCE208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Error de uso, uso o administración incorrectos de dispositivos y sistemas</w:t>
            </w:r>
          </w:p>
        </w:tc>
        <w:tc>
          <w:tcPr>
            <w:tcW w:w="0" w:type="auto"/>
            <w:tcBorders>
              <w:top w:val="single" w:sz="4" w:space="0" w:color="auto"/>
              <w:left w:val="nil"/>
              <w:bottom w:val="nil"/>
              <w:right w:val="single" w:sz="4" w:space="0" w:color="auto"/>
            </w:tcBorders>
            <w:shd w:val="clear" w:color="000000" w:fill="FFFFFF"/>
            <w:vAlign w:val="center"/>
            <w:hideMark/>
          </w:tcPr>
          <w:p w14:paraId="11C316E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Posibilidad de administración inadecuada de los dispositivos</w:t>
            </w:r>
          </w:p>
        </w:tc>
        <w:tc>
          <w:tcPr>
            <w:tcW w:w="0" w:type="auto"/>
            <w:tcBorders>
              <w:top w:val="single" w:sz="4" w:space="0" w:color="auto"/>
              <w:left w:val="nil"/>
              <w:bottom w:val="nil"/>
              <w:right w:val="single" w:sz="4" w:space="0" w:color="auto"/>
            </w:tcBorders>
            <w:shd w:val="clear" w:color="000000" w:fill="FFFFFF"/>
            <w:vAlign w:val="center"/>
            <w:hideMark/>
          </w:tcPr>
          <w:p w14:paraId="0451EA9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Riesgo de versiones que permitan acceder a personas sin autorización a la información</w:t>
            </w:r>
          </w:p>
        </w:tc>
      </w:tr>
      <w:tr w:rsidR="0093552A" w:rsidRPr="0093552A" w14:paraId="6DD594DD" w14:textId="77777777" w:rsidTr="0093552A">
        <w:trPr>
          <w:trHeight w:val="228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47B1D3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Hardware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21D4FD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Pérdida de la Integridad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98D3BD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Inadecuado control de cambios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A3E1C5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Error de uso, uso o administración incorrectos de dispositivos y sistemas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BD2495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Publicar versiones desactualizadas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D55561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Que se presenten o se publiquen versiones desactualizadas de los documentos</w:t>
            </w:r>
          </w:p>
        </w:tc>
      </w:tr>
      <w:tr w:rsidR="0093552A" w:rsidRPr="0093552A" w14:paraId="5D5DFD7A" w14:textId="77777777" w:rsidTr="0093552A">
        <w:trPr>
          <w:trHeight w:val="2280"/>
        </w:trPr>
        <w:tc>
          <w:tcPr>
            <w:tcW w:w="0" w:type="auto"/>
            <w:tcBorders>
              <w:top w:val="nil"/>
              <w:left w:val="single" w:sz="4" w:space="0" w:color="auto"/>
              <w:bottom w:val="nil"/>
              <w:right w:val="single" w:sz="4" w:space="0" w:color="auto"/>
            </w:tcBorders>
            <w:shd w:val="clear" w:color="000000" w:fill="FFFFFF"/>
            <w:vAlign w:val="center"/>
            <w:hideMark/>
          </w:tcPr>
          <w:p w14:paraId="35BCC59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Hardware</w:t>
            </w:r>
          </w:p>
        </w:tc>
        <w:tc>
          <w:tcPr>
            <w:tcW w:w="0" w:type="auto"/>
            <w:tcBorders>
              <w:top w:val="nil"/>
              <w:left w:val="nil"/>
              <w:bottom w:val="nil"/>
              <w:right w:val="single" w:sz="4" w:space="0" w:color="auto"/>
            </w:tcBorders>
            <w:shd w:val="clear" w:color="000000" w:fill="FFFFFF"/>
            <w:vAlign w:val="center"/>
            <w:hideMark/>
          </w:tcPr>
          <w:p w14:paraId="25F4191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Pérdida de la Disponibilidad</w:t>
            </w:r>
          </w:p>
        </w:tc>
        <w:tc>
          <w:tcPr>
            <w:tcW w:w="0" w:type="auto"/>
            <w:tcBorders>
              <w:top w:val="nil"/>
              <w:left w:val="nil"/>
              <w:bottom w:val="nil"/>
              <w:right w:val="single" w:sz="4" w:space="0" w:color="auto"/>
            </w:tcBorders>
            <w:shd w:val="clear" w:color="000000" w:fill="FFFFFF"/>
            <w:vAlign w:val="center"/>
            <w:hideMark/>
          </w:tcPr>
          <w:p w14:paraId="2072E01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Inadecuado control de cambios</w:t>
            </w:r>
          </w:p>
        </w:tc>
        <w:tc>
          <w:tcPr>
            <w:tcW w:w="0" w:type="auto"/>
            <w:tcBorders>
              <w:top w:val="nil"/>
              <w:left w:val="nil"/>
              <w:bottom w:val="nil"/>
              <w:right w:val="single" w:sz="4" w:space="0" w:color="auto"/>
            </w:tcBorders>
            <w:shd w:val="clear" w:color="000000" w:fill="FFFFFF"/>
            <w:vAlign w:val="center"/>
            <w:hideMark/>
          </w:tcPr>
          <w:p w14:paraId="720BCBA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Error de uso, uso o administración incorrectos de dispositivos y sistemas</w:t>
            </w:r>
          </w:p>
        </w:tc>
        <w:tc>
          <w:tcPr>
            <w:tcW w:w="0" w:type="auto"/>
            <w:tcBorders>
              <w:top w:val="nil"/>
              <w:left w:val="nil"/>
              <w:bottom w:val="nil"/>
              <w:right w:val="single" w:sz="4" w:space="0" w:color="auto"/>
            </w:tcBorders>
            <w:shd w:val="clear" w:color="000000" w:fill="FFFFFF"/>
            <w:vAlign w:val="center"/>
            <w:hideMark/>
          </w:tcPr>
          <w:p w14:paraId="4991158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Que por falla en la administración del equipo no se pueda acceder a los usuarios o al sistema de información.</w:t>
            </w:r>
          </w:p>
        </w:tc>
        <w:tc>
          <w:tcPr>
            <w:tcW w:w="0" w:type="auto"/>
            <w:tcBorders>
              <w:top w:val="nil"/>
              <w:left w:val="nil"/>
              <w:bottom w:val="nil"/>
              <w:right w:val="single" w:sz="4" w:space="0" w:color="auto"/>
            </w:tcBorders>
            <w:shd w:val="clear" w:color="000000" w:fill="FFFFFF"/>
            <w:vAlign w:val="center"/>
            <w:hideMark/>
          </w:tcPr>
          <w:p w14:paraId="5DF3645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Que por incompatibilidad de versiones de software no se pueda acceder a la información.</w:t>
            </w:r>
          </w:p>
        </w:tc>
      </w:tr>
      <w:tr w:rsidR="0093552A" w:rsidRPr="0093552A" w14:paraId="34883385" w14:textId="77777777" w:rsidTr="0093552A">
        <w:trPr>
          <w:trHeight w:val="2295"/>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9D22C4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Hardware</w:t>
            </w:r>
          </w:p>
        </w:tc>
        <w:tc>
          <w:tcPr>
            <w:tcW w:w="0" w:type="auto"/>
            <w:tcBorders>
              <w:top w:val="single" w:sz="4" w:space="0" w:color="auto"/>
              <w:left w:val="nil"/>
              <w:bottom w:val="nil"/>
              <w:right w:val="single" w:sz="4" w:space="0" w:color="auto"/>
            </w:tcBorders>
            <w:shd w:val="clear" w:color="000000" w:fill="FFFFFF"/>
            <w:vAlign w:val="center"/>
            <w:hideMark/>
          </w:tcPr>
          <w:p w14:paraId="0EF97C6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single" w:sz="4" w:space="0" w:color="auto"/>
              <w:left w:val="nil"/>
              <w:bottom w:val="nil"/>
              <w:right w:val="single" w:sz="4" w:space="0" w:color="auto"/>
            </w:tcBorders>
            <w:shd w:val="clear" w:color="000000" w:fill="FFFFFF"/>
            <w:vAlign w:val="center"/>
            <w:hideMark/>
          </w:tcPr>
          <w:p w14:paraId="142668B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Mantenimiento inadecuado  o instalación defectuosa de medios de almacenamiento</w:t>
            </w:r>
          </w:p>
        </w:tc>
        <w:tc>
          <w:tcPr>
            <w:tcW w:w="0" w:type="auto"/>
            <w:tcBorders>
              <w:top w:val="single" w:sz="4" w:space="0" w:color="auto"/>
              <w:left w:val="nil"/>
              <w:bottom w:val="nil"/>
              <w:right w:val="single" w:sz="4" w:space="0" w:color="auto"/>
            </w:tcBorders>
            <w:shd w:val="clear" w:color="000000" w:fill="FFFFFF"/>
            <w:vAlign w:val="center"/>
            <w:hideMark/>
          </w:tcPr>
          <w:p w14:paraId="208CF50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Destrucción de dispositivos o de medios almacenamiento</w:t>
            </w:r>
          </w:p>
        </w:tc>
        <w:tc>
          <w:tcPr>
            <w:tcW w:w="0" w:type="auto"/>
            <w:tcBorders>
              <w:top w:val="single" w:sz="4" w:space="0" w:color="auto"/>
              <w:left w:val="nil"/>
              <w:bottom w:val="nil"/>
              <w:right w:val="single" w:sz="4" w:space="0" w:color="auto"/>
            </w:tcBorders>
            <w:shd w:val="clear" w:color="000000" w:fill="FFFFFF"/>
            <w:vAlign w:val="center"/>
            <w:hideMark/>
          </w:tcPr>
          <w:p w14:paraId="5AA0C34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El daño de dispositivos de almacenamiento interno y externo por golpes o fallas del equipo.</w:t>
            </w:r>
          </w:p>
        </w:tc>
        <w:tc>
          <w:tcPr>
            <w:tcW w:w="0" w:type="auto"/>
            <w:tcBorders>
              <w:top w:val="single" w:sz="4" w:space="0" w:color="auto"/>
              <w:left w:val="nil"/>
              <w:bottom w:val="nil"/>
              <w:right w:val="single" w:sz="4" w:space="0" w:color="auto"/>
            </w:tcBorders>
            <w:shd w:val="clear" w:color="000000" w:fill="FFFFFF"/>
            <w:vAlign w:val="center"/>
            <w:hideMark/>
          </w:tcPr>
          <w:p w14:paraId="646FEA9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Perder la información alojada en el dispositivo de almacenamiento.</w:t>
            </w:r>
          </w:p>
        </w:tc>
      </w:tr>
      <w:tr w:rsidR="0093552A" w:rsidRPr="0093552A" w14:paraId="40F08262" w14:textId="77777777" w:rsidTr="0093552A">
        <w:trPr>
          <w:trHeight w:val="2205"/>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82D4EC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Hardware</w:t>
            </w:r>
          </w:p>
        </w:tc>
        <w:tc>
          <w:tcPr>
            <w:tcW w:w="0" w:type="auto"/>
            <w:tcBorders>
              <w:top w:val="single" w:sz="4" w:space="0" w:color="auto"/>
              <w:left w:val="nil"/>
              <w:bottom w:val="nil"/>
              <w:right w:val="single" w:sz="4" w:space="0" w:color="auto"/>
            </w:tcBorders>
            <w:shd w:val="clear" w:color="000000" w:fill="FFFFFF"/>
            <w:vAlign w:val="center"/>
            <w:hideMark/>
          </w:tcPr>
          <w:p w14:paraId="2D3423D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Pérdida de la Integridad</w:t>
            </w:r>
          </w:p>
        </w:tc>
        <w:tc>
          <w:tcPr>
            <w:tcW w:w="0" w:type="auto"/>
            <w:tcBorders>
              <w:top w:val="single" w:sz="4" w:space="0" w:color="auto"/>
              <w:left w:val="nil"/>
              <w:bottom w:val="nil"/>
              <w:right w:val="single" w:sz="4" w:space="0" w:color="auto"/>
            </w:tcBorders>
            <w:shd w:val="clear" w:color="000000" w:fill="FFFFFF"/>
            <w:vAlign w:val="center"/>
            <w:hideMark/>
          </w:tcPr>
          <w:p w14:paraId="445029D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Sistemas desprotegidos ante acceso no autorizado</w:t>
            </w:r>
          </w:p>
        </w:tc>
        <w:tc>
          <w:tcPr>
            <w:tcW w:w="0" w:type="auto"/>
            <w:tcBorders>
              <w:top w:val="single" w:sz="4" w:space="0" w:color="auto"/>
              <w:left w:val="nil"/>
              <w:bottom w:val="nil"/>
              <w:right w:val="single" w:sz="4" w:space="0" w:color="auto"/>
            </w:tcBorders>
            <w:shd w:val="clear" w:color="000000" w:fill="FFFFFF"/>
            <w:vAlign w:val="center"/>
            <w:hideMark/>
          </w:tcPr>
          <w:p w14:paraId="5261765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Manipulación de información</w:t>
            </w:r>
          </w:p>
        </w:tc>
        <w:tc>
          <w:tcPr>
            <w:tcW w:w="0" w:type="auto"/>
            <w:tcBorders>
              <w:top w:val="single" w:sz="4" w:space="0" w:color="auto"/>
              <w:left w:val="nil"/>
              <w:bottom w:val="nil"/>
              <w:right w:val="single" w:sz="4" w:space="0" w:color="auto"/>
            </w:tcBorders>
            <w:shd w:val="clear" w:color="000000" w:fill="FFFFFF"/>
            <w:vAlign w:val="center"/>
            <w:hideMark/>
          </w:tcPr>
          <w:p w14:paraId="0006D18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No tener políticas claras y fuertes en relación al control de acceso y que pueda ingresar una persona no autorizada.</w:t>
            </w:r>
          </w:p>
        </w:tc>
        <w:tc>
          <w:tcPr>
            <w:tcW w:w="0" w:type="auto"/>
            <w:tcBorders>
              <w:top w:val="single" w:sz="4" w:space="0" w:color="auto"/>
              <w:left w:val="nil"/>
              <w:bottom w:val="nil"/>
              <w:right w:val="single" w:sz="4" w:space="0" w:color="auto"/>
            </w:tcBorders>
            <w:shd w:val="clear" w:color="000000" w:fill="FFFFFF"/>
            <w:vAlign w:val="center"/>
            <w:hideMark/>
          </w:tcPr>
          <w:p w14:paraId="20A04E8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Alteración de la información institucional sin autorización.</w:t>
            </w:r>
          </w:p>
        </w:tc>
      </w:tr>
      <w:tr w:rsidR="0093552A" w:rsidRPr="0093552A" w14:paraId="7E7947AA" w14:textId="77777777" w:rsidTr="0093552A">
        <w:trPr>
          <w:trHeight w:val="213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5C6B0B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Hardware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275F80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2BA04E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Sistemas desprotegidos ante acceso no autorizado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55C021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Divulgación de información confidencial</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5CA02B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No tener políticas claras y fuertes en relación al control de acceso y que pueda ingresar una persona no autorizada.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1D68A0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Alteración de la información institucional sin autorización.</w:t>
            </w:r>
          </w:p>
        </w:tc>
      </w:tr>
      <w:tr w:rsidR="0093552A" w:rsidRPr="0093552A" w14:paraId="3EE363BD" w14:textId="77777777" w:rsidTr="0093552A">
        <w:trPr>
          <w:trHeight w:val="163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DBF35E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Hardware</w:t>
            </w:r>
          </w:p>
        </w:tc>
        <w:tc>
          <w:tcPr>
            <w:tcW w:w="0" w:type="auto"/>
            <w:tcBorders>
              <w:top w:val="nil"/>
              <w:left w:val="nil"/>
              <w:bottom w:val="single" w:sz="4" w:space="0" w:color="auto"/>
              <w:right w:val="single" w:sz="4" w:space="0" w:color="auto"/>
            </w:tcBorders>
            <w:shd w:val="clear" w:color="000000" w:fill="FFFFFF"/>
            <w:vAlign w:val="center"/>
            <w:hideMark/>
          </w:tcPr>
          <w:p w14:paraId="7B839D2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0331EBB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Sistemas desprotegidos ante acceso no autorizado</w:t>
            </w:r>
          </w:p>
        </w:tc>
        <w:tc>
          <w:tcPr>
            <w:tcW w:w="0" w:type="auto"/>
            <w:tcBorders>
              <w:top w:val="nil"/>
              <w:left w:val="nil"/>
              <w:bottom w:val="single" w:sz="4" w:space="0" w:color="auto"/>
              <w:right w:val="single" w:sz="4" w:space="0" w:color="auto"/>
            </w:tcBorders>
            <w:shd w:val="clear" w:color="000000" w:fill="FFFFFF"/>
            <w:vAlign w:val="center"/>
            <w:hideMark/>
          </w:tcPr>
          <w:p w14:paraId="2D2D9F9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Acceso no autorizado a sistemas informáticos</w:t>
            </w:r>
          </w:p>
        </w:tc>
        <w:tc>
          <w:tcPr>
            <w:tcW w:w="0" w:type="auto"/>
            <w:tcBorders>
              <w:top w:val="nil"/>
              <w:left w:val="nil"/>
              <w:bottom w:val="single" w:sz="4" w:space="0" w:color="auto"/>
              <w:right w:val="single" w:sz="4" w:space="0" w:color="auto"/>
            </w:tcBorders>
            <w:shd w:val="clear" w:color="000000" w:fill="FFFFFF"/>
            <w:vAlign w:val="center"/>
            <w:hideMark/>
          </w:tcPr>
          <w:p w14:paraId="4A4FDC8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No tener herramientas de verificación de acceso</w:t>
            </w:r>
          </w:p>
        </w:tc>
        <w:tc>
          <w:tcPr>
            <w:tcW w:w="0" w:type="auto"/>
            <w:tcBorders>
              <w:top w:val="nil"/>
              <w:left w:val="nil"/>
              <w:bottom w:val="single" w:sz="4" w:space="0" w:color="auto"/>
              <w:right w:val="single" w:sz="4" w:space="0" w:color="auto"/>
            </w:tcBorders>
            <w:shd w:val="clear" w:color="000000" w:fill="FFFFFF"/>
            <w:vAlign w:val="center"/>
            <w:hideMark/>
          </w:tcPr>
          <w:p w14:paraId="74CB861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Acceso de personas no autorizadas a información clasificada o reservada.</w:t>
            </w:r>
          </w:p>
        </w:tc>
      </w:tr>
      <w:tr w:rsidR="0093552A" w:rsidRPr="0093552A" w14:paraId="2FF98412" w14:textId="77777777" w:rsidTr="0093552A">
        <w:trPr>
          <w:trHeight w:val="114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476259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Hardware</w:t>
            </w:r>
          </w:p>
        </w:tc>
        <w:tc>
          <w:tcPr>
            <w:tcW w:w="0" w:type="auto"/>
            <w:tcBorders>
              <w:top w:val="nil"/>
              <w:left w:val="nil"/>
              <w:bottom w:val="single" w:sz="4" w:space="0" w:color="auto"/>
              <w:right w:val="single" w:sz="4" w:space="0" w:color="auto"/>
            </w:tcBorders>
            <w:shd w:val="clear" w:color="000000" w:fill="FFFFFF"/>
            <w:vAlign w:val="center"/>
            <w:hideMark/>
          </w:tcPr>
          <w:p w14:paraId="338D338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4AFF815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Sistemas desprotegidos ante acceso no autorizado</w:t>
            </w:r>
          </w:p>
        </w:tc>
        <w:tc>
          <w:tcPr>
            <w:tcW w:w="0" w:type="auto"/>
            <w:tcBorders>
              <w:top w:val="nil"/>
              <w:left w:val="nil"/>
              <w:bottom w:val="single" w:sz="4" w:space="0" w:color="auto"/>
              <w:right w:val="single" w:sz="4" w:space="0" w:color="auto"/>
            </w:tcBorders>
            <w:shd w:val="clear" w:color="000000" w:fill="FFFFFF"/>
            <w:vAlign w:val="center"/>
            <w:hideMark/>
          </w:tcPr>
          <w:p w14:paraId="4710B2C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no autorizado a sistemas informáticos</w:t>
            </w:r>
          </w:p>
        </w:tc>
        <w:tc>
          <w:tcPr>
            <w:tcW w:w="0" w:type="auto"/>
            <w:tcBorders>
              <w:top w:val="nil"/>
              <w:left w:val="nil"/>
              <w:bottom w:val="single" w:sz="4" w:space="0" w:color="auto"/>
              <w:right w:val="single" w:sz="4" w:space="0" w:color="auto"/>
            </w:tcBorders>
            <w:shd w:val="clear" w:color="000000" w:fill="FFFFFF"/>
            <w:vAlign w:val="center"/>
            <w:hideMark/>
          </w:tcPr>
          <w:p w14:paraId="66A7588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No tener herramientas de verificación de acceso</w:t>
            </w:r>
          </w:p>
        </w:tc>
        <w:tc>
          <w:tcPr>
            <w:tcW w:w="0" w:type="auto"/>
            <w:tcBorders>
              <w:top w:val="nil"/>
              <w:left w:val="nil"/>
              <w:bottom w:val="single" w:sz="4" w:space="0" w:color="auto"/>
              <w:right w:val="single" w:sz="4" w:space="0" w:color="auto"/>
            </w:tcBorders>
            <w:shd w:val="clear" w:color="000000" w:fill="FFFFFF"/>
            <w:vAlign w:val="center"/>
            <w:hideMark/>
          </w:tcPr>
          <w:p w14:paraId="3CFC23E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Alteración de la información institucional sin autorización.</w:t>
            </w:r>
          </w:p>
        </w:tc>
      </w:tr>
      <w:tr w:rsidR="0093552A" w:rsidRPr="0093552A" w14:paraId="0367227F" w14:textId="77777777" w:rsidTr="0093552A">
        <w:trPr>
          <w:trHeight w:val="114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24C80C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Hardware</w:t>
            </w:r>
          </w:p>
        </w:tc>
        <w:tc>
          <w:tcPr>
            <w:tcW w:w="0" w:type="auto"/>
            <w:tcBorders>
              <w:top w:val="nil"/>
              <w:left w:val="nil"/>
              <w:bottom w:val="single" w:sz="4" w:space="0" w:color="auto"/>
              <w:right w:val="single" w:sz="4" w:space="0" w:color="auto"/>
            </w:tcBorders>
            <w:shd w:val="clear" w:color="000000" w:fill="FFFFFF"/>
            <w:vAlign w:val="center"/>
            <w:hideMark/>
          </w:tcPr>
          <w:p w14:paraId="1BF43A4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036C077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Sistemas desprotegidos ante acceso no autorizado</w:t>
            </w:r>
          </w:p>
        </w:tc>
        <w:tc>
          <w:tcPr>
            <w:tcW w:w="0" w:type="auto"/>
            <w:tcBorders>
              <w:top w:val="nil"/>
              <w:left w:val="nil"/>
              <w:bottom w:val="single" w:sz="4" w:space="0" w:color="auto"/>
              <w:right w:val="single" w:sz="4" w:space="0" w:color="auto"/>
            </w:tcBorders>
            <w:shd w:val="clear" w:color="000000" w:fill="FFFFFF"/>
            <w:vAlign w:val="center"/>
            <w:hideMark/>
          </w:tcPr>
          <w:p w14:paraId="6268168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Acceso no autorizado a sistemas informáticos</w:t>
            </w:r>
          </w:p>
        </w:tc>
        <w:tc>
          <w:tcPr>
            <w:tcW w:w="0" w:type="auto"/>
            <w:tcBorders>
              <w:top w:val="nil"/>
              <w:left w:val="nil"/>
              <w:bottom w:val="single" w:sz="4" w:space="0" w:color="auto"/>
              <w:right w:val="single" w:sz="4" w:space="0" w:color="auto"/>
            </w:tcBorders>
            <w:shd w:val="clear" w:color="000000" w:fill="FFFFFF"/>
            <w:vAlign w:val="center"/>
            <w:hideMark/>
          </w:tcPr>
          <w:p w14:paraId="4E3459B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No tener herramientas de verificación de acceso</w:t>
            </w:r>
          </w:p>
        </w:tc>
        <w:tc>
          <w:tcPr>
            <w:tcW w:w="0" w:type="auto"/>
            <w:tcBorders>
              <w:top w:val="nil"/>
              <w:left w:val="nil"/>
              <w:bottom w:val="single" w:sz="4" w:space="0" w:color="auto"/>
              <w:right w:val="single" w:sz="4" w:space="0" w:color="auto"/>
            </w:tcBorders>
            <w:shd w:val="clear" w:color="000000" w:fill="FFFFFF"/>
            <w:vAlign w:val="center"/>
            <w:hideMark/>
          </w:tcPr>
          <w:p w14:paraId="4963595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Eliminación de información por parte de usuarios no autorizados</w:t>
            </w:r>
          </w:p>
        </w:tc>
      </w:tr>
      <w:tr w:rsidR="0093552A" w:rsidRPr="0093552A" w14:paraId="0DE2124B" w14:textId="77777777" w:rsidTr="0093552A">
        <w:trPr>
          <w:trHeight w:val="17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6A304F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Hardware</w:t>
            </w:r>
          </w:p>
        </w:tc>
        <w:tc>
          <w:tcPr>
            <w:tcW w:w="0" w:type="auto"/>
            <w:tcBorders>
              <w:top w:val="nil"/>
              <w:left w:val="nil"/>
              <w:bottom w:val="single" w:sz="4" w:space="0" w:color="auto"/>
              <w:right w:val="single" w:sz="4" w:space="0" w:color="auto"/>
            </w:tcBorders>
            <w:shd w:val="clear" w:color="000000" w:fill="FFFFFF"/>
            <w:vAlign w:val="center"/>
            <w:hideMark/>
          </w:tcPr>
          <w:p w14:paraId="5702D66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22E89A6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w w:val="95"/>
                <w:sz w:val="18"/>
                <w:szCs w:val="18"/>
                <w:lang w:eastAsia="es-CO"/>
              </w:rPr>
              <w:t>Susceptibilidad del equipamiento a alteraciones en el voltaje</w:t>
            </w:r>
          </w:p>
        </w:tc>
        <w:tc>
          <w:tcPr>
            <w:tcW w:w="0" w:type="auto"/>
            <w:tcBorders>
              <w:top w:val="nil"/>
              <w:left w:val="nil"/>
              <w:bottom w:val="single" w:sz="4" w:space="0" w:color="auto"/>
              <w:right w:val="single" w:sz="4" w:space="0" w:color="auto"/>
            </w:tcBorders>
            <w:shd w:val="clear" w:color="000000" w:fill="FFFFFF"/>
            <w:vAlign w:val="center"/>
            <w:hideMark/>
          </w:tcPr>
          <w:p w14:paraId="5078C2A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Perdida del suministro de energía eléctrica</w:t>
            </w:r>
          </w:p>
        </w:tc>
        <w:tc>
          <w:tcPr>
            <w:tcW w:w="0" w:type="auto"/>
            <w:tcBorders>
              <w:top w:val="nil"/>
              <w:left w:val="nil"/>
              <w:bottom w:val="single" w:sz="4" w:space="0" w:color="auto"/>
              <w:right w:val="single" w:sz="4" w:space="0" w:color="auto"/>
            </w:tcBorders>
            <w:shd w:val="clear" w:color="000000" w:fill="FFFFFF"/>
            <w:vAlign w:val="center"/>
            <w:hideMark/>
          </w:tcPr>
          <w:p w14:paraId="43D05AF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Alteraciones del flujo de corriente eléctrica con afectación a los equipos de procesamiento de la entidad</w:t>
            </w:r>
          </w:p>
        </w:tc>
        <w:tc>
          <w:tcPr>
            <w:tcW w:w="0" w:type="auto"/>
            <w:tcBorders>
              <w:top w:val="nil"/>
              <w:left w:val="nil"/>
              <w:bottom w:val="single" w:sz="4" w:space="0" w:color="auto"/>
              <w:right w:val="single" w:sz="4" w:space="0" w:color="auto"/>
            </w:tcBorders>
            <w:shd w:val="clear" w:color="000000" w:fill="FFFFFF"/>
            <w:vAlign w:val="center"/>
            <w:hideMark/>
          </w:tcPr>
          <w:p w14:paraId="2B3E3E2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información por daño en unidades de almacenamiento</w:t>
            </w:r>
          </w:p>
        </w:tc>
      </w:tr>
      <w:tr w:rsidR="0093552A" w:rsidRPr="0093552A" w14:paraId="0ED48102" w14:textId="77777777" w:rsidTr="0093552A">
        <w:trPr>
          <w:trHeight w:val="2850"/>
        </w:trPr>
        <w:tc>
          <w:tcPr>
            <w:tcW w:w="0" w:type="auto"/>
            <w:tcBorders>
              <w:top w:val="nil"/>
              <w:left w:val="single" w:sz="4" w:space="0" w:color="auto"/>
              <w:bottom w:val="nil"/>
              <w:right w:val="single" w:sz="4" w:space="0" w:color="auto"/>
            </w:tcBorders>
            <w:shd w:val="clear" w:color="000000" w:fill="FFFFFF"/>
            <w:vAlign w:val="center"/>
            <w:hideMark/>
          </w:tcPr>
          <w:p w14:paraId="34E4715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Hardware</w:t>
            </w:r>
          </w:p>
        </w:tc>
        <w:tc>
          <w:tcPr>
            <w:tcW w:w="0" w:type="auto"/>
            <w:tcBorders>
              <w:top w:val="nil"/>
              <w:left w:val="nil"/>
              <w:bottom w:val="nil"/>
              <w:right w:val="single" w:sz="4" w:space="0" w:color="auto"/>
            </w:tcBorders>
            <w:shd w:val="clear" w:color="000000" w:fill="FFFFFF"/>
            <w:vAlign w:val="center"/>
            <w:hideMark/>
          </w:tcPr>
          <w:p w14:paraId="3ADD8D0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Pérdida de la Disponibilidad</w:t>
            </w:r>
          </w:p>
        </w:tc>
        <w:tc>
          <w:tcPr>
            <w:tcW w:w="0" w:type="auto"/>
            <w:tcBorders>
              <w:top w:val="nil"/>
              <w:left w:val="nil"/>
              <w:bottom w:val="nil"/>
              <w:right w:val="single" w:sz="4" w:space="0" w:color="auto"/>
            </w:tcBorders>
            <w:shd w:val="clear" w:color="000000" w:fill="FFFFFF"/>
            <w:vAlign w:val="center"/>
            <w:hideMark/>
          </w:tcPr>
          <w:p w14:paraId="6078C8C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Susceptibilidad  del equipamiento a  la humedad, contaminación, polvo, corrosión  o congelamiento</w:t>
            </w:r>
          </w:p>
        </w:tc>
        <w:tc>
          <w:tcPr>
            <w:tcW w:w="0" w:type="auto"/>
            <w:tcBorders>
              <w:top w:val="nil"/>
              <w:left w:val="nil"/>
              <w:bottom w:val="nil"/>
              <w:right w:val="single" w:sz="4" w:space="0" w:color="auto"/>
            </w:tcBorders>
            <w:shd w:val="clear" w:color="000000" w:fill="FFFFFF"/>
            <w:vAlign w:val="center"/>
            <w:hideMark/>
          </w:tcPr>
          <w:p w14:paraId="14BBFFD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Contaminación, polvo, corrosión o congelamiento</w:t>
            </w:r>
          </w:p>
        </w:tc>
        <w:tc>
          <w:tcPr>
            <w:tcW w:w="0" w:type="auto"/>
            <w:tcBorders>
              <w:top w:val="nil"/>
              <w:left w:val="nil"/>
              <w:bottom w:val="nil"/>
              <w:right w:val="single" w:sz="4" w:space="0" w:color="auto"/>
            </w:tcBorders>
            <w:shd w:val="clear" w:color="000000" w:fill="FFFFFF"/>
            <w:vAlign w:val="center"/>
            <w:hideMark/>
          </w:tcPr>
          <w:p w14:paraId="0B53C59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Afectación a los equipos de procesamiento de información, falta de mantenimiento, error en la configuración de la temperatura del centro de datos.</w:t>
            </w:r>
          </w:p>
        </w:tc>
        <w:tc>
          <w:tcPr>
            <w:tcW w:w="0" w:type="auto"/>
            <w:tcBorders>
              <w:top w:val="nil"/>
              <w:left w:val="nil"/>
              <w:bottom w:val="nil"/>
              <w:right w:val="single" w:sz="4" w:space="0" w:color="auto"/>
            </w:tcBorders>
            <w:shd w:val="clear" w:color="000000" w:fill="FFFFFF"/>
            <w:vAlign w:val="center"/>
            <w:hideMark/>
          </w:tcPr>
          <w:p w14:paraId="27D0C2F9"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Pérdida del acceso a la información por falla en los equipos</w:t>
            </w:r>
          </w:p>
        </w:tc>
      </w:tr>
      <w:tr w:rsidR="0093552A" w:rsidRPr="0093552A" w14:paraId="683DF4DB" w14:textId="77777777" w:rsidTr="0093552A">
        <w:trPr>
          <w:trHeight w:val="171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965E63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Hardware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53CD60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9EC419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w w:val="95"/>
                <w:sz w:val="18"/>
                <w:szCs w:val="18"/>
                <w:lang w:eastAsia="es-CO"/>
              </w:rPr>
              <w:t>Susceptibilidad del equipamiento a la temperatura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79CC5F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Fenómenos climáticos y meteorológicos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462C66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Afectación a los equipos de procesamient falla del aire acondicionado por dimensionamiento.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C634AE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accesos a la información por falla en los equipos</w:t>
            </w:r>
          </w:p>
        </w:tc>
      </w:tr>
      <w:tr w:rsidR="0093552A" w:rsidRPr="0093552A" w14:paraId="396BA725" w14:textId="77777777" w:rsidTr="0093552A">
        <w:trPr>
          <w:trHeight w:val="25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BE76D7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Hardware</w:t>
            </w:r>
          </w:p>
        </w:tc>
        <w:tc>
          <w:tcPr>
            <w:tcW w:w="0" w:type="auto"/>
            <w:tcBorders>
              <w:top w:val="nil"/>
              <w:left w:val="nil"/>
              <w:bottom w:val="single" w:sz="4" w:space="0" w:color="auto"/>
              <w:right w:val="single" w:sz="4" w:space="0" w:color="auto"/>
            </w:tcBorders>
            <w:shd w:val="clear" w:color="000000" w:fill="FFFFFF"/>
            <w:vAlign w:val="center"/>
            <w:hideMark/>
          </w:tcPr>
          <w:p w14:paraId="685E79D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0B76101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w w:val="95"/>
                <w:sz w:val="18"/>
                <w:szCs w:val="18"/>
                <w:lang w:eastAsia="es-CO"/>
              </w:rPr>
              <w:t>Susceptibilidad del equipamiento a la temperatura</w:t>
            </w:r>
          </w:p>
        </w:tc>
        <w:tc>
          <w:tcPr>
            <w:tcW w:w="0" w:type="auto"/>
            <w:tcBorders>
              <w:top w:val="nil"/>
              <w:left w:val="nil"/>
              <w:bottom w:val="single" w:sz="4" w:space="0" w:color="auto"/>
              <w:right w:val="single" w:sz="4" w:space="0" w:color="auto"/>
            </w:tcBorders>
            <w:shd w:val="clear" w:color="000000" w:fill="FFFFFF"/>
            <w:vAlign w:val="center"/>
            <w:hideMark/>
          </w:tcPr>
          <w:p w14:paraId="4B5519E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Falla del sistema de aire acondicionado</w:t>
            </w:r>
          </w:p>
        </w:tc>
        <w:tc>
          <w:tcPr>
            <w:tcW w:w="0" w:type="auto"/>
            <w:tcBorders>
              <w:top w:val="nil"/>
              <w:left w:val="nil"/>
              <w:bottom w:val="single" w:sz="4" w:space="0" w:color="auto"/>
              <w:right w:val="single" w:sz="4" w:space="0" w:color="auto"/>
            </w:tcBorders>
            <w:shd w:val="clear" w:color="000000" w:fill="FFFFFF"/>
            <w:vAlign w:val="center"/>
            <w:hideMark/>
          </w:tcPr>
          <w:p w14:paraId="1ACF85F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Afectación a los equipos de procesamiento de información, falta de mantenimiento error o falla en el aire acondicionado del centro de datos.</w:t>
            </w:r>
          </w:p>
        </w:tc>
        <w:tc>
          <w:tcPr>
            <w:tcW w:w="0" w:type="auto"/>
            <w:tcBorders>
              <w:top w:val="nil"/>
              <w:left w:val="nil"/>
              <w:bottom w:val="single" w:sz="4" w:space="0" w:color="auto"/>
              <w:right w:val="single" w:sz="4" w:space="0" w:color="auto"/>
            </w:tcBorders>
            <w:shd w:val="clear" w:color="000000" w:fill="FFFFFF"/>
            <w:vAlign w:val="center"/>
            <w:hideMark/>
          </w:tcPr>
          <w:p w14:paraId="26522BEB"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Pérdida de accesos a la información por falla en los equipos</w:t>
            </w:r>
          </w:p>
        </w:tc>
      </w:tr>
      <w:tr w:rsidR="0093552A" w:rsidRPr="0093552A" w14:paraId="11BD9025" w14:textId="77777777" w:rsidTr="0093552A">
        <w:trPr>
          <w:trHeight w:val="17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1F808E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Red</w:t>
            </w:r>
          </w:p>
        </w:tc>
        <w:tc>
          <w:tcPr>
            <w:tcW w:w="0" w:type="auto"/>
            <w:tcBorders>
              <w:top w:val="nil"/>
              <w:left w:val="nil"/>
              <w:bottom w:val="single" w:sz="4" w:space="0" w:color="auto"/>
              <w:right w:val="single" w:sz="4" w:space="0" w:color="auto"/>
            </w:tcBorders>
            <w:shd w:val="clear" w:color="000000" w:fill="FFFFFF"/>
            <w:vAlign w:val="center"/>
            <w:hideMark/>
          </w:tcPr>
          <w:p w14:paraId="537BB88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4C61F41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Arquitectura de red insegura</w:t>
            </w:r>
          </w:p>
        </w:tc>
        <w:tc>
          <w:tcPr>
            <w:tcW w:w="0" w:type="auto"/>
            <w:tcBorders>
              <w:top w:val="nil"/>
              <w:left w:val="nil"/>
              <w:bottom w:val="single" w:sz="4" w:space="0" w:color="auto"/>
              <w:right w:val="single" w:sz="4" w:space="0" w:color="auto"/>
            </w:tcBorders>
            <w:shd w:val="clear" w:color="000000" w:fill="FFFFFF"/>
            <w:vAlign w:val="center"/>
            <w:hideMark/>
          </w:tcPr>
          <w:p w14:paraId="64DF192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Mala planeación o falta de adaptación</w:t>
            </w:r>
          </w:p>
        </w:tc>
        <w:tc>
          <w:tcPr>
            <w:tcW w:w="0" w:type="auto"/>
            <w:tcBorders>
              <w:top w:val="nil"/>
              <w:left w:val="nil"/>
              <w:bottom w:val="single" w:sz="4" w:space="0" w:color="auto"/>
              <w:right w:val="single" w:sz="4" w:space="0" w:color="auto"/>
            </w:tcBorders>
            <w:shd w:val="clear" w:color="000000" w:fill="FFFFFF"/>
            <w:vAlign w:val="center"/>
            <w:hideMark/>
          </w:tcPr>
          <w:p w14:paraId="5DD41F5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Acceso de personas no autorizadas a los sistemas de información de la entidad.</w:t>
            </w:r>
          </w:p>
        </w:tc>
        <w:tc>
          <w:tcPr>
            <w:tcW w:w="0" w:type="auto"/>
            <w:tcBorders>
              <w:top w:val="nil"/>
              <w:left w:val="nil"/>
              <w:bottom w:val="single" w:sz="4" w:space="0" w:color="auto"/>
              <w:right w:val="single" w:sz="4" w:space="0" w:color="auto"/>
            </w:tcBorders>
            <w:shd w:val="clear" w:color="000000" w:fill="FFFFFF"/>
            <w:vAlign w:val="center"/>
            <w:hideMark/>
          </w:tcPr>
          <w:p w14:paraId="2DC24AD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Mal uso de la información de la entidad.</w:t>
            </w:r>
          </w:p>
        </w:tc>
      </w:tr>
      <w:tr w:rsidR="0093552A" w:rsidRPr="0093552A" w14:paraId="1A3D20B0" w14:textId="77777777" w:rsidTr="0093552A">
        <w:trPr>
          <w:trHeight w:val="19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04F88D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lastRenderedPageBreak/>
              <w:t>Red</w:t>
            </w:r>
          </w:p>
        </w:tc>
        <w:tc>
          <w:tcPr>
            <w:tcW w:w="0" w:type="auto"/>
            <w:tcBorders>
              <w:top w:val="nil"/>
              <w:left w:val="nil"/>
              <w:bottom w:val="single" w:sz="4" w:space="0" w:color="auto"/>
              <w:right w:val="single" w:sz="4" w:space="0" w:color="auto"/>
            </w:tcBorders>
            <w:shd w:val="clear" w:color="000000" w:fill="FFFFFF"/>
            <w:vAlign w:val="center"/>
            <w:hideMark/>
          </w:tcPr>
          <w:p w14:paraId="7641C98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54DCC13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Arquitectura de red insegura</w:t>
            </w:r>
          </w:p>
        </w:tc>
        <w:tc>
          <w:tcPr>
            <w:tcW w:w="0" w:type="auto"/>
            <w:tcBorders>
              <w:top w:val="nil"/>
              <w:left w:val="nil"/>
              <w:bottom w:val="single" w:sz="4" w:space="0" w:color="auto"/>
              <w:right w:val="single" w:sz="4" w:space="0" w:color="auto"/>
            </w:tcBorders>
            <w:shd w:val="clear" w:color="000000" w:fill="FFFFFF"/>
            <w:vAlign w:val="center"/>
            <w:hideMark/>
          </w:tcPr>
          <w:p w14:paraId="33EE3DC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Mala planeación o falta de adaptación</w:t>
            </w:r>
          </w:p>
        </w:tc>
        <w:tc>
          <w:tcPr>
            <w:tcW w:w="0" w:type="auto"/>
            <w:tcBorders>
              <w:top w:val="nil"/>
              <w:left w:val="nil"/>
              <w:bottom w:val="single" w:sz="4" w:space="0" w:color="auto"/>
              <w:right w:val="single" w:sz="4" w:space="0" w:color="auto"/>
            </w:tcBorders>
            <w:shd w:val="clear" w:color="000000" w:fill="FFFFFF"/>
            <w:vAlign w:val="center"/>
            <w:hideMark/>
          </w:tcPr>
          <w:p w14:paraId="55C464A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Acceso de personas no autorizadas a los sistemas de información de la entidad. Que puedan alterar la información.</w:t>
            </w:r>
          </w:p>
        </w:tc>
        <w:tc>
          <w:tcPr>
            <w:tcW w:w="0" w:type="auto"/>
            <w:tcBorders>
              <w:top w:val="nil"/>
              <w:left w:val="nil"/>
              <w:bottom w:val="single" w:sz="4" w:space="0" w:color="auto"/>
              <w:right w:val="single" w:sz="4" w:space="0" w:color="auto"/>
            </w:tcBorders>
            <w:shd w:val="clear" w:color="000000" w:fill="FFFFFF"/>
            <w:vAlign w:val="center"/>
            <w:hideMark/>
          </w:tcPr>
          <w:p w14:paraId="6A56AD2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Alteración de información institucional incluso con consecuencias legales.</w:t>
            </w:r>
          </w:p>
        </w:tc>
      </w:tr>
      <w:tr w:rsidR="0093552A" w:rsidRPr="0093552A" w14:paraId="41FEB0B0" w14:textId="77777777" w:rsidTr="0093552A">
        <w:trPr>
          <w:trHeight w:val="25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61BB4E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Red</w:t>
            </w:r>
          </w:p>
        </w:tc>
        <w:tc>
          <w:tcPr>
            <w:tcW w:w="0" w:type="auto"/>
            <w:tcBorders>
              <w:top w:val="nil"/>
              <w:left w:val="nil"/>
              <w:bottom w:val="single" w:sz="4" w:space="0" w:color="auto"/>
              <w:right w:val="single" w:sz="4" w:space="0" w:color="auto"/>
            </w:tcBorders>
            <w:shd w:val="clear" w:color="000000" w:fill="FFFFFF"/>
            <w:vAlign w:val="center"/>
            <w:hideMark/>
          </w:tcPr>
          <w:p w14:paraId="5FF8389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509FF2E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Arquitectura de red insegura</w:t>
            </w:r>
          </w:p>
        </w:tc>
        <w:tc>
          <w:tcPr>
            <w:tcW w:w="0" w:type="auto"/>
            <w:tcBorders>
              <w:top w:val="nil"/>
              <w:left w:val="nil"/>
              <w:bottom w:val="single" w:sz="4" w:space="0" w:color="auto"/>
              <w:right w:val="single" w:sz="4" w:space="0" w:color="auto"/>
            </w:tcBorders>
            <w:shd w:val="clear" w:color="000000" w:fill="FFFFFF"/>
            <w:vAlign w:val="center"/>
            <w:hideMark/>
          </w:tcPr>
          <w:p w14:paraId="2336D0B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Mala planeación o falta de adaptación</w:t>
            </w:r>
          </w:p>
        </w:tc>
        <w:tc>
          <w:tcPr>
            <w:tcW w:w="0" w:type="auto"/>
            <w:tcBorders>
              <w:top w:val="nil"/>
              <w:left w:val="nil"/>
              <w:bottom w:val="single" w:sz="4" w:space="0" w:color="auto"/>
              <w:right w:val="single" w:sz="4" w:space="0" w:color="auto"/>
            </w:tcBorders>
            <w:shd w:val="clear" w:color="000000" w:fill="FFFFFF"/>
            <w:vAlign w:val="center"/>
            <w:hideMark/>
          </w:tcPr>
          <w:p w14:paraId="08F2419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Acceso de personas no autorizadas a los sistemas de información de la entidad. Que puedan eliminar la información.</w:t>
            </w:r>
          </w:p>
        </w:tc>
        <w:tc>
          <w:tcPr>
            <w:tcW w:w="0" w:type="auto"/>
            <w:tcBorders>
              <w:top w:val="nil"/>
              <w:left w:val="nil"/>
              <w:bottom w:val="single" w:sz="4" w:space="0" w:color="auto"/>
              <w:right w:val="single" w:sz="4" w:space="0" w:color="auto"/>
            </w:tcBorders>
            <w:shd w:val="clear" w:color="000000" w:fill="FFFFFF"/>
            <w:vAlign w:val="center"/>
            <w:hideMark/>
          </w:tcPr>
          <w:p w14:paraId="50CC204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Eliminación de información institucional, que pueda llegar a tener consecuencias legales.</w:t>
            </w:r>
          </w:p>
        </w:tc>
      </w:tr>
      <w:tr w:rsidR="0093552A" w:rsidRPr="0093552A" w14:paraId="749313E8" w14:textId="77777777" w:rsidTr="0093552A">
        <w:trPr>
          <w:trHeight w:val="21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2CD1D9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Red</w:t>
            </w:r>
          </w:p>
        </w:tc>
        <w:tc>
          <w:tcPr>
            <w:tcW w:w="0" w:type="auto"/>
            <w:tcBorders>
              <w:top w:val="nil"/>
              <w:left w:val="nil"/>
              <w:bottom w:val="single" w:sz="4" w:space="0" w:color="auto"/>
              <w:right w:val="single" w:sz="4" w:space="0" w:color="auto"/>
            </w:tcBorders>
            <w:shd w:val="clear" w:color="000000" w:fill="FFFFFF"/>
            <w:vAlign w:val="center"/>
            <w:hideMark/>
          </w:tcPr>
          <w:p w14:paraId="71F3FE0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3865D8F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Conexiones de red pública sin protección</w:t>
            </w:r>
          </w:p>
        </w:tc>
        <w:tc>
          <w:tcPr>
            <w:tcW w:w="0" w:type="auto"/>
            <w:tcBorders>
              <w:top w:val="nil"/>
              <w:left w:val="nil"/>
              <w:bottom w:val="single" w:sz="4" w:space="0" w:color="auto"/>
              <w:right w:val="single" w:sz="4" w:space="0" w:color="auto"/>
            </w:tcBorders>
            <w:shd w:val="clear" w:color="000000" w:fill="FFFFFF"/>
            <w:vAlign w:val="center"/>
            <w:hideMark/>
          </w:tcPr>
          <w:p w14:paraId="3640739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no autorizado a sistemas informáticos</w:t>
            </w:r>
          </w:p>
        </w:tc>
        <w:tc>
          <w:tcPr>
            <w:tcW w:w="0" w:type="auto"/>
            <w:tcBorders>
              <w:top w:val="nil"/>
              <w:left w:val="nil"/>
              <w:bottom w:val="single" w:sz="4" w:space="0" w:color="auto"/>
              <w:right w:val="single" w:sz="4" w:space="0" w:color="auto"/>
            </w:tcBorders>
            <w:shd w:val="clear" w:color="000000" w:fill="FFFFFF"/>
            <w:vAlign w:val="center"/>
            <w:hideMark/>
          </w:tcPr>
          <w:p w14:paraId="619F19C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aplicación reglas de administración, que brinden seguridad a la red.</w:t>
            </w:r>
          </w:p>
        </w:tc>
        <w:tc>
          <w:tcPr>
            <w:tcW w:w="0" w:type="auto"/>
            <w:tcBorders>
              <w:top w:val="nil"/>
              <w:left w:val="nil"/>
              <w:bottom w:val="single" w:sz="4" w:space="0" w:color="auto"/>
              <w:right w:val="single" w:sz="4" w:space="0" w:color="auto"/>
            </w:tcBorders>
            <w:shd w:val="clear" w:color="000000" w:fill="FFFFFF"/>
            <w:vAlign w:val="center"/>
            <w:hideMark/>
          </w:tcPr>
          <w:p w14:paraId="2FAC004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de personas no autorizadas a información clasificada o reservada.</w:t>
            </w:r>
          </w:p>
        </w:tc>
      </w:tr>
      <w:tr w:rsidR="0093552A" w:rsidRPr="0093552A" w14:paraId="41CEA21A" w14:textId="77777777" w:rsidTr="0093552A">
        <w:trPr>
          <w:trHeight w:val="2445"/>
        </w:trPr>
        <w:tc>
          <w:tcPr>
            <w:tcW w:w="0" w:type="auto"/>
            <w:tcBorders>
              <w:top w:val="nil"/>
              <w:left w:val="single" w:sz="4" w:space="0" w:color="auto"/>
              <w:bottom w:val="nil"/>
              <w:right w:val="single" w:sz="4" w:space="0" w:color="auto"/>
            </w:tcBorders>
            <w:shd w:val="clear" w:color="000000" w:fill="FFFFFF"/>
            <w:vAlign w:val="center"/>
            <w:hideMark/>
          </w:tcPr>
          <w:p w14:paraId="496F980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Red</w:t>
            </w:r>
          </w:p>
        </w:tc>
        <w:tc>
          <w:tcPr>
            <w:tcW w:w="0" w:type="auto"/>
            <w:tcBorders>
              <w:top w:val="nil"/>
              <w:left w:val="nil"/>
              <w:bottom w:val="nil"/>
              <w:right w:val="single" w:sz="4" w:space="0" w:color="auto"/>
            </w:tcBorders>
            <w:shd w:val="clear" w:color="000000" w:fill="FFFFFF"/>
            <w:vAlign w:val="center"/>
            <w:hideMark/>
          </w:tcPr>
          <w:p w14:paraId="5927276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nil"/>
              <w:right w:val="single" w:sz="4" w:space="0" w:color="auto"/>
            </w:tcBorders>
            <w:shd w:val="clear" w:color="000000" w:fill="FFFFFF"/>
            <w:vAlign w:val="center"/>
            <w:hideMark/>
          </w:tcPr>
          <w:p w14:paraId="4E20118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Conexiones de red pública sin protección</w:t>
            </w:r>
          </w:p>
        </w:tc>
        <w:tc>
          <w:tcPr>
            <w:tcW w:w="0" w:type="auto"/>
            <w:tcBorders>
              <w:top w:val="nil"/>
              <w:left w:val="nil"/>
              <w:bottom w:val="nil"/>
              <w:right w:val="single" w:sz="4" w:space="0" w:color="auto"/>
            </w:tcBorders>
            <w:shd w:val="clear" w:color="000000" w:fill="FFFFFF"/>
            <w:vAlign w:val="center"/>
            <w:hideMark/>
          </w:tcPr>
          <w:p w14:paraId="3F4D6A3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no autorizado a sistemas informáticos</w:t>
            </w:r>
          </w:p>
        </w:tc>
        <w:tc>
          <w:tcPr>
            <w:tcW w:w="0" w:type="auto"/>
            <w:tcBorders>
              <w:top w:val="nil"/>
              <w:left w:val="nil"/>
              <w:bottom w:val="nil"/>
              <w:right w:val="single" w:sz="4" w:space="0" w:color="auto"/>
            </w:tcBorders>
            <w:shd w:val="clear" w:color="000000" w:fill="FFFFFF"/>
            <w:vAlign w:val="center"/>
            <w:hideMark/>
          </w:tcPr>
          <w:p w14:paraId="17EFC73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aplicación reglas de administración, que brinden seguridad a la red.</w:t>
            </w:r>
          </w:p>
        </w:tc>
        <w:tc>
          <w:tcPr>
            <w:tcW w:w="0" w:type="auto"/>
            <w:tcBorders>
              <w:top w:val="nil"/>
              <w:left w:val="nil"/>
              <w:bottom w:val="nil"/>
              <w:right w:val="single" w:sz="4" w:space="0" w:color="auto"/>
            </w:tcBorders>
            <w:shd w:val="clear" w:color="000000" w:fill="FFFFFF"/>
            <w:vAlign w:val="center"/>
            <w:hideMark/>
          </w:tcPr>
          <w:p w14:paraId="64B9AA7E" w14:textId="77777777" w:rsidR="0093552A" w:rsidRPr="0093552A" w:rsidRDefault="0093552A" w:rsidP="0093552A">
            <w:pPr>
              <w:widowControl/>
              <w:autoSpaceDE/>
              <w:autoSpaceDN/>
              <w:ind w:firstLineChars="100" w:firstLine="180"/>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Alteraciones en la información debido al acceso de personas no autorizadas a información clasificada o reservada.</w:t>
            </w:r>
          </w:p>
        </w:tc>
      </w:tr>
      <w:tr w:rsidR="0093552A" w:rsidRPr="0093552A" w14:paraId="36F5E3D6" w14:textId="77777777" w:rsidTr="0093552A">
        <w:trPr>
          <w:trHeight w:val="228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F2DA2B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Red</w:t>
            </w:r>
          </w:p>
        </w:tc>
        <w:tc>
          <w:tcPr>
            <w:tcW w:w="0" w:type="auto"/>
            <w:tcBorders>
              <w:top w:val="single" w:sz="4" w:space="0" w:color="auto"/>
              <w:left w:val="nil"/>
              <w:bottom w:val="nil"/>
              <w:right w:val="single" w:sz="4" w:space="0" w:color="auto"/>
            </w:tcBorders>
            <w:shd w:val="clear" w:color="000000" w:fill="FFFFFF"/>
            <w:vAlign w:val="center"/>
            <w:hideMark/>
          </w:tcPr>
          <w:p w14:paraId="04C886E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single" w:sz="4" w:space="0" w:color="auto"/>
              <w:left w:val="nil"/>
              <w:bottom w:val="nil"/>
              <w:right w:val="single" w:sz="4" w:space="0" w:color="auto"/>
            </w:tcBorders>
            <w:shd w:val="clear" w:color="000000" w:fill="FFFFFF"/>
            <w:vAlign w:val="center"/>
            <w:hideMark/>
          </w:tcPr>
          <w:p w14:paraId="1BEBEA6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Conexiones de red pública sin protección</w:t>
            </w:r>
          </w:p>
        </w:tc>
        <w:tc>
          <w:tcPr>
            <w:tcW w:w="0" w:type="auto"/>
            <w:tcBorders>
              <w:top w:val="single" w:sz="4" w:space="0" w:color="auto"/>
              <w:left w:val="nil"/>
              <w:bottom w:val="nil"/>
              <w:right w:val="single" w:sz="4" w:space="0" w:color="auto"/>
            </w:tcBorders>
            <w:shd w:val="clear" w:color="000000" w:fill="FFFFFF"/>
            <w:vAlign w:val="center"/>
            <w:hideMark/>
          </w:tcPr>
          <w:p w14:paraId="448CBB9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no autorizado a sistemas informáticos</w:t>
            </w:r>
          </w:p>
        </w:tc>
        <w:tc>
          <w:tcPr>
            <w:tcW w:w="0" w:type="auto"/>
            <w:tcBorders>
              <w:top w:val="single" w:sz="4" w:space="0" w:color="auto"/>
              <w:left w:val="nil"/>
              <w:bottom w:val="nil"/>
              <w:right w:val="single" w:sz="4" w:space="0" w:color="auto"/>
            </w:tcBorders>
            <w:shd w:val="clear" w:color="000000" w:fill="FFFFFF"/>
            <w:vAlign w:val="center"/>
            <w:hideMark/>
          </w:tcPr>
          <w:p w14:paraId="6604D2C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aplicación de reglas de administración, que brinden seguridad a la red.</w:t>
            </w:r>
          </w:p>
        </w:tc>
        <w:tc>
          <w:tcPr>
            <w:tcW w:w="0" w:type="auto"/>
            <w:tcBorders>
              <w:top w:val="single" w:sz="4" w:space="0" w:color="auto"/>
              <w:left w:val="nil"/>
              <w:bottom w:val="nil"/>
              <w:right w:val="single" w:sz="4" w:space="0" w:color="auto"/>
            </w:tcBorders>
            <w:shd w:val="clear" w:color="000000" w:fill="FFFFFF"/>
            <w:vAlign w:val="center"/>
            <w:hideMark/>
          </w:tcPr>
          <w:p w14:paraId="621767CC"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Eliminación de información debido al acceso de personas no autorizadas a información clasificada o reservada.</w:t>
            </w:r>
          </w:p>
        </w:tc>
      </w:tr>
      <w:tr w:rsidR="0093552A" w:rsidRPr="0093552A" w14:paraId="0C7DBADC" w14:textId="77777777" w:rsidTr="0093552A">
        <w:trPr>
          <w:trHeight w:val="171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23263B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Red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227DDD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Pérdida de la Confidencialidad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E772939"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Falta de control en datos de entrada y salida y emisor y receptor</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C75438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Datos de fuentes no confiables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9AD5BE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Acceso a canales de comunicación a personas no autorizadas.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AAA90B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Acceso a  información clasificada o reservada a personas no autorizadas</w:t>
            </w:r>
          </w:p>
        </w:tc>
      </w:tr>
      <w:tr w:rsidR="0093552A" w:rsidRPr="0093552A" w14:paraId="49E92825" w14:textId="77777777" w:rsidTr="0093552A">
        <w:trPr>
          <w:trHeight w:val="17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76344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Red</w:t>
            </w:r>
          </w:p>
        </w:tc>
        <w:tc>
          <w:tcPr>
            <w:tcW w:w="0" w:type="auto"/>
            <w:tcBorders>
              <w:top w:val="nil"/>
              <w:left w:val="nil"/>
              <w:bottom w:val="single" w:sz="4" w:space="0" w:color="auto"/>
              <w:right w:val="single" w:sz="4" w:space="0" w:color="auto"/>
            </w:tcBorders>
            <w:shd w:val="clear" w:color="000000" w:fill="FFFFFF"/>
            <w:vAlign w:val="center"/>
            <w:hideMark/>
          </w:tcPr>
          <w:p w14:paraId="27BF938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7B8A994C"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Falta de control en datos de entrada y salida y emisor y receptor</w:t>
            </w:r>
          </w:p>
        </w:tc>
        <w:tc>
          <w:tcPr>
            <w:tcW w:w="0" w:type="auto"/>
            <w:tcBorders>
              <w:top w:val="nil"/>
              <w:left w:val="nil"/>
              <w:bottom w:val="single" w:sz="4" w:space="0" w:color="auto"/>
              <w:right w:val="single" w:sz="4" w:space="0" w:color="auto"/>
            </w:tcBorders>
            <w:shd w:val="clear" w:color="000000" w:fill="FFFFFF"/>
            <w:vAlign w:val="center"/>
            <w:hideMark/>
          </w:tcPr>
          <w:p w14:paraId="0F27E5D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Datos de fuentes no confiables</w:t>
            </w:r>
          </w:p>
        </w:tc>
        <w:tc>
          <w:tcPr>
            <w:tcW w:w="0" w:type="auto"/>
            <w:tcBorders>
              <w:top w:val="nil"/>
              <w:left w:val="nil"/>
              <w:bottom w:val="single" w:sz="4" w:space="0" w:color="auto"/>
              <w:right w:val="single" w:sz="4" w:space="0" w:color="auto"/>
            </w:tcBorders>
            <w:shd w:val="clear" w:color="000000" w:fill="FFFFFF"/>
            <w:vAlign w:val="center"/>
            <w:hideMark/>
          </w:tcPr>
          <w:p w14:paraId="08A9D61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Acceso a canales de comunicación a personas no autorizadas.</w:t>
            </w:r>
          </w:p>
        </w:tc>
        <w:tc>
          <w:tcPr>
            <w:tcW w:w="0" w:type="auto"/>
            <w:tcBorders>
              <w:top w:val="nil"/>
              <w:left w:val="nil"/>
              <w:bottom w:val="single" w:sz="4" w:space="0" w:color="auto"/>
              <w:right w:val="single" w:sz="4" w:space="0" w:color="auto"/>
            </w:tcBorders>
            <w:shd w:val="clear" w:color="000000" w:fill="FFFFFF"/>
            <w:vAlign w:val="center"/>
            <w:hideMark/>
          </w:tcPr>
          <w:p w14:paraId="7687919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Alteración de información clasificada o reservada por personas no autorizadas</w:t>
            </w:r>
          </w:p>
        </w:tc>
      </w:tr>
      <w:tr w:rsidR="0093552A" w:rsidRPr="0093552A" w14:paraId="7780B6A7" w14:textId="77777777" w:rsidTr="0093552A">
        <w:trPr>
          <w:trHeight w:val="11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0B5E8A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Red</w:t>
            </w:r>
          </w:p>
        </w:tc>
        <w:tc>
          <w:tcPr>
            <w:tcW w:w="0" w:type="auto"/>
            <w:tcBorders>
              <w:top w:val="nil"/>
              <w:left w:val="nil"/>
              <w:bottom w:val="single" w:sz="4" w:space="0" w:color="auto"/>
              <w:right w:val="single" w:sz="4" w:space="0" w:color="auto"/>
            </w:tcBorders>
            <w:shd w:val="clear" w:color="000000" w:fill="FFFFFF"/>
            <w:vAlign w:val="center"/>
            <w:hideMark/>
          </w:tcPr>
          <w:p w14:paraId="2DAA7CD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00845D30"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Falta de control en datos de entrada y salida y emisor y receptor</w:t>
            </w:r>
          </w:p>
        </w:tc>
        <w:tc>
          <w:tcPr>
            <w:tcW w:w="0" w:type="auto"/>
            <w:tcBorders>
              <w:top w:val="nil"/>
              <w:left w:val="nil"/>
              <w:bottom w:val="single" w:sz="4" w:space="0" w:color="auto"/>
              <w:right w:val="single" w:sz="4" w:space="0" w:color="auto"/>
            </w:tcBorders>
            <w:shd w:val="clear" w:color="000000" w:fill="FFFFFF"/>
            <w:vAlign w:val="center"/>
            <w:hideMark/>
          </w:tcPr>
          <w:p w14:paraId="70F7B16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Datos de fuentes no confiables</w:t>
            </w:r>
          </w:p>
        </w:tc>
        <w:tc>
          <w:tcPr>
            <w:tcW w:w="0" w:type="auto"/>
            <w:tcBorders>
              <w:top w:val="nil"/>
              <w:left w:val="nil"/>
              <w:bottom w:val="single" w:sz="4" w:space="0" w:color="auto"/>
              <w:right w:val="single" w:sz="4" w:space="0" w:color="auto"/>
            </w:tcBorders>
            <w:shd w:val="clear" w:color="000000" w:fill="FFFFFF"/>
            <w:vAlign w:val="center"/>
            <w:hideMark/>
          </w:tcPr>
          <w:p w14:paraId="695ED59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Acceso a canales de comunicación a personas no autorizadas.</w:t>
            </w:r>
          </w:p>
        </w:tc>
        <w:tc>
          <w:tcPr>
            <w:tcW w:w="0" w:type="auto"/>
            <w:tcBorders>
              <w:top w:val="nil"/>
              <w:left w:val="nil"/>
              <w:bottom w:val="single" w:sz="4" w:space="0" w:color="auto"/>
              <w:right w:val="single" w:sz="4" w:space="0" w:color="auto"/>
            </w:tcBorders>
            <w:shd w:val="clear" w:color="000000" w:fill="FFFFFF"/>
            <w:vAlign w:val="center"/>
            <w:hideMark/>
          </w:tcPr>
          <w:p w14:paraId="7635581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Eliminación de información clasificada o reservada por personas no autorizadas</w:t>
            </w:r>
          </w:p>
        </w:tc>
      </w:tr>
      <w:tr w:rsidR="0093552A" w:rsidRPr="0093552A" w14:paraId="067AFAFC" w14:textId="77777777" w:rsidTr="0093552A">
        <w:trPr>
          <w:trHeight w:val="22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FEC184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Red</w:t>
            </w:r>
          </w:p>
        </w:tc>
        <w:tc>
          <w:tcPr>
            <w:tcW w:w="0" w:type="auto"/>
            <w:tcBorders>
              <w:top w:val="nil"/>
              <w:left w:val="nil"/>
              <w:bottom w:val="single" w:sz="4" w:space="0" w:color="auto"/>
              <w:right w:val="single" w:sz="4" w:space="0" w:color="auto"/>
            </w:tcBorders>
            <w:shd w:val="clear" w:color="000000" w:fill="FFFFFF"/>
            <w:vAlign w:val="center"/>
            <w:hideMark/>
          </w:tcPr>
          <w:p w14:paraId="3F6C667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3CA48534"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Inadecuada gestión de redes</w:t>
            </w:r>
          </w:p>
        </w:tc>
        <w:tc>
          <w:tcPr>
            <w:tcW w:w="0" w:type="auto"/>
            <w:tcBorders>
              <w:top w:val="nil"/>
              <w:left w:val="nil"/>
              <w:bottom w:val="single" w:sz="4" w:space="0" w:color="auto"/>
              <w:right w:val="single" w:sz="4" w:space="0" w:color="auto"/>
            </w:tcBorders>
            <w:shd w:val="clear" w:color="000000" w:fill="FFFFFF"/>
            <w:vAlign w:val="center"/>
            <w:hideMark/>
          </w:tcPr>
          <w:p w14:paraId="0E96F3C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 de uso, uso o administración incorrectos de dispositivos y sistemas</w:t>
            </w:r>
          </w:p>
        </w:tc>
        <w:tc>
          <w:tcPr>
            <w:tcW w:w="0" w:type="auto"/>
            <w:tcBorders>
              <w:top w:val="nil"/>
              <w:left w:val="nil"/>
              <w:bottom w:val="single" w:sz="4" w:space="0" w:color="auto"/>
              <w:right w:val="single" w:sz="4" w:space="0" w:color="auto"/>
            </w:tcBorders>
            <w:shd w:val="clear" w:color="000000" w:fill="FFFFFF"/>
            <w:vAlign w:val="center"/>
            <w:hideMark/>
          </w:tcPr>
          <w:p w14:paraId="50131BF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no autorizado a los sistemas de información de la entidad por medio del acceso de una red pública.</w:t>
            </w:r>
          </w:p>
        </w:tc>
        <w:tc>
          <w:tcPr>
            <w:tcW w:w="0" w:type="auto"/>
            <w:tcBorders>
              <w:top w:val="nil"/>
              <w:left w:val="nil"/>
              <w:bottom w:val="single" w:sz="4" w:space="0" w:color="auto"/>
              <w:right w:val="single" w:sz="4" w:space="0" w:color="auto"/>
            </w:tcBorders>
            <w:shd w:val="clear" w:color="000000" w:fill="FFFFFF"/>
            <w:vAlign w:val="center"/>
            <w:hideMark/>
          </w:tcPr>
          <w:p w14:paraId="0824CA8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Divulgación de información reservada y clasificada de la entidad.</w:t>
            </w:r>
          </w:p>
        </w:tc>
      </w:tr>
      <w:tr w:rsidR="0093552A" w:rsidRPr="0093552A" w14:paraId="192C5F29" w14:textId="77777777" w:rsidTr="0093552A">
        <w:trPr>
          <w:trHeight w:val="22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6FB49C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Red</w:t>
            </w:r>
          </w:p>
        </w:tc>
        <w:tc>
          <w:tcPr>
            <w:tcW w:w="0" w:type="auto"/>
            <w:tcBorders>
              <w:top w:val="nil"/>
              <w:left w:val="nil"/>
              <w:bottom w:val="single" w:sz="4" w:space="0" w:color="auto"/>
              <w:right w:val="single" w:sz="4" w:space="0" w:color="auto"/>
            </w:tcBorders>
            <w:shd w:val="clear" w:color="000000" w:fill="FFFFFF"/>
            <w:vAlign w:val="center"/>
            <w:hideMark/>
          </w:tcPr>
          <w:p w14:paraId="6149FB8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6E44737D"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Inadecuada gestión de redes</w:t>
            </w:r>
          </w:p>
        </w:tc>
        <w:tc>
          <w:tcPr>
            <w:tcW w:w="0" w:type="auto"/>
            <w:tcBorders>
              <w:top w:val="nil"/>
              <w:left w:val="nil"/>
              <w:bottom w:val="single" w:sz="4" w:space="0" w:color="auto"/>
              <w:right w:val="single" w:sz="4" w:space="0" w:color="auto"/>
            </w:tcBorders>
            <w:shd w:val="clear" w:color="000000" w:fill="FFFFFF"/>
            <w:vAlign w:val="center"/>
            <w:hideMark/>
          </w:tcPr>
          <w:p w14:paraId="530F7AB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 de uso, uso o administración incorrectos de dispositivos y sistemas</w:t>
            </w:r>
          </w:p>
        </w:tc>
        <w:tc>
          <w:tcPr>
            <w:tcW w:w="0" w:type="auto"/>
            <w:tcBorders>
              <w:top w:val="nil"/>
              <w:left w:val="nil"/>
              <w:bottom w:val="single" w:sz="4" w:space="0" w:color="auto"/>
              <w:right w:val="single" w:sz="4" w:space="0" w:color="auto"/>
            </w:tcBorders>
            <w:shd w:val="clear" w:color="000000" w:fill="FFFFFF"/>
            <w:vAlign w:val="center"/>
            <w:hideMark/>
          </w:tcPr>
          <w:p w14:paraId="13E4C07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no autorizado a los sistemas de información de la entidad.</w:t>
            </w:r>
          </w:p>
        </w:tc>
        <w:tc>
          <w:tcPr>
            <w:tcW w:w="0" w:type="auto"/>
            <w:tcBorders>
              <w:top w:val="nil"/>
              <w:left w:val="nil"/>
              <w:bottom w:val="single" w:sz="4" w:space="0" w:color="auto"/>
              <w:right w:val="single" w:sz="4" w:space="0" w:color="auto"/>
            </w:tcBorders>
            <w:shd w:val="clear" w:color="000000" w:fill="FFFFFF"/>
            <w:vAlign w:val="center"/>
            <w:hideMark/>
          </w:tcPr>
          <w:p w14:paraId="49B7545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Eliminación de información.</w:t>
            </w:r>
          </w:p>
        </w:tc>
      </w:tr>
      <w:tr w:rsidR="0093552A" w:rsidRPr="0093552A" w14:paraId="1121656E" w14:textId="77777777" w:rsidTr="0093552A">
        <w:trPr>
          <w:trHeight w:val="14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64B668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Red</w:t>
            </w:r>
          </w:p>
        </w:tc>
        <w:tc>
          <w:tcPr>
            <w:tcW w:w="0" w:type="auto"/>
            <w:tcBorders>
              <w:top w:val="nil"/>
              <w:left w:val="nil"/>
              <w:bottom w:val="single" w:sz="4" w:space="0" w:color="auto"/>
              <w:right w:val="single" w:sz="4" w:space="0" w:color="auto"/>
            </w:tcBorders>
            <w:shd w:val="clear" w:color="000000" w:fill="FFFFFF"/>
            <w:vAlign w:val="center"/>
            <w:hideMark/>
          </w:tcPr>
          <w:p w14:paraId="25A969E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6F510F2B"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Mala gestión de contraseñas</w:t>
            </w:r>
          </w:p>
        </w:tc>
        <w:tc>
          <w:tcPr>
            <w:tcW w:w="0" w:type="auto"/>
            <w:tcBorders>
              <w:top w:val="nil"/>
              <w:left w:val="nil"/>
              <w:bottom w:val="single" w:sz="4" w:space="0" w:color="auto"/>
              <w:right w:val="single" w:sz="4" w:space="0" w:color="auto"/>
            </w:tcBorders>
            <w:shd w:val="clear" w:color="000000" w:fill="FFFFFF"/>
            <w:vAlign w:val="center"/>
            <w:hideMark/>
          </w:tcPr>
          <w:p w14:paraId="13BFEAA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Robo de identidad</w:t>
            </w:r>
          </w:p>
        </w:tc>
        <w:tc>
          <w:tcPr>
            <w:tcW w:w="0" w:type="auto"/>
            <w:tcBorders>
              <w:top w:val="nil"/>
              <w:left w:val="nil"/>
              <w:bottom w:val="single" w:sz="4" w:space="0" w:color="auto"/>
              <w:right w:val="single" w:sz="4" w:space="0" w:color="auto"/>
            </w:tcBorders>
            <w:shd w:val="clear" w:color="000000" w:fill="FFFFFF"/>
            <w:vAlign w:val="center"/>
            <w:hideMark/>
          </w:tcPr>
          <w:p w14:paraId="449A7A5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Accesos a sistemas de información a personas no autorizadas</w:t>
            </w:r>
          </w:p>
        </w:tc>
        <w:tc>
          <w:tcPr>
            <w:tcW w:w="0" w:type="auto"/>
            <w:tcBorders>
              <w:top w:val="nil"/>
              <w:left w:val="nil"/>
              <w:bottom w:val="single" w:sz="4" w:space="0" w:color="auto"/>
              <w:right w:val="single" w:sz="4" w:space="0" w:color="auto"/>
            </w:tcBorders>
            <w:shd w:val="clear" w:color="000000" w:fill="FFFFFF"/>
            <w:vAlign w:val="center"/>
            <w:hideMark/>
          </w:tcPr>
          <w:p w14:paraId="755320E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Divulgación de información de manera inadecuada, suplantación</w:t>
            </w:r>
          </w:p>
        </w:tc>
      </w:tr>
      <w:tr w:rsidR="0093552A" w:rsidRPr="0093552A" w14:paraId="5F6A197D" w14:textId="77777777" w:rsidTr="0093552A">
        <w:trPr>
          <w:trHeight w:val="14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93CF30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Red</w:t>
            </w:r>
          </w:p>
        </w:tc>
        <w:tc>
          <w:tcPr>
            <w:tcW w:w="0" w:type="auto"/>
            <w:tcBorders>
              <w:top w:val="nil"/>
              <w:left w:val="nil"/>
              <w:bottom w:val="single" w:sz="4" w:space="0" w:color="auto"/>
              <w:right w:val="single" w:sz="4" w:space="0" w:color="auto"/>
            </w:tcBorders>
            <w:shd w:val="clear" w:color="000000" w:fill="FFFFFF"/>
            <w:vAlign w:val="center"/>
            <w:hideMark/>
          </w:tcPr>
          <w:p w14:paraId="4243DA4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401A09B2"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Mala gestión de contraseñas</w:t>
            </w:r>
          </w:p>
        </w:tc>
        <w:tc>
          <w:tcPr>
            <w:tcW w:w="0" w:type="auto"/>
            <w:tcBorders>
              <w:top w:val="nil"/>
              <w:left w:val="nil"/>
              <w:bottom w:val="single" w:sz="4" w:space="0" w:color="auto"/>
              <w:right w:val="single" w:sz="4" w:space="0" w:color="auto"/>
            </w:tcBorders>
            <w:shd w:val="clear" w:color="000000" w:fill="FFFFFF"/>
            <w:vAlign w:val="center"/>
            <w:hideMark/>
          </w:tcPr>
          <w:p w14:paraId="41F2D01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Robo de identidad</w:t>
            </w:r>
          </w:p>
        </w:tc>
        <w:tc>
          <w:tcPr>
            <w:tcW w:w="0" w:type="auto"/>
            <w:tcBorders>
              <w:top w:val="nil"/>
              <w:left w:val="nil"/>
              <w:bottom w:val="single" w:sz="4" w:space="0" w:color="auto"/>
              <w:right w:val="single" w:sz="4" w:space="0" w:color="auto"/>
            </w:tcBorders>
            <w:shd w:val="clear" w:color="000000" w:fill="FFFFFF"/>
            <w:vAlign w:val="center"/>
            <w:hideMark/>
          </w:tcPr>
          <w:p w14:paraId="1B253DA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Accesos a sistemas de información a personas no autorizadas</w:t>
            </w:r>
          </w:p>
        </w:tc>
        <w:tc>
          <w:tcPr>
            <w:tcW w:w="0" w:type="auto"/>
            <w:tcBorders>
              <w:top w:val="nil"/>
              <w:left w:val="nil"/>
              <w:bottom w:val="single" w:sz="4" w:space="0" w:color="auto"/>
              <w:right w:val="single" w:sz="4" w:space="0" w:color="auto"/>
            </w:tcBorders>
            <w:shd w:val="clear" w:color="000000" w:fill="FFFFFF"/>
            <w:vAlign w:val="center"/>
            <w:hideMark/>
          </w:tcPr>
          <w:p w14:paraId="7EBACD7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Divulgación de información de manera inadecuada, suplantación</w:t>
            </w:r>
          </w:p>
        </w:tc>
      </w:tr>
      <w:tr w:rsidR="0093552A" w:rsidRPr="0093552A" w14:paraId="3E500B39" w14:textId="77777777" w:rsidTr="0093552A">
        <w:trPr>
          <w:trHeight w:val="1680"/>
        </w:trPr>
        <w:tc>
          <w:tcPr>
            <w:tcW w:w="0" w:type="auto"/>
            <w:tcBorders>
              <w:top w:val="nil"/>
              <w:left w:val="single" w:sz="4" w:space="0" w:color="auto"/>
              <w:bottom w:val="nil"/>
              <w:right w:val="single" w:sz="4" w:space="0" w:color="auto"/>
            </w:tcBorders>
            <w:shd w:val="clear" w:color="000000" w:fill="FFFFFF"/>
            <w:vAlign w:val="center"/>
            <w:hideMark/>
          </w:tcPr>
          <w:p w14:paraId="0460AB9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Red</w:t>
            </w:r>
          </w:p>
        </w:tc>
        <w:tc>
          <w:tcPr>
            <w:tcW w:w="0" w:type="auto"/>
            <w:tcBorders>
              <w:top w:val="nil"/>
              <w:left w:val="nil"/>
              <w:bottom w:val="nil"/>
              <w:right w:val="single" w:sz="4" w:space="0" w:color="auto"/>
            </w:tcBorders>
            <w:shd w:val="clear" w:color="000000" w:fill="FFFFFF"/>
            <w:vAlign w:val="center"/>
            <w:hideMark/>
          </w:tcPr>
          <w:p w14:paraId="0BA3E89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Pérdida de la Disponibilidad</w:t>
            </w:r>
          </w:p>
        </w:tc>
        <w:tc>
          <w:tcPr>
            <w:tcW w:w="0" w:type="auto"/>
            <w:tcBorders>
              <w:top w:val="nil"/>
              <w:left w:val="nil"/>
              <w:bottom w:val="nil"/>
              <w:right w:val="single" w:sz="4" w:space="0" w:color="auto"/>
            </w:tcBorders>
            <w:shd w:val="clear" w:color="000000" w:fill="FFFFFF"/>
            <w:vAlign w:val="center"/>
            <w:hideMark/>
          </w:tcPr>
          <w:p w14:paraId="2A1EEB28"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Mala gestión de contraseñas</w:t>
            </w:r>
          </w:p>
        </w:tc>
        <w:tc>
          <w:tcPr>
            <w:tcW w:w="0" w:type="auto"/>
            <w:tcBorders>
              <w:top w:val="nil"/>
              <w:left w:val="nil"/>
              <w:bottom w:val="nil"/>
              <w:right w:val="single" w:sz="4" w:space="0" w:color="auto"/>
            </w:tcBorders>
            <w:shd w:val="clear" w:color="000000" w:fill="FFFFFF"/>
            <w:vAlign w:val="center"/>
            <w:hideMark/>
          </w:tcPr>
          <w:p w14:paraId="7F30327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Robo de identidad</w:t>
            </w:r>
          </w:p>
        </w:tc>
        <w:tc>
          <w:tcPr>
            <w:tcW w:w="0" w:type="auto"/>
            <w:tcBorders>
              <w:top w:val="nil"/>
              <w:left w:val="nil"/>
              <w:bottom w:val="nil"/>
              <w:right w:val="single" w:sz="4" w:space="0" w:color="auto"/>
            </w:tcBorders>
            <w:shd w:val="clear" w:color="000000" w:fill="FFFFFF"/>
            <w:vAlign w:val="center"/>
            <w:hideMark/>
          </w:tcPr>
          <w:p w14:paraId="770E319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Accesos a sistemas de información a personas no autorizadas</w:t>
            </w:r>
          </w:p>
        </w:tc>
        <w:tc>
          <w:tcPr>
            <w:tcW w:w="0" w:type="auto"/>
            <w:tcBorders>
              <w:top w:val="nil"/>
              <w:left w:val="nil"/>
              <w:bottom w:val="nil"/>
              <w:right w:val="single" w:sz="4" w:space="0" w:color="auto"/>
            </w:tcBorders>
            <w:shd w:val="clear" w:color="000000" w:fill="FFFFFF"/>
            <w:vAlign w:val="center"/>
            <w:hideMark/>
          </w:tcPr>
          <w:p w14:paraId="769146A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Eliminación de información, que puede traer consecuencias legales.</w:t>
            </w:r>
          </w:p>
        </w:tc>
      </w:tr>
      <w:tr w:rsidR="0093552A" w:rsidRPr="0093552A" w14:paraId="5C65BB35" w14:textId="77777777" w:rsidTr="0093552A">
        <w:trPr>
          <w:trHeight w:val="19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FCB571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Red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6D9990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4CF67F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Punto único de fallas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3D38BA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Falla de los equipos de Telecomunicaciones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5A240E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Presentar fallas en equipos de telecomunicaciones centralizados en un punto único y no tener redundancia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CA04AE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Información alterada o desincronizada</w:t>
            </w:r>
          </w:p>
        </w:tc>
      </w:tr>
      <w:tr w:rsidR="0093552A" w:rsidRPr="0093552A" w14:paraId="048BD757" w14:textId="77777777" w:rsidTr="0093552A">
        <w:trPr>
          <w:trHeight w:val="22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5CBCAE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Red</w:t>
            </w:r>
          </w:p>
        </w:tc>
        <w:tc>
          <w:tcPr>
            <w:tcW w:w="0" w:type="auto"/>
            <w:tcBorders>
              <w:top w:val="nil"/>
              <w:left w:val="nil"/>
              <w:bottom w:val="single" w:sz="4" w:space="0" w:color="auto"/>
              <w:right w:val="single" w:sz="4" w:space="0" w:color="auto"/>
            </w:tcBorders>
            <w:shd w:val="clear" w:color="000000" w:fill="FFFFFF"/>
            <w:vAlign w:val="center"/>
            <w:hideMark/>
          </w:tcPr>
          <w:p w14:paraId="3632DF6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58B2093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Punto único de fallas</w:t>
            </w:r>
          </w:p>
        </w:tc>
        <w:tc>
          <w:tcPr>
            <w:tcW w:w="0" w:type="auto"/>
            <w:tcBorders>
              <w:top w:val="nil"/>
              <w:left w:val="nil"/>
              <w:bottom w:val="single" w:sz="4" w:space="0" w:color="auto"/>
              <w:right w:val="single" w:sz="4" w:space="0" w:color="auto"/>
            </w:tcBorders>
            <w:shd w:val="clear" w:color="000000" w:fill="FFFFFF"/>
            <w:vAlign w:val="center"/>
            <w:hideMark/>
          </w:tcPr>
          <w:p w14:paraId="4118CB7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Falla de los equipos de Telecomunicaciones</w:t>
            </w:r>
          </w:p>
        </w:tc>
        <w:tc>
          <w:tcPr>
            <w:tcW w:w="0" w:type="auto"/>
            <w:tcBorders>
              <w:top w:val="nil"/>
              <w:left w:val="nil"/>
              <w:bottom w:val="single" w:sz="4" w:space="0" w:color="auto"/>
              <w:right w:val="single" w:sz="4" w:space="0" w:color="auto"/>
            </w:tcBorders>
            <w:shd w:val="clear" w:color="000000" w:fill="FFFFFF"/>
            <w:vAlign w:val="center"/>
            <w:hideMark/>
          </w:tcPr>
          <w:p w14:paraId="6F4356F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Presentar fallas en equipos de telecom centralizados en un punto único y no tener redundanciaunicaciones</w:t>
            </w:r>
          </w:p>
        </w:tc>
        <w:tc>
          <w:tcPr>
            <w:tcW w:w="0" w:type="auto"/>
            <w:tcBorders>
              <w:top w:val="nil"/>
              <w:left w:val="nil"/>
              <w:bottom w:val="single" w:sz="4" w:space="0" w:color="auto"/>
              <w:right w:val="single" w:sz="4" w:space="0" w:color="auto"/>
            </w:tcBorders>
            <w:shd w:val="clear" w:color="000000" w:fill="FFFFFF"/>
            <w:vAlign w:val="center"/>
            <w:hideMark/>
          </w:tcPr>
          <w:p w14:paraId="056B684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No tener disponibilidad de los canales de comunicación de la entidad y que afecte su misionalidad.</w:t>
            </w:r>
          </w:p>
        </w:tc>
      </w:tr>
      <w:tr w:rsidR="0093552A" w:rsidRPr="0093552A" w14:paraId="52D21CB5" w14:textId="77777777" w:rsidTr="0093552A">
        <w:trPr>
          <w:trHeight w:val="11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3D0E7E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lastRenderedPageBreak/>
              <w:t>Red</w:t>
            </w:r>
          </w:p>
        </w:tc>
        <w:tc>
          <w:tcPr>
            <w:tcW w:w="0" w:type="auto"/>
            <w:tcBorders>
              <w:top w:val="nil"/>
              <w:left w:val="nil"/>
              <w:bottom w:val="single" w:sz="4" w:space="0" w:color="auto"/>
              <w:right w:val="single" w:sz="4" w:space="0" w:color="auto"/>
            </w:tcBorders>
            <w:shd w:val="clear" w:color="000000" w:fill="FFFFFF"/>
            <w:vAlign w:val="center"/>
            <w:hideMark/>
          </w:tcPr>
          <w:p w14:paraId="005CF40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0909FD4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Redes accesibles a personas no autorizadas</w:t>
            </w:r>
          </w:p>
        </w:tc>
        <w:tc>
          <w:tcPr>
            <w:tcW w:w="0" w:type="auto"/>
            <w:tcBorders>
              <w:top w:val="nil"/>
              <w:left w:val="nil"/>
              <w:bottom w:val="single" w:sz="4" w:space="0" w:color="auto"/>
              <w:right w:val="single" w:sz="4" w:space="0" w:color="auto"/>
            </w:tcBorders>
            <w:shd w:val="clear" w:color="000000" w:fill="FFFFFF"/>
            <w:vAlign w:val="center"/>
            <w:hideMark/>
          </w:tcPr>
          <w:p w14:paraId="5F46F6C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Robo de identidad</w:t>
            </w:r>
          </w:p>
        </w:tc>
        <w:tc>
          <w:tcPr>
            <w:tcW w:w="0" w:type="auto"/>
            <w:tcBorders>
              <w:top w:val="nil"/>
              <w:left w:val="nil"/>
              <w:bottom w:val="single" w:sz="4" w:space="0" w:color="auto"/>
              <w:right w:val="single" w:sz="4" w:space="0" w:color="auto"/>
            </w:tcBorders>
            <w:shd w:val="clear" w:color="000000" w:fill="FFFFFF"/>
            <w:vAlign w:val="center"/>
            <w:hideMark/>
          </w:tcPr>
          <w:p w14:paraId="4076BC1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Suplantación de usuario.</w:t>
            </w:r>
          </w:p>
        </w:tc>
        <w:tc>
          <w:tcPr>
            <w:tcW w:w="0" w:type="auto"/>
            <w:tcBorders>
              <w:top w:val="nil"/>
              <w:left w:val="nil"/>
              <w:bottom w:val="single" w:sz="4" w:space="0" w:color="auto"/>
              <w:right w:val="single" w:sz="4" w:space="0" w:color="auto"/>
            </w:tcBorders>
            <w:shd w:val="clear" w:color="000000" w:fill="FFFFFF"/>
            <w:vAlign w:val="center"/>
            <w:hideMark/>
          </w:tcPr>
          <w:p w14:paraId="261A1CD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sz w:val="18"/>
                <w:szCs w:val="18"/>
                <w:lang w:eastAsia="es-CO"/>
              </w:rPr>
              <w:t>Suplantación para uso indebido de la información.</w:t>
            </w:r>
          </w:p>
        </w:tc>
      </w:tr>
      <w:tr w:rsidR="0093552A" w:rsidRPr="0093552A" w14:paraId="2A8F74D9" w14:textId="77777777" w:rsidTr="0093552A">
        <w:trPr>
          <w:trHeight w:val="214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1A41E1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Red</w:t>
            </w:r>
          </w:p>
        </w:tc>
        <w:tc>
          <w:tcPr>
            <w:tcW w:w="0" w:type="auto"/>
            <w:tcBorders>
              <w:top w:val="nil"/>
              <w:left w:val="nil"/>
              <w:bottom w:val="single" w:sz="4" w:space="0" w:color="auto"/>
              <w:right w:val="single" w:sz="4" w:space="0" w:color="auto"/>
            </w:tcBorders>
            <w:shd w:val="clear" w:color="000000" w:fill="FFFFFF"/>
            <w:vAlign w:val="center"/>
            <w:hideMark/>
          </w:tcPr>
          <w:p w14:paraId="702396D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205DEC2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Sobre dependencia en un dispositivo o sistema</w:t>
            </w:r>
          </w:p>
        </w:tc>
        <w:tc>
          <w:tcPr>
            <w:tcW w:w="0" w:type="auto"/>
            <w:tcBorders>
              <w:top w:val="nil"/>
              <w:left w:val="nil"/>
              <w:bottom w:val="single" w:sz="4" w:space="0" w:color="auto"/>
              <w:right w:val="single" w:sz="4" w:space="0" w:color="auto"/>
            </w:tcBorders>
            <w:shd w:val="clear" w:color="000000" w:fill="FFFFFF"/>
            <w:vAlign w:val="center"/>
            <w:hideMark/>
          </w:tcPr>
          <w:p w14:paraId="4E39635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Falla de dispositivos o sistemas</w:t>
            </w:r>
          </w:p>
        </w:tc>
        <w:tc>
          <w:tcPr>
            <w:tcW w:w="0" w:type="auto"/>
            <w:tcBorders>
              <w:top w:val="nil"/>
              <w:left w:val="nil"/>
              <w:bottom w:val="single" w:sz="4" w:space="0" w:color="auto"/>
              <w:right w:val="single" w:sz="4" w:space="0" w:color="auto"/>
            </w:tcBorders>
            <w:shd w:val="clear" w:color="000000" w:fill="FFFFFF"/>
            <w:vAlign w:val="center"/>
            <w:hideMark/>
          </w:tcPr>
          <w:p w14:paraId="0AA5E6C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Daño del equipo y falta de redundancia de la información</w:t>
            </w:r>
          </w:p>
        </w:tc>
        <w:tc>
          <w:tcPr>
            <w:tcW w:w="0" w:type="auto"/>
            <w:tcBorders>
              <w:top w:val="nil"/>
              <w:left w:val="nil"/>
              <w:bottom w:val="single" w:sz="4" w:space="0" w:color="auto"/>
              <w:right w:val="single" w:sz="4" w:space="0" w:color="auto"/>
            </w:tcBorders>
            <w:shd w:val="clear" w:color="000000" w:fill="FFFFFF"/>
            <w:vAlign w:val="center"/>
            <w:hideMark/>
          </w:tcPr>
          <w:p w14:paraId="1992A9F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total de la información alojada en un solo equipo.</w:t>
            </w:r>
          </w:p>
        </w:tc>
      </w:tr>
      <w:tr w:rsidR="0093552A" w:rsidRPr="0093552A" w14:paraId="52DEC491" w14:textId="77777777" w:rsidTr="0093552A">
        <w:trPr>
          <w:trHeight w:val="39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C8275EF" w14:textId="77777777" w:rsidR="0093552A" w:rsidRPr="0093552A" w:rsidRDefault="0093552A" w:rsidP="0093552A">
            <w:pPr>
              <w:widowControl/>
              <w:autoSpaceDE/>
              <w:autoSpaceDN/>
              <w:jc w:val="center"/>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13F3282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7257D081"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Defectos bien conocidos en el software</w:t>
            </w:r>
          </w:p>
        </w:tc>
        <w:tc>
          <w:tcPr>
            <w:tcW w:w="0" w:type="auto"/>
            <w:tcBorders>
              <w:top w:val="nil"/>
              <w:left w:val="nil"/>
              <w:bottom w:val="single" w:sz="4" w:space="0" w:color="auto"/>
              <w:right w:val="single" w:sz="4" w:space="0" w:color="auto"/>
            </w:tcBorders>
            <w:shd w:val="clear" w:color="000000" w:fill="FFFFFF"/>
            <w:vAlign w:val="center"/>
            <w:hideMark/>
          </w:tcPr>
          <w:p w14:paraId="2DE6E67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Mal funcionamiento de dispositivos o sistemas</w:t>
            </w:r>
          </w:p>
        </w:tc>
        <w:tc>
          <w:tcPr>
            <w:tcW w:w="0" w:type="auto"/>
            <w:tcBorders>
              <w:top w:val="nil"/>
              <w:left w:val="nil"/>
              <w:bottom w:val="single" w:sz="4" w:space="0" w:color="auto"/>
              <w:right w:val="single" w:sz="4" w:space="0" w:color="auto"/>
            </w:tcBorders>
            <w:shd w:val="clear" w:color="000000" w:fill="FFFFFF"/>
            <w:vAlign w:val="center"/>
            <w:hideMark/>
          </w:tcPr>
          <w:p w14:paraId="0E252C8B"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Posibilidad de fallas en el software o sistemas de información, como indisponibilidad, fallas en los cálculos o registro de información o accesos no autorizados     debido     a     los defectos o fallas de los sistemas</w:t>
            </w:r>
          </w:p>
        </w:tc>
        <w:tc>
          <w:tcPr>
            <w:tcW w:w="0" w:type="auto"/>
            <w:tcBorders>
              <w:top w:val="nil"/>
              <w:left w:val="nil"/>
              <w:bottom w:val="single" w:sz="4" w:space="0" w:color="auto"/>
              <w:right w:val="single" w:sz="4" w:space="0" w:color="auto"/>
            </w:tcBorders>
            <w:shd w:val="clear" w:color="000000" w:fill="FFFFFF"/>
            <w:vAlign w:val="center"/>
            <w:hideMark/>
          </w:tcPr>
          <w:p w14:paraId="432A8FE3"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Alteraciones en la información, problemas para el acceso y disponibilidad de la información.</w:t>
            </w:r>
          </w:p>
        </w:tc>
      </w:tr>
      <w:tr w:rsidR="0093552A" w:rsidRPr="0093552A" w14:paraId="38D80E2D" w14:textId="77777777" w:rsidTr="0093552A">
        <w:trPr>
          <w:trHeight w:val="39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27C4FE" w14:textId="77777777" w:rsidR="0093552A" w:rsidRPr="0093552A" w:rsidRDefault="0093552A" w:rsidP="0093552A">
            <w:pPr>
              <w:widowControl/>
              <w:autoSpaceDE/>
              <w:autoSpaceDN/>
              <w:jc w:val="center"/>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5BBD27B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02A8FFA8"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Defectos bien conocidos en el software</w:t>
            </w:r>
          </w:p>
        </w:tc>
        <w:tc>
          <w:tcPr>
            <w:tcW w:w="0" w:type="auto"/>
            <w:tcBorders>
              <w:top w:val="nil"/>
              <w:left w:val="nil"/>
              <w:bottom w:val="single" w:sz="4" w:space="0" w:color="auto"/>
              <w:right w:val="single" w:sz="4" w:space="0" w:color="auto"/>
            </w:tcBorders>
            <w:shd w:val="clear" w:color="000000" w:fill="FFFFFF"/>
            <w:vAlign w:val="center"/>
            <w:hideMark/>
          </w:tcPr>
          <w:p w14:paraId="28648CA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Mal funcionamiento de dispositivos o sistemas</w:t>
            </w:r>
          </w:p>
        </w:tc>
        <w:tc>
          <w:tcPr>
            <w:tcW w:w="0" w:type="auto"/>
            <w:tcBorders>
              <w:top w:val="nil"/>
              <w:left w:val="nil"/>
              <w:bottom w:val="single" w:sz="4" w:space="0" w:color="auto"/>
              <w:right w:val="single" w:sz="4" w:space="0" w:color="auto"/>
            </w:tcBorders>
            <w:shd w:val="clear" w:color="000000" w:fill="FFFFFF"/>
            <w:vAlign w:val="center"/>
            <w:hideMark/>
          </w:tcPr>
          <w:p w14:paraId="34749420"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Posibilidad de fallas en el software o sistemas de información, como indisponibilidad, fallas en los cálculos o registro de información o accesos no autorizados     debido     a     los defectos o fallas de los sistemas</w:t>
            </w:r>
          </w:p>
        </w:tc>
        <w:tc>
          <w:tcPr>
            <w:tcW w:w="0" w:type="auto"/>
            <w:tcBorders>
              <w:top w:val="nil"/>
              <w:left w:val="nil"/>
              <w:bottom w:val="single" w:sz="4" w:space="0" w:color="auto"/>
              <w:right w:val="single" w:sz="4" w:space="0" w:color="auto"/>
            </w:tcBorders>
            <w:shd w:val="clear" w:color="000000" w:fill="FFFFFF"/>
            <w:vAlign w:val="center"/>
            <w:hideMark/>
          </w:tcPr>
          <w:p w14:paraId="7763559B"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Alteraciones en la información, problemas para el acceso y disponibilidad de la información.</w:t>
            </w:r>
          </w:p>
        </w:tc>
      </w:tr>
      <w:tr w:rsidR="0093552A" w:rsidRPr="0093552A" w14:paraId="3E22B032" w14:textId="77777777" w:rsidTr="0093552A">
        <w:trPr>
          <w:trHeight w:val="39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3A4995B" w14:textId="77777777" w:rsidR="0093552A" w:rsidRPr="0093552A" w:rsidRDefault="0093552A" w:rsidP="0093552A">
            <w:pPr>
              <w:widowControl/>
              <w:autoSpaceDE/>
              <w:autoSpaceDN/>
              <w:jc w:val="center"/>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Software</w:t>
            </w:r>
          </w:p>
        </w:tc>
        <w:tc>
          <w:tcPr>
            <w:tcW w:w="0" w:type="auto"/>
            <w:tcBorders>
              <w:top w:val="nil"/>
              <w:left w:val="nil"/>
              <w:bottom w:val="single" w:sz="4" w:space="0" w:color="auto"/>
              <w:right w:val="single" w:sz="4" w:space="0" w:color="auto"/>
            </w:tcBorders>
            <w:shd w:val="clear" w:color="000000" w:fill="FFFFFF"/>
            <w:vAlign w:val="center"/>
            <w:hideMark/>
          </w:tcPr>
          <w:p w14:paraId="6C9C1D0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3C13C2F5"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Defectos bien conocidos en el software</w:t>
            </w:r>
          </w:p>
        </w:tc>
        <w:tc>
          <w:tcPr>
            <w:tcW w:w="0" w:type="auto"/>
            <w:tcBorders>
              <w:top w:val="nil"/>
              <w:left w:val="nil"/>
              <w:bottom w:val="single" w:sz="4" w:space="0" w:color="auto"/>
              <w:right w:val="single" w:sz="4" w:space="0" w:color="auto"/>
            </w:tcBorders>
            <w:shd w:val="clear" w:color="000000" w:fill="FFFFFF"/>
            <w:vAlign w:val="center"/>
            <w:hideMark/>
          </w:tcPr>
          <w:p w14:paraId="5D2B0A3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Mal funcionamiento de dispositivos o sistemas</w:t>
            </w:r>
          </w:p>
        </w:tc>
        <w:tc>
          <w:tcPr>
            <w:tcW w:w="0" w:type="auto"/>
            <w:tcBorders>
              <w:top w:val="nil"/>
              <w:left w:val="nil"/>
              <w:bottom w:val="single" w:sz="4" w:space="0" w:color="auto"/>
              <w:right w:val="single" w:sz="4" w:space="0" w:color="auto"/>
            </w:tcBorders>
            <w:shd w:val="clear" w:color="000000" w:fill="FFFFFF"/>
            <w:vAlign w:val="center"/>
            <w:hideMark/>
          </w:tcPr>
          <w:p w14:paraId="5734D32D"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Posibilidad de fallas en el software o sistemas de información, como indisponibilidad, fallas en los cálculos o registro de información o accesos no autorizados     debido     a     los defectos o fallas de los sistemas</w:t>
            </w:r>
          </w:p>
        </w:tc>
        <w:tc>
          <w:tcPr>
            <w:tcW w:w="0" w:type="auto"/>
            <w:tcBorders>
              <w:top w:val="nil"/>
              <w:left w:val="nil"/>
              <w:bottom w:val="single" w:sz="4" w:space="0" w:color="auto"/>
              <w:right w:val="single" w:sz="4" w:space="0" w:color="auto"/>
            </w:tcBorders>
            <w:shd w:val="clear" w:color="000000" w:fill="FFFFFF"/>
            <w:vAlign w:val="center"/>
            <w:hideMark/>
          </w:tcPr>
          <w:p w14:paraId="20963958"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Alteraciones en la información, problemas para el acceso y disponibilidad de la información.</w:t>
            </w:r>
          </w:p>
        </w:tc>
      </w:tr>
      <w:tr w:rsidR="0093552A" w:rsidRPr="0093552A" w14:paraId="0D3DDD42" w14:textId="77777777" w:rsidTr="0093552A">
        <w:trPr>
          <w:trHeight w:val="17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3CE561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2DC987B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2768961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Bases de datos con protección desactualizada contra códigos maliciosos</w:t>
            </w:r>
          </w:p>
        </w:tc>
        <w:tc>
          <w:tcPr>
            <w:tcW w:w="0" w:type="auto"/>
            <w:tcBorders>
              <w:top w:val="nil"/>
              <w:left w:val="nil"/>
              <w:bottom w:val="single" w:sz="4" w:space="0" w:color="auto"/>
              <w:right w:val="single" w:sz="4" w:space="0" w:color="auto"/>
            </w:tcBorders>
            <w:shd w:val="clear" w:color="000000" w:fill="FFFFFF"/>
            <w:vAlign w:val="center"/>
            <w:hideMark/>
          </w:tcPr>
          <w:p w14:paraId="725351B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Distribución de software malicioso</w:t>
            </w:r>
          </w:p>
        </w:tc>
        <w:tc>
          <w:tcPr>
            <w:tcW w:w="0" w:type="auto"/>
            <w:tcBorders>
              <w:top w:val="nil"/>
              <w:left w:val="nil"/>
              <w:bottom w:val="single" w:sz="4" w:space="0" w:color="auto"/>
              <w:right w:val="single" w:sz="4" w:space="0" w:color="auto"/>
            </w:tcBorders>
            <w:shd w:val="clear" w:color="000000" w:fill="FFFFFF"/>
            <w:vAlign w:val="center"/>
            <w:hideMark/>
          </w:tcPr>
          <w:p w14:paraId="0173A7E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Aparición de nuevos códigos maliciosos que afecten los sistemas de información</w:t>
            </w:r>
          </w:p>
        </w:tc>
        <w:tc>
          <w:tcPr>
            <w:tcW w:w="0" w:type="auto"/>
            <w:tcBorders>
              <w:top w:val="nil"/>
              <w:left w:val="nil"/>
              <w:bottom w:val="single" w:sz="4" w:space="0" w:color="auto"/>
              <w:right w:val="single" w:sz="4" w:space="0" w:color="auto"/>
            </w:tcBorders>
            <w:shd w:val="clear" w:color="000000" w:fill="FFFFFF"/>
            <w:vAlign w:val="center"/>
            <w:hideMark/>
          </w:tcPr>
          <w:p w14:paraId="4CFC7C6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Eliminación o secuestro de la información de la entidad.</w:t>
            </w:r>
          </w:p>
        </w:tc>
      </w:tr>
      <w:tr w:rsidR="0093552A" w:rsidRPr="0093552A" w14:paraId="4BD160E2" w14:textId="77777777" w:rsidTr="0093552A">
        <w:trPr>
          <w:trHeight w:val="17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95DD76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401CC37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2A835F2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Bases de datos con protección desactualizada contra códigos maliciosos</w:t>
            </w:r>
          </w:p>
        </w:tc>
        <w:tc>
          <w:tcPr>
            <w:tcW w:w="0" w:type="auto"/>
            <w:tcBorders>
              <w:top w:val="nil"/>
              <w:left w:val="nil"/>
              <w:bottom w:val="single" w:sz="4" w:space="0" w:color="auto"/>
              <w:right w:val="single" w:sz="4" w:space="0" w:color="auto"/>
            </w:tcBorders>
            <w:shd w:val="clear" w:color="000000" w:fill="FFFFFF"/>
            <w:vAlign w:val="center"/>
            <w:hideMark/>
          </w:tcPr>
          <w:p w14:paraId="0CE7555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Distribución de software malicioso</w:t>
            </w:r>
          </w:p>
        </w:tc>
        <w:tc>
          <w:tcPr>
            <w:tcW w:w="0" w:type="auto"/>
            <w:tcBorders>
              <w:top w:val="nil"/>
              <w:left w:val="nil"/>
              <w:bottom w:val="single" w:sz="4" w:space="0" w:color="auto"/>
              <w:right w:val="single" w:sz="4" w:space="0" w:color="auto"/>
            </w:tcBorders>
            <w:shd w:val="clear" w:color="000000" w:fill="FFFFFF"/>
            <w:vAlign w:val="center"/>
            <w:hideMark/>
          </w:tcPr>
          <w:p w14:paraId="21C16DC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Aparición de nuevos códigos maliciosos que afecten los sistemas de información</w:t>
            </w:r>
          </w:p>
        </w:tc>
        <w:tc>
          <w:tcPr>
            <w:tcW w:w="0" w:type="auto"/>
            <w:tcBorders>
              <w:top w:val="nil"/>
              <w:left w:val="nil"/>
              <w:bottom w:val="single" w:sz="4" w:space="0" w:color="auto"/>
              <w:right w:val="single" w:sz="4" w:space="0" w:color="auto"/>
            </w:tcBorders>
            <w:shd w:val="clear" w:color="000000" w:fill="FFFFFF"/>
            <w:vAlign w:val="center"/>
            <w:hideMark/>
          </w:tcPr>
          <w:p w14:paraId="149C50B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Alteración u ocultamiento de información de la entidad.</w:t>
            </w:r>
          </w:p>
        </w:tc>
      </w:tr>
      <w:tr w:rsidR="0093552A" w:rsidRPr="0093552A" w14:paraId="4E61CE4A" w14:textId="77777777" w:rsidTr="0093552A">
        <w:trPr>
          <w:trHeight w:val="19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7EA73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27E22FD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 / Integridad / Disponibilidad</w:t>
            </w:r>
          </w:p>
        </w:tc>
        <w:tc>
          <w:tcPr>
            <w:tcW w:w="0" w:type="auto"/>
            <w:tcBorders>
              <w:top w:val="nil"/>
              <w:left w:val="nil"/>
              <w:bottom w:val="single" w:sz="4" w:space="0" w:color="auto"/>
              <w:right w:val="single" w:sz="4" w:space="0" w:color="auto"/>
            </w:tcBorders>
            <w:shd w:val="clear" w:color="000000" w:fill="FFFFFF"/>
            <w:vAlign w:val="center"/>
            <w:hideMark/>
          </w:tcPr>
          <w:p w14:paraId="2B5227C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Contraseñas inseguras</w:t>
            </w:r>
          </w:p>
        </w:tc>
        <w:tc>
          <w:tcPr>
            <w:tcW w:w="0" w:type="auto"/>
            <w:tcBorders>
              <w:top w:val="nil"/>
              <w:left w:val="nil"/>
              <w:bottom w:val="single" w:sz="4" w:space="0" w:color="auto"/>
              <w:right w:val="single" w:sz="4" w:space="0" w:color="auto"/>
            </w:tcBorders>
            <w:shd w:val="clear" w:color="000000" w:fill="FFFFFF"/>
            <w:vAlign w:val="center"/>
            <w:hideMark/>
          </w:tcPr>
          <w:p w14:paraId="09CD64A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no autorizado a sistemas informáticos</w:t>
            </w:r>
          </w:p>
        </w:tc>
        <w:tc>
          <w:tcPr>
            <w:tcW w:w="0" w:type="auto"/>
            <w:tcBorders>
              <w:top w:val="nil"/>
              <w:left w:val="nil"/>
              <w:bottom w:val="single" w:sz="4" w:space="0" w:color="auto"/>
              <w:right w:val="single" w:sz="4" w:space="0" w:color="auto"/>
            </w:tcBorders>
            <w:shd w:val="clear" w:color="000000" w:fill="FFFFFF"/>
            <w:vAlign w:val="center"/>
            <w:hideMark/>
          </w:tcPr>
          <w:p w14:paraId="279BF0BB"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Posibilidad de acceso no autorizado a los sistemas de información y documentos electrónicos</w:t>
            </w:r>
          </w:p>
        </w:tc>
        <w:tc>
          <w:tcPr>
            <w:tcW w:w="0" w:type="auto"/>
            <w:tcBorders>
              <w:top w:val="nil"/>
              <w:left w:val="nil"/>
              <w:bottom w:val="single" w:sz="4" w:space="0" w:color="auto"/>
              <w:right w:val="single" w:sz="4" w:space="0" w:color="auto"/>
            </w:tcBorders>
            <w:shd w:val="clear" w:color="000000" w:fill="FFFFFF"/>
            <w:vAlign w:val="center"/>
            <w:hideMark/>
          </w:tcPr>
          <w:p w14:paraId="246EEC09"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Exposición de información clasificada o reservada de la entidad</w:t>
            </w:r>
          </w:p>
        </w:tc>
      </w:tr>
      <w:tr w:rsidR="0093552A" w:rsidRPr="0093552A" w14:paraId="248932CA" w14:textId="77777777" w:rsidTr="0093552A">
        <w:trPr>
          <w:trHeight w:val="19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933CF7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Software</w:t>
            </w:r>
          </w:p>
        </w:tc>
        <w:tc>
          <w:tcPr>
            <w:tcW w:w="0" w:type="auto"/>
            <w:tcBorders>
              <w:top w:val="nil"/>
              <w:left w:val="nil"/>
              <w:bottom w:val="single" w:sz="4" w:space="0" w:color="auto"/>
              <w:right w:val="single" w:sz="4" w:space="0" w:color="auto"/>
            </w:tcBorders>
            <w:shd w:val="clear" w:color="000000" w:fill="FFFFFF"/>
            <w:vAlign w:val="center"/>
            <w:hideMark/>
          </w:tcPr>
          <w:p w14:paraId="73ABC9B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20678E5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Defectos bien conocidos en el software</w:t>
            </w:r>
          </w:p>
        </w:tc>
        <w:tc>
          <w:tcPr>
            <w:tcW w:w="0" w:type="auto"/>
            <w:tcBorders>
              <w:top w:val="nil"/>
              <w:left w:val="nil"/>
              <w:bottom w:val="single" w:sz="4" w:space="0" w:color="auto"/>
              <w:right w:val="single" w:sz="4" w:space="0" w:color="auto"/>
            </w:tcBorders>
            <w:shd w:val="clear" w:color="000000" w:fill="FFFFFF"/>
            <w:vAlign w:val="center"/>
            <w:hideMark/>
          </w:tcPr>
          <w:p w14:paraId="3FCC4D1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Espionaje por interceptaciones tecnológicas</w:t>
            </w:r>
          </w:p>
        </w:tc>
        <w:tc>
          <w:tcPr>
            <w:tcW w:w="0" w:type="auto"/>
            <w:tcBorders>
              <w:top w:val="nil"/>
              <w:left w:val="nil"/>
              <w:bottom w:val="single" w:sz="4" w:space="0" w:color="auto"/>
              <w:right w:val="single" w:sz="4" w:space="0" w:color="auto"/>
            </w:tcBorders>
            <w:shd w:val="clear" w:color="000000" w:fill="FFFFFF"/>
            <w:vAlign w:val="center"/>
            <w:hideMark/>
          </w:tcPr>
          <w:p w14:paraId="1BB628A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 </w:t>
            </w:r>
          </w:p>
        </w:tc>
        <w:tc>
          <w:tcPr>
            <w:tcW w:w="0" w:type="auto"/>
            <w:tcBorders>
              <w:top w:val="nil"/>
              <w:left w:val="nil"/>
              <w:bottom w:val="single" w:sz="4" w:space="0" w:color="auto"/>
              <w:right w:val="single" w:sz="4" w:space="0" w:color="auto"/>
            </w:tcBorders>
            <w:shd w:val="clear" w:color="000000" w:fill="FFFFFF"/>
            <w:vAlign w:val="center"/>
            <w:hideMark/>
          </w:tcPr>
          <w:p w14:paraId="3642321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 </w:t>
            </w:r>
          </w:p>
        </w:tc>
      </w:tr>
      <w:tr w:rsidR="0093552A" w:rsidRPr="0093552A" w14:paraId="11BA7CF6" w14:textId="77777777" w:rsidTr="0093552A">
        <w:trPr>
          <w:trHeight w:val="42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6E485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27D962E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59B528F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Defectos bien conocidos en el software</w:t>
            </w:r>
          </w:p>
        </w:tc>
        <w:tc>
          <w:tcPr>
            <w:tcW w:w="0" w:type="auto"/>
            <w:tcBorders>
              <w:top w:val="nil"/>
              <w:left w:val="nil"/>
              <w:bottom w:val="single" w:sz="4" w:space="0" w:color="auto"/>
              <w:right w:val="single" w:sz="4" w:space="0" w:color="auto"/>
            </w:tcBorders>
            <w:shd w:val="clear" w:color="000000" w:fill="FFFFFF"/>
            <w:vAlign w:val="center"/>
            <w:hideMark/>
          </w:tcPr>
          <w:p w14:paraId="15F06F48"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Divulgación de información confidencial</w:t>
            </w:r>
          </w:p>
        </w:tc>
        <w:tc>
          <w:tcPr>
            <w:tcW w:w="0" w:type="auto"/>
            <w:tcBorders>
              <w:top w:val="nil"/>
              <w:left w:val="nil"/>
              <w:bottom w:val="single" w:sz="4" w:space="0" w:color="auto"/>
              <w:right w:val="single" w:sz="4" w:space="0" w:color="auto"/>
            </w:tcBorders>
            <w:shd w:val="clear" w:color="000000" w:fill="FFFFFF"/>
            <w:vAlign w:val="center"/>
            <w:hideMark/>
          </w:tcPr>
          <w:p w14:paraId="43E9ECC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Posibilidad del aprovechamiento de vulnerabilidades ampliamente conocidas de los sistemas de información o sistemas operativos usados en la entidad, para obtener información por parte de atacantes.</w:t>
            </w:r>
          </w:p>
        </w:tc>
        <w:tc>
          <w:tcPr>
            <w:tcW w:w="0" w:type="auto"/>
            <w:tcBorders>
              <w:top w:val="nil"/>
              <w:left w:val="nil"/>
              <w:bottom w:val="single" w:sz="4" w:space="0" w:color="auto"/>
              <w:right w:val="single" w:sz="4" w:space="0" w:color="auto"/>
            </w:tcBorders>
            <w:shd w:val="clear" w:color="000000" w:fill="FFFFFF"/>
            <w:vAlign w:val="center"/>
            <w:hideMark/>
          </w:tcPr>
          <w:p w14:paraId="002E77E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Exposición de información clasificada o reservada de la entidad</w:t>
            </w:r>
          </w:p>
        </w:tc>
      </w:tr>
      <w:tr w:rsidR="0093552A" w:rsidRPr="0093552A" w14:paraId="1800D9E4" w14:textId="77777777" w:rsidTr="0093552A">
        <w:trPr>
          <w:trHeight w:val="283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58AB0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76A5321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3A7E870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Descarga   y   uso no controlado de software</w:t>
            </w:r>
          </w:p>
        </w:tc>
        <w:tc>
          <w:tcPr>
            <w:tcW w:w="0" w:type="auto"/>
            <w:tcBorders>
              <w:top w:val="nil"/>
              <w:left w:val="nil"/>
              <w:bottom w:val="single" w:sz="4" w:space="0" w:color="auto"/>
              <w:right w:val="single" w:sz="4" w:space="0" w:color="auto"/>
            </w:tcBorders>
            <w:shd w:val="clear" w:color="000000" w:fill="FFFFFF"/>
            <w:vAlign w:val="center"/>
            <w:hideMark/>
          </w:tcPr>
          <w:p w14:paraId="230ECAB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Abuso de derechos o autorizaciones</w:t>
            </w:r>
          </w:p>
        </w:tc>
        <w:tc>
          <w:tcPr>
            <w:tcW w:w="0" w:type="auto"/>
            <w:tcBorders>
              <w:top w:val="nil"/>
              <w:left w:val="nil"/>
              <w:bottom w:val="single" w:sz="4" w:space="0" w:color="auto"/>
              <w:right w:val="single" w:sz="4" w:space="0" w:color="auto"/>
            </w:tcBorders>
            <w:shd w:val="clear" w:color="000000" w:fill="FFFFFF"/>
            <w:vAlign w:val="center"/>
            <w:hideMark/>
          </w:tcPr>
          <w:p w14:paraId="0983D10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Descarga de malware o ransomware que realicen intrusión a los sistemas de información.</w:t>
            </w:r>
          </w:p>
        </w:tc>
        <w:tc>
          <w:tcPr>
            <w:tcW w:w="0" w:type="auto"/>
            <w:tcBorders>
              <w:top w:val="nil"/>
              <w:left w:val="nil"/>
              <w:bottom w:val="single" w:sz="4" w:space="0" w:color="auto"/>
              <w:right w:val="single" w:sz="4" w:space="0" w:color="auto"/>
            </w:tcBorders>
            <w:shd w:val="clear" w:color="000000" w:fill="FFFFFF"/>
            <w:vAlign w:val="center"/>
            <w:hideMark/>
          </w:tcPr>
          <w:p w14:paraId="20F5FD3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Suplantación de identidad extracción de información confidencial.</w:t>
            </w:r>
          </w:p>
        </w:tc>
      </w:tr>
      <w:tr w:rsidR="0093552A" w:rsidRPr="0093552A" w14:paraId="56D97978" w14:textId="77777777" w:rsidTr="0093552A">
        <w:trPr>
          <w:trHeight w:val="21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3B3B34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4FF2890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267EEB4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Descarga   y   uso no controlado de software</w:t>
            </w:r>
          </w:p>
        </w:tc>
        <w:tc>
          <w:tcPr>
            <w:tcW w:w="0" w:type="auto"/>
            <w:tcBorders>
              <w:top w:val="nil"/>
              <w:left w:val="nil"/>
              <w:bottom w:val="single" w:sz="4" w:space="0" w:color="auto"/>
              <w:right w:val="single" w:sz="4" w:space="0" w:color="auto"/>
            </w:tcBorders>
            <w:shd w:val="clear" w:color="000000" w:fill="FFFFFF"/>
            <w:vAlign w:val="center"/>
            <w:hideMark/>
          </w:tcPr>
          <w:p w14:paraId="6E146BD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Abuso de derechos o autorizaciones</w:t>
            </w:r>
          </w:p>
        </w:tc>
        <w:tc>
          <w:tcPr>
            <w:tcW w:w="0" w:type="auto"/>
            <w:tcBorders>
              <w:top w:val="nil"/>
              <w:left w:val="nil"/>
              <w:bottom w:val="single" w:sz="4" w:space="0" w:color="auto"/>
              <w:right w:val="single" w:sz="4" w:space="0" w:color="auto"/>
            </w:tcBorders>
            <w:shd w:val="clear" w:color="000000" w:fill="FFFFFF"/>
            <w:vAlign w:val="center"/>
            <w:hideMark/>
          </w:tcPr>
          <w:p w14:paraId="207AE72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Descarga de malware o ransomware que realicen intrusión a los sistemas de información.</w:t>
            </w:r>
          </w:p>
        </w:tc>
        <w:tc>
          <w:tcPr>
            <w:tcW w:w="0" w:type="auto"/>
            <w:tcBorders>
              <w:top w:val="nil"/>
              <w:left w:val="nil"/>
              <w:bottom w:val="single" w:sz="4" w:space="0" w:color="auto"/>
              <w:right w:val="single" w:sz="4" w:space="0" w:color="auto"/>
            </w:tcBorders>
            <w:shd w:val="clear" w:color="000000" w:fill="FFFFFF"/>
            <w:vAlign w:val="center"/>
            <w:hideMark/>
          </w:tcPr>
          <w:p w14:paraId="2602DCB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Alteración de los sistemas de información.</w:t>
            </w:r>
          </w:p>
        </w:tc>
      </w:tr>
      <w:tr w:rsidR="0093552A" w:rsidRPr="0093552A" w14:paraId="4F8FE193" w14:textId="77777777" w:rsidTr="0093552A">
        <w:trPr>
          <w:trHeight w:val="208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15E48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Software</w:t>
            </w:r>
          </w:p>
        </w:tc>
        <w:tc>
          <w:tcPr>
            <w:tcW w:w="0" w:type="auto"/>
            <w:tcBorders>
              <w:top w:val="nil"/>
              <w:left w:val="nil"/>
              <w:bottom w:val="single" w:sz="4" w:space="0" w:color="auto"/>
              <w:right w:val="single" w:sz="4" w:space="0" w:color="auto"/>
            </w:tcBorders>
            <w:shd w:val="clear" w:color="000000" w:fill="FFFFFF"/>
            <w:vAlign w:val="center"/>
            <w:hideMark/>
          </w:tcPr>
          <w:p w14:paraId="12EC28F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08ED632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Descarga   y   uso no controlado de software</w:t>
            </w:r>
          </w:p>
        </w:tc>
        <w:tc>
          <w:tcPr>
            <w:tcW w:w="0" w:type="auto"/>
            <w:tcBorders>
              <w:top w:val="nil"/>
              <w:left w:val="nil"/>
              <w:bottom w:val="single" w:sz="4" w:space="0" w:color="auto"/>
              <w:right w:val="single" w:sz="4" w:space="0" w:color="auto"/>
            </w:tcBorders>
            <w:shd w:val="clear" w:color="000000" w:fill="FFFFFF"/>
            <w:vAlign w:val="center"/>
            <w:hideMark/>
          </w:tcPr>
          <w:p w14:paraId="1600AE1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Abuso de derechos o autorizaciones</w:t>
            </w:r>
          </w:p>
        </w:tc>
        <w:tc>
          <w:tcPr>
            <w:tcW w:w="0" w:type="auto"/>
            <w:tcBorders>
              <w:top w:val="nil"/>
              <w:left w:val="nil"/>
              <w:bottom w:val="single" w:sz="4" w:space="0" w:color="auto"/>
              <w:right w:val="single" w:sz="4" w:space="0" w:color="auto"/>
            </w:tcBorders>
            <w:shd w:val="clear" w:color="000000" w:fill="FFFFFF"/>
            <w:vAlign w:val="center"/>
            <w:hideMark/>
          </w:tcPr>
          <w:p w14:paraId="3322D48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Descarga de malware o ransomware que realicen intrusión a los sistemas de información.</w:t>
            </w:r>
          </w:p>
        </w:tc>
        <w:tc>
          <w:tcPr>
            <w:tcW w:w="0" w:type="auto"/>
            <w:tcBorders>
              <w:top w:val="nil"/>
              <w:left w:val="nil"/>
              <w:bottom w:val="single" w:sz="4" w:space="0" w:color="auto"/>
              <w:right w:val="single" w:sz="4" w:space="0" w:color="auto"/>
            </w:tcBorders>
            <w:shd w:val="clear" w:color="000000" w:fill="FFFFFF"/>
            <w:vAlign w:val="center"/>
            <w:hideMark/>
          </w:tcPr>
          <w:p w14:paraId="5A3F759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Eliminación o secuestro de información.</w:t>
            </w:r>
          </w:p>
        </w:tc>
      </w:tr>
      <w:tr w:rsidR="0093552A" w:rsidRPr="0093552A" w14:paraId="59798B21" w14:textId="77777777" w:rsidTr="0093552A">
        <w:trPr>
          <w:trHeight w:val="17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DCDA09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34959E3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6AE2642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Descarga y uso incontrolado de software</w:t>
            </w:r>
          </w:p>
        </w:tc>
        <w:tc>
          <w:tcPr>
            <w:tcW w:w="0" w:type="auto"/>
            <w:tcBorders>
              <w:top w:val="nil"/>
              <w:left w:val="nil"/>
              <w:bottom w:val="single" w:sz="4" w:space="0" w:color="auto"/>
              <w:right w:val="single" w:sz="4" w:space="0" w:color="auto"/>
            </w:tcBorders>
            <w:shd w:val="clear" w:color="000000" w:fill="FFFFFF"/>
            <w:vAlign w:val="center"/>
            <w:hideMark/>
          </w:tcPr>
          <w:p w14:paraId="0A29791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Distribución de software malicioso</w:t>
            </w:r>
          </w:p>
        </w:tc>
        <w:tc>
          <w:tcPr>
            <w:tcW w:w="0" w:type="auto"/>
            <w:tcBorders>
              <w:top w:val="nil"/>
              <w:left w:val="nil"/>
              <w:bottom w:val="single" w:sz="4" w:space="0" w:color="auto"/>
              <w:right w:val="single" w:sz="4" w:space="0" w:color="auto"/>
            </w:tcBorders>
            <w:shd w:val="clear" w:color="000000" w:fill="FFFFFF"/>
            <w:vAlign w:val="center"/>
            <w:hideMark/>
          </w:tcPr>
          <w:p w14:paraId="741785D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Uso de aplicaciones inseguras que afecten los sistemas de información</w:t>
            </w:r>
          </w:p>
        </w:tc>
        <w:tc>
          <w:tcPr>
            <w:tcW w:w="0" w:type="auto"/>
            <w:tcBorders>
              <w:top w:val="nil"/>
              <w:left w:val="nil"/>
              <w:bottom w:val="single" w:sz="4" w:space="0" w:color="auto"/>
              <w:right w:val="single" w:sz="4" w:space="0" w:color="auto"/>
            </w:tcBorders>
            <w:shd w:val="clear" w:color="000000" w:fill="FFFFFF"/>
            <w:vAlign w:val="center"/>
            <w:hideMark/>
          </w:tcPr>
          <w:p w14:paraId="4575F66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Suplantación de identidad extracción de información confidencial.</w:t>
            </w:r>
          </w:p>
        </w:tc>
      </w:tr>
      <w:tr w:rsidR="0093552A" w:rsidRPr="0093552A" w14:paraId="67251399" w14:textId="77777777" w:rsidTr="0093552A">
        <w:trPr>
          <w:trHeight w:val="23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6DB4B0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45DB184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01400F0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Descarga y uso incontrolado de software</w:t>
            </w:r>
          </w:p>
        </w:tc>
        <w:tc>
          <w:tcPr>
            <w:tcW w:w="0" w:type="auto"/>
            <w:tcBorders>
              <w:top w:val="nil"/>
              <w:left w:val="nil"/>
              <w:bottom w:val="single" w:sz="4" w:space="0" w:color="auto"/>
              <w:right w:val="single" w:sz="4" w:space="0" w:color="auto"/>
            </w:tcBorders>
            <w:shd w:val="clear" w:color="000000" w:fill="FFFFFF"/>
            <w:vAlign w:val="center"/>
            <w:hideMark/>
          </w:tcPr>
          <w:p w14:paraId="118C425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Distribución de software malicioso</w:t>
            </w:r>
          </w:p>
        </w:tc>
        <w:tc>
          <w:tcPr>
            <w:tcW w:w="0" w:type="auto"/>
            <w:tcBorders>
              <w:top w:val="nil"/>
              <w:left w:val="nil"/>
              <w:bottom w:val="single" w:sz="4" w:space="0" w:color="auto"/>
              <w:right w:val="single" w:sz="4" w:space="0" w:color="auto"/>
            </w:tcBorders>
            <w:shd w:val="clear" w:color="000000" w:fill="FFFFFF"/>
            <w:vAlign w:val="center"/>
            <w:hideMark/>
          </w:tcPr>
          <w:p w14:paraId="4CDA37E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Uso de aplicaciones inseguras que afecten los sistemas de información</w:t>
            </w:r>
          </w:p>
        </w:tc>
        <w:tc>
          <w:tcPr>
            <w:tcW w:w="0" w:type="auto"/>
            <w:tcBorders>
              <w:top w:val="nil"/>
              <w:left w:val="nil"/>
              <w:bottom w:val="single" w:sz="4" w:space="0" w:color="auto"/>
              <w:right w:val="single" w:sz="4" w:space="0" w:color="auto"/>
            </w:tcBorders>
            <w:shd w:val="clear" w:color="000000" w:fill="FFFFFF"/>
            <w:vAlign w:val="center"/>
            <w:hideMark/>
          </w:tcPr>
          <w:p w14:paraId="6A9EBF7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val="es-CO" w:eastAsia="es-CO"/>
              </w:rPr>
              <w:t>Alteración de los sistemas de información.</w:t>
            </w:r>
          </w:p>
        </w:tc>
      </w:tr>
      <w:tr w:rsidR="0093552A" w:rsidRPr="0093552A" w14:paraId="1DEDD797" w14:textId="77777777" w:rsidTr="0093552A">
        <w:trPr>
          <w:trHeight w:val="17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46DB1B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4F47B13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0C666ED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Descarga y uso incontrolado de software</w:t>
            </w:r>
          </w:p>
        </w:tc>
        <w:tc>
          <w:tcPr>
            <w:tcW w:w="0" w:type="auto"/>
            <w:tcBorders>
              <w:top w:val="nil"/>
              <w:left w:val="nil"/>
              <w:bottom w:val="single" w:sz="4" w:space="0" w:color="auto"/>
              <w:right w:val="single" w:sz="4" w:space="0" w:color="auto"/>
            </w:tcBorders>
            <w:shd w:val="clear" w:color="000000" w:fill="FFFFFF"/>
            <w:vAlign w:val="center"/>
            <w:hideMark/>
          </w:tcPr>
          <w:p w14:paraId="50B7CCA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Distribución de software malicioso</w:t>
            </w:r>
          </w:p>
        </w:tc>
        <w:tc>
          <w:tcPr>
            <w:tcW w:w="0" w:type="auto"/>
            <w:tcBorders>
              <w:top w:val="nil"/>
              <w:left w:val="nil"/>
              <w:bottom w:val="single" w:sz="4" w:space="0" w:color="auto"/>
              <w:right w:val="single" w:sz="4" w:space="0" w:color="auto"/>
            </w:tcBorders>
            <w:shd w:val="clear" w:color="000000" w:fill="FFFFFF"/>
            <w:vAlign w:val="center"/>
            <w:hideMark/>
          </w:tcPr>
          <w:p w14:paraId="36322D1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Uso de aplicaciones inseguras que afecten los sistemas de información</w:t>
            </w:r>
          </w:p>
        </w:tc>
        <w:tc>
          <w:tcPr>
            <w:tcW w:w="0" w:type="auto"/>
            <w:tcBorders>
              <w:top w:val="nil"/>
              <w:left w:val="nil"/>
              <w:bottom w:val="single" w:sz="4" w:space="0" w:color="auto"/>
              <w:right w:val="single" w:sz="4" w:space="0" w:color="auto"/>
            </w:tcBorders>
            <w:shd w:val="clear" w:color="000000" w:fill="FFFFFF"/>
            <w:vAlign w:val="center"/>
            <w:hideMark/>
          </w:tcPr>
          <w:p w14:paraId="3DF93ED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Eliminación o secuestro de información.</w:t>
            </w:r>
          </w:p>
        </w:tc>
      </w:tr>
      <w:tr w:rsidR="0093552A" w:rsidRPr="0093552A" w14:paraId="5F73EC37" w14:textId="77777777" w:rsidTr="0093552A">
        <w:trPr>
          <w:trHeight w:val="19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87488E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39B4157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4CA7C45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Eliminación de soportes de almacenamiento sin borrado de datos</w:t>
            </w:r>
          </w:p>
        </w:tc>
        <w:tc>
          <w:tcPr>
            <w:tcW w:w="0" w:type="auto"/>
            <w:tcBorders>
              <w:top w:val="nil"/>
              <w:left w:val="nil"/>
              <w:bottom w:val="single" w:sz="4" w:space="0" w:color="auto"/>
              <w:right w:val="single" w:sz="4" w:space="0" w:color="auto"/>
            </w:tcBorders>
            <w:shd w:val="clear" w:color="000000" w:fill="FFFFFF"/>
            <w:vAlign w:val="center"/>
            <w:hideMark/>
          </w:tcPr>
          <w:p w14:paraId="5B23A56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Recuperación de información de medios reciclados o descartados</w:t>
            </w:r>
          </w:p>
        </w:tc>
        <w:tc>
          <w:tcPr>
            <w:tcW w:w="0" w:type="auto"/>
            <w:tcBorders>
              <w:top w:val="nil"/>
              <w:left w:val="nil"/>
              <w:bottom w:val="single" w:sz="4" w:space="0" w:color="auto"/>
              <w:right w:val="single" w:sz="4" w:space="0" w:color="auto"/>
            </w:tcBorders>
            <w:shd w:val="clear" w:color="000000" w:fill="FFFFFF"/>
            <w:vAlign w:val="center"/>
            <w:hideMark/>
          </w:tcPr>
          <w:p w14:paraId="018D46E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Extracción de información de medios de almacenamiento desechados.</w:t>
            </w:r>
          </w:p>
        </w:tc>
        <w:tc>
          <w:tcPr>
            <w:tcW w:w="0" w:type="auto"/>
            <w:tcBorders>
              <w:top w:val="nil"/>
              <w:left w:val="nil"/>
              <w:bottom w:val="single" w:sz="4" w:space="0" w:color="auto"/>
              <w:right w:val="single" w:sz="4" w:space="0" w:color="auto"/>
            </w:tcBorders>
            <w:shd w:val="clear" w:color="000000" w:fill="FFFFFF"/>
            <w:vAlign w:val="center"/>
            <w:hideMark/>
          </w:tcPr>
          <w:p w14:paraId="23E691C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a información reservada o clasificada a personal no autorizado.</w:t>
            </w:r>
          </w:p>
        </w:tc>
      </w:tr>
      <w:tr w:rsidR="0093552A" w:rsidRPr="0093552A" w14:paraId="4C3F4C69" w14:textId="77777777" w:rsidTr="0093552A">
        <w:trPr>
          <w:trHeight w:val="17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D39ECA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Software</w:t>
            </w:r>
          </w:p>
        </w:tc>
        <w:tc>
          <w:tcPr>
            <w:tcW w:w="0" w:type="auto"/>
            <w:tcBorders>
              <w:top w:val="nil"/>
              <w:left w:val="nil"/>
              <w:bottom w:val="single" w:sz="4" w:space="0" w:color="auto"/>
              <w:right w:val="single" w:sz="4" w:space="0" w:color="auto"/>
            </w:tcBorders>
            <w:shd w:val="clear" w:color="000000" w:fill="FFFFFF"/>
            <w:vAlign w:val="center"/>
            <w:hideMark/>
          </w:tcPr>
          <w:p w14:paraId="3238D62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497B757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copias de respaldo</w:t>
            </w:r>
          </w:p>
        </w:tc>
        <w:tc>
          <w:tcPr>
            <w:tcW w:w="0" w:type="auto"/>
            <w:tcBorders>
              <w:top w:val="nil"/>
              <w:left w:val="nil"/>
              <w:bottom w:val="single" w:sz="4" w:space="0" w:color="auto"/>
              <w:right w:val="single" w:sz="4" w:space="0" w:color="auto"/>
            </w:tcBorders>
            <w:shd w:val="clear" w:color="000000" w:fill="FFFFFF"/>
            <w:vAlign w:val="center"/>
            <w:hideMark/>
          </w:tcPr>
          <w:p w14:paraId="20557ED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Destrucción de dispositivos o medios de almacenamiento</w:t>
            </w:r>
          </w:p>
        </w:tc>
        <w:tc>
          <w:tcPr>
            <w:tcW w:w="0" w:type="auto"/>
            <w:tcBorders>
              <w:top w:val="nil"/>
              <w:left w:val="nil"/>
              <w:bottom w:val="single" w:sz="4" w:space="0" w:color="auto"/>
              <w:right w:val="single" w:sz="4" w:space="0" w:color="auto"/>
            </w:tcBorders>
            <w:shd w:val="clear" w:color="000000" w:fill="FFFFFF"/>
            <w:vAlign w:val="center"/>
            <w:hideMark/>
          </w:tcPr>
          <w:p w14:paraId="0AF0C61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Destrucción no autorizada de información no respaldada.</w:t>
            </w:r>
          </w:p>
        </w:tc>
        <w:tc>
          <w:tcPr>
            <w:tcW w:w="0" w:type="auto"/>
            <w:tcBorders>
              <w:top w:val="nil"/>
              <w:left w:val="nil"/>
              <w:bottom w:val="single" w:sz="4" w:space="0" w:color="auto"/>
              <w:right w:val="single" w:sz="4" w:space="0" w:color="auto"/>
            </w:tcBorders>
            <w:shd w:val="clear" w:color="000000" w:fill="FFFFFF"/>
            <w:vAlign w:val="center"/>
            <w:hideMark/>
          </w:tcPr>
          <w:p w14:paraId="51EB5596" w14:textId="77777777" w:rsidR="0093552A" w:rsidRPr="0093552A" w:rsidRDefault="0093552A" w:rsidP="0093552A">
            <w:pPr>
              <w:widowControl/>
              <w:autoSpaceDE/>
              <w:autoSpaceDN/>
              <w:jc w:val="center"/>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definitiva de información de la entidad</w:t>
            </w:r>
          </w:p>
        </w:tc>
      </w:tr>
      <w:tr w:rsidR="0093552A" w:rsidRPr="0093552A" w14:paraId="32F0D4B2" w14:textId="77777777" w:rsidTr="0093552A">
        <w:trPr>
          <w:trHeight w:val="16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36327B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7DF793E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1DF32CB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copias de respaldo</w:t>
            </w:r>
          </w:p>
        </w:tc>
        <w:tc>
          <w:tcPr>
            <w:tcW w:w="0" w:type="auto"/>
            <w:tcBorders>
              <w:top w:val="nil"/>
              <w:left w:val="nil"/>
              <w:bottom w:val="single" w:sz="4" w:space="0" w:color="auto"/>
              <w:right w:val="single" w:sz="4" w:space="0" w:color="auto"/>
            </w:tcBorders>
            <w:shd w:val="clear" w:color="000000" w:fill="FFFFFF"/>
            <w:vAlign w:val="center"/>
            <w:hideMark/>
          </w:tcPr>
          <w:p w14:paraId="150729B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Falla de dispositivos o sistemas</w:t>
            </w:r>
          </w:p>
        </w:tc>
        <w:tc>
          <w:tcPr>
            <w:tcW w:w="0" w:type="auto"/>
            <w:tcBorders>
              <w:top w:val="nil"/>
              <w:left w:val="nil"/>
              <w:bottom w:val="single" w:sz="4" w:space="0" w:color="auto"/>
              <w:right w:val="single" w:sz="4" w:space="0" w:color="auto"/>
            </w:tcBorders>
            <w:shd w:val="clear" w:color="000000" w:fill="FFFFFF"/>
            <w:vAlign w:val="center"/>
            <w:hideMark/>
          </w:tcPr>
          <w:p w14:paraId="4ED93FE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Falla en componentes de sistemas de información.</w:t>
            </w:r>
          </w:p>
        </w:tc>
        <w:tc>
          <w:tcPr>
            <w:tcW w:w="0" w:type="auto"/>
            <w:tcBorders>
              <w:top w:val="nil"/>
              <w:left w:val="nil"/>
              <w:bottom w:val="single" w:sz="4" w:space="0" w:color="auto"/>
              <w:right w:val="single" w:sz="4" w:space="0" w:color="auto"/>
            </w:tcBorders>
            <w:shd w:val="clear" w:color="000000" w:fill="FFFFFF"/>
            <w:vAlign w:val="center"/>
            <w:hideMark/>
          </w:tcPr>
          <w:p w14:paraId="7F747D1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información por falta de respaldo</w:t>
            </w:r>
          </w:p>
        </w:tc>
      </w:tr>
      <w:tr w:rsidR="0093552A" w:rsidRPr="0093552A" w14:paraId="257A2A54" w14:textId="77777777" w:rsidTr="0093552A">
        <w:trPr>
          <w:trHeight w:val="19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C1C809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4C7ED99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396EEF9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mecanismos de identificación y autenticación</w:t>
            </w:r>
          </w:p>
        </w:tc>
        <w:tc>
          <w:tcPr>
            <w:tcW w:w="0" w:type="auto"/>
            <w:tcBorders>
              <w:top w:val="nil"/>
              <w:left w:val="nil"/>
              <w:bottom w:val="single" w:sz="4" w:space="0" w:color="auto"/>
              <w:right w:val="single" w:sz="4" w:space="0" w:color="auto"/>
            </w:tcBorders>
            <w:shd w:val="clear" w:color="000000" w:fill="FFFFFF"/>
            <w:vAlign w:val="center"/>
            <w:hideMark/>
          </w:tcPr>
          <w:p w14:paraId="6FEA5D5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Repudio de acciones</w:t>
            </w:r>
          </w:p>
        </w:tc>
        <w:tc>
          <w:tcPr>
            <w:tcW w:w="0" w:type="auto"/>
            <w:tcBorders>
              <w:top w:val="nil"/>
              <w:left w:val="nil"/>
              <w:bottom w:val="single" w:sz="4" w:space="0" w:color="auto"/>
              <w:right w:val="single" w:sz="4" w:space="0" w:color="auto"/>
            </w:tcBorders>
            <w:shd w:val="clear" w:color="000000" w:fill="FFFFFF"/>
            <w:vAlign w:val="center"/>
            <w:hideMark/>
          </w:tcPr>
          <w:p w14:paraId="0D0C3C4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a sistemas de información de la entidad a personal no autorizado.</w:t>
            </w:r>
          </w:p>
        </w:tc>
        <w:tc>
          <w:tcPr>
            <w:tcW w:w="0" w:type="auto"/>
            <w:tcBorders>
              <w:top w:val="nil"/>
              <w:left w:val="nil"/>
              <w:bottom w:val="single" w:sz="4" w:space="0" w:color="auto"/>
              <w:right w:val="single" w:sz="4" w:space="0" w:color="auto"/>
            </w:tcBorders>
            <w:shd w:val="clear" w:color="000000" w:fill="FFFFFF"/>
            <w:vAlign w:val="center"/>
            <w:hideMark/>
          </w:tcPr>
          <w:p w14:paraId="29726AD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Suplantación para gestión de información.</w:t>
            </w:r>
          </w:p>
        </w:tc>
      </w:tr>
      <w:tr w:rsidR="0093552A" w:rsidRPr="0093552A" w14:paraId="2475AEEE" w14:textId="77777777" w:rsidTr="0093552A">
        <w:trPr>
          <w:trHeight w:val="14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AB6990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2A198A7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30E0F64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mecanismos de identificación y autenticación</w:t>
            </w:r>
          </w:p>
        </w:tc>
        <w:tc>
          <w:tcPr>
            <w:tcW w:w="0" w:type="auto"/>
            <w:tcBorders>
              <w:top w:val="nil"/>
              <w:left w:val="nil"/>
              <w:bottom w:val="single" w:sz="4" w:space="0" w:color="auto"/>
              <w:right w:val="single" w:sz="4" w:space="0" w:color="auto"/>
            </w:tcBorders>
            <w:shd w:val="clear" w:color="000000" w:fill="FFFFFF"/>
            <w:vAlign w:val="center"/>
            <w:hideMark/>
          </w:tcPr>
          <w:p w14:paraId="4154EAD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Repudio de acciones</w:t>
            </w:r>
          </w:p>
        </w:tc>
        <w:tc>
          <w:tcPr>
            <w:tcW w:w="0" w:type="auto"/>
            <w:tcBorders>
              <w:top w:val="nil"/>
              <w:left w:val="nil"/>
              <w:bottom w:val="single" w:sz="4" w:space="0" w:color="auto"/>
              <w:right w:val="single" w:sz="4" w:space="0" w:color="auto"/>
            </w:tcBorders>
            <w:shd w:val="clear" w:color="000000" w:fill="FFFFFF"/>
            <w:vAlign w:val="center"/>
            <w:hideMark/>
          </w:tcPr>
          <w:p w14:paraId="71C22D4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Alteraciones en los sistemas de información sin verificación de identidad.</w:t>
            </w:r>
          </w:p>
        </w:tc>
        <w:tc>
          <w:tcPr>
            <w:tcW w:w="0" w:type="auto"/>
            <w:tcBorders>
              <w:top w:val="nil"/>
              <w:left w:val="nil"/>
              <w:bottom w:val="single" w:sz="4" w:space="0" w:color="auto"/>
              <w:right w:val="single" w:sz="4" w:space="0" w:color="auto"/>
            </w:tcBorders>
            <w:shd w:val="clear" w:color="000000" w:fill="FFFFFF"/>
            <w:vAlign w:val="center"/>
            <w:hideMark/>
          </w:tcPr>
          <w:p w14:paraId="414F90E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Modificaciones en la información sin identificación del usuario real.</w:t>
            </w:r>
          </w:p>
        </w:tc>
      </w:tr>
      <w:tr w:rsidR="0093552A" w:rsidRPr="0093552A" w14:paraId="00D3BA88" w14:textId="77777777" w:rsidTr="0093552A">
        <w:trPr>
          <w:trHeight w:val="19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1C493D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7D694FF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4C2E7A6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mecanismos de identificación y autenticación</w:t>
            </w:r>
          </w:p>
        </w:tc>
        <w:tc>
          <w:tcPr>
            <w:tcW w:w="0" w:type="auto"/>
            <w:tcBorders>
              <w:top w:val="nil"/>
              <w:left w:val="nil"/>
              <w:bottom w:val="single" w:sz="4" w:space="0" w:color="auto"/>
              <w:right w:val="single" w:sz="4" w:space="0" w:color="auto"/>
            </w:tcBorders>
            <w:shd w:val="clear" w:color="000000" w:fill="FFFFFF"/>
            <w:vAlign w:val="center"/>
            <w:hideMark/>
          </w:tcPr>
          <w:p w14:paraId="2E1B4F1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no autorizado a sistemas informáticos</w:t>
            </w:r>
          </w:p>
        </w:tc>
        <w:tc>
          <w:tcPr>
            <w:tcW w:w="0" w:type="auto"/>
            <w:tcBorders>
              <w:top w:val="nil"/>
              <w:left w:val="nil"/>
              <w:bottom w:val="single" w:sz="4" w:space="0" w:color="auto"/>
              <w:right w:val="single" w:sz="4" w:space="0" w:color="auto"/>
            </w:tcBorders>
            <w:shd w:val="clear" w:color="000000" w:fill="FFFFFF"/>
            <w:vAlign w:val="center"/>
            <w:hideMark/>
          </w:tcPr>
          <w:p w14:paraId="68B5CE44"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Suplantación de identidad o acceso a los sistemas de información sin identificación de usuario</w:t>
            </w:r>
          </w:p>
        </w:tc>
        <w:tc>
          <w:tcPr>
            <w:tcW w:w="0" w:type="auto"/>
            <w:tcBorders>
              <w:top w:val="nil"/>
              <w:left w:val="nil"/>
              <w:bottom w:val="single" w:sz="4" w:space="0" w:color="auto"/>
              <w:right w:val="single" w:sz="4" w:space="0" w:color="auto"/>
            </w:tcBorders>
            <w:shd w:val="clear" w:color="000000" w:fill="FFFFFF"/>
            <w:vAlign w:val="center"/>
            <w:hideMark/>
          </w:tcPr>
          <w:p w14:paraId="21B6E74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Espionaje, acceso a información de carácter clasificado o reservado de la entidad.</w:t>
            </w:r>
          </w:p>
        </w:tc>
      </w:tr>
      <w:tr w:rsidR="0093552A" w:rsidRPr="0093552A" w14:paraId="49E62EFE" w14:textId="77777777" w:rsidTr="0093552A">
        <w:trPr>
          <w:trHeight w:val="1710"/>
        </w:trPr>
        <w:tc>
          <w:tcPr>
            <w:tcW w:w="0" w:type="auto"/>
            <w:tcBorders>
              <w:top w:val="nil"/>
              <w:left w:val="single" w:sz="4" w:space="0" w:color="auto"/>
              <w:bottom w:val="nil"/>
              <w:right w:val="single" w:sz="4" w:space="0" w:color="auto"/>
            </w:tcBorders>
            <w:shd w:val="clear" w:color="000000" w:fill="FFFFFF"/>
            <w:vAlign w:val="center"/>
            <w:hideMark/>
          </w:tcPr>
          <w:p w14:paraId="55A7B32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nil"/>
              <w:right w:val="single" w:sz="4" w:space="0" w:color="auto"/>
            </w:tcBorders>
            <w:shd w:val="clear" w:color="000000" w:fill="FFFFFF"/>
            <w:vAlign w:val="center"/>
            <w:hideMark/>
          </w:tcPr>
          <w:p w14:paraId="1D91689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nil"/>
              <w:right w:val="single" w:sz="4" w:space="0" w:color="auto"/>
            </w:tcBorders>
            <w:shd w:val="clear" w:color="000000" w:fill="FFFFFF"/>
            <w:vAlign w:val="center"/>
            <w:hideMark/>
          </w:tcPr>
          <w:p w14:paraId="6E654FD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mecanismos de identificación y autenticación</w:t>
            </w:r>
          </w:p>
        </w:tc>
        <w:tc>
          <w:tcPr>
            <w:tcW w:w="0" w:type="auto"/>
            <w:tcBorders>
              <w:top w:val="nil"/>
              <w:left w:val="nil"/>
              <w:bottom w:val="nil"/>
              <w:right w:val="single" w:sz="4" w:space="0" w:color="auto"/>
            </w:tcBorders>
            <w:shd w:val="clear" w:color="000000" w:fill="FFFFFF"/>
            <w:vAlign w:val="center"/>
            <w:hideMark/>
          </w:tcPr>
          <w:p w14:paraId="3FB53B7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no autorizado a sistemas informáticos</w:t>
            </w:r>
          </w:p>
        </w:tc>
        <w:tc>
          <w:tcPr>
            <w:tcW w:w="0" w:type="auto"/>
            <w:tcBorders>
              <w:top w:val="nil"/>
              <w:left w:val="nil"/>
              <w:bottom w:val="nil"/>
              <w:right w:val="single" w:sz="4" w:space="0" w:color="auto"/>
            </w:tcBorders>
            <w:shd w:val="clear" w:color="000000" w:fill="FFFFFF"/>
            <w:vAlign w:val="center"/>
            <w:hideMark/>
          </w:tcPr>
          <w:p w14:paraId="26B7BD12"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Suplantación de identidad o acceso a los sistemas de información sin identificación de usuario</w:t>
            </w:r>
          </w:p>
        </w:tc>
        <w:tc>
          <w:tcPr>
            <w:tcW w:w="0" w:type="auto"/>
            <w:tcBorders>
              <w:top w:val="nil"/>
              <w:left w:val="nil"/>
              <w:bottom w:val="nil"/>
              <w:right w:val="single" w:sz="4" w:space="0" w:color="auto"/>
            </w:tcBorders>
            <w:shd w:val="clear" w:color="000000" w:fill="FFFFFF"/>
            <w:vAlign w:val="center"/>
            <w:hideMark/>
          </w:tcPr>
          <w:p w14:paraId="71DD17C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Modificación a la información sin identificación de usuario o con un usuario ajeno.</w:t>
            </w:r>
          </w:p>
        </w:tc>
      </w:tr>
      <w:tr w:rsidR="0093552A" w:rsidRPr="0093552A" w14:paraId="60AD3C4F" w14:textId="77777777" w:rsidTr="0093552A">
        <w:trPr>
          <w:trHeight w:val="171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EA5B04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Software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5692E4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F21050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mecanismos de identificación y autenticación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0CAAFF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no autorizado a sistemas informáticos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ACD6914"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Suplantación de identidad o acceso a los sistemas de información sin identificación de usuario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544EFB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Eliminación de información.</w:t>
            </w:r>
          </w:p>
        </w:tc>
      </w:tr>
      <w:tr w:rsidR="0093552A" w:rsidRPr="0093552A" w14:paraId="6B8C0238" w14:textId="77777777" w:rsidTr="0093552A">
        <w:trPr>
          <w:trHeight w:val="25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EF941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3210233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302318E5"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separación de entornos de prueba y operativos</w:t>
            </w:r>
          </w:p>
        </w:tc>
        <w:tc>
          <w:tcPr>
            <w:tcW w:w="0" w:type="auto"/>
            <w:tcBorders>
              <w:top w:val="nil"/>
              <w:left w:val="nil"/>
              <w:bottom w:val="single" w:sz="4" w:space="0" w:color="auto"/>
              <w:right w:val="single" w:sz="4" w:space="0" w:color="auto"/>
            </w:tcBorders>
            <w:shd w:val="clear" w:color="000000" w:fill="FFFFFF"/>
            <w:vAlign w:val="center"/>
            <w:hideMark/>
          </w:tcPr>
          <w:p w14:paraId="4D7ED9F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Manipulación de hardware o software</w:t>
            </w:r>
          </w:p>
        </w:tc>
        <w:tc>
          <w:tcPr>
            <w:tcW w:w="0" w:type="auto"/>
            <w:tcBorders>
              <w:top w:val="nil"/>
              <w:left w:val="nil"/>
              <w:bottom w:val="single" w:sz="4" w:space="0" w:color="auto"/>
              <w:right w:val="single" w:sz="4" w:space="0" w:color="auto"/>
            </w:tcBorders>
            <w:shd w:val="clear" w:color="000000" w:fill="FFFFFF"/>
            <w:vAlign w:val="center"/>
            <w:hideMark/>
          </w:tcPr>
          <w:p w14:paraId="167CAB3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Los programadores o terceros pueden llegar a tener acceso a información a la cual no estuvieran autorizados.</w:t>
            </w:r>
          </w:p>
        </w:tc>
        <w:tc>
          <w:tcPr>
            <w:tcW w:w="0" w:type="auto"/>
            <w:tcBorders>
              <w:top w:val="nil"/>
              <w:left w:val="nil"/>
              <w:bottom w:val="single" w:sz="4" w:space="0" w:color="auto"/>
              <w:right w:val="single" w:sz="4" w:space="0" w:color="auto"/>
            </w:tcBorders>
            <w:shd w:val="clear" w:color="000000" w:fill="FFFFFF"/>
            <w:vAlign w:val="center"/>
            <w:hideMark/>
          </w:tcPr>
          <w:p w14:paraId="47C1A96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Personas no autorizadas con acceso a la información clasificada o reservada de la entidad.</w:t>
            </w:r>
          </w:p>
        </w:tc>
      </w:tr>
      <w:tr w:rsidR="0093552A" w:rsidRPr="0093552A" w14:paraId="08A42057" w14:textId="77777777" w:rsidTr="0093552A">
        <w:trPr>
          <w:trHeight w:val="22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53E149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69A863E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7C0CA127"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separación de entornos de prueba y operativos</w:t>
            </w:r>
          </w:p>
        </w:tc>
        <w:tc>
          <w:tcPr>
            <w:tcW w:w="0" w:type="auto"/>
            <w:tcBorders>
              <w:top w:val="nil"/>
              <w:left w:val="nil"/>
              <w:bottom w:val="single" w:sz="4" w:space="0" w:color="auto"/>
              <w:right w:val="single" w:sz="4" w:space="0" w:color="auto"/>
            </w:tcBorders>
            <w:shd w:val="clear" w:color="000000" w:fill="FFFFFF"/>
            <w:vAlign w:val="center"/>
            <w:hideMark/>
          </w:tcPr>
          <w:p w14:paraId="0B8F3D0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Manipulación de hardware o software</w:t>
            </w:r>
          </w:p>
        </w:tc>
        <w:tc>
          <w:tcPr>
            <w:tcW w:w="0" w:type="auto"/>
            <w:tcBorders>
              <w:top w:val="nil"/>
              <w:left w:val="nil"/>
              <w:bottom w:val="single" w:sz="4" w:space="0" w:color="auto"/>
              <w:right w:val="single" w:sz="4" w:space="0" w:color="auto"/>
            </w:tcBorders>
            <w:shd w:val="clear" w:color="000000" w:fill="FFFFFF"/>
            <w:vAlign w:val="center"/>
            <w:hideMark/>
          </w:tcPr>
          <w:p w14:paraId="1124B95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Procesar y presentar información de prueba que no esté verificada.</w:t>
            </w:r>
          </w:p>
        </w:tc>
        <w:tc>
          <w:tcPr>
            <w:tcW w:w="0" w:type="auto"/>
            <w:tcBorders>
              <w:top w:val="nil"/>
              <w:left w:val="nil"/>
              <w:bottom w:val="single" w:sz="4" w:space="0" w:color="auto"/>
              <w:right w:val="single" w:sz="4" w:space="0" w:color="auto"/>
            </w:tcBorders>
            <w:shd w:val="clear" w:color="000000" w:fill="FFFFFF"/>
            <w:vAlign w:val="center"/>
            <w:hideMark/>
          </w:tcPr>
          <w:p w14:paraId="48E808B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Gestionar información sin garantías de procesamiento o modificar información de la entidad sin autorización.</w:t>
            </w:r>
          </w:p>
        </w:tc>
      </w:tr>
      <w:tr w:rsidR="0093552A" w:rsidRPr="0093552A" w14:paraId="456615D5" w14:textId="77777777" w:rsidTr="0093552A">
        <w:trPr>
          <w:trHeight w:val="1425"/>
        </w:trPr>
        <w:tc>
          <w:tcPr>
            <w:tcW w:w="0" w:type="auto"/>
            <w:tcBorders>
              <w:top w:val="nil"/>
              <w:left w:val="single" w:sz="4" w:space="0" w:color="auto"/>
              <w:bottom w:val="nil"/>
              <w:right w:val="single" w:sz="4" w:space="0" w:color="auto"/>
            </w:tcBorders>
            <w:shd w:val="clear" w:color="000000" w:fill="FFFFFF"/>
            <w:vAlign w:val="center"/>
            <w:hideMark/>
          </w:tcPr>
          <w:p w14:paraId="1B796FB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nil"/>
              <w:right w:val="single" w:sz="4" w:space="0" w:color="auto"/>
            </w:tcBorders>
            <w:shd w:val="clear" w:color="000000" w:fill="FFFFFF"/>
            <w:vAlign w:val="center"/>
            <w:hideMark/>
          </w:tcPr>
          <w:p w14:paraId="1CC0801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nil"/>
              <w:right w:val="single" w:sz="4" w:space="0" w:color="auto"/>
            </w:tcBorders>
            <w:shd w:val="clear" w:color="000000" w:fill="FFFFFF"/>
            <w:vAlign w:val="center"/>
            <w:hideMark/>
          </w:tcPr>
          <w:p w14:paraId="1FFF2224"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separación de entornos de prueba y operativos</w:t>
            </w:r>
          </w:p>
        </w:tc>
        <w:tc>
          <w:tcPr>
            <w:tcW w:w="0" w:type="auto"/>
            <w:tcBorders>
              <w:top w:val="nil"/>
              <w:left w:val="nil"/>
              <w:bottom w:val="nil"/>
              <w:right w:val="single" w:sz="4" w:space="0" w:color="auto"/>
            </w:tcBorders>
            <w:shd w:val="clear" w:color="000000" w:fill="FFFFFF"/>
            <w:vAlign w:val="center"/>
            <w:hideMark/>
          </w:tcPr>
          <w:p w14:paraId="19CD778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Manipulación de hardware o software</w:t>
            </w:r>
          </w:p>
        </w:tc>
        <w:tc>
          <w:tcPr>
            <w:tcW w:w="0" w:type="auto"/>
            <w:tcBorders>
              <w:top w:val="nil"/>
              <w:left w:val="nil"/>
              <w:bottom w:val="nil"/>
              <w:right w:val="single" w:sz="4" w:space="0" w:color="auto"/>
            </w:tcBorders>
            <w:shd w:val="clear" w:color="000000" w:fill="FFFFFF"/>
            <w:vAlign w:val="center"/>
            <w:hideMark/>
          </w:tcPr>
          <w:p w14:paraId="7A6E3AB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Información eliminada en realización de pruebas.</w:t>
            </w:r>
          </w:p>
        </w:tc>
        <w:tc>
          <w:tcPr>
            <w:tcW w:w="0" w:type="auto"/>
            <w:tcBorders>
              <w:top w:val="nil"/>
              <w:left w:val="nil"/>
              <w:bottom w:val="nil"/>
              <w:right w:val="single" w:sz="4" w:space="0" w:color="auto"/>
            </w:tcBorders>
            <w:shd w:val="clear" w:color="000000" w:fill="FFFFFF"/>
            <w:vAlign w:val="center"/>
            <w:hideMark/>
          </w:tcPr>
          <w:p w14:paraId="71CFA12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Eliminación de  información oficial de la entidad sin autorización.</w:t>
            </w:r>
          </w:p>
        </w:tc>
      </w:tr>
      <w:tr w:rsidR="0093552A" w:rsidRPr="0093552A" w14:paraId="4723F33B" w14:textId="77777777" w:rsidTr="0093552A">
        <w:trPr>
          <w:trHeight w:val="367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8605CE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Software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3D9D40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6A8DC8C"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Inadecuada o falta de implementación de auditoría interna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721E14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Mala planeación o falta de adaptación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9CCCC9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realización de las actividades programadas para la implementación de controles relacionados con el tratamiento de riesgo en seguridad y privacidad de la información.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0D1AE9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verificación de accesos a los sistemas de información.</w:t>
            </w:r>
          </w:p>
        </w:tc>
      </w:tr>
      <w:tr w:rsidR="0093552A" w:rsidRPr="0093552A" w14:paraId="6CC46DB9" w14:textId="77777777" w:rsidTr="0093552A">
        <w:trPr>
          <w:trHeight w:val="14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936FB7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5D5B018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0756F323"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Inadecuada o falta de implementación de auditoría interna</w:t>
            </w:r>
          </w:p>
        </w:tc>
        <w:tc>
          <w:tcPr>
            <w:tcW w:w="0" w:type="auto"/>
            <w:tcBorders>
              <w:top w:val="nil"/>
              <w:left w:val="nil"/>
              <w:bottom w:val="single" w:sz="4" w:space="0" w:color="auto"/>
              <w:right w:val="single" w:sz="4" w:space="0" w:color="auto"/>
            </w:tcBorders>
            <w:shd w:val="clear" w:color="000000" w:fill="FFFFFF"/>
            <w:vAlign w:val="center"/>
            <w:hideMark/>
          </w:tcPr>
          <w:p w14:paraId="2DBA3DB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Mala planeación o falta de adaptación</w:t>
            </w:r>
          </w:p>
        </w:tc>
        <w:tc>
          <w:tcPr>
            <w:tcW w:w="0" w:type="auto"/>
            <w:tcBorders>
              <w:top w:val="nil"/>
              <w:left w:val="nil"/>
              <w:bottom w:val="single" w:sz="4" w:space="0" w:color="auto"/>
              <w:right w:val="single" w:sz="4" w:space="0" w:color="auto"/>
            </w:tcBorders>
            <w:shd w:val="clear" w:color="000000" w:fill="FFFFFF"/>
            <w:noWrap/>
            <w:vAlign w:val="bottom"/>
            <w:hideMark/>
          </w:tcPr>
          <w:p w14:paraId="5CDD56B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val="es-CO" w:eastAsia="es-CO"/>
              </w:rPr>
              <w:t> </w:t>
            </w:r>
          </w:p>
        </w:tc>
        <w:tc>
          <w:tcPr>
            <w:tcW w:w="0" w:type="auto"/>
            <w:tcBorders>
              <w:top w:val="nil"/>
              <w:left w:val="nil"/>
              <w:bottom w:val="single" w:sz="4" w:space="0" w:color="auto"/>
              <w:right w:val="single" w:sz="4" w:space="0" w:color="auto"/>
            </w:tcBorders>
            <w:shd w:val="clear" w:color="000000" w:fill="FFFFFF"/>
            <w:vAlign w:val="center"/>
            <w:hideMark/>
          </w:tcPr>
          <w:p w14:paraId="325472C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verificación de la calidad de información de la entidad.</w:t>
            </w:r>
          </w:p>
        </w:tc>
      </w:tr>
      <w:tr w:rsidR="0093552A" w:rsidRPr="0093552A" w14:paraId="56D56235" w14:textId="77777777" w:rsidTr="0093552A">
        <w:trPr>
          <w:trHeight w:val="34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6B230D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3D0891D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0CCF572C"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Inadecuada o falta de implementación de auditoría interna</w:t>
            </w:r>
          </w:p>
        </w:tc>
        <w:tc>
          <w:tcPr>
            <w:tcW w:w="0" w:type="auto"/>
            <w:tcBorders>
              <w:top w:val="nil"/>
              <w:left w:val="nil"/>
              <w:bottom w:val="single" w:sz="4" w:space="0" w:color="auto"/>
              <w:right w:val="single" w:sz="4" w:space="0" w:color="auto"/>
            </w:tcBorders>
            <w:shd w:val="clear" w:color="000000" w:fill="FFFFFF"/>
            <w:vAlign w:val="center"/>
            <w:hideMark/>
          </w:tcPr>
          <w:p w14:paraId="094FEEB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Mala planeación o falta de adaptación</w:t>
            </w:r>
          </w:p>
        </w:tc>
        <w:tc>
          <w:tcPr>
            <w:tcW w:w="0" w:type="auto"/>
            <w:tcBorders>
              <w:top w:val="nil"/>
              <w:left w:val="nil"/>
              <w:bottom w:val="single" w:sz="4" w:space="0" w:color="auto"/>
              <w:right w:val="single" w:sz="4" w:space="0" w:color="auto"/>
            </w:tcBorders>
            <w:shd w:val="clear" w:color="000000" w:fill="FFFFFF"/>
            <w:vAlign w:val="center"/>
            <w:hideMark/>
          </w:tcPr>
          <w:p w14:paraId="5A85405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realización de las actividades programadas para la implementación de controles relacionados con el tratamiento de riesgo en seguridad y privacidad de la información.</w:t>
            </w:r>
          </w:p>
        </w:tc>
        <w:tc>
          <w:tcPr>
            <w:tcW w:w="0" w:type="auto"/>
            <w:tcBorders>
              <w:top w:val="nil"/>
              <w:left w:val="nil"/>
              <w:bottom w:val="single" w:sz="4" w:space="0" w:color="auto"/>
              <w:right w:val="single" w:sz="4" w:space="0" w:color="auto"/>
            </w:tcBorders>
            <w:shd w:val="clear" w:color="000000" w:fill="FFFFFF"/>
            <w:vAlign w:val="center"/>
            <w:hideMark/>
          </w:tcPr>
          <w:p w14:paraId="45011D7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información en los sistemas de información.</w:t>
            </w:r>
          </w:p>
        </w:tc>
      </w:tr>
      <w:tr w:rsidR="0093552A" w:rsidRPr="0093552A" w14:paraId="0E4B11EA" w14:textId="77777777" w:rsidTr="0093552A">
        <w:trPr>
          <w:trHeight w:val="28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325799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5FB7B7F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2618FAC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Inadecuado control de cambios</w:t>
            </w:r>
          </w:p>
        </w:tc>
        <w:tc>
          <w:tcPr>
            <w:tcW w:w="0" w:type="auto"/>
            <w:tcBorders>
              <w:top w:val="nil"/>
              <w:left w:val="nil"/>
              <w:bottom w:val="single" w:sz="4" w:space="0" w:color="auto"/>
              <w:right w:val="single" w:sz="4" w:space="0" w:color="auto"/>
            </w:tcBorders>
            <w:shd w:val="clear" w:color="000000" w:fill="FFFFFF"/>
            <w:vAlign w:val="center"/>
            <w:hideMark/>
          </w:tcPr>
          <w:p w14:paraId="2758CCA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 de uso, uso o administración incorrectos de dispositivos y sistemas</w:t>
            </w:r>
          </w:p>
        </w:tc>
        <w:tc>
          <w:tcPr>
            <w:tcW w:w="0" w:type="auto"/>
            <w:tcBorders>
              <w:top w:val="nil"/>
              <w:left w:val="nil"/>
              <w:bottom w:val="single" w:sz="4" w:space="0" w:color="auto"/>
              <w:right w:val="single" w:sz="4" w:space="0" w:color="auto"/>
            </w:tcBorders>
            <w:shd w:val="clear" w:color="000000" w:fill="FFFFFF"/>
            <w:vAlign w:val="center"/>
            <w:hideMark/>
          </w:tcPr>
          <w:p w14:paraId="14AF026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Uso de versiones desactualizadas de los sistemas de información, errores de configuración o generación de permisos.</w:t>
            </w:r>
          </w:p>
        </w:tc>
        <w:tc>
          <w:tcPr>
            <w:tcW w:w="0" w:type="auto"/>
            <w:tcBorders>
              <w:top w:val="nil"/>
              <w:left w:val="nil"/>
              <w:bottom w:val="single" w:sz="4" w:space="0" w:color="auto"/>
              <w:right w:val="single" w:sz="4" w:space="0" w:color="auto"/>
            </w:tcBorders>
            <w:shd w:val="clear" w:color="000000" w:fill="FFFFFF"/>
            <w:vAlign w:val="center"/>
            <w:hideMark/>
          </w:tcPr>
          <w:p w14:paraId="18FBC89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de información a usuarios no autorizados o incognitos.</w:t>
            </w:r>
          </w:p>
        </w:tc>
      </w:tr>
      <w:tr w:rsidR="0093552A" w:rsidRPr="0093552A" w14:paraId="69B87C99" w14:textId="77777777" w:rsidTr="0093552A">
        <w:trPr>
          <w:trHeight w:val="22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FAF54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Software</w:t>
            </w:r>
          </w:p>
        </w:tc>
        <w:tc>
          <w:tcPr>
            <w:tcW w:w="0" w:type="auto"/>
            <w:tcBorders>
              <w:top w:val="nil"/>
              <w:left w:val="nil"/>
              <w:bottom w:val="single" w:sz="4" w:space="0" w:color="auto"/>
              <w:right w:val="single" w:sz="4" w:space="0" w:color="auto"/>
            </w:tcBorders>
            <w:shd w:val="clear" w:color="000000" w:fill="FFFFFF"/>
            <w:vAlign w:val="center"/>
            <w:hideMark/>
          </w:tcPr>
          <w:p w14:paraId="66A18D1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5EAFCBB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Inadecuado control de cambios</w:t>
            </w:r>
          </w:p>
        </w:tc>
        <w:tc>
          <w:tcPr>
            <w:tcW w:w="0" w:type="auto"/>
            <w:tcBorders>
              <w:top w:val="nil"/>
              <w:left w:val="nil"/>
              <w:bottom w:val="single" w:sz="4" w:space="0" w:color="auto"/>
              <w:right w:val="single" w:sz="4" w:space="0" w:color="auto"/>
            </w:tcBorders>
            <w:shd w:val="clear" w:color="000000" w:fill="FFFFFF"/>
            <w:vAlign w:val="center"/>
            <w:hideMark/>
          </w:tcPr>
          <w:p w14:paraId="1927AD3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 de uso, uso o administración incorrectos de dispositivos y sistemas</w:t>
            </w:r>
          </w:p>
        </w:tc>
        <w:tc>
          <w:tcPr>
            <w:tcW w:w="0" w:type="auto"/>
            <w:tcBorders>
              <w:top w:val="nil"/>
              <w:left w:val="nil"/>
              <w:bottom w:val="single" w:sz="4" w:space="0" w:color="auto"/>
              <w:right w:val="single" w:sz="4" w:space="0" w:color="auto"/>
            </w:tcBorders>
            <w:shd w:val="clear" w:color="000000" w:fill="FFFFFF"/>
            <w:vAlign w:val="center"/>
            <w:hideMark/>
          </w:tcPr>
          <w:p w14:paraId="222DAAA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Uso de versiones desactualizadas de los sistemas de información, errores de configuración o generación de permisos.</w:t>
            </w:r>
          </w:p>
        </w:tc>
        <w:tc>
          <w:tcPr>
            <w:tcW w:w="0" w:type="auto"/>
            <w:tcBorders>
              <w:top w:val="nil"/>
              <w:left w:val="nil"/>
              <w:bottom w:val="single" w:sz="4" w:space="0" w:color="auto"/>
              <w:right w:val="single" w:sz="4" w:space="0" w:color="auto"/>
            </w:tcBorders>
            <w:shd w:val="clear" w:color="000000" w:fill="FFFFFF"/>
            <w:vAlign w:val="center"/>
            <w:hideMark/>
          </w:tcPr>
          <w:p w14:paraId="4CF8393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Cambios en la información o en las condiciones de procesamiento</w:t>
            </w:r>
          </w:p>
        </w:tc>
      </w:tr>
      <w:tr w:rsidR="0093552A" w:rsidRPr="0093552A" w14:paraId="26DF763C" w14:textId="77777777" w:rsidTr="0093552A">
        <w:trPr>
          <w:trHeight w:val="22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590F68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054FCB4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6135476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Inadecuado control de cambios</w:t>
            </w:r>
          </w:p>
        </w:tc>
        <w:tc>
          <w:tcPr>
            <w:tcW w:w="0" w:type="auto"/>
            <w:tcBorders>
              <w:top w:val="nil"/>
              <w:left w:val="nil"/>
              <w:bottom w:val="single" w:sz="4" w:space="0" w:color="auto"/>
              <w:right w:val="single" w:sz="4" w:space="0" w:color="auto"/>
            </w:tcBorders>
            <w:shd w:val="clear" w:color="000000" w:fill="FFFFFF"/>
            <w:vAlign w:val="center"/>
            <w:hideMark/>
          </w:tcPr>
          <w:p w14:paraId="5400ABC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 de uso, uso o administración incorrectos de dispositivos y sistemas</w:t>
            </w:r>
          </w:p>
        </w:tc>
        <w:tc>
          <w:tcPr>
            <w:tcW w:w="0" w:type="auto"/>
            <w:tcBorders>
              <w:top w:val="nil"/>
              <w:left w:val="nil"/>
              <w:bottom w:val="single" w:sz="4" w:space="0" w:color="auto"/>
              <w:right w:val="single" w:sz="4" w:space="0" w:color="auto"/>
            </w:tcBorders>
            <w:shd w:val="clear" w:color="000000" w:fill="FFFFFF"/>
            <w:vAlign w:val="center"/>
            <w:hideMark/>
          </w:tcPr>
          <w:p w14:paraId="38CBEDE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Uso de versiones desactualizadas de los sistemas de información, errores de configuración o generación de permisos.</w:t>
            </w:r>
          </w:p>
        </w:tc>
        <w:tc>
          <w:tcPr>
            <w:tcW w:w="0" w:type="auto"/>
            <w:tcBorders>
              <w:top w:val="nil"/>
              <w:left w:val="nil"/>
              <w:bottom w:val="single" w:sz="4" w:space="0" w:color="auto"/>
              <w:right w:val="single" w:sz="4" w:space="0" w:color="auto"/>
            </w:tcBorders>
            <w:shd w:val="clear" w:color="000000" w:fill="FFFFFF"/>
            <w:vAlign w:val="center"/>
            <w:hideMark/>
          </w:tcPr>
          <w:p w14:paraId="0273931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Cambios en la información o en las condiciones de procesamiento</w:t>
            </w:r>
          </w:p>
        </w:tc>
      </w:tr>
      <w:tr w:rsidR="0093552A" w:rsidRPr="0093552A" w14:paraId="6986D1B2" w14:textId="77777777" w:rsidTr="0093552A">
        <w:trPr>
          <w:trHeight w:val="25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5C7A63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373FF18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2B21C3A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Inadecuados derechos de usuario</w:t>
            </w:r>
          </w:p>
        </w:tc>
        <w:tc>
          <w:tcPr>
            <w:tcW w:w="0" w:type="auto"/>
            <w:tcBorders>
              <w:top w:val="nil"/>
              <w:left w:val="nil"/>
              <w:bottom w:val="single" w:sz="4" w:space="0" w:color="auto"/>
              <w:right w:val="single" w:sz="4" w:space="0" w:color="auto"/>
            </w:tcBorders>
            <w:shd w:val="clear" w:color="000000" w:fill="FFFFFF"/>
            <w:vAlign w:val="center"/>
            <w:hideMark/>
          </w:tcPr>
          <w:p w14:paraId="495C927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Abuso de derechos o autorizaciones</w:t>
            </w:r>
          </w:p>
        </w:tc>
        <w:tc>
          <w:tcPr>
            <w:tcW w:w="0" w:type="auto"/>
            <w:tcBorders>
              <w:top w:val="nil"/>
              <w:left w:val="nil"/>
              <w:bottom w:val="single" w:sz="4" w:space="0" w:color="auto"/>
              <w:right w:val="single" w:sz="4" w:space="0" w:color="auto"/>
            </w:tcBorders>
            <w:shd w:val="clear" w:color="000000" w:fill="FFFFFF"/>
            <w:vAlign w:val="center"/>
            <w:hideMark/>
          </w:tcPr>
          <w:p w14:paraId="7F6B0E01"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Usuarios administrativos o con altos privilegios que realicen cambios en accesos o configuraciones sin autorización</w:t>
            </w:r>
          </w:p>
        </w:tc>
        <w:tc>
          <w:tcPr>
            <w:tcW w:w="0" w:type="auto"/>
            <w:tcBorders>
              <w:top w:val="nil"/>
              <w:left w:val="nil"/>
              <w:bottom w:val="single" w:sz="4" w:space="0" w:color="auto"/>
              <w:right w:val="single" w:sz="4" w:space="0" w:color="auto"/>
            </w:tcBorders>
            <w:shd w:val="clear" w:color="000000" w:fill="FFFFFF"/>
            <w:vAlign w:val="center"/>
            <w:hideMark/>
          </w:tcPr>
          <w:p w14:paraId="4905407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Brindar acceso a información reservada y clasificada a usuarios no autorizados.</w:t>
            </w:r>
          </w:p>
        </w:tc>
      </w:tr>
      <w:tr w:rsidR="0093552A" w:rsidRPr="0093552A" w14:paraId="27686566" w14:textId="77777777" w:rsidTr="0093552A">
        <w:trPr>
          <w:trHeight w:val="27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42789E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2BE266D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2791278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Inadecuados derechos de usuario</w:t>
            </w:r>
          </w:p>
        </w:tc>
        <w:tc>
          <w:tcPr>
            <w:tcW w:w="0" w:type="auto"/>
            <w:tcBorders>
              <w:top w:val="nil"/>
              <w:left w:val="nil"/>
              <w:bottom w:val="single" w:sz="4" w:space="0" w:color="auto"/>
              <w:right w:val="single" w:sz="4" w:space="0" w:color="auto"/>
            </w:tcBorders>
            <w:shd w:val="clear" w:color="000000" w:fill="FFFFFF"/>
            <w:vAlign w:val="center"/>
            <w:hideMark/>
          </w:tcPr>
          <w:p w14:paraId="06A6D19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Abuso de derechos o autorizaciones</w:t>
            </w:r>
          </w:p>
        </w:tc>
        <w:tc>
          <w:tcPr>
            <w:tcW w:w="0" w:type="auto"/>
            <w:tcBorders>
              <w:top w:val="nil"/>
              <w:left w:val="nil"/>
              <w:bottom w:val="single" w:sz="4" w:space="0" w:color="auto"/>
              <w:right w:val="single" w:sz="4" w:space="0" w:color="auto"/>
            </w:tcBorders>
            <w:shd w:val="clear" w:color="000000" w:fill="FFFFFF"/>
            <w:vAlign w:val="center"/>
            <w:hideMark/>
          </w:tcPr>
          <w:p w14:paraId="48C4773C"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Usuarios administrativos o con altos privilegios que realicen cambios en accesos o configuraciones sin autorización</w:t>
            </w:r>
          </w:p>
        </w:tc>
        <w:tc>
          <w:tcPr>
            <w:tcW w:w="0" w:type="auto"/>
            <w:tcBorders>
              <w:top w:val="nil"/>
              <w:left w:val="nil"/>
              <w:bottom w:val="single" w:sz="4" w:space="0" w:color="auto"/>
              <w:right w:val="single" w:sz="4" w:space="0" w:color="auto"/>
            </w:tcBorders>
            <w:shd w:val="clear" w:color="000000" w:fill="FFFFFF"/>
            <w:vAlign w:val="center"/>
            <w:hideMark/>
          </w:tcPr>
          <w:p w14:paraId="341F14A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Modificaciones en la información o en sus registros sin autorización.</w:t>
            </w:r>
          </w:p>
        </w:tc>
      </w:tr>
      <w:tr w:rsidR="0093552A" w:rsidRPr="0093552A" w14:paraId="40B36920" w14:textId="77777777" w:rsidTr="0093552A">
        <w:trPr>
          <w:trHeight w:val="2370"/>
        </w:trPr>
        <w:tc>
          <w:tcPr>
            <w:tcW w:w="0" w:type="auto"/>
            <w:tcBorders>
              <w:top w:val="nil"/>
              <w:left w:val="single" w:sz="4" w:space="0" w:color="auto"/>
              <w:bottom w:val="nil"/>
              <w:right w:val="single" w:sz="4" w:space="0" w:color="auto"/>
            </w:tcBorders>
            <w:shd w:val="clear" w:color="000000" w:fill="FFFFFF"/>
            <w:vAlign w:val="center"/>
            <w:hideMark/>
          </w:tcPr>
          <w:p w14:paraId="6B06B0E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Software</w:t>
            </w:r>
          </w:p>
        </w:tc>
        <w:tc>
          <w:tcPr>
            <w:tcW w:w="0" w:type="auto"/>
            <w:tcBorders>
              <w:top w:val="nil"/>
              <w:left w:val="nil"/>
              <w:bottom w:val="nil"/>
              <w:right w:val="single" w:sz="4" w:space="0" w:color="auto"/>
            </w:tcBorders>
            <w:shd w:val="clear" w:color="000000" w:fill="FFFFFF"/>
            <w:vAlign w:val="center"/>
            <w:hideMark/>
          </w:tcPr>
          <w:p w14:paraId="7ABD664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nil"/>
              <w:right w:val="single" w:sz="4" w:space="0" w:color="auto"/>
            </w:tcBorders>
            <w:shd w:val="clear" w:color="000000" w:fill="FFFFFF"/>
            <w:vAlign w:val="center"/>
            <w:hideMark/>
          </w:tcPr>
          <w:p w14:paraId="4F08D1C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Inadecuados derechos de usuario</w:t>
            </w:r>
          </w:p>
        </w:tc>
        <w:tc>
          <w:tcPr>
            <w:tcW w:w="0" w:type="auto"/>
            <w:tcBorders>
              <w:top w:val="nil"/>
              <w:left w:val="nil"/>
              <w:bottom w:val="nil"/>
              <w:right w:val="single" w:sz="4" w:space="0" w:color="auto"/>
            </w:tcBorders>
            <w:shd w:val="clear" w:color="000000" w:fill="FFFFFF"/>
            <w:vAlign w:val="center"/>
            <w:hideMark/>
          </w:tcPr>
          <w:p w14:paraId="2065D85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Abuso de derechos o autorizaciones</w:t>
            </w:r>
          </w:p>
        </w:tc>
        <w:tc>
          <w:tcPr>
            <w:tcW w:w="0" w:type="auto"/>
            <w:tcBorders>
              <w:top w:val="nil"/>
              <w:left w:val="nil"/>
              <w:bottom w:val="nil"/>
              <w:right w:val="single" w:sz="4" w:space="0" w:color="auto"/>
            </w:tcBorders>
            <w:shd w:val="clear" w:color="000000" w:fill="FFFFFF"/>
            <w:vAlign w:val="center"/>
            <w:hideMark/>
          </w:tcPr>
          <w:p w14:paraId="7E28D817"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Usuarios administrativos o con altos privilegios que realicen cambios en accesos o configuraciones sin autorización</w:t>
            </w:r>
          </w:p>
        </w:tc>
        <w:tc>
          <w:tcPr>
            <w:tcW w:w="0" w:type="auto"/>
            <w:tcBorders>
              <w:top w:val="nil"/>
              <w:left w:val="nil"/>
              <w:bottom w:val="nil"/>
              <w:right w:val="single" w:sz="4" w:space="0" w:color="auto"/>
            </w:tcBorders>
            <w:shd w:val="clear" w:color="000000" w:fill="FFFFFF"/>
            <w:vAlign w:val="center"/>
            <w:hideMark/>
          </w:tcPr>
          <w:p w14:paraId="7FF6F8C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Eliminación de información sin autorización ya sea de manera equivocada o premeditada.</w:t>
            </w:r>
          </w:p>
        </w:tc>
      </w:tr>
      <w:tr w:rsidR="0093552A" w:rsidRPr="0093552A" w14:paraId="760AEB05" w14:textId="77777777" w:rsidTr="0093552A">
        <w:trPr>
          <w:trHeight w:val="246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DD4C15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60958A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F9BE8A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Inadecuados derechos de usuario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B38EF3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Divulgación de información confidencial</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23CD7D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Posibilidad de exposición de información clasificada o reservada por el acceso de personal no autorizado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330E69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Exposición de información clasificada o reservada de la entidad</w:t>
            </w:r>
          </w:p>
        </w:tc>
      </w:tr>
      <w:tr w:rsidR="0093552A" w:rsidRPr="0093552A" w14:paraId="4013DA46" w14:textId="77777777" w:rsidTr="0093552A">
        <w:trPr>
          <w:trHeight w:val="17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BE7198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0BCBFE1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2BDF268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Incorrecta configuración de parámetros</w:t>
            </w:r>
          </w:p>
        </w:tc>
        <w:tc>
          <w:tcPr>
            <w:tcW w:w="0" w:type="auto"/>
            <w:tcBorders>
              <w:top w:val="nil"/>
              <w:left w:val="nil"/>
              <w:bottom w:val="single" w:sz="4" w:space="0" w:color="auto"/>
              <w:right w:val="single" w:sz="4" w:space="0" w:color="auto"/>
            </w:tcBorders>
            <w:shd w:val="clear" w:color="000000" w:fill="FFFFFF"/>
            <w:vAlign w:val="center"/>
            <w:hideMark/>
          </w:tcPr>
          <w:p w14:paraId="2AD5B3AE"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Mal funcionamiento de dispositivos o sistemas</w:t>
            </w:r>
          </w:p>
        </w:tc>
        <w:tc>
          <w:tcPr>
            <w:tcW w:w="0" w:type="auto"/>
            <w:tcBorders>
              <w:top w:val="nil"/>
              <w:left w:val="nil"/>
              <w:bottom w:val="single" w:sz="4" w:space="0" w:color="auto"/>
              <w:right w:val="single" w:sz="4" w:space="0" w:color="auto"/>
            </w:tcBorders>
            <w:shd w:val="clear" w:color="000000" w:fill="FFFFFF"/>
            <w:vAlign w:val="center"/>
            <w:hideMark/>
          </w:tcPr>
          <w:p w14:paraId="635ADB3F"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 en la configuración de los parámetros de seguridad de los sistemas de información</w:t>
            </w:r>
          </w:p>
        </w:tc>
        <w:tc>
          <w:tcPr>
            <w:tcW w:w="0" w:type="auto"/>
            <w:tcBorders>
              <w:top w:val="nil"/>
              <w:left w:val="nil"/>
              <w:bottom w:val="single" w:sz="4" w:space="0" w:color="auto"/>
              <w:right w:val="single" w:sz="4" w:space="0" w:color="auto"/>
            </w:tcBorders>
            <w:shd w:val="clear" w:color="000000" w:fill="FFFFFF"/>
            <w:vAlign w:val="center"/>
            <w:hideMark/>
          </w:tcPr>
          <w:p w14:paraId="2F99F33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Procesamiento equivocado de la información.</w:t>
            </w:r>
          </w:p>
        </w:tc>
      </w:tr>
      <w:tr w:rsidR="0093552A" w:rsidRPr="0093552A" w14:paraId="408CD5AA" w14:textId="77777777" w:rsidTr="0093552A">
        <w:trPr>
          <w:trHeight w:val="17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A974B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03F0512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3566EF0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Incorrecta configuración de parámetros</w:t>
            </w:r>
          </w:p>
        </w:tc>
        <w:tc>
          <w:tcPr>
            <w:tcW w:w="0" w:type="auto"/>
            <w:tcBorders>
              <w:top w:val="nil"/>
              <w:left w:val="nil"/>
              <w:bottom w:val="single" w:sz="4" w:space="0" w:color="auto"/>
              <w:right w:val="single" w:sz="4" w:space="0" w:color="auto"/>
            </w:tcBorders>
            <w:shd w:val="clear" w:color="000000" w:fill="FFFFFF"/>
            <w:vAlign w:val="center"/>
            <w:hideMark/>
          </w:tcPr>
          <w:p w14:paraId="48EBFA64"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Mal funcionamiento de dispositivos o sistemas</w:t>
            </w:r>
          </w:p>
        </w:tc>
        <w:tc>
          <w:tcPr>
            <w:tcW w:w="0" w:type="auto"/>
            <w:tcBorders>
              <w:top w:val="nil"/>
              <w:left w:val="nil"/>
              <w:bottom w:val="single" w:sz="4" w:space="0" w:color="auto"/>
              <w:right w:val="single" w:sz="4" w:space="0" w:color="auto"/>
            </w:tcBorders>
            <w:shd w:val="clear" w:color="000000" w:fill="FFFFFF"/>
            <w:vAlign w:val="center"/>
            <w:hideMark/>
          </w:tcPr>
          <w:p w14:paraId="1FF19FED"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 en la configuración de los parámetros de seguridad de los sistemas de información</w:t>
            </w:r>
          </w:p>
        </w:tc>
        <w:tc>
          <w:tcPr>
            <w:tcW w:w="0" w:type="auto"/>
            <w:tcBorders>
              <w:top w:val="nil"/>
              <w:left w:val="nil"/>
              <w:bottom w:val="single" w:sz="4" w:space="0" w:color="auto"/>
              <w:right w:val="single" w:sz="4" w:space="0" w:color="auto"/>
            </w:tcBorders>
            <w:shd w:val="clear" w:color="000000" w:fill="FFFFFF"/>
            <w:vAlign w:val="center"/>
            <w:hideMark/>
          </w:tcPr>
          <w:p w14:paraId="1391198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acceso a la información en el momento requerido.</w:t>
            </w:r>
          </w:p>
        </w:tc>
      </w:tr>
      <w:tr w:rsidR="0093552A" w:rsidRPr="0093552A" w14:paraId="4E3EF4BF" w14:textId="77777777" w:rsidTr="0093552A">
        <w:trPr>
          <w:trHeight w:val="17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5EDA62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390B5C3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03DD792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Incorrecta configuración de parámetros</w:t>
            </w:r>
          </w:p>
        </w:tc>
        <w:tc>
          <w:tcPr>
            <w:tcW w:w="0" w:type="auto"/>
            <w:tcBorders>
              <w:top w:val="nil"/>
              <w:left w:val="nil"/>
              <w:bottom w:val="single" w:sz="4" w:space="0" w:color="auto"/>
              <w:right w:val="single" w:sz="4" w:space="0" w:color="auto"/>
            </w:tcBorders>
            <w:shd w:val="clear" w:color="000000" w:fill="FFFFFF"/>
            <w:vAlign w:val="center"/>
            <w:hideMark/>
          </w:tcPr>
          <w:p w14:paraId="627EB353"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Mal funcionamiento de dispositivos o sistemas</w:t>
            </w:r>
          </w:p>
        </w:tc>
        <w:tc>
          <w:tcPr>
            <w:tcW w:w="0" w:type="auto"/>
            <w:tcBorders>
              <w:top w:val="nil"/>
              <w:left w:val="nil"/>
              <w:bottom w:val="single" w:sz="4" w:space="0" w:color="auto"/>
              <w:right w:val="single" w:sz="4" w:space="0" w:color="auto"/>
            </w:tcBorders>
            <w:shd w:val="clear" w:color="000000" w:fill="FFFFFF"/>
            <w:vAlign w:val="center"/>
            <w:hideMark/>
          </w:tcPr>
          <w:p w14:paraId="31B25A49"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 en la configuración de los parámetros de seguridad de los sistemas de información</w:t>
            </w:r>
          </w:p>
        </w:tc>
        <w:tc>
          <w:tcPr>
            <w:tcW w:w="0" w:type="auto"/>
            <w:tcBorders>
              <w:top w:val="nil"/>
              <w:left w:val="nil"/>
              <w:bottom w:val="single" w:sz="4" w:space="0" w:color="auto"/>
              <w:right w:val="single" w:sz="4" w:space="0" w:color="auto"/>
            </w:tcBorders>
            <w:shd w:val="clear" w:color="000000" w:fill="FFFFFF"/>
            <w:vAlign w:val="center"/>
            <w:hideMark/>
          </w:tcPr>
          <w:p w14:paraId="223E61E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Personas no autorizadas con acceso a los sistemas de información.</w:t>
            </w:r>
          </w:p>
        </w:tc>
      </w:tr>
      <w:tr w:rsidR="0093552A" w:rsidRPr="0093552A" w14:paraId="666E3C9E" w14:textId="77777777" w:rsidTr="0093552A">
        <w:trPr>
          <w:trHeight w:val="22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04019B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Software</w:t>
            </w:r>
          </w:p>
        </w:tc>
        <w:tc>
          <w:tcPr>
            <w:tcW w:w="0" w:type="auto"/>
            <w:tcBorders>
              <w:top w:val="nil"/>
              <w:left w:val="nil"/>
              <w:bottom w:val="single" w:sz="4" w:space="0" w:color="auto"/>
              <w:right w:val="single" w:sz="4" w:space="0" w:color="auto"/>
            </w:tcBorders>
            <w:shd w:val="clear" w:color="000000" w:fill="FFFFFF"/>
            <w:vAlign w:val="center"/>
            <w:hideMark/>
          </w:tcPr>
          <w:p w14:paraId="1626F1D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6F17E08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Interfaz de usuario complicada</w:t>
            </w:r>
          </w:p>
        </w:tc>
        <w:tc>
          <w:tcPr>
            <w:tcW w:w="0" w:type="auto"/>
            <w:tcBorders>
              <w:top w:val="nil"/>
              <w:left w:val="nil"/>
              <w:bottom w:val="single" w:sz="4" w:space="0" w:color="auto"/>
              <w:right w:val="single" w:sz="4" w:space="0" w:color="auto"/>
            </w:tcBorders>
            <w:shd w:val="clear" w:color="000000" w:fill="FFFFFF"/>
            <w:vAlign w:val="center"/>
            <w:hideMark/>
          </w:tcPr>
          <w:p w14:paraId="020E643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 de uso, uso o administración incorrectos de dispositivos y sistemas</w:t>
            </w:r>
          </w:p>
        </w:tc>
        <w:tc>
          <w:tcPr>
            <w:tcW w:w="0" w:type="auto"/>
            <w:tcBorders>
              <w:top w:val="nil"/>
              <w:left w:val="nil"/>
              <w:bottom w:val="single" w:sz="4" w:space="0" w:color="auto"/>
              <w:right w:val="single" w:sz="4" w:space="0" w:color="auto"/>
            </w:tcBorders>
            <w:shd w:val="clear" w:color="000000" w:fill="FFFFFF"/>
            <w:vAlign w:val="center"/>
            <w:hideMark/>
          </w:tcPr>
          <w:p w14:paraId="7D26F6C7"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conocimiento de los usuarios en el manejo de los sistemas de información</w:t>
            </w:r>
          </w:p>
        </w:tc>
        <w:tc>
          <w:tcPr>
            <w:tcW w:w="0" w:type="auto"/>
            <w:tcBorders>
              <w:top w:val="nil"/>
              <w:left w:val="nil"/>
              <w:bottom w:val="single" w:sz="4" w:space="0" w:color="auto"/>
              <w:right w:val="single" w:sz="4" w:space="0" w:color="auto"/>
            </w:tcBorders>
            <w:shd w:val="clear" w:color="000000" w:fill="FFFFFF"/>
            <w:vAlign w:val="center"/>
            <w:hideMark/>
          </w:tcPr>
          <w:p w14:paraId="5AD632F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Errores en el tratamiento de la información, de forma involuntaria.</w:t>
            </w:r>
          </w:p>
        </w:tc>
      </w:tr>
      <w:tr w:rsidR="0093552A" w:rsidRPr="0093552A" w14:paraId="795EE44D" w14:textId="77777777" w:rsidTr="0093552A">
        <w:trPr>
          <w:trHeight w:val="22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E18622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787A231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00A1410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Interfaz de usuario complicada</w:t>
            </w:r>
          </w:p>
        </w:tc>
        <w:tc>
          <w:tcPr>
            <w:tcW w:w="0" w:type="auto"/>
            <w:tcBorders>
              <w:top w:val="nil"/>
              <w:left w:val="nil"/>
              <w:bottom w:val="single" w:sz="4" w:space="0" w:color="auto"/>
              <w:right w:val="single" w:sz="4" w:space="0" w:color="auto"/>
            </w:tcBorders>
            <w:shd w:val="clear" w:color="000000" w:fill="FFFFFF"/>
            <w:vAlign w:val="center"/>
            <w:hideMark/>
          </w:tcPr>
          <w:p w14:paraId="4547DC2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 de uso, uso o administración incorrectos de dispositivos y sistemas</w:t>
            </w:r>
          </w:p>
        </w:tc>
        <w:tc>
          <w:tcPr>
            <w:tcW w:w="0" w:type="auto"/>
            <w:tcBorders>
              <w:top w:val="nil"/>
              <w:left w:val="nil"/>
              <w:bottom w:val="single" w:sz="4" w:space="0" w:color="auto"/>
              <w:right w:val="single" w:sz="4" w:space="0" w:color="auto"/>
            </w:tcBorders>
            <w:shd w:val="clear" w:color="000000" w:fill="FFFFFF"/>
            <w:vAlign w:val="center"/>
            <w:hideMark/>
          </w:tcPr>
          <w:p w14:paraId="70D538ED"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conocimiento de los usuarios en el manejo de los sistemas de información</w:t>
            </w:r>
          </w:p>
        </w:tc>
        <w:tc>
          <w:tcPr>
            <w:tcW w:w="0" w:type="auto"/>
            <w:tcBorders>
              <w:top w:val="nil"/>
              <w:left w:val="nil"/>
              <w:bottom w:val="single" w:sz="4" w:space="0" w:color="auto"/>
              <w:right w:val="single" w:sz="4" w:space="0" w:color="auto"/>
            </w:tcBorders>
            <w:shd w:val="clear" w:color="000000" w:fill="FFFFFF"/>
            <w:vAlign w:val="center"/>
            <w:hideMark/>
          </w:tcPr>
          <w:p w14:paraId="3EF5DE5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Borrado de información por falta de manejo de las interfaces.</w:t>
            </w:r>
          </w:p>
        </w:tc>
      </w:tr>
      <w:tr w:rsidR="0093552A" w:rsidRPr="0093552A" w14:paraId="1B086521" w14:textId="77777777" w:rsidTr="0093552A">
        <w:trPr>
          <w:trHeight w:val="1635"/>
        </w:trPr>
        <w:tc>
          <w:tcPr>
            <w:tcW w:w="0" w:type="auto"/>
            <w:tcBorders>
              <w:top w:val="nil"/>
              <w:left w:val="single" w:sz="8" w:space="0" w:color="000000"/>
              <w:bottom w:val="nil"/>
              <w:right w:val="single" w:sz="8" w:space="0" w:color="000000"/>
            </w:tcBorders>
            <w:shd w:val="clear" w:color="000000" w:fill="FFFFFF"/>
            <w:vAlign w:val="center"/>
            <w:hideMark/>
          </w:tcPr>
          <w:p w14:paraId="4869491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nil"/>
              <w:right w:val="nil"/>
            </w:tcBorders>
            <w:shd w:val="clear" w:color="000000" w:fill="FFFFFF"/>
            <w:vAlign w:val="center"/>
            <w:hideMark/>
          </w:tcPr>
          <w:p w14:paraId="0A26FA8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single" w:sz="4" w:space="0" w:color="auto"/>
              <w:bottom w:val="nil"/>
              <w:right w:val="single" w:sz="4" w:space="0" w:color="auto"/>
            </w:tcBorders>
            <w:shd w:val="clear" w:color="000000" w:fill="FFFFFF"/>
            <w:vAlign w:val="center"/>
            <w:hideMark/>
          </w:tcPr>
          <w:p w14:paraId="14653BA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Interfaz de usuario complicada</w:t>
            </w:r>
          </w:p>
        </w:tc>
        <w:tc>
          <w:tcPr>
            <w:tcW w:w="0" w:type="auto"/>
            <w:tcBorders>
              <w:top w:val="nil"/>
              <w:left w:val="nil"/>
              <w:bottom w:val="nil"/>
              <w:right w:val="single" w:sz="4" w:space="0" w:color="auto"/>
            </w:tcBorders>
            <w:shd w:val="clear" w:color="000000" w:fill="FFFFFF"/>
            <w:vAlign w:val="center"/>
            <w:hideMark/>
          </w:tcPr>
          <w:p w14:paraId="0AAF054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 de uso, uso o administración incorrectos de dispositivos y sistemas</w:t>
            </w:r>
          </w:p>
        </w:tc>
        <w:tc>
          <w:tcPr>
            <w:tcW w:w="0" w:type="auto"/>
            <w:tcBorders>
              <w:top w:val="nil"/>
              <w:left w:val="nil"/>
              <w:bottom w:val="nil"/>
              <w:right w:val="single" w:sz="4" w:space="0" w:color="auto"/>
            </w:tcBorders>
            <w:shd w:val="clear" w:color="000000" w:fill="FFFFFF"/>
            <w:vAlign w:val="center"/>
            <w:hideMark/>
          </w:tcPr>
          <w:p w14:paraId="776A8627"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conocimiento de los usuarios en el manejo de los sistemas de información</w:t>
            </w:r>
          </w:p>
        </w:tc>
        <w:tc>
          <w:tcPr>
            <w:tcW w:w="0" w:type="auto"/>
            <w:tcBorders>
              <w:top w:val="nil"/>
              <w:left w:val="single" w:sz="8" w:space="0" w:color="000000"/>
              <w:bottom w:val="nil"/>
              <w:right w:val="nil"/>
            </w:tcBorders>
            <w:shd w:val="clear" w:color="000000" w:fill="FFFFFF"/>
            <w:vAlign w:val="center"/>
            <w:hideMark/>
          </w:tcPr>
          <w:p w14:paraId="4CA96EB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Eliminación de información de manera involuntaria.</w:t>
            </w:r>
          </w:p>
        </w:tc>
      </w:tr>
      <w:tr w:rsidR="0093552A" w:rsidRPr="0093552A" w14:paraId="1E7932B9" w14:textId="77777777" w:rsidTr="0093552A">
        <w:trPr>
          <w:trHeight w:val="195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C1C5AE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6D77D4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3EDB2D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Mala gestión de contraseñas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0F35FE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Robo de identidad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3B2699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Personas que averigüen el usuario y contraseña de manera inescrupulosa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E8AD0C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Uso inadecuado de los sistemas de información</w:t>
            </w:r>
          </w:p>
        </w:tc>
      </w:tr>
      <w:tr w:rsidR="0093552A" w:rsidRPr="0093552A" w14:paraId="466C6FE9" w14:textId="77777777" w:rsidTr="0093552A">
        <w:trPr>
          <w:trHeight w:val="14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A9BAC6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313223B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6B92039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Mala gestión de contraseñas</w:t>
            </w:r>
          </w:p>
        </w:tc>
        <w:tc>
          <w:tcPr>
            <w:tcW w:w="0" w:type="auto"/>
            <w:tcBorders>
              <w:top w:val="nil"/>
              <w:left w:val="nil"/>
              <w:bottom w:val="single" w:sz="4" w:space="0" w:color="auto"/>
              <w:right w:val="single" w:sz="4" w:space="0" w:color="auto"/>
            </w:tcBorders>
            <w:shd w:val="clear" w:color="000000" w:fill="FFFFFF"/>
            <w:vAlign w:val="center"/>
            <w:hideMark/>
          </w:tcPr>
          <w:p w14:paraId="5B9FBFD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Robo de identidad</w:t>
            </w:r>
          </w:p>
        </w:tc>
        <w:tc>
          <w:tcPr>
            <w:tcW w:w="0" w:type="auto"/>
            <w:tcBorders>
              <w:top w:val="nil"/>
              <w:left w:val="nil"/>
              <w:bottom w:val="single" w:sz="4" w:space="0" w:color="auto"/>
              <w:right w:val="single" w:sz="4" w:space="0" w:color="auto"/>
            </w:tcBorders>
            <w:shd w:val="clear" w:color="000000" w:fill="FFFFFF"/>
            <w:vAlign w:val="center"/>
            <w:hideMark/>
          </w:tcPr>
          <w:p w14:paraId="1A8EB5B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Eliminación de información de manera intencional por parte de un tercero.</w:t>
            </w:r>
          </w:p>
        </w:tc>
        <w:tc>
          <w:tcPr>
            <w:tcW w:w="0" w:type="auto"/>
            <w:tcBorders>
              <w:top w:val="nil"/>
              <w:left w:val="nil"/>
              <w:bottom w:val="single" w:sz="4" w:space="0" w:color="auto"/>
              <w:right w:val="single" w:sz="4" w:space="0" w:color="auto"/>
            </w:tcBorders>
            <w:shd w:val="clear" w:color="000000" w:fill="FFFFFF"/>
            <w:vAlign w:val="center"/>
            <w:hideMark/>
          </w:tcPr>
          <w:p w14:paraId="6FDE839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Eliminación de información sin autorización y sin trazabilidad de usuario.</w:t>
            </w:r>
          </w:p>
        </w:tc>
      </w:tr>
      <w:tr w:rsidR="0093552A" w:rsidRPr="0093552A" w14:paraId="52063566" w14:textId="77777777" w:rsidTr="0093552A">
        <w:trPr>
          <w:trHeight w:val="1710"/>
        </w:trPr>
        <w:tc>
          <w:tcPr>
            <w:tcW w:w="0" w:type="auto"/>
            <w:tcBorders>
              <w:top w:val="nil"/>
              <w:left w:val="single" w:sz="4" w:space="0" w:color="auto"/>
              <w:bottom w:val="nil"/>
              <w:right w:val="single" w:sz="4" w:space="0" w:color="auto"/>
            </w:tcBorders>
            <w:shd w:val="clear" w:color="000000" w:fill="FFFFFF"/>
            <w:vAlign w:val="center"/>
            <w:hideMark/>
          </w:tcPr>
          <w:p w14:paraId="490E0EF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nil"/>
              <w:right w:val="single" w:sz="4" w:space="0" w:color="auto"/>
            </w:tcBorders>
            <w:shd w:val="clear" w:color="000000" w:fill="FFFFFF"/>
            <w:vAlign w:val="center"/>
            <w:hideMark/>
          </w:tcPr>
          <w:p w14:paraId="3B60107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nil"/>
              <w:right w:val="single" w:sz="4" w:space="0" w:color="auto"/>
            </w:tcBorders>
            <w:shd w:val="clear" w:color="000000" w:fill="FFFFFF"/>
            <w:vAlign w:val="center"/>
            <w:hideMark/>
          </w:tcPr>
          <w:p w14:paraId="6F6461B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Mala gestión de contraseñas</w:t>
            </w:r>
          </w:p>
        </w:tc>
        <w:tc>
          <w:tcPr>
            <w:tcW w:w="0" w:type="auto"/>
            <w:tcBorders>
              <w:top w:val="nil"/>
              <w:left w:val="nil"/>
              <w:bottom w:val="nil"/>
              <w:right w:val="single" w:sz="4" w:space="0" w:color="auto"/>
            </w:tcBorders>
            <w:shd w:val="clear" w:color="000000" w:fill="FFFFFF"/>
            <w:vAlign w:val="center"/>
            <w:hideMark/>
          </w:tcPr>
          <w:p w14:paraId="7904D9E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Robo de identidad</w:t>
            </w:r>
          </w:p>
        </w:tc>
        <w:tc>
          <w:tcPr>
            <w:tcW w:w="0" w:type="auto"/>
            <w:tcBorders>
              <w:top w:val="nil"/>
              <w:left w:val="single" w:sz="8" w:space="0" w:color="000000"/>
              <w:bottom w:val="nil"/>
              <w:right w:val="single" w:sz="8" w:space="0" w:color="000000"/>
            </w:tcBorders>
            <w:shd w:val="clear" w:color="000000" w:fill="FFFFFF"/>
            <w:vAlign w:val="center"/>
            <w:hideMark/>
          </w:tcPr>
          <w:p w14:paraId="4A28770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Personas que averigüen el usuario y contraseña de manera inescrupulosa</w:t>
            </w:r>
          </w:p>
        </w:tc>
        <w:tc>
          <w:tcPr>
            <w:tcW w:w="0" w:type="auto"/>
            <w:tcBorders>
              <w:top w:val="nil"/>
              <w:left w:val="nil"/>
              <w:bottom w:val="nil"/>
              <w:right w:val="nil"/>
            </w:tcBorders>
            <w:shd w:val="clear" w:color="000000" w:fill="FFFFFF"/>
            <w:vAlign w:val="center"/>
            <w:hideMark/>
          </w:tcPr>
          <w:p w14:paraId="0D6AB74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Uso inadecuado de los sistemas de información</w:t>
            </w:r>
          </w:p>
        </w:tc>
      </w:tr>
      <w:tr w:rsidR="0093552A" w:rsidRPr="0093552A" w14:paraId="79D06154" w14:textId="77777777" w:rsidTr="0093552A">
        <w:trPr>
          <w:trHeight w:val="142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33B67A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Software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903D36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2D1BB3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Requisitos para desarrollo de software no definidos con claridad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307C13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Mal funcionamiento de dispositivos o sistemas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B8C101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conocimiento de la configuración del software.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752AD5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Procesamiento de la información erróneo o equivocado</w:t>
            </w:r>
          </w:p>
        </w:tc>
      </w:tr>
      <w:tr w:rsidR="0093552A" w:rsidRPr="0093552A" w14:paraId="438DF414" w14:textId="77777777" w:rsidTr="0093552A">
        <w:trPr>
          <w:trHeight w:val="14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A32D05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1A6FB17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49F8C30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Requisitos para desarrollo de software no definidos con claridad</w:t>
            </w:r>
          </w:p>
        </w:tc>
        <w:tc>
          <w:tcPr>
            <w:tcW w:w="0" w:type="auto"/>
            <w:tcBorders>
              <w:top w:val="nil"/>
              <w:left w:val="nil"/>
              <w:bottom w:val="single" w:sz="4" w:space="0" w:color="auto"/>
              <w:right w:val="single" w:sz="4" w:space="0" w:color="auto"/>
            </w:tcBorders>
            <w:shd w:val="clear" w:color="000000" w:fill="FFFFFF"/>
            <w:vAlign w:val="center"/>
            <w:hideMark/>
          </w:tcPr>
          <w:p w14:paraId="675DD8D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Mal funcionamiento de dispositivos o sistemas</w:t>
            </w:r>
          </w:p>
        </w:tc>
        <w:tc>
          <w:tcPr>
            <w:tcW w:w="0" w:type="auto"/>
            <w:tcBorders>
              <w:top w:val="nil"/>
              <w:left w:val="nil"/>
              <w:bottom w:val="single" w:sz="4" w:space="0" w:color="auto"/>
              <w:right w:val="single" w:sz="4" w:space="0" w:color="auto"/>
            </w:tcBorders>
            <w:shd w:val="clear" w:color="000000" w:fill="FFFFFF"/>
            <w:vAlign w:val="center"/>
            <w:hideMark/>
          </w:tcPr>
          <w:p w14:paraId="1654F4B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conocimiento de la configuración del software.</w:t>
            </w:r>
          </w:p>
        </w:tc>
        <w:tc>
          <w:tcPr>
            <w:tcW w:w="0" w:type="auto"/>
            <w:tcBorders>
              <w:top w:val="nil"/>
              <w:left w:val="nil"/>
              <w:bottom w:val="single" w:sz="4" w:space="0" w:color="auto"/>
              <w:right w:val="single" w:sz="4" w:space="0" w:color="auto"/>
            </w:tcBorders>
            <w:shd w:val="clear" w:color="000000" w:fill="FFFFFF"/>
            <w:vAlign w:val="center"/>
            <w:hideMark/>
          </w:tcPr>
          <w:p w14:paraId="543D024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Borrado de información</w:t>
            </w:r>
          </w:p>
        </w:tc>
      </w:tr>
      <w:tr w:rsidR="0093552A" w:rsidRPr="0093552A" w14:paraId="26B0914D" w14:textId="77777777" w:rsidTr="0093552A">
        <w:trPr>
          <w:trHeight w:val="17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7D96E4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2B68201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54A3CFB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Requisitos para desarrollo de software no definidos con claridad</w:t>
            </w:r>
          </w:p>
        </w:tc>
        <w:tc>
          <w:tcPr>
            <w:tcW w:w="0" w:type="auto"/>
            <w:tcBorders>
              <w:top w:val="nil"/>
              <w:left w:val="nil"/>
              <w:bottom w:val="single" w:sz="4" w:space="0" w:color="auto"/>
              <w:right w:val="single" w:sz="4" w:space="0" w:color="auto"/>
            </w:tcBorders>
            <w:shd w:val="clear" w:color="000000" w:fill="FFFFFF"/>
            <w:vAlign w:val="center"/>
            <w:hideMark/>
          </w:tcPr>
          <w:p w14:paraId="2B64BCF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Mal funcionamiento de dispositivos o sistemas</w:t>
            </w:r>
          </w:p>
        </w:tc>
        <w:tc>
          <w:tcPr>
            <w:tcW w:w="0" w:type="auto"/>
            <w:tcBorders>
              <w:top w:val="nil"/>
              <w:left w:val="nil"/>
              <w:bottom w:val="single" w:sz="4" w:space="0" w:color="auto"/>
              <w:right w:val="single" w:sz="4" w:space="0" w:color="auto"/>
            </w:tcBorders>
            <w:shd w:val="clear" w:color="000000" w:fill="FFFFFF"/>
            <w:vAlign w:val="center"/>
            <w:hideMark/>
          </w:tcPr>
          <w:p w14:paraId="52B2BBA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conocimiento de la configuración del software.</w:t>
            </w:r>
          </w:p>
        </w:tc>
        <w:tc>
          <w:tcPr>
            <w:tcW w:w="0" w:type="auto"/>
            <w:tcBorders>
              <w:top w:val="nil"/>
              <w:left w:val="nil"/>
              <w:bottom w:val="single" w:sz="4" w:space="0" w:color="auto"/>
              <w:right w:val="single" w:sz="4" w:space="0" w:color="auto"/>
            </w:tcBorders>
            <w:shd w:val="clear" w:color="000000" w:fill="FFFFFF"/>
            <w:vAlign w:val="center"/>
            <w:hideMark/>
          </w:tcPr>
          <w:p w14:paraId="2DD6DB8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Que existan salidas de información no autorizadas y que pueda llegar a personas no autorizadas.</w:t>
            </w:r>
          </w:p>
        </w:tc>
      </w:tr>
      <w:tr w:rsidR="0093552A" w:rsidRPr="0093552A" w14:paraId="74D697C1" w14:textId="77777777" w:rsidTr="0093552A">
        <w:trPr>
          <w:trHeight w:val="19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EC306D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7AEA7E6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 / Disponibilidad y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11014CB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Sesiones activas después del horario laboral o al dejar la estación de trabajo</w:t>
            </w:r>
          </w:p>
        </w:tc>
        <w:tc>
          <w:tcPr>
            <w:tcW w:w="0" w:type="auto"/>
            <w:tcBorders>
              <w:top w:val="nil"/>
              <w:left w:val="nil"/>
              <w:bottom w:val="single" w:sz="4" w:space="0" w:color="auto"/>
              <w:right w:val="single" w:sz="4" w:space="0" w:color="auto"/>
            </w:tcBorders>
            <w:shd w:val="clear" w:color="000000" w:fill="FFFFFF"/>
            <w:vAlign w:val="center"/>
            <w:hideMark/>
          </w:tcPr>
          <w:p w14:paraId="79E964B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no autorizado a sistemas informáticos</w:t>
            </w:r>
          </w:p>
        </w:tc>
        <w:tc>
          <w:tcPr>
            <w:tcW w:w="0" w:type="auto"/>
            <w:tcBorders>
              <w:top w:val="nil"/>
              <w:left w:val="nil"/>
              <w:bottom w:val="single" w:sz="4" w:space="0" w:color="auto"/>
              <w:right w:val="single" w:sz="4" w:space="0" w:color="auto"/>
            </w:tcBorders>
            <w:shd w:val="clear" w:color="000000" w:fill="FFFFFF"/>
            <w:vAlign w:val="center"/>
            <w:hideMark/>
          </w:tcPr>
          <w:p w14:paraId="09C8D470"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Posibilidad de exposición de información clasificada o reservada de manera remota o por atacantes</w:t>
            </w:r>
          </w:p>
        </w:tc>
        <w:tc>
          <w:tcPr>
            <w:tcW w:w="0" w:type="auto"/>
            <w:tcBorders>
              <w:top w:val="nil"/>
              <w:left w:val="nil"/>
              <w:bottom w:val="single" w:sz="4" w:space="0" w:color="auto"/>
              <w:right w:val="single" w:sz="4" w:space="0" w:color="auto"/>
            </w:tcBorders>
            <w:shd w:val="clear" w:color="000000" w:fill="FFFFFF"/>
            <w:vAlign w:val="center"/>
            <w:hideMark/>
          </w:tcPr>
          <w:p w14:paraId="788A832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Exposición de información clasificada o reservada de la entidad</w:t>
            </w:r>
          </w:p>
        </w:tc>
      </w:tr>
      <w:tr w:rsidR="0093552A" w:rsidRPr="0093552A" w14:paraId="4AF679F7" w14:textId="77777777" w:rsidTr="0093552A">
        <w:trPr>
          <w:trHeight w:val="18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788BBA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0392D45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32E9316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 inmaduro o nuevo</w:t>
            </w:r>
          </w:p>
        </w:tc>
        <w:tc>
          <w:tcPr>
            <w:tcW w:w="0" w:type="auto"/>
            <w:tcBorders>
              <w:top w:val="nil"/>
              <w:left w:val="nil"/>
              <w:bottom w:val="single" w:sz="4" w:space="0" w:color="auto"/>
              <w:right w:val="single" w:sz="4" w:space="0" w:color="auto"/>
            </w:tcBorders>
            <w:shd w:val="clear" w:color="000000" w:fill="FFFFFF"/>
            <w:vAlign w:val="center"/>
            <w:hideMark/>
          </w:tcPr>
          <w:p w14:paraId="3718F27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 de uso, uso o administración incorrectos de dispositivos y sistemas</w:t>
            </w:r>
          </w:p>
        </w:tc>
        <w:tc>
          <w:tcPr>
            <w:tcW w:w="0" w:type="auto"/>
            <w:tcBorders>
              <w:top w:val="nil"/>
              <w:left w:val="nil"/>
              <w:bottom w:val="single" w:sz="4" w:space="0" w:color="auto"/>
              <w:right w:val="single" w:sz="4" w:space="0" w:color="auto"/>
            </w:tcBorders>
            <w:shd w:val="clear" w:color="000000" w:fill="FFFFFF"/>
            <w:vAlign w:val="center"/>
            <w:hideMark/>
          </w:tcPr>
          <w:p w14:paraId="5319B177"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Errores en procesamiento por fallas en la programación y en la configuración del sistema de información</w:t>
            </w:r>
          </w:p>
        </w:tc>
        <w:tc>
          <w:tcPr>
            <w:tcW w:w="0" w:type="auto"/>
            <w:tcBorders>
              <w:top w:val="nil"/>
              <w:left w:val="nil"/>
              <w:bottom w:val="single" w:sz="4" w:space="0" w:color="auto"/>
              <w:right w:val="single" w:sz="4" w:space="0" w:color="auto"/>
            </w:tcBorders>
            <w:shd w:val="clear" w:color="000000" w:fill="FFFFFF"/>
            <w:vAlign w:val="center"/>
            <w:hideMark/>
          </w:tcPr>
          <w:p w14:paraId="1BBA08F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Procesamiento de información errónea generando resultados equivocados.</w:t>
            </w:r>
          </w:p>
        </w:tc>
      </w:tr>
      <w:tr w:rsidR="0093552A" w:rsidRPr="0093552A" w14:paraId="7CAA313F" w14:textId="77777777" w:rsidTr="0093552A">
        <w:trPr>
          <w:trHeight w:val="22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CB1E63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7FD91AD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46E70AD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 inmaduro o nuevo</w:t>
            </w:r>
          </w:p>
        </w:tc>
        <w:tc>
          <w:tcPr>
            <w:tcW w:w="0" w:type="auto"/>
            <w:tcBorders>
              <w:top w:val="nil"/>
              <w:left w:val="nil"/>
              <w:bottom w:val="single" w:sz="4" w:space="0" w:color="auto"/>
              <w:right w:val="single" w:sz="4" w:space="0" w:color="auto"/>
            </w:tcBorders>
            <w:shd w:val="clear" w:color="000000" w:fill="FFFFFF"/>
            <w:vAlign w:val="center"/>
            <w:hideMark/>
          </w:tcPr>
          <w:p w14:paraId="28987DA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 de uso, uso o administración incorrectos de dispositivos y sistemas</w:t>
            </w:r>
          </w:p>
        </w:tc>
        <w:tc>
          <w:tcPr>
            <w:tcW w:w="0" w:type="auto"/>
            <w:tcBorders>
              <w:top w:val="nil"/>
              <w:left w:val="nil"/>
              <w:bottom w:val="single" w:sz="4" w:space="0" w:color="auto"/>
              <w:right w:val="single" w:sz="4" w:space="0" w:color="auto"/>
            </w:tcBorders>
            <w:shd w:val="clear" w:color="000000" w:fill="FFFFFF"/>
            <w:vAlign w:val="center"/>
            <w:hideMark/>
          </w:tcPr>
          <w:p w14:paraId="7D194070"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Errores en procesamiento por fallas en la programación y en la configuración del sistema de información</w:t>
            </w:r>
          </w:p>
        </w:tc>
        <w:tc>
          <w:tcPr>
            <w:tcW w:w="0" w:type="auto"/>
            <w:tcBorders>
              <w:top w:val="nil"/>
              <w:left w:val="nil"/>
              <w:bottom w:val="single" w:sz="4" w:space="0" w:color="auto"/>
              <w:right w:val="single" w:sz="4" w:space="0" w:color="auto"/>
            </w:tcBorders>
            <w:shd w:val="clear" w:color="000000" w:fill="FFFFFF"/>
            <w:vAlign w:val="center"/>
            <w:hideMark/>
          </w:tcPr>
          <w:p w14:paraId="4CCA018C"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Borrado de información por error en el procesamiento de información y falta de acceso a los códigos fuente.</w:t>
            </w:r>
          </w:p>
        </w:tc>
      </w:tr>
      <w:tr w:rsidR="0093552A" w:rsidRPr="0093552A" w14:paraId="5ED0E8D9" w14:textId="77777777" w:rsidTr="0093552A">
        <w:trPr>
          <w:trHeight w:val="196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830327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Software</w:t>
            </w:r>
          </w:p>
        </w:tc>
        <w:tc>
          <w:tcPr>
            <w:tcW w:w="0" w:type="auto"/>
            <w:tcBorders>
              <w:top w:val="nil"/>
              <w:left w:val="nil"/>
              <w:bottom w:val="single" w:sz="4" w:space="0" w:color="auto"/>
              <w:right w:val="single" w:sz="4" w:space="0" w:color="auto"/>
            </w:tcBorders>
            <w:shd w:val="clear" w:color="000000" w:fill="FFFFFF"/>
            <w:vAlign w:val="center"/>
            <w:hideMark/>
          </w:tcPr>
          <w:p w14:paraId="5C0D3E1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03132AE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 inmaduro o nuevo</w:t>
            </w:r>
          </w:p>
        </w:tc>
        <w:tc>
          <w:tcPr>
            <w:tcW w:w="0" w:type="auto"/>
            <w:tcBorders>
              <w:top w:val="nil"/>
              <w:left w:val="nil"/>
              <w:bottom w:val="single" w:sz="4" w:space="0" w:color="auto"/>
              <w:right w:val="single" w:sz="4" w:space="0" w:color="auto"/>
            </w:tcBorders>
            <w:shd w:val="clear" w:color="000000" w:fill="FFFFFF"/>
            <w:vAlign w:val="center"/>
            <w:hideMark/>
          </w:tcPr>
          <w:p w14:paraId="1160DAA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 de uso, uso o administración incorrectos de dispositivos y sistemas</w:t>
            </w:r>
          </w:p>
        </w:tc>
        <w:tc>
          <w:tcPr>
            <w:tcW w:w="0" w:type="auto"/>
            <w:tcBorders>
              <w:top w:val="nil"/>
              <w:left w:val="nil"/>
              <w:bottom w:val="single" w:sz="4" w:space="0" w:color="auto"/>
              <w:right w:val="single" w:sz="4" w:space="0" w:color="auto"/>
            </w:tcBorders>
            <w:shd w:val="clear" w:color="000000" w:fill="FFFFFF"/>
            <w:vAlign w:val="center"/>
            <w:hideMark/>
          </w:tcPr>
          <w:p w14:paraId="4BAFDA48"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Errores en procesamiento por fallas en la programación y en la configuración del sistema de información</w:t>
            </w:r>
          </w:p>
        </w:tc>
        <w:tc>
          <w:tcPr>
            <w:tcW w:w="0" w:type="auto"/>
            <w:tcBorders>
              <w:top w:val="nil"/>
              <w:left w:val="nil"/>
              <w:bottom w:val="single" w:sz="4" w:space="0" w:color="auto"/>
              <w:right w:val="single" w:sz="4" w:space="0" w:color="auto"/>
            </w:tcBorders>
            <w:shd w:val="clear" w:color="000000" w:fill="FFFFFF"/>
            <w:vAlign w:val="center"/>
            <w:hideMark/>
          </w:tcPr>
          <w:p w14:paraId="3455E8C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a terceros no autorizados a los sistemas de información</w:t>
            </w:r>
          </w:p>
        </w:tc>
      </w:tr>
      <w:tr w:rsidR="0093552A" w:rsidRPr="0093552A" w14:paraId="74EA7174" w14:textId="77777777" w:rsidTr="0093552A">
        <w:trPr>
          <w:trHeight w:val="17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F81A7A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7C09447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0A94C68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 inmaduro o nuevo</w:t>
            </w:r>
          </w:p>
        </w:tc>
        <w:tc>
          <w:tcPr>
            <w:tcW w:w="0" w:type="auto"/>
            <w:tcBorders>
              <w:top w:val="nil"/>
              <w:left w:val="nil"/>
              <w:bottom w:val="single" w:sz="4" w:space="0" w:color="auto"/>
              <w:right w:val="single" w:sz="4" w:space="0" w:color="auto"/>
            </w:tcBorders>
            <w:shd w:val="clear" w:color="000000" w:fill="FFFFFF"/>
            <w:vAlign w:val="center"/>
            <w:hideMark/>
          </w:tcPr>
          <w:p w14:paraId="088FEFC0"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Mal funcionamiento de dispositivos o sistemas</w:t>
            </w:r>
          </w:p>
        </w:tc>
        <w:tc>
          <w:tcPr>
            <w:tcW w:w="0" w:type="auto"/>
            <w:tcBorders>
              <w:top w:val="nil"/>
              <w:left w:val="nil"/>
              <w:bottom w:val="single" w:sz="4" w:space="0" w:color="auto"/>
              <w:right w:val="single" w:sz="4" w:space="0" w:color="auto"/>
            </w:tcBorders>
            <w:shd w:val="clear" w:color="000000" w:fill="FFFFFF"/>
            <w:vAlign w:val="center"/>
            <w:hideMark/>
          </w:tcPr>
          <w:p w14:paraId="14ED44A9"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Errores en procesamiento por fallas en el funcionamiento de los sistemas de información</w:t>
            </w:r>
          </w:p>
        </w:tc>
        <w:tc>
          <w:tcPr>
            <w:tcW w:w="0" w:type="auto"/>
            <w:tcBorders>
              <w:top w:val="nil"/>
              <w:left w:val="nil"/>
              <w:bottom w:val="single" w:sz="4" w:space="0" w:color="auto"/>
              <w:right w:val="single" w:sz="4" w:space="0" w:color="auto"/>
            </w:tcBorders>
            <w:shd w:val="clear" w:color="000000" w:fill="FFFFFF"/>
            <w:vAlign w:val="center"/>
            <w:hideMark/>
          </w:tcPr>
          <w:p w14:paraId="6D6FCBC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Procesamiento de información errónea generando resultados equivocados.</w:t>
            </w:r>
          </w:p>
        </w:tc>
      </w:tr>
      <w:tr w:rsidR="0093552A" w:rsidRPr="0093552A" w14:paraId="3831FDC7" w14:textId="77777777" w:rsidTr="0093552A">
        <w:trPr>
          <w:trHeight w:val="17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10F644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2685E7D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7A1C990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 inmaduro o nuevo</w:t>
            </w:r>
          </w:p>
        </w:tc>
        <w:tc>
          <w:tcPr>
            <w:tcW w:w="0" w:type="auto"/>
            <w:tcBorders>
              <w:top w:val="nil"/>
              <w:left w:val="nil"/>
              <w:bottom w:val="single" w:sz="4" w:space="0" w:color="auto"/>
              <w:right w:val="single" w:sz="4" w:space="0" w:color="auto"/>
            </w:tcBorders>
            <w:shd w:val="clear" w:color="000000" w:fill="FFFFFF"/>
            <w:vAlign w:val="center"/>
            <w:hideMark/>
          </w:tcPr>
          <w:p w14:paraId="36273433"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Mal funcionamiento de dispositivos o sistemas</w:t>
            </w:r>
          </w:p>
        </w:tc>
        <w:tc>
          <w:tcPr>
            <w:tcW w:w="0" w:type="auto"/>
            <w:tcBorders>
              <w:top w:val="nil"/>
              <w:left w:val="nil"/>
              <w:bottom w:val="single" w:sz="4" w:space="0" w:color="auto"/>
              <w:right w:val="single" w:sz="4" w:space="0" w:color="auto"/>
            </w:tcBorders>
            <w:shd w:val="clear" w:color="000000" w:fill="FFFFFF"/>
            <w:vAlign w:val="center"/>
            <w:hideMark/>
          </w:tcPr>
          <w:p w14:paraId="190A6B36"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Errores en procesamiento por fallas en el funcionamiento de los sistemas de información</w:t>
            </w:r>
          </w:p>
        </w:tc>
        <w:tc>
          <w:tcPr>
            <w:tcW w:w="0" w:type="auto"/>
            <w:tcBorders>
              <w:top w:val="nil"/>
              <w:left w:val="nil"/>
              <w:bottom w:val="single" w:sz="4" w:space="0" w:color="auto"/>
              <w:right w:val="single" w:sz="4" w:space="0" w:color="auto"/>
            </w:tcBorders>
            <w:shd w:val="clear" w:color="000000" w:fill="FFFFFF"/>
            <w:vAlign w:val="center"/>
            <w:hideMark/>
          </w:tcPr>
          <w:p w14:paraId="3FBFB28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Borrado de información por error en el procesamiento de información.</w:t>
            </w:r>
          </w:p>
        </w:tc>
      </w:tr>
      <w:tr w:rsidR="0093552A" w:rsidRPr="0093552A" w14:paraId="0F13440C" w14:textId="77777777" w:rsidTr="0093552A">
        <w:trPr>
          <w:trHeight w:val="17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E18F5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1845B4F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453CE51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 inmaduro o nuevo</w:t>
            </w:r>
          </w:p>
        </w:tc>
        <w:tc>
          <w:tcPr>
            <w:tcW w:w="0" w:type="auto"/>
            <w:tcBorders>
              <w:top w:val="nil"/>
              <w:left w:val="nil"/>
              <w:bottom w:val="single" w:sz="4" w:space="0" w:color="auto"/>
              <w:right w:val="single" w:sz="4" w:space="0" w:color="auto"/>
            </w:tcBorders>
            <w:shd w:val="clear" w:color="000000" w:fill="FFFFFF"/>
            <w:vAlign w:val="center"/>
            <w:hideMark/>
          </w:tcPr>
          <w:p w14:paraId="4C2C7585"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Mal funcionamiento de dispositivos o sistemas</w:t>
            </w:r>
          </w:p>
        </w:tc>
        <w:tc>
          <w:tcPr>
            <w:tcW w:w="0" w:type="auto"/>
            <w:tcBorders>
              <w:top w:val="nil"/>
              <w:left w:val="nil"/>
              <w:bottom w:val="single" w:sz="4" w:space="0" w:color="auto"/>
              <w:right w:val="single" w:sz="4" w:space="0" w:color="auto"/>
            </w:tcBorders>
            <w:shd w:val="clear" w:color="000000" w:fill="FFFFFF"/>
            <w:vAlign w:val="center"/>
            <w:hideMark/>
          </w:tcPr>
          <w:p w14:paraId="60A55FEF"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Errores en procesamiento por fallas en el funcionamiento de los sistemas de información</w:t>
            </w:r>
          </w:p>
        </w:tc>
        <w:tc>
          <w:tcPr>
            <w:tcW w:w="0" w:type="auto"/>
            <w:tcBorders>
              <w:top w:val="nil"/>
              <w:left w:val="nil"/>
              <w:bottom w:val="single" w:sz="4" w:space="0" w:color="auto"/>
              <w:right w:val="single" w:sz="4" w:space="0" w:color="auto"/>
            </w:tcBorders>
            <w:shd w:val="clear" w:color="000000" w:fill="FFFFFF"/>
            <w:vAlign w:val="center"/>
            <w:hideMark/>
          </w:tcPr>
          <w:p w14:paraId="435E2DE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a terceros no autorizados a los sistemas de información</w:t>
            </w:r>
          </w:p>
        </w:tc>
      </w:tr>
      <w:tr w:rsidR="0093552A" w:rsidRPr="0093552A" w14:paraId="08A154FA" w14:textId="77777777" w:rsidTr="0093552A">
        <w:trPr>
          <w:trHeight w:val="39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126270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5FB3E08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12B982A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 no documentado</w:t>
            </w:r>
          </w:p>
        </w:tc>
        <w:tc>
          <w:tcPr>
            <w:tcW w:w="0" w:type="auto"/>
            <w:tcBorders>
              <w:top w:val="nil"/>
              <w:left w:val="nil"/>
              <w:bottom w:val="single" w:sz="4" w:space="0" w:color="auto"/>
              <w:right w:val="single" w:sz="4" w:space="0" w:color="auto"/>
            </w:tcBorders>
            <w:shd w:val="clear" w:color="000000" w:fill="FFFFFF"/>
            <w:vAlign w:val="center"/>
            <w:hideMark/>
          </w:tcPr>
          <w:p w14:paraId="71D6BBF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 de uso, uso o administración incorrectos de dispositivos y sistemas</w:t>
            </w:r>
          </w:p>
        </w:tc>
        <w:tc>
          <w:tcPr>
            <w:tcW w:w="0" w:type="auto"/>
            <w:tcBorders>
              <w:top w:val="nil"/>
              <w:left w:val="nil"/>
              <w:bottom w:val="single" w:sz="4" w:space="0" w:color="auto"/>
              <w:right w:val="single" w:sz="4" w:space="0" w:color="auto"/>
            </w:tcBorders>
            <w:shd w:val="clear" w:color="000000" w:fill="FFFFFF"/>
            <w:vAlign w:val="center"/>
            <w:hideMark/>
          </w:tcPr>
          <w:p w14:paraId="55F64833"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acceso a los códigos fuente de los sistemas, falta de acceso al control de cambios de los sistemas de información, falta de acceso a la documentación de la aplicación que permita la identificación de variables y su procesamiento.</w:t>
            </w:r>
          </w:p>
        </w:tc>
        <w:tc>
          <w:tcPr>
            <w:tcW w:w="0" w:type="auto"/>
            <w:tcBorders>
              <w:top w:val="nil"/>
              <w:left w:val="nil"/>
              <w:bottom w:val="single" w:sz="4" w:space="0" w:color="auto"/>
              <w:right w:val="single" w:sz="4" w:space="0" w:color="auto"/>
            </w:tcBorders>
            <w:shd w:val="clear" w:color="000000" w:fill="FFFFFF"/>
            <w:vAlign w:val="center"/>
            <w:hideMark/>
          </w:tcPr>
          <w:p w14:paraId="643CB96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Modificaciones en los procesamientos de información sin identificar su causa</w:t>
            </w:r>
          </w:p>
        </w:tc>
      </w:tr>
      <w:tr w:rsidR="0093552A" w:rsidRPr="0093552A" w14:paraId="0CB50665" w14:textId="77777777" w:rsidTr="0093552A">
        <w:trPr>
          <w:trHeight w:val="39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045A2E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Software</w:t>
            </w:r>
          </w:p>
        </w:tc>
        <w:tc>
          <w:tcPr>
            <w:tcW w:w="0" w:type="auto"/>
            <w:tcBorders>
              <w:top w:val="nil"/>
              <w:left w:val="nil"/>
              <w:bottom w:val="single" w:sz="4" w:space="0" w:color="auto"/>
              <w:right w:val="single" w:sz="4" w:space="0" w:color="auto"/>
            </w:tcBorders>
            <w:shd w:val="clear" w:color="000000" w:fill="FFFFFF"/>
            <w:vAlign w:val="center"/>
            <w:hideMark/>
          </w:tcPr>
          <w:p w14:paraId="7A877EE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3B1DA32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 no documentado</w:t>
            </w:r>
          </w:p>
        </w:tc>
        <w:tc>
          <w:tcPr>
            <w:tcW w:w="0" w:type="auto"/>
            <w:tcBorders>
              <w:top w:val="nil"/>
              <w:left w:val="nil"/>
              <w:bottom w:val="single" w:sz="4" w:space="0" w:color="auto"/>
              <w:right w:val="single" w:sz="4" w:space="0" w:color="auto"/>
            </w:tcBorders>
            <w:shd w:val="clear" w:color="000000" w:fill="FFFFFF"/>
            <w:vAlign w:val="center"/>
            <w:hideMark/>
          </w:tcPr>
          <w:p w14:paraId="7B09645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 de uso, uso o administración incorrectos de dispositivos y sistemas</w:t>
            </w:r>
          </w:p>
        </w:tc>
        <w:tc>
          <w:tcPr>
            <w:tcW w:w="0" w:type="auto"/>
            <w:tcBorders>
              <w:top w:val="nil"/>
              <w:left w:val="nil"/>
              <w:bottom w:val="single" w:sz="4" w:space="0" w:color="auto"/>
              <w:right w:val="single" w:sz="4" w:space="0" w:color="auto"/>
            </w:tcBorders>
            <w:shd w:val="clear" w:color="000000" w:fill="FFFFFF"/>
            <w:vAlign w:val="center"/>
            <w:hideMark/>
          </w:tcPr>
          <w:p w14:paraId="325B2E87"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acceso a los códigos fuente de los sistemas, falta de acceso al control de cambios de los sistemas de información, falta de acceso a la documentación de la aplicación que permita la identificación de variables y su procesamiento.</w:t>
            </w:r>
          </w:p>
        </w:tc>
        <w:tc>
          <w:tcPr>
            <w:tcW w:w="0" w:type="auto"/>
            <w:tcBorders>
              <w:top w:val="nil"/>
              <w:left w:val="nil"/>
              <w:bottom w:val="single" w:sz="4" w:space="0" w:color="auto"/>
              <w:right w:val="single" w:sz="4" w:space="0" w:color="auto"/>
            </w:tcBorders>
            <w:shd w:val="clear" w:color="000000" w:fill="FFFFFF"/>
            <w:vAlign w:val="center"/>
            <w:hideMark/>
          </w:tcPr>
          <w:p w14:paraId="6F14D17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Borrado de información involuntario o falta de acceso a los sistemas de información a usuarios autorizados.</w:t>
            </w:r>
          </w:p>
        </w:tc>
      </w:tr>
      <w:tr w:rsidR="0093552A" w:rsidRPr="0093552A" w14:paraId="11F78B14" w14:textId="77777777" w:rsidTr="0093552A">
        <w:trPr>
          <w:trHeight w:val="399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7C318D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329D139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4F05BB7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 no documentado</w:t>
            </w:r>
          </w:p>
        </w:tc>
        <w:tc>
          <w:tcPr>
            <w:tcW w:w="0" w:type="auto"/>
            <w:tcBorders>
              <w:top w:val="nil"/>
              <w:left w:val="nil"/>
              <w:bottom w:val="single" w:sz="4" w:space="0" w:color="auto"/>
              <w:right w:val="single" w:sz="4" w:space="0" w:color="auto"/>
            </w:tcBorders>
            <w:shd w:val="clear" w:color="000000" w:fill="FFFFFF"/>
            <w:vAlign w:val="center"/>
            <w:hideMark/>
          </w:tcPr>
          <w:p w14:paraId="29F5606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 de uso, uso o administración incorrectos de dispositivos y sistemas</w:t>
            </w:r>
          </w:p>
        </w:tc>
        <w:tc>
          <w:tcPr>
            <w:tcW w:w="0" w:type="auto"/>
            <w:tcBorders>
              <w:top w:val="nil"/>
              <w:left w:val="nil"/>
              <w:bottom w:val="single" w:sz="4" w:space="0" w:color="auto"/>
              <w:right w:val="single" w:sz="4" w:space="0" w:color="auto"/>
            </w:tcBorders>
            <w:shd w:val="clear" w:color="000000" w:fill="FFFFFF"/>
            <w:vAlign w:val="center"/>
            <w:hideMark/>
          </w:tcPr>
          <w:p w14:paraId="458034A5"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acceso a los códigos fuente de los sistemas, falta de acceso al control de cambios de los sistemas de información, falta de acceso a la documentación de la aplicación que permita la identificación de variables y su procesamiento.</w:t>
            </w:r>
          </w:p>
        </w:tc>
        <w:tc>
          <w:tcPr>
            <w:tcW w:w="0" w:type="auto"/>
            <w:tcBorders>
              <w:top w:val="nil"/>
              <w:left w:val="nil"/>
              <w:bottom w:val="single" w:sz="4" w:space="0" w:color="auto"/>
              <w:right w:val="single" w:sz="4" w:space="0" w:color="auto"/>
            </w:tcBorders>
            <w:shd w:val="clear" w:color="000000" w:fill="FFFFFF"/>
            <w:vAlign w:val="center"/>
            <w:hideMark/>
          </w:tcPr>
          <w:p w14:paraId="627086F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a los sistemas de información a usuarios no autorizados.</w:t>
            </w:r>
          </w:p>
        </w:tc>
      </w:tr>
      <w:tr w:rsidR="0093552A" w:rsidRPr="0093552A" w14:paraId="6A09122A" w14:textId="77777777" w:rsidTr="0093552A">
        <w:trPr>
          <w:trHeight w:val="19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09F38B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single" w:sz="4" w:space="0" w:color="auto"/>
              <w:right w:val="single" w:sz="4" w:space="0" w:color="auto"/>
            </w:tcBorders>
            <w:shd w:val="clear" w:color="000000" w:fill="FFFFFF"/>
            <w:vAlign w:val="center"/>
            <w:hideMark/>
          </w:tcPr>
          <w:p w14:paraId="574F6BA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1CE258E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Tablas de contraseña desprotegidas</w:t>
            </w:r>
          </w:p>
        </w:tc>
        <w:tc>
          <w:tcPr>
            <w:tcW w:w="0" w:type="auto"/>
            <w:tcBorders>
              <w:top w:val="nil"/>
              <w:left w:val="nil"/>
              <w:bottom w:val="single" w:sz="4" w:space="0" w:color="auto"/>
              <w:right w:val="single" w:sz="4" w:space="0" w:color="auto"/>
            </w:tcBorders>
            <w:shd w:val="clear" w:color="000000" w:fill="FFFFFF"/>
            <w:vAlign w:val="center"/>
            <w:hideMark/>
          </w:tcPr>
          <w:p w14:paraId="3278C72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Divulgación de información confidencial</w:t>
            </w:r>
          </w:p>
        </w:tc>
        <w:tc>
          <w:tcPr>
            <w:tcW w:w="0" w:type="auto"/>
            <w:tcBorders>
              <w:top w:val="nil"/>
              <w:left w:val="nil"/>
              <w:bottom w:val="single" w:sz="4" w:space="0" w:color="auto"/>
              <w:right w:val="single" w:sz="4" w:space="0" w:color="auto"/>
            </w:tcBorders>
            <w:shd w:val="clear" w:color="000000" w:fill="FFFFFF"/>
            <w:vAlign w:val="center"/>
            <w:hideMark/>
          </w:tcPr>
          <w:p w14:paraId="5E7D9A2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a la información de contraseñas a personas no autorizadas</w:t>
            </w:r>
          </w:p>
        </w:tc>
        <w:tc>
          <w:tcPr>
            <w:tcW w:w="0" w:type="auto"/>
            <w:tcBorders>
              <w:top w:val="nil"/>
              <w:left w:val="nil"/>
              <w:bottom w:val="single" w:sz="4" w:space="0" w:color="auto"/>
              <w:right w:val="single" w:sz="4" w:space="0" w:color="auto"/>
            </w:tcBorders>
            <w:shd w:val="clear" w:color="000000" w:fill="FFFFFF"/>
            <w:vAlign w:val="center"/>
            <w:hideMark/>
          </w:tcPr>
          <w:p w14:paraId="138ED83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Personas no autorizadas con acceso a la información que pueden tener y realizar suplantación.</w:t>
            </w:r>
          </w:p>
        </w:tc>
      </w:tr>
      <w:tr w:rsidR="0093552A" w:rsidRPr="0093552A" w14:paraId="556AFF96" w14:textId="77777777" w:rsidTr="0093552A">
        <w:trPr>
          <w:trHeight w:val="1140"/>
        </w:trPr>
        <w:tc>
          <w:tcPr>
            <w:tcW w:w="0" w:type="auto"/>
            <w:tcBorders>
              <w:top w:val="nil"/>
              <w:left w:val="single" w:sz="4" w:space="0" w:color="auto"/>
              <w:bottom w:val="nil"/>
              <w:right w:val="single" w:sz="4" w:space="0" w:color="auto"/>
            </w:tcBorders>
            <w:shd w:val="clear" w:color="000000" w:fill="FFFFFF"/>
            <w:vAlign w:val="center"/>
            <w:hideMark/>
          </w:tcPr>
          <w:p w14:paraId="790AB5D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Software</w:t>
            </w:r>
          </w:p>
        </w:tc>
        <w:tc>
          <w:tcPr>
            <w:tcW w:w="0" w:type="auto"/>
            <w:tcBorders>
              <w:top w:val="nil"/>
              <w:left w:val="nil"/>
              <w:bottom w:val="nil"/>
              <w:right w:val="single" w:sz="4" w:space="0" w:color="auto"/>
            </w:tcBorders>
            <w:shd w:val="clear" w:color="000000" w:fill="FFFFFF"/>
            <w:vAlign w:val="center"/>
            <w:hideMark/>
          </w:tcPr>
          <w:p w14:paraId="2AEED81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nil"/>
              <w:right w:val="single" w:sz="4" w:space="0" w:color="auto"/>
            </w:tcBorders>
            <w:shd w:val="clear" w:color="000000" w:fill="FFFFFF"/>
            <w:vAlign w:val="center"/>
            <w:hideMark/>
          </w:tcPr>
          <w:p w14:paraId="27E5B6A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Uso no controlado de sistemas de información.</w:t>
            </w:r>
          </w:p>
        </w:tc>
        <w:tc>
          <w:tcPr>
            <w:tcW w:w="0" w:type="auto"/>
            <w:tcBorders>
              <w:top w:val="nil"/>
              <w:left w:val="nil"/>
              <w:bottom w:val="nil"/>
              <w:right w:val="single" w:sz="4" w:space="0" w:color="auto"/>
            </w:tcBorders>
            <w:shd w:val="clear" w:color="000000" w:fill="FFFFFF"/>
            <w:vAlign w:val="center"/>
            <w:hideMark/>
          </w:tcPr>
          <w:p w14:paraId="329D615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Manipulación de información</w:t>
            </w:r>
          </w:p>
        </w:tc>
        <w:tc>
          <w:tcPr>
            <w:tcW w:w="0" w:type="auto"/>
            <w:tcBorders>
              <w:top w:val="nil"/>
              <w:left w:val="nil"/>
              <w:bottom w:val="nil"/>
              <w:right w:val="single" w:sz="4" w:space="0" w:color="auto"/>
            </w:tcBorders>
            <w:shd w:val="clear" w:color="000000" w:fill="FFFFFF"/>
            <w:vAlign w:val="center"/>
            <w:hideMark/>
          </w:tcPr>
          <w:p w14:paraId="5AAC085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control de los accesos a los sistemas de información</w:t>
            </w:r>
          </w:p>
        </w:tc>
        <w:tc>
          <w:tcPr>
            <w:tcW w:w="0" w:type="auto"/>
            <w:tcBorders>
              <w:top w:val="nil"/>
              <w:left w:val="nil"/>
              <w:bottom w:val="nil"/>
              <w:right w:val="single" w:sz="4" w:space="0" w:color="auto"/>
            </w:tcBorders>
            <w:shd w:val="clear" w:color="000000" w:fill="FFFFFF"/>
            <w:vAlign w:val="center"/>
            <w:hideMark/>
          </w:tcPr>
          <w:p w14:paraId="14C7F0B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Usuarios no autorizados con acceso a la información</w:t>
            </w:r>
          </w:p>
        </w:tc>
      </w:tr>
      <w:tr w:rsidR="0093552A" w:rsidRPr="0093552A" w14:paraId="295CAB56" w14:textId="77777777" w:rsidTr="0093552A">
        <w:trPr>
          <w:trHeight w:val="247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4DC0C8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Persona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8D9C4F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5658EAC"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o disposiciones insuficientes (relativas a la seguridad) en los contratos con clientes y / o terceros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41F21A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Abuso de derechos o autorizaciones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95A838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controles a terceros que realicen tratamiento de información a nombre de la entidad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074513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Información sesgada o mal procesada debido a falta de verificación.</w:t>
            </w:r>
          </w:p>
        </w:tc>
      </w:tr>
      <w:tr w:rsidR="0093552A" w:rsidRPr="0093552A" w14:paraId="0BFD131C" w14:textId="77777777" w:rsidTr="0093552A">
        <w:trPr>
          <w:trHeight w:val="22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325BB7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w:t>
            </w:r>
          </w:p>
        </w:tc>
        <w:tc>
          <w:tcPr>
            <w:tcW w:w="0" w:type="auto"/>
            <w:tcBorders>
              <w:top w:val="nil"/>
              <w:left w:val="nil"/>
              <w:bottom w:val="single" w:sz="4" w:space="0" w:color="auto"/>
              <w:right w:val="single" w:sz="4" w:space="0" w:color="auto"/>
            </w:tcBorders>
            <w:shd w:val="clear" w:color="000000" w:fill="FFFFFF"/>
            <w:vAlign w:val="center"/>
            <w:hideMark/>
          </w:tcPr>
          <w:p w14:paraId="39967B8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5D0EEBEC"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o disposiciones insuficientes (relativas a la seguridad) en los contratos con clientes y / o terceros</w:t>
            </w:r>
          </w:p>
        </w:tc>
        <w:tc>
          <w:tcPr>
            <w:tcW w:w="0" w:type="auto"/>
            <w:tcBorders>
              <w:top w:val="nil"/>
              <w:left w:val="nil"/>
              <w:bottom w:val="single" w:sz="4" w:space="0" w:color="auto"/>
              <w:right w:val="single" w:sz="4" w:space="0" w:color="auto"/>
            </w:tcBorders>
            <w:shd w:val="clear" w:color="000000" w:fill="FFFFFF"/>
            <w:vAlign w:val="center"/>
            <w:hideMark/>
          </w:tcPr>
          <w:p w14:paraId="207DA7C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Abuso de derechos o autorizaciones</w:t>
            </w:r>
          </w:p>
        </w:tc>
        <w:tc>
          <w:tcPr>
            <w:tcW w:w="0" w:type="auto"/>
            <w:tcBorders>
              <w:top w:val="nil"/>
              <w:left w:val="nil"/>
              <w:bottom w:val="single" w:sz="4" w:space="0" w:color="auto"/>
              <w:right w:val="single" w:sz="4" w:space="0" w:color="auto"/>
            </w:tcBorders>
            <w:shd w:val="clear" w:color="000000" w:fill="FFFFFF"/>
            <w:vAlign w:val="center"/>
            <w:hideMark/>
          </w:tcPr>
          <w:p w14:paraId="0F9B795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acuerdos de nivel de servicio donde se especifique la disponibilidad de los servicios y su soporte</w:t>
            </w:r>
          </w:p>
        </w:tc>
        <w:tc>
          <w:tcPr>
            <w:tcW w:w="0" w:type="auto"/>
            <w:tcBorders>
              <w:top w:val="nil"/>
              <w:left w:val="nil"/>
              <w:bottom w:val="single" w:sz="4" w:space="0" w:color="auto"/>
              <w:right w:val="single" w:sz="4" w:space="0" w:color="auto"/>
            </w:tcBorders>
            <w:shd w:val="clear" w:color="000000" w:fill="FFFFFF"/>
            <w:vAlign w:val="center"/>
            <w:hideMark/>
          </w:tcPr>
          <w:p w14:paraId="5A8A702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disponibilidad de los sistemas de información o dificultades para su obtención una vez finalizada la relación contractual</w:t>
            </w:r>
          </w:p>
        </w:tc>
      </w:tr>
      <w:tr w:rsidR="0093552A" w:rsidRPr="0093552A" w14:paraId="1A7D8D8B" w14:textId="77777777" w:rsidTr="0093552A">
        <w:trPr>
          <w:trHeight w:val="2280"/>
        </w:trPr>
        <w:tc>
          <w:tcPr>
            <w:tcW w:w="0" w:type="auto"/>
            <w:tcBorders>
              <w:top w:val="nil"/>
              <w:left w:val="single" w:sz="4" w:space="0" w:color="auto"/>
              <w:bottom w:val="nil"/>
              <w:right w:val="single" w:sz="4" w:space="0" w:color="auto"/>
            </w:tcBorders>
            <w:shd w:val="clear" w:color="000000" w:fill="FFFFFF"/>
            <w:vAlign w:val="center"/>
            <w:hideMark/>
          </w:tcPr>
          <w:p w14:paraId="06D2E09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w:t>
            </w:r>
          </w:p>
        </w:tc>
        <w:tc>
          <w:tcPr>
            <w:tcW w:w="0" w:type="auto"/>
            <w:tcBorders>
              <w:top w:val="nil"/>
              <w:left w:val="nil"/>
              <w:bottom w:val="nil"/>
              <w:right w:val="single" w:sz="4" w:space="0" w:color="auto"/>
            </w:tcBorders>
            <w:shd w:val="clear" w:color="000000" w:fill="FFFFFF"/>
            <w:vAlign w:val="center"/>
            <w:hideMark/>
          </w:tcPr>
          <w:p w14:paraId="62FE6B9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nil"/>
              <w:right w:val="single" w:sz="4" w:space="0" w:color="auto"/>
            </w:tcBorders>
            <w:shd w:val="clear" w:color="000000" w:fill="FFFFFF"/>
            <w:vAlign w:val="center"/>
            <w:hideMark/>
          </w:tcPr>
          <w:p w14:paraId="5571D020"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o disposiciones insuficientes (relativas a la seguridad) en los contratos con clientes y / o terceros</w:t>
            </w:r>
          </w:p>
        </w:tc>
        <w:tc>
          <w:tcPr>
            <w:tcW w:w="0" w:type="auto"/>
            <w:tcBorders>
              <w:top w:val="nil"/>
              <w:left w:val="nil"/>
              <w:bottom w:val="nil"/>
              <w:right w:val="single" w:sz="4" w:space="0" w:color="auto"/>
            </w:tcBorders>
            <w:shd w:val="clear" w:color="000000" w:fill="FFFFFF"/>
            <w:vAlign w:val="center"/>
            <w:hideMark/>
          </w:tcPr>
          <w:p w14:paraId="0A4A40C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Abuso de derechos o autorizaciones</w:t>
            </w:r>
          </w:p>
        </w:tc>
        <w:tc>
          <w:tcPr>
            <w:tcW w:w="0" w:type="auto"/>
            <w:tcBorders>
              <w:top w:val="nil"/>
              <w:left w:val="nil"/>
              <w:bottom w:val="nil"/>
              <w:right w:val="single" w:sz="4" w:space="0" w:color="auto"/>
            </w:tcBorders>
            <w:shd w:val="clear" w:color="000000" w:fill="FFFFFF"/>
            <w:vAlign w:val="center"/>
            <w:hideMark/>
          </w:tcPr>
          <w:p w14:paraId="5DA3F45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Divulgación de información clasificada o reservada de la entidad</w:t>
            </w:r>
          </w:p>
        </w:tc>
        <w:tc>
          <w:tcPr>
            <w:tcW w:w="0" w:type="auto"/>
            <w:tcBorders>
              <w:top w:val="nil"/>
              <w:left w:val="nil"/>
              <w:bottom w:val="nil"/>
              <w:right w:val="single" w:sz="4" w:space="0" w:color="auto"/>
            </w:tcBorders>
            <w:shd w:val="clear" w:color="000000" w:fill="FFFFFF"/>
            <w:vAlign w:val="center"/>
            <w:hideMark/>
          </w:tcPr>
          <w:p w14:paraId="75E2D7C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Materialización de riesgo legal en relación al tratamiento de datos personales.</w:t>
            </w:r>
          </w:p>
        </w:tc>
      </w:tr>
      <w:tr w:rsidR="0093552A" w:rsidRPr="0093552A" w14:paraId="6FD96DB9" w14:textId="77777777" w:rsidTr="0093552A">
        <w:trPr>
          <w:trHeight w:val="171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DABDEA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5892EE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AD9B21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no restringido a instalaciones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C9198C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Robo de medios, equipos  o documentos.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89E2F1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Que personas no autorizadas tomen equipos, medios de almacenamiento o documentos.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781F67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Personas no autorizadas con acceso a información reservada o clasificada.</w:t>
            </w:r>
          </w:p>
        </w:tc>
      </w:tr>
      <w:tr w:rsidR="0093552A" w:rsidRPr="0093552A" w14:paraId="1E485AF0" w14:textId="77777777" w:rsidTr="0093552A">
        <w:trPr>
          <w:trHeight w:val="13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353566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w:t>
            </w:r>
          </w:p>
        </w:tc>
        <w:tc>
          <w:tcPr>
            <w:tcW w:w="0" w:type="auto"/>
            <w:tcBorders>
              <w:top w:val="nil"/>
              <w:left w:val="nil"/>
              <w:bottom w:val="single" w:sz="4" w:space="0" w:color="auto"/>
              <w:right w:val="single" w:sz="4" w:space="0" w:color="auto"/>
            </w:tcBorders>
            <w:shd w:val="clear" w:color="000000" w:fill="FFFFFF"/>
            <w:vAlign w:val="center"/>
            <w:hideMark/>
          </w:tcPr>
          <w:p w14:paraId="2F25B0F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5402B28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no restringido a instalaciones</w:t>
            </w:r>
          </w:p>
        </w:tc>
        <w:tc>
          <w:tcPr>
            <w:tcW w:w="0" w:type="auto"/>
            <w:tcBorders>
              <w:top w:val="nil"/>
              <w:left w:val="nil"/>
              <w:bottom w:val="single" w:sz="4" w:space="0" w:color="auto"/>
              <w:right w:val="single" w:sz="4" w:space="0" w:color="auto"/>
            </w:tcBorders>
            <w:shd w:val="clear" w:color="000000" w:fill="FFFFFF"/>
            <w:vAlign w:val="center"/>
            <w:hideMark/>
          </w:tcPr>
          <w:p w14:paraId="0687916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Robo de medios, equipos  o documentos.</w:t>
            </w:r>
          </w:p>
        </w:tc>
        <w:tc>
          <w:tcPr>
            <w:tcW w:w="0" w:type="auto"/>
            <w:tcBorders>
              <w:top w:val="nil"/>
              <w:left w:val="nil"/>
              <w:bottom w:val="single" w:sz="4" w:space="0" w:color="auto"/>
              <w:right w:val="single" w:sz="4" w:space="0" w:color="auto"/>
            </w:tcBorders>
            <w:shd w:val="clear" w:color="000000" w:fill="FFFFFF"/>
            <w:vAlign w:val="center"/>
            <w:hideMark/>
          </w:tcPr>
          <w:p w14:paraId="19E1E44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Que personas no autorizadas tomen equipos, medios de almacenamiento o documentos.</w:t>
            </w:r>
          </w:p>
        </w:tc>
        <w:tc>
          <w:tcPr>
            <w:tcW w:w="0" w:type="auto"/>
            <w:tcBorders>
              <w:top w:val="nil"/>
              <w:left w:val="nil"/>
              <w:bottom w:val="single" w:sz="4" w:space="0" w:color="auto"/>
              <w:right w:val="single" w:sz="4" w:space="0" w:color="auto"/>
            </w:tcBorders>
            <w:shd w:val="clear" w:color="000000" w:fill="FFFFFF"/>
            <w:vAlign w:val="center"/>
            <w:hideMark/>
          </w:tcPr>
          <w:p w14:paraId="09FF32B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No poder acceder a la información debido a la pérdida del archivo donde se encuentra almacenada.</w:t>
            </w:r>
          </w:p>
        </w:tc>
      </w:tr>
      <w:tr w:rsidR="0093552A" w:rsidRPr="0093552A" w14:paraId="55F110CE" w14:textId="77777777" w:rsidTr="0093552A">
        <w:trPr>
          <w:trHeight w:val="27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8D56A3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Persona</w:t>
            </w:r>
          </w:p>
        </w:tc>
        <w:tc>
          <w:tcPr>
            <w:tcW w:w="0" w:type="auto"/>
            <w:tcBorders>
              <w:top w:val="nil"/>
              <w:left w:val="nil"/>
              <w:bottom w:val="single" w:sz="4" w:space="0" w:color="auto"/>
              <w:right w:val="single" w:sz="4" w:space="0" w:color="auto"/>
            </w:tcBorders>
            <w:shd w:val="clear" w:color="000000" w:fill="FFFFFF"/>
            <w:vAlign w:val="center"/>
            <w:hideMark/>
          </w:tcPr>
          <w:p w14:paraId="0E59000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0762AE9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Ausencia de personal</w:t>
            </w:r>
          </w:p>
        </w:tc>
        <w:tc>
          <w:tcPr>
            <w:tcW w:w="0" w:type="auto"/>
            <w:tcBorders>
              <w:top w:val="nil"/>
              <w:left w:val="nil"/>
              <w:bottom w:val="single" w:sz="4" w:space="0" w:color="auto"/>
              <w:right w:val="single" w:sz="4" w:space="0" w:color="auto"/>
            </w:tcBorders>
            <w:shd w:val="clear" w:color="000000" w:fill="FFFFFF"/>
            <w:vAlign w:val="center"/>
            <w:hideMark/>
          </w:tcPr>
          <w:p w14:paraId="6FCF8F9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Obstaculización de la disponibilidad del personal</w:t>
            </w:r>
          </w:p>
        </w:tc>
        <w:tc>
          <w:tcPr>
            <w:tcW w:w="0" w:type="auto"/>
            <w:tcBorders>
              <w:top w:val="nil"/>
              <w:left w:val="nil"/>
              <w:bottom w:val="single" w:sz="4" w:space="0" w:color="auto"/>
              <w:right w:val="single" w:sz="4" w:space="0" w:color="auto"/>
            </w:tcBorders>
            <w:shd w:val="clear" w:color="000000" w:fill="FFFFFF"/>
            <w:vAlign w:val="center"/>
            <w:hideMark/>
          </w:tcPr>
          <w:p w14:paraId="08C5A14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personal con la información o falta de personal para responder a tiempo requerimientos de información</w:t>
            </w:r>
          </w:p>
        </w:tc>
        <w:tc>
          <w:tcPr>
            <w:tcW w:w="0" w:type="auto"/>
            <w:tcBorders>
              <w:top w:val="nil"/>
              <w:left w:val="nil"/>
              <w:bottom w:val="single" w:sz="4" w:space="0" w:color="auto"/>
              <w:right w:val="single" w:sz="4" w:space="0" w:color="auto"/>
            </w:tcBorders>
            <w:shd w:val="clear" w:color="000000" w:fill="FFFFFF"/>
            <w:vAlign w:val="center"/>
            <w:hideMark/>
          </w:tcPr>
          <w:p w14:paraId="20C8E47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disponibilidad de información a la ciudadanía o a entes de control de manera oportuna.</w:t>
            </w:r>
          </w:p>
        </w:tc>
      </w:tr>
      <w:tr w:rsidR="0093552A" w:rsidRPr="0093552A" w14:paraId="115E33EF" w14:textId="77777777" w:rsidTr="0093552A">
        <w:trPr>
          <w:trHeight w:val="2010"/>
        </w:trPr>
        <w:tc>
          <w:tcPr>
            <w:tcW w:w="0" w:type="auto"/>
            <w:tcBorders>
              <w:top w:val="nil"/>
              <w:left w:val="single" w:sz="4" w:space="0" w:color="auto"/>
              <w:bottom w:val="nil"/>
              <w:right w:val="single" w:sz="4" w:space="0" w:color="auto"/>
            </w:tcBorders>
            <w:shd w:val="clear" w:color="000000" w:fill="FFFFFF"/>
            <w:vAlign w:val="center"/>
            <w:hideMark/>
          </w:tcPr>
          <w:p w14:paraId="1C1E806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w:t>
            </w:r>
          </w:p>
        </w:tc>
        <w:tc>
          <w:tcPr>
            <w:tcW w:w="0" w:type="auto"/>
            <w:tcBorders>
              <w:top w:val="nil"/>
              <w:left w:val="nil"/>
              <w:bottom w:val="nil"/>
              <w:right w:val="single" w:sz="4" w:space="0" w:color="auto"/>
            </w:tcBorders>
            <w:shd w:val="clear" w:color="000000" w:fill="FFFFFF"/>
            <w:vAlign w:val="center"/>
            <w:hideMark/>
          </w:tcPr>
          <w:p w14:paraId="5931F4B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nil"/>
              <w:right w:val="single" w:sz="4" w:space="0" w:color="auto"/>
            </w:tcBorders>
            <w:shd w:val="clear" w:color="000000" w:fill="FFFFFF"/>
            <w:vAlign w:val="center"/>
            <w:hideMark/>
          </w:tcPr>
          <w:p w14:paraId="6C8715B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Empleados desmotivados o inconformes</w:t>
            </w:r>
          </w:p>
        </w:tc>
        <w:tc>
          <w:tcPr>
            <w:tcW w:w="0" w:type="auto"/>
            <w:tcBorders>
              <w:top w:val="nil"/>
              <w:left w:val="nil"/>
              <w:bottom w:val="nil"/>
              <w:right w:val="single" w:sz="4" w:space="0" w:color="auto"/>
            </w:tcBorders>
            <w:shd w:val="clear" w:color="000000" w:fill="FFFFFF"/>
            <w:vAlign w:val="center"/>
            <w:hideMark/>
          </w:tcPr>
          <w:p w14:paraId="155998A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val="es-CO" w:eastAsia="es-CO"/>
              </w:rPr>
              <w:t>Interceptación de información Espionaje</w:t>
            </w:r>
          </w:p>
        </w:tc>
        <w:tc>
          <w:tcPr>
            <w:tcW w:w="0" w:type="auto"/>
            <w:tcBorders>
              <w:top w:val="nil"/>
              <w:left w:val="nil"/>
              <w:bottom w:val="nil"/>
              <w:right w:val="single" w:sz="4" w:space="0" w:color="auto"/>
            </w:tcBorders>
            <w:shd w:val="clear" w:color="000000" w:fill="FFFFFF"/>
            <w:vAlign w:val="center"/>
            <w:hideMark/>
          </w:tcPr>
          <w:p w14:paraId="2942F48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Envío de información a terceros no autorizados</w:t>
            </w:r>
          </w:p>
        </w:tc>
        <w:tc>
          <w:tcPr>
            <w:tcW w:w="0" w:type="auto"/>
            <w:tcBorders>
              <w:top w:val="nil"/>
              <w:left w:val="nil"/>
              <w:bottom w:val="nil"/>
              <w:right w:val="single" w:sz="4" w:space="0" w:color="auto"/>
            </w:tcBorders>
            <w:shd w:val="clear" w:color="000000" w:fill="FFFFFF"/>
            <w:vAlign w:val="center"/>
            <w:hideMark/>
          </w:tcPr>
          <w:p w14:paraId="08AA893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Terceros sin autorización con información clasificada o reservada de la entidad.</w:t>
            </w:r>
          </w:p>
        </w:tc>
      </w:tr>
      <w:tr w:rsidR="0093552A" w:rsidRPr="0093552A" w14:paraId="3A71305D" w14:textId="77777777" w:rsidTr="0093552A">
        <w:trPr>
          <w:trHeight w:val="343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5FB197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D0CA23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8B772A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Empleados desmotivados o inconformes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0B6D29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Robo de medios, equipos  o documentos.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0B9440C"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Contratistas o servidores que lleven medios de almacenamiento, equipos o documentos sin autorización.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E74306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Personas no autorizadas con acceso a información clasificada y reservada.</w:t>
            </w:r>
          </w:p>
        </w:tc>
      </w:tr>
      <w:tr w:rsidR="0093552A" w:rsidRPr="0093552A" w14:paraId="3F90A376" w14:textId="77777777" w:rsidTr="0093552A">
        <w:trPr>
          <w:trHeight w:val="19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35936E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w:t>
            </w:r>
          </w:p>
        </w:tc>
        <w:tc>
          <w:tcPr>
            <w:tcW w:w="0" w:type="auto"/>
            <w:tcBorders>
              <w:top w:val="nil"/>
              <w:left w:val="nil"/>
              <w:bottom w:val="single" w:sz="4" w:space="0" w:color="auto"/>
              <w:right w:val="single" w:sz="4" w:space="0" w:color="auto"/>
            </w:tcBorders>
            <w:shd w:val="clear" w:color="000000" w:fill="FFFFFF"/>
            <w:vAlign w:val="center"/>
            <w:hideMark/>
          </w:tcPr>
          <w:p w14:paraId="309D057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12E7077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Empleados desmotivados o inconformes</w:t>
            </w:r>
          </w:p>
        </w:tc>
        <w:tc>
          <w:tcPr>
            <w:tcW w:w="0" w:type="auto"/>
            <w:tcBorders>
              <w:top w:val="nil"/>
              <w:left w:val="nil"/>
              <w:bottom w:val="single" w:sz="4" w:space="0" w:color="auto"/>
              <w:right w:val="single" w:sz="4" w:space="0" w:color="auto"/>
            </w:tcBorders>
            <w:shd w:val="clear" w:color="000000" w:fill="FFFFFF"/>
            <w:vAlign w:val="center"/>
            <w:hideMark/>
          </w:tcPr>
          <w:p w14:paraId="4415146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Robo de medios, equipos  o documentos.</w:t>
            </w:r>
          </w:p>
        </w:tc>
        <w:tc>
          <w:tcPr>
            <w:tcW w:w="0" w:type="auto"/>
            <w:tcBorders>
              <w:top w:val="nil"/>
              <w:left w:val="nil"/>
              <w:bottom w:val="single" w:sz="4" w:space="0" w:color="auto"/>
              <w:right w:val="single" w:sz="4" w:space="0" w:color="auto"/>
            </w:tcBorders>
            <w:shd w:val="clear" w:color="000000" w:fill="FFFFFF"/>
            <w:vAlign w:val="center"/>
            <w:hideMark/>
          </w:tcPr>
          <w:p w14:paraId="77BD7109"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Contratistas o servidores que lleven medios de almacenamiento, equipos o documentos sin autorización.</w:t>
            </w:r>
          </w:p>
        </w:tc>
        <w:tc>
          <w:tcPr>
            <w:tcW w:w="0" w:type="auto"/>
            <w:tcBorders>
              <w:top w:val="nil"/>
              <w:left w:val="nil"/>
              <w:bottom w:val="single" w:sz="4" w:space="0" w:color="auto"/>
              <w:right w:val="single" w:sz="4" w:space="0" w:color="auto"/>
            </w:tcBorders>
            <w:shd w:val="clear" w:color="000000" w:fill="FFFFFF"/>
            <w:vAlign w:val="center"/>
            <w:hideMark/>
          </w:tcPr>
          <w:p w14:paraId="39A6658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información por pérdida de equipos o documentos.</w:t>
            </w:r>
          </w:p>
        </w:tc>
      </w:tr>
      <w:tr w:rsidR="0093552A" w:rsidRPr="0093552A" w14:paraId="369FFD12" w14:textId="77777777" w:rsidTr="0093552A">
        <w:trPr>
          <w:trHeight w:val="2145"/>
        </w:trPr>
        <w:tc>
          <w:tcPr>
            <w:tcW w:w="0" w:type="auto"/>
            <w:tcBorders>
              <w:top w:val="nil"/>
              <w:left w:val="single" w:sz="4" w:space="0" w:color="auto"/>
              <w:bottom w:val="nil"/>
              <w:right w:val="single" w:sz="4" w:space="0" w:color="auto"/>
            </w:tcBorders>
            <w:shd w:val="clear" w:color="000000" w:fill="FFFFFF"/>
            <w:vAlign w:val="center"/>
            <w:hideMark/>
          </w:tcPr>
          <w:p w14:paraId="2ADBB60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Persona</w:t>
            </w:r>
          </w:p>
        </w:tc>
        <w:tc>
          <w:tcPr>
            <w:tcW w:w="0" w:type="auto"/>
            <w:tcBorders>
              <w:top w:val="nil"/>
              <w:left w:val="nil"/>
              <w:bottom w:val="nil"/>
              <w:right w:val="single" w:sz="4" w:space="0" w:color="auto"/>
            </w:tcBorders>
            <w:shd w:val="clear" w:color="000000" w:fill="FFFFFF"/>
            <w:vAlign w:val="center"/>
            <w:hideMark/>
          </w:tcPr>
          <w:p w14:paraId="49E3851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nil"/>
              <w:right w:val="single" w:sz="4" w:space="0" w:color="auto"/>
            </w:tcBorders>
            <w:shd w:val="clear" w:color="000000" w:fill="FFFFFF"/>
            <w:vAlign w:val="center"/>
            <w:hideMark/>
          </w:tcPr>
          <w:p w14:paraId="3876571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Empleados desmotivados o inconformes</w:t>
            </w:r>
          </w:p>
        </w:tc>
        <w:tc>
          <w:tcPr>
            <w:tcW w:w="0" w:type="auto"/>
            <w:tcBorders>
              <w:top w:val="nil"/>
              <w:left w:val="nil"/>
              <w:bottom w:val="nil"/>
              <w:right w:val="single" w:sz="4" w:space="0" w:color="auto"/>
            </w:tcBorders>
            <w:shd w:val="clear" w:color="000000" w:fill="FFFFFF"/>
            <w:vAlign w:val="center"/>
            <w:hideMark/>
          </w:tcPr>
          <w:p w14:paraId="2EF7F7F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Sabotaje</w:t>
            </w:r>
          </w:p>
        </w:tc>
        <w:tc>
          <w:tcPr>
            <w:tcW w:w="0" w:type="auto"/>
            <w:tcBorders>
              <w:top w:val="nil"/>
              <w:left w:val="nil"/>
              <w:bottom w:val="nil"/>
              <w:right w:val="single" w:sz="4" w:space="0" w:color="auto"/>
            </w:tcBorders>
            <w:shd w:val="clear" w:color="000000" w:fill="FFFFFF"/>
            <w:vAlign w:val="center"/>
            <w:hideMark/>
          </w:tcPr>
          <w:p w14:paraId="79F11DDD"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Sabotaje a las condiciones de seguridad a los sistemas de información.</w:t>
            </w:r>
          </w:p>
        </w:tc>
        <w:tc>
          <w:tcPr>
            <w:tcW w:w="0" w:type="auto"/>
            <w:tcBorders>
              <w:top w:val="nil"/>
              <w:left w:val="nil"/>
              <w:bottom w:val="nil"/>
              <w:right w:val="single" w:sz="4" w:space="0" w:color="auto"/>
            </w:tcBorders>
            <w:shd w:val="clear" w:color="000000" w:fill="FFFFFF"/>
            <w:vAlign w:val="center"/>
            <w:hideMark/>
          </w:tcPr>
          <w:p w14:paraId="3213A4A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Eliminación o alteración de la información de manera voluntaria y no autorizada por parte de servidores o contratistas.</w:t>
            </w:r>
          </w:p>
        </w:tc>
      </w:tr>
      <w:tr w:rsidR="0093552A" w:rsidRPr="0093552A" w14:paraId="0C7322A6" w14:textId="77777777" w:rsidTr="0093552A">
        <w:trPr>
          <w:trHeight w:val="136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2BC7F0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462AB3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84FAEE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Empleados desmotivados o inconformes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3F6B8A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Coerción, Extorsión o Corrupción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B16B07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Alteraciones en la información como informes de gestión.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07D92B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Cambios en información que puede generar impactos legales.</w:t>
            </w:r>
          </w:p>
        </w:tc>
      </w:tr>
      <w:tr w:rsidR="0093552A" w:rsidRPr="0093552A" w14:paraId="79FB2548" w14:textId="77777777" w:rsidTr="0093552A">
        <w:trPr>
          <w:trHeight w:val="27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804E07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w:t>
            </w:r>
          </w:p>
        </w:tc>
        <w:tc>
          <w:tcPr>
            <w:tcW w:w="0" w:type="auto"/>
            <w:tcBorders>
              <w:top w:val="nil"/>
              <w:left w:val="nil"/>
              <w:bottom w:val="single" w:sz="4" w:space="0" w:color="auto"/>
              <w:right w:val="single" w:sz="4" w:space="0" w:color="auto"/>
            </w:tcBorders>
            <w:shd w:val="clear" w:color="000000" w:fill="FFFFFF"/>
            <w:vAlign w:val="center"/>
            <w:hideMark/>
          </w:tcPr>
          <w:p w14:paraId="2E233A5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1882465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Empleados desmotivados o inconformes</w:t>
            </w:r>
          </w:p>
        </w:tc>
        <w:tc>
          <w:tcPr>
            <w:tcW w:w="0" w:type="auto"/>
            <w:tcBorders>
              <w:top w:val="nil"/>
              <w:left w:val="nil"/>
              <w:bottom w:val="single" w:sz="4" w:space="0" w:color="auto"/>
              <w:right w:val="single" w:sz="4" w:space="0" w:color="auto"/>
            </w:tcBorders>
            <w:shd w:val="clear" w:color="000000" w:fill="FFFFFF"/>
            <w:vAlign w:val="center"/>
            <w:hideMark/>
          </w:tcPr>
          <w:p w14:paraId="58D25C6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Coerción, Extorsión o Corrupción</w:t>
            </w:r>
          </w:p>
        </w:tc>
        <w:tc>
          <w:tcPr>
            <w:tcW w:w="0" w:type="auto"/>
            <w:tcBorders>
              <w:top w:val="nil"/>
              <w:left w:val="nil"/>
              <w:bottom w:val="single" w:sz="4" w:space="0" w:color="auto"/>
              <w:right w:val="single" w:sz="4" w:space="0" w:color="auto"/>
            </w:tcBorders>
            <w:shd w:val="clear" w:color="000000" w:fill="FFFFFF"/>
            <w:vAlign w:val="center"/>
            <w:hideMark/>
          </w:tcPr>
          <w:p w14:paraId="1930274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Eliminación de información de manera no autorizada.</w:t>
            </w:r>
          </w:p>
        </w:tc>
        <w:tc>
          <w:tcPr>
            <w:tcW w:w="0" w:type="auto"/>
            <w:tcBorders>
              <w:top w:val="nil"/>
              <w:left w:val="nil"/>
              <w:bottom w:val="single" w:sz="4" w:space="0" w:color="auto"/>
              <w:right w:val="single" w:sz="4" w:space="0" w:color="auto"/>
            </w:tcBorders>
            <w:shd w:val="clear" w:color="000000" w:fill="FFFFFF"/>
            <w:vAlign w:val="center"/>
            <w:hideMark/>
          </w:tcPr>
          <w:p w14:paraId="676071D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Eliminación de información sin   autorización   o   falta  de acceso   a   los   sistemas   de información en momentos necesarios.</w:t>
            </w:r>
          </w:p>
        </w:tc>
      </w:tr>
      <w:tr w:rsidR="0093552A" w:rsidRPr="0093552A" w14:paraId="7CF13749" w14:textId="77777777" w:rsidTr="0093552A">
        <w:trPr>
          <w:trHeight w:val="253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2D22A8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w:t>
            </w:r>
          </w:p>
        </w:tc>
        <w:tc>
          <w:tcPr>
            <w:tcW w:w="0" w:type="auto"/>
            <w:tcBorders>
              <w:top w:val="nil"/>
              <w:left w:val="nil"/>
              <w:bottom w:val="single" w:sz="4" w:space="0" w:color="auto"/>
              <w:right w:val="single" w:sz="4" w:space="0" w:color="auto"/>
            </w:tcBorders>
            <w:shd w:val="clear" w:color="000000" w:fill="FFFFFF"/>
            <w:vAlign w:val="center"/>
            <w:hideMark/>
          </w:tcPr>
          <w:p w14:paraId="43B5475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1C7EC27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Empleados desmotivados o inconformes</w:t>
            </w:r>
          </w:p>
        </w:tc>
        <w:tc>
          <w:tcPr>
            <w:tcW w:w="0" w:type="auto"/>
            <w:tcBorders>
              <w:top w:val="nil"/>
              <w:left w:val="nil"/>
              <w:bottom w:val="single" w:sz="4" w:space="0" w:color="auto"/>
              <w:right w:val="single" w:sz="4" w:space="0" w:color="auto"/>
            </w:tcBorders>
            <w:shd w:val="clear" w:color="000000" w:fill="FFFFFF"/>
            <w:vAlign w:val="center"/>
            <w:hideMark/>
          </w:tcPr>
          <w:p w14:paraId="45F69A8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Coerción, Extorsión o Corrupción</w:t>
            </w:r>
          </w:p>
        </w:tc>
        <w:tc>
          <w:tcPr>
            <w:tcW w:w="0" w:type="auto"/>
            <w:tcBorders>
              <w:top w:val="nil"/>
              <w:left w:val="nil"/>
              <w:bottom w:val="single" w:sz="4" w:space="0" w:color="auto"/>
              <w:right w:val="single" w:sz="4" w:space="0" w:color="auto"/>
            </w:tcBorders>
            <w:shd w:val="clear" w:color="000000" w:fill="FFFFFF"/>
            <w:vAlign w:val="center"/>
            <w:hideMark/>
          </w:tcPr>
          <w:p w14:paraId="20941F3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Corrupción conocimiento de información de contratación en condiciones desiguales.</w:t>
            </w:r>
          </w:p>
        </w:tc>
        <w:tc>
          <w:tcPr>
            <w:tcW w:w="0" w:type="auto"/>
            <w:tcBorders>
              <w:top w:val="nil"/>
              <w:left w:val="nil"/>
              <w:bottom w:val="single" w:sz="4" w:space="0" w:color="auto"/>
              <w:right w:val="single" w:sz="4" w:space="0" w:color="auto"/>
            </w:tcBorders>
            <w:shd w:val="clear" w:color="000000" w:fill="FFFFFF"/>
            <w:vAlign w:val="center"/>
            <w:hideMark/>
          </w:tcPr>
          <w:p w14:paraId="6D7D59F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Desigualdad en la contratación de proveedores o contratistas.</w:t>
            </w:r>
          </w:p>
        </w:tc>
      </w:tr>
      <w:tr w:rsidR="0093552A" w:rsidRPr="0093552A" w14:paraId="6ABFB2D3" w14:textId="77777777" w:rsidTr="0093552A">
        <w:trPr>
          <w:trHeight w:val="223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CE2F4B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w:t>
            </w:r>
          </w:p>
        </w:tc>
        <w:tc>
          <w:tcPr>
            <w:tcW w:w="0" w:type="auto"/>
            <w:tcBorders>
              <w:top w:val="nil"/>
              <w:left w:val="nil"/>
              <w:bottom w:val="single" w:sz="4" w:space="0" w:color="auto"/>
              <w:right w:val="single" w:sz="4" w:space="0" w:color="auto"/>
            </w:tcBorders>
            <w:shd w:val="clear" w:color="000000" w:fill="FFFFFF"/>
            <w:vAlign w:val="center"/>
            <w:hideMark/>
          </w:tcPr>
          <w:p w14:paraId="39D2DA6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6912B8E0"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un proceso formal para la revisión del derecho de acceso (supervisión)</w:t>
            </w:r>
          </w:p>
        </w:tc>
        <w:tc>
          <w:tcPr>
            <w:tcW w:w="0" w:type="auto"/>
            <w:tcBorders>
              <w:top w:val="nil"/>
              <w:left w:val="nil"/>
              <w:bottom w:val="single" w:sz="4" w:space="0" w:color="auto"/>
              <w:right w:val="single" w:sz="4" w:space="0" w:color="auto"/>
            </w:tcBorders>
            <w:shd w:val="clear" w:color="000000" w:fill="FFFFFF"/>
            <w:vAlign w:val="center"/>
            <w:hideMark/>
          </w:tcPr>
          <w:p w14:paraId="0E4B607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Abuso de derechos o autorizaciones</w:t>
            </w:r>
          </w:p>
        </w:tc>
        <w:tc>
          <w:tcPr>
            <w:tcW w:w="0" w:type="auto"/>
            <w:tcBorders>
              <w:top w:val="nil"/>
              <w:left w:val="nil"/>
              <w:bottom w:val="single" w:sz="4" w:space="0" w:color="auto"/>
              <w:right w:val="single" w:sz="4" w:space="0" w:color="auto"/>
            </w:tcBorders>
            <w:shd w:val="clear" w:color="000000" w:fill="FFFFFF"/>
            <w:vAlign w:val="center"/>
            <w:hideMark/>
          </w:tcPr>
          <w:p w14:paraId="7CBF7436"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implementación de un procedimiento de gestión de usuarios</w:t>
            </w:r>
          </w:p>
        </w:tc>
        <w:tc>
          <w:tcPr>
            <w:tcW w:w="0" w:type="auto"/>
            <w:tcBorders>
              <w:top w:val="nil"/>
              <w:left w:val="nil"/>
              <w:bottom w:val="single" w:sz="4" w:space="0" w:color="auto"/>
              <w:right w:val="single" w:sz="4" w:space="0" w:color="auto"/>
            </w:tcBorders>
            <w:shd w:val="clear" w:color="000000" w:fill="FFFFFF"/>
            <w:vAlign w:val="center"/>
            <w:hideMark/>
          </w:tcPr>
          <w:p w14:paraId="57DA3F6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Cambios no autorizados en los sistemas de información con usuarios ajenos o que deberían estar inactivos</w:t>
            </w:r>
          </w:p>
        </w:tc>
      </w:tr>
      <w:tr w:rsidR="0093552A" w:rsidRPr="0093552A" w14:paraId="5586C09A" w14:textId="77777777" w:rsidTr="0093552A">
        <w:trPr>
          <w:trHeight w:val="31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73C496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Persona</w:t>
            </w:r>
          </w:p>
        </w:tc>
        <w:tc>
          <w:tcPr>
            <w:tcW w:w="0" w:type="auto"/>
            <w:tcBorders>
              <w:top w:val="nil"/>
              <w:left w:val="nil"/>
              <w:bottom w:val="single" w:sz="4" w:space="0" w:color="auto"/>
              <w:right w:val="single" w:sz="4" w:space="0" w:color="auto"/>
            </w:tcBorders>
            <w:shd w:val="clear" w:color="000000" w:fill="FFFFFF"/>
            <w:vAlign w:val="center"/>
            <w:hideMark/>
          </w:tcPr>
          <w:p w14:paraId="3ED7EA5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7C45550E"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un proceso formal para la revisión del derecho de acceso (supervisión)</w:t>
            </w:r>
          </w:p>
        </w:tc>
        <w:tc>
          <w:tcPr>
            <w:tcW w:w="0" w:type="auto"/>
            <w:tcBorders>
              <w:top w:val="nil"/>
              <w:left w:val="nil"/>
              <w:bottom w:val="single" w:sz="4" w:space="0" w:color="auto"/>
              <w:right w:val="single" w:sz="4" w:space="0" w:color="auto"/>
            </w:tcBorders>
            <w:shd w:val="clear" w:color="000000" w:fill="FFFFFF"/>
            <w:vAlign w:val="center"/>
            <w:hideMark/>
          </w:tcPr>
          <w:p w14:paraId="0ADCF14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Abuso de derechos o autorizaciones</w:t>
            </w:r>
          </w:p>
        </w:tc>
        <w:tc>
          <w:tcPr>
            <w:tcW w:w="0" w:type="auto"/>
            <w:tcBorders>
              <w:top w:val="nil"/>
              <w:left w:val="nil"/>
              <w:bottom w:val="single" w:sz="4" w:space="0" w:color="auto"/>
              <w:right w:val="single" w:sz="4" w:space="0" w:color="auto"/>
            </w:tcBorders>
            <w:shd w:val="clear" w:color="000000" w:fill="FFFFFF"/>
            <w:vAlign w:val="center"/>
            <w:hideMark/>
          </w:tcPr>
          <w:p w14:paraId="5921CA26"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implementación de un procedimiento de gestión de usuarios</w:t>
            </w:r>
          </w:p>
        </w:tc>
        <w:tc>
          <w:tcPr>
            <w:tcW w:w="0" w:type="auto"/>
            <w:tcBorders>
              <w:top w:val="nil"/>
              <w:left w:val="nil"/>
              <w:bottom w:val="single" w:sz="4" w:space="0" w:color="auto"/>
              <w:right w:val="single" w:sz="4" w:space="0" w:color="auto"/>
            </w:tcBorders>
            <w:shd w:val="clear" w:color="000000" w:fill="FFFFFF"/>
            <w:vAlign w:val="center"/>
            <w:hideMark/>
          </w:tcPr>
          <w:p w14:paraId="0054EFF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Eliminación de información no autorizada por parte de usuarios no identificados, suplantación o usuarios que deberían estar inactivos.</w:t>
            </w:r>
          </w:p>
        </w:tc>
      </w:tr>
      <w:tr w:rsidR="0093552A" w:rsidRPr="0093552A" w14:paraId="254672F7" w14:textId="77777777" w:rsidTr="0093552A">
        <w:trPr>
          <w:trHeight w:val="2280"/>
        </w:trPr>
        <w:tc>
          <w:tcPr>
            <w:tcW w:w="0" w:type="auto"/>
            <w:tcBorders>
              <w:top w:val="nil"/>
              <w:left w:val="single" w:sz="4" w:space="0" w:color="auto"/>
              <w:bottom w:val="nil"/>
              <w:right w:val="single" w:sz="4" w:space="0" w:color="auto"/>
            </w:tcBorders>
            <w:shd w:val="clear" w:color="000000" w:fill="FFFFFF"/>
            <w:vAlign w:val="center"/>
            <w:hideMark/>
          </w:tcPr>
          <w:p w14:paraId="2D97C70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w:t>
            </w:r>
          </w:p>
        </w:tc>
        <w:tc>
          <w:tcPr>
            <w:tcW w:w="0" w:type="auto"/>
            <w:tcBorders>
              <w:top w:val="nil"/>
              <w:left w:val="nil"/>
              <w:bottom w:val="nil"/>
              <w:right w:val="single" w:sz="4" w:space="0" w:color="auto"/>
            </w:tcBorders>
            <w:shd w:val="clear" w:color="000000" w:fill="FFFFFF"/>
            <w:vAlign w:val="center"/>
            <w:hideMark/>
          </w:tcPr>
          <w:p w14:paraId="32BB8C7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nil"/>
              <w:right w:val="single" w:sz="4" w:space="0" w:color="auto"/>
            </w:tcBorders>
            <w:shd w:val="clear" w:color="000000" w:fill="FFFFFF"/>
            <w:vAlign w:val="center"/>
            <w:hideMark/>
          </w:tcPr>
          <w:p w14:paraId="6009B103"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un proceso formal para la revisión del derecho de acceso (supervisión)</w:t>
            </w:r>
          </w:p>
        </w:tc>
        <w:tc>
          <w:tcPr>
            <w:tcW w:w="0" w:type="auto"/>
            <w:tcBorders>
              <w:top w:val="nil"/>
              <w:left w:val="nil"/>
              <w:bottom w:val="nil"/>
              <w:right w:val="single" w:sz="4" w:space="0" w:color="auto"/>
            </w:tcBorders>
            <w:shd w:val="clear" w:color="000000" w:fill="FFFFFF"/>
            <w:vAlign w:val="center"/>
            <w:hideMark/>
          </w:tcPr>
          <w:p w14:paraId="6ED8A7D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Abuso de derechos o autorizaciones</w:t>
            </w:r>
          </w:p>
        </w:tc>
        <w:tc>
          <w:tcPr>
            <w:tcW w:w="0" w:type="auto"/>
            <w:tcBorders>
              <w:top w:val="nil"/>
              <w:left w:val="nil"/>
              <w:bottom w:val="nil"/>
              <w:right w:val="single" w:sz="4" w:space="0" w:color="auto"/>
            </w:tcBorders>
            <w:shd w:val="clear" w:color="000000" w:fill="FFFFFF"/>
            <w:vAlign w:val="center"/>
            <w:hideMark/>
          </w:tcPr>
          <w:p w14:paraId="08ACB915"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implementación de un procedimiento de gestión de usuarios</w:t>
            </w:r>
          </w:p>
        </w:tc>
        <w:tc>
          <w:tcPr>
            <w:tcW w:w="0" w:type="auto"/>
            <w:tcBorders>
              <w:top w:val="nil"/>
              <w:left w:val="nil"/>
              <w:bottom w:val="nil"/>
              <w:right w:val="single" w:sz="4" w:space="0" w:color="auto"/>
            </w:tcBorders>
            <w:shd w:val="clear" w:color="000000" w:fill="FFFFFF"/>
            <w:vAlign w:val="center"/>
            <w:hideMark/>
          </w:tcPr>
          <w:p w14:paraId="65450E6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a la información por parte de personas no autorizadas por la falta de seguimiento de un procedimiento formal.</w:t>
            </w:r>
          </w:p>
        </w:tc>
      </w:tr>
      <w:tr w:rsidR="0093552A" w:rsidRPr="0093552A" w14:paraId="70360298" w14:textId="77777777" w:rsidTr="0093552A">
        <w:trPr>
          <w:trHeight w:val="253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AB536A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4FDDAF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9C50D3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mecanismos de monitoreo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798E3A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Interceptación de información Espionaje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F61597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seguimiento de los usuarios autorizados a los sistemas de información.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4B35E5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a información clasificada y reservada a personal no autorizado.</w:t>
            </w:r>
          </w:p>
        </w:tc>
      </w:tr>
      <w:tr w:rsidR="0093552A" w:rsidRPr="0093552A" w14:paraId="71A3924A" w14:textId="77777777" w:rsidTr="0093552A">
        <w:trPr>
          <w:trHeight w:val="22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30E71C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w:t>
            </w:r>
          </w:p>
        </w:tc>
        <w:tc>
          <w:tcPr>
            <w:tcW w:w="0" w:type="auto"/>
            <w:tcBorders>
              <w:top w:val="nil"/>
              <w:left w:val="nil"/>
              <w:bottom w:val="single" w:sz="4" w:space="0" w:color="auto"/>
              <w:right w:val="single" w:sz="4" w:space="0" w:color="auto"/>
            </w:tcBorders>
            <w:shd w:val="clear" w:color="000000" w:fill="FFFFFF"/>
            <w:vAlign w:val="center"/>
            <w:hideMark/>
          </w:tcPr>
          <w:p w14:paraId="3C2F191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75E2334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mecanismos de monitoreo</w:t>
            </w:r>
          </w:p>
        </w:tc>
        <w:tc>
          <w:tcPr>
            <w:tcW w:w="0" w:type="auto"/>
            <w:tcBorders>
              <w:top w:val="nil"/>
              <w:left w:val="nil"/>
              <w:bottom w:val="single" w:sz="4" w:space="0" w:color="auto"/>
              <w:right w:val="single" w:sz="4" w:space="0" w:color="auto"/>
            </w:tcBorders>
            <w:shd w:val="clear" w:color="000000" w:fill="FFFFFF"/>
            <w:vAlign w:val="center"/>
            <w:hideMark/>
          </w:tcPr>
          <w:p w14:paraId="01D57C1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Robo de medios, equipos  o documentos.</w:t>
            </w:r>
          </w:p>
        </w:tc>
        <w:tc>
          <w:tcPr>
            <w:tcW w:w="0" w:type="auto"/>
            <w:tcBorders>
              <w:top w:val="nil"/>
              <w:left w:val="nil"/>
              <w:bottom w:val="single" w:sz="4" w:space="0" w:color="auto"/>
              <w:right w:val="single" w:sz="4" w:space="0" w:color="auto"/>
            </w:tcBorders>
            <w:shd w:val="clear" w:color="000000" w:fill="FFFFFF"/>
            <w:vAlign w:val="center"/>
            <w:hideMark/>
          </w:tcPr>
          <w:p w14:paraId="7607383A"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Eliminación de datos de los sistemas de información sin autorización por parte de personal sin usuarios a los sistemas de información.</w:t>
            </w:r>
          </w:p>
        </w:tc>
        <w:tc>
          <w:tcPr>
            <w:tcW w:w="0" w:type="auto"/>
            <w:tcBorders>
              <w:top w:val="nil"/>
              <w:left w:val="nil"/>
              <w:bottom w:val="single" w:sz="4" w:space="0" w:color="auto"/>
              <w:right w:val="single" w:sz="4" w:space="0" w:color="auto"/>
            </w:tcBorders>
            <w:shd w:val="clear" w:color="000000" w:fill="FFFFFF"/>
            <w:vAlign w:val="center"/>
            <w:hideMark/>
          </w:tcPr>
          <w:p w14:paraId="0E05052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acceso a sistemas de información o a documentos debido a su robo.</w:t>
            </w:r>
          </w:p>
        </w:tc>
      </w:tr>
      <w:tr w:rsidR="0093552A" w:rsidRPr="0093552A" w14:paraId="5ED26458" w14:textId="77777777" w:rsidTr="0093552A">
        <w:trPr>
          <w:trHeight w:val="115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B301B0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Persona</w:t>
            </w:r>
          </w:p>
        </w:tc>
        <w:tc>
          <w:tcPr>
            <w:tcW w:w="0" w:type="auto"/>
            <w:tcBorders>
              <w:top w:val="nil"/>
              <w:left w:val="nil"/>
              <w:bottom w:val="single" w:sz="4" w:space="0" w:color="auto"/>
              <w:right w:val="single" w:sz="4" w:space="0" w:color="auto"/>
            </w:tcBorders>
            <w:shd w:val="clear" w:color="000000" w:fill="FFFFFF"/>
            <w:vAlign w:val="center"/>
            <w:hideMark/>
          </w:tcPr>
          <w:p w14:paraId="6F89454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003403C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mecanismos de monitoreo</w:t>
            </w:r>
          </w:p>
        </w:tc>
        <w:tc>
          <w:tcPr>
            <w:tcW w:w="0" w:type="auto"/>
            <w:tcBorders>
              <w:top w:val="nil"/>
              <w:left w:val="nil"/>
              <w:bottom w:val="single" w:sz="4" w:space="0" w:color="auto"/>
              <w:right w:val="single" w:sz="4" w:space="0" w:color="auto"/>
            </w:tcBorders>
            <w:shd w:val="clear" w:color="000000" w:fill="FFFFFF"/>
            <w:vAlign w:val="center"/>
            <w:hideMark/>
          </w:tcPr>
          <w:p w14:paraId="6680848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Robo de medios, equipos  o documentos.</w:t>
            </w:r>
          </w:p>
        </w:tc>
        <w:tc>
          <w:tcPr>
            <w:tcW w:w="0" w:type="auto"/>
            <w:tcBorders>
              <w:top w:val="nil"/>
              <w:left w:val="nil"/>
              <w:bottom w:val="single" w:sz="4" w:space="0" w:color="auto"/>
              <w:right w:val="single" w:sz="4" w:space="0" w:color="auto"/>
            </w:tcBorders>
            <w:shd w:val="clear" w:color="000000" w:fill="FFFFFF"/>
            <w:vAlign w:val="center"/>
            <w:hideMark/>
          </w:tcPr>
          <w:p w14:paraId="6B6966EB"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Eliminación de datos de los sistemas de información sin autorización por parte de personal sin usuarios a los sistemas de información.</w:t>
            </w:r>
          </w:p>
        </w:tc>
        <w:tc>
          <w:tcPr>
            <w:tcW w:w="0" w:type="auto"/>
            <w:tcBorders>
              <w:top w:val="nil"/>
              <w:left w:val="nil"/>
              <w:bottom w:val="single" w:sz="4" w:space="0" w:color="auto"/>
              <w:right w:val="single" w:sz="4" w:space="0" w:color="auto"/>
            </w:tcBorders>
            <w:shd w:val="clear" w:color="000000" w:fill="FFFFFF"/>
            <w:vAlign w:val="center"/>
            <w:hideMark/>
          </w:tcPr>
          <w:p w14:paraId="459E23D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acceso a sistemas de información o a documentos debido a su robo.</w:t>
            </w:r>
          </w:p>
        </w:tc>
      </w:tr>
      <w:tr w:rsidR="0093552A" w:rsidRPr="0093552A" w14:paraId="362749C6" w14:textId="77777777" w:rsidTr="0093552A">
        <w:trPr>
          <w:trHeight w:val="253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860715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w:t>
            </w:r>
          </w:p>
        </w:tc>
        <w:tc>
          <w:tcPr>
            <w:tcW w:w="0" w:type="auto"/>
            <w:tcBorders>
              <w:top w:val="nil"/>
              <w:left w:val="nil"/>
              <w:bottom w:val="single" w:sz="4" w:space="0" w:color="auto"/>
              <w:right w:val="single" w:sz="4" w:space="0" w:color="auto"/>
            </w:tcBorders>
            <w:shd w:val="clear" w:color="000000" w:fill="FFFFFF"/>
            <w:vAlign w:val="center"/>
            <w:hideMark/>
          </w:tcPr>
          <w:p w14:paraId="36E9DE1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44FAFCD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mecanismos de monitoreo</w:t>
            </w:r>
          </w:p>
        </w:tc>
        <w:tc>
          <w:tcPr>
            <w:tcW w:w="0" w:type="auto"/>
            <w:tcBorders>
              <w:top w:val="nil"/>
              <w:left w:val="nil"/>
              <w:bottom w:val="single" w:sz="4" w:space="0" w:color="auto"/>
              <w:right w:val="single" w:sz="4" w:space="0" w:color="auto"/>
            </w:tcBorders>
            <w:shd w:val="clear" w:color="000000" w:fill="FFFFFF"/>
            <w:vAlign w:val="center"/>
            <w:hideMark/>
          </w:tcPr>
          <w:p w14:paraId="6BC38D9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Manipulación de información</w:t>
            </w:r>
          </w:p>
        </w:tc>
        <w:tc>
          <w:tcPr>
            <w:tcW w:w="0" w:type="auto"/>
            <w:tcBorders>
              <w:top w:val="nil"/>
              <w:left w:val="nil"/>
              <w:bottom w:val="single" w:sz="4" w:space="0" w:color="auto"/>
              <w:right w:val="single" w:sz="4" w:space="0" w:color="auto"/>
            </w:tcBorders>
            <w:shd w:val="clear" w:color="000000" w:fill="FFFFFF"/>
            <w:vAlign w:val="center"/>
            <w:hideMark/>
          </w:tcPr>
          <w:p w14:paraId="481AC10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Modificación de información sin autorización en los sistemas de información.</w:t>
            </w:r>
          </w:p>
        </w:tc>
        <w:tc>
          <w:tcPr>
            <w:tcW w:w="0" w:type="auto"/>
            <w:tcBorders>
              <w:top w:val="nil"/>
              <w:left w:val="nil"/>
              <w:bottom w:val="single" w:sz="4" w:space="0" w:color="auto"/>
              <w:right w:val="single" w:sz="4" w:space="0" w:color="auto"/>
            </w:tcBorders>
            <w:shd w:val="clear" w:color="000000" w:fill="FFFFFF"/>
            <w:vAlign w:val="center"/>
            <w:hideMark/>
          </w:tcPr>
          <w:p w14:paraId="456B083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Reportes de información alterada que puedan generar riesgos de cumplimiento legal.</w:t>
            </w:r>
          </w:p>
        </w:tc>
      </w:tr>
      <w:tr w:rsidR="0093552A" w:rsidRPr="0093552A" w14:paraId="4484AABC" w14:textId="77777777" w:rsidTr="0093552A">
        <w:trPr>
          <w:trHeight w:val="17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C460D5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w:t>
            </w:r>
          </w:p>
        </w:tc>
        <w:tc>
          <w:tcPr>
            <w:tcW w:w="0" w:type="auto"/>
            <w:tcBorders>
              <w:top w:val="nil"/>
              <w:left w:val="nil"/>
              <w:bottom w:val="single" w:sz="4" w:space="0" w:color="auto"/>
              <w:right w:val="single" w:sz="4" w:space="0" w:color="auto"/>
            </w:tcBorders>
            <w:shd w:val="clear" w:color="000000" w:fill="FFFFFF"/>
            <w:vAlign w:val="center"/>
            <w:hideMark/>
          </w:tcPr>
          <w:p w14:paraId="4679B4D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461B82D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mecanismos de monitoreo</w:t>
            </w:r>
          </w:p>
        </w:tc>
        <w:tc>
          <w:tcPr>
            <w:tcW w:w="0" w:type="auto"/>
            <w:tcBorders>
              <w:top w:val="nil"/>
              <w:left w:val="nil"/>
              <w:bottom w:val="single" w:sz="4" w:space="0" w:color="auto"/>
              <w:right w:val="single" w:sz="4" w:space="0" w:color="auto"/>
            </w:tcBorders>
            <w:shd w:val="clear" w:color="000000" w:fill="FFFFFF"/>
            <w:vAlign w:val="center"/>
            <w:hideMark/>
          </w:tcPr>
          <w:p w14:paraId="2877005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Repudio de acciones</w:t>
            </w:r>
          </w:p>
        </w:tc>
        <w:tc>
          <w:tcPr>
            <w:tcW w:w="0" w:type="auto"/>
            <w:tcBorders>
              <w:top w:val="nil"/>
              <w:left w:val="nil"/>
              <w:bottom w:val="single" w:sz="4" w:space="0" w:color="auto"/>
              <w:right w:val="single" w:sz="4" w:space="0" w:color="auto"/>
            </w:tcBorders>
            <w:shd w:val="clear" w:color="000000" w:fill="FFFFFF"/>
            <w:vAlign w:val="center"/>
            <w:hideMark/>
          </w:tcPr>
          <w:p w14:paraId="7854F71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No aceptación de recepción o envío de comunicaciones.</w:t>
            </w:r>
          </w:p>
        </w:tc>
        <w:tc>
          <w:tcPr>
            <w:tcW w:w="0" w:type="auto"/>
            <w:tcBorders>
              <w:top w:val="nil"/>
              <w:left w:val="nil"/>
              <w:bottom w:val="single" w:sz="4" w:space="0" w:color="auto"/>
              <w:right w:val="single" w:sz="4" w:space="0" w:color="auto"/>
            </w:tcBorders>
            <w:shd w:val="clear" w:color="000000" w:fill="FFFFFF"/>
            <w:vAlign w:val="center"/>
            <w:hideMark/>
          </w:tcPr>
          <w:p w14:paraId="6E977C3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controles en los canales de comunicación que permitan mantener la trazabilidad de los registros de envío y recepción de información.</w:t>
            </w:r>
          </w:p>
        </w:tc>
      </w:tr>
      <w:tr w:rsidR="0093552A" w:rsidRPr="0093552A" w14:paraId="420B180D" w14:textId="77777777" w:rsidTr="0093552A">
        <w:trPr>
          <w:trHeight w:val="85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096D20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w:t>
            </w:r>
          </w:p>
        </w:tc>
        <w:tc>
          <w:tcPr>
            <w:tcW w:w="0" w:type="auto"/>
            <w:tcBorders>
              <w:top w:val="nil"/>
              <w:left w:val="nil"/>
              <w:bottom w:val="single" w:sz="4" w:space="0" w:color="auto"/>
              <w:right w:val="single" w:sz="4" w:space="0" w:color="auto"/>
            </w:tcBorders>
            <w:shd w:val="clear" w:color="000000" w:fill="FFFFFF"/>
            <w:vAlign w:val="center"/>
            <w:hideMark/>
          </w:tcPr>
          <w:p w14:paraId="2504275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2B6520E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mecanismos de monitoreo</w:t>
            </w:r>
          </w:p>
        </w:tc>
        <w:tc>
          <w:tcPr>
            <w:tcW w:w="0" w:type="auto"/>
            <w:tcBorders>
              <w:top w:val="nil"/>
              <w:left w:val="nil"/>
              <w:bottom w:val="single" w:sz="4" w:space="0" w:color="auto"/>
              <w:right w:val="single" w:sz="4" w:space="0" w:color="auto"/>
            </w:tcBorders>
            <w:shd w:val="clear" w:color="000000" w:fill="FFFFFF"/>
            <w:vAlign w:val="center"/>
            <w:hideMark/>
          </w:tcPr>
          <w:p w14:paraId="61ACD70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Repudio de acciones</w:t>
            </w:r>
          </w:p>
        </w:tc>
        <w:tc>
          <w:tcPr>
            <w:tcW w:w="0" w:type="auto"/>
            <w:tcBorders>
              <w:top w:val="nil"/>
              <w:left w:val="nil"/>
              <w:bottom w:val="single" w:sz="4" w:space="0" w:color="auto"/>
              <w:right w:val="single" w:sz="4" w:space="0" w:color="auto"/>
            </w:tcBorders>
            <w:shd w:val="clear" w:color="000000" w:fill="FFFFFF"/>
            <w:vAlign w:val="center"/>
            <w:hideMark/>
          </w:tcPr>
          <w:p w14:paraId="3EC2D4F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No aceptación de recepción o envío de comunicaciones.</w:t>
            </w:r>
          </w:p>
        </w:tc>
        <w:tc>
          <w:tcPr>
            <w:tcW w:w="0" w:type="auto"/>
            <w:tcBorders>
              <w:top w:val="nil"/>
              <w:left w:val="nil"/>
              <w:bottom w:val="single" w:sz="4" w:space="0" w:color="auto"/>
              <w:right w:val="single" w:sz="4" w:space="0" w:color="auto"/>
            </w:tcBorders>
            <w:shd w:val="clear" w:color="000000" w:fill="FFFFFF"/>
            <w:vAlign w:val="center"/>
            <w:hideMark/>
          </w:tcPr>
          <w:p w14:paraId="5371710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Modificación en las comunicaciones que no garanticen el repudio.</w:t>
            </w:r>
          </w:p>
        </w:tc>
      </w:tr>
      <w:tr w:rsidR="0093552A" w:rsidRPr="0093552A" w14:paraId="7F08D015" w14:textId="77777777" w:rsidTr="0093552A">
        <w:trPr>
          <w:trHeight w:val="19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A68F2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w:t>
            </w:r>
          </w:p>
        </w:tc>
        <w:tc>
          <w:tcPr>
            <w:tcW w:w="0" w:type="auto"/>
            <w:tcBorders>
              <w:top w:val="nil"/>
              <w:left w:val="nil"/>
              <w:bottom w:val="single" w:sz="4" w:space="0" w:color="auto"/>
              <w:right w:val="single" w:sz="4" w:space="0" w:color="auto"/>
            </w:tcBorders>
            <w:shd w:val="clear" w:color="000000" w:fill="FFFFFF"/>
            <w:vAlign w:val="center"/>
            <w:hideMark/>
          </w:tcPr>
          <w:p w14:paraId="16CDA7C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6AA9448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Inadecuada supervisión de proveedores externos</w:t>
            </w:r>
          </w:p>
        </w:tc>
        <w:tc>
          <w:tcPr>
            <w:tcW w:w="0" w:type="auto"/>
            <w:tcBorders>
              <w:top w:val="nil"/>
              <w:left w:val="nil"/>
              <w:bottom w:val="single" w:sz="4" w:space="0" w:color="auto"/>
              <w:right w:val="single" w:sz="4" w:space="0" w:color="auto"/>
            </w:tcBorders>
            <w:shd w:val="clear" w:color="000000" w:fill="FFFFFF"/>
            <w:vAlign w:val="center"/>
            <w:hideMark/>
          </w:tcPr>
          <w:p w14:paraId="7AB67F0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Abuso de derechos o autorizaciones</w:t>
            </w:r>
          </w:p>
        </w:tc>
        <w:tc>
          <w:tcPr>
            <w:tcW w:w="0" w:type="auto"/>
            <w:tcBorders>
              <w:top w:val="nil"/>
              <w:left w:val="nil"/>
              <w:bottom w:val="single" w:sz="4" w:space="0" w:color="auto"/>
              <w:right w:val="single" w:sz="4" w:space="0" w:color="auto"/>
            </w:tcBorders>
            <w:shd w:val="clear" w:color="000000" w:fill="FFFFFF"/>
            <w:vAlign w:val="center"/>
            <w:hideMark/>
          </w:tcPr>
          <w:p w14:paraId="4633174A"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No revisar los accesos de los proveedores e identificar los puntos de acceso.</w:t>
            </w:r>
          </w:p>
        </w:tc>
        <w:tc>
          <w:tcPr>
            <w:tcW w:w="0" w:type="auto"/>
            <w:tcBorders>
              <w:top w:val="nil"/>
              <w:left w:val="nil"/>
              <w:bottom w:val="single" w:sz="4" w:space="0" w:color="auto"/>
              <w:right w:val="single" w:sz="4" w:space="0" w:color="auto"/>
            </w:tcBorders>
            <w:shd w:val="clear" w:color="000000" w:fill="FFFFFF"/>
            <w:vAlign w:val="center"/>
            <w:hideMark/>
          </w:tcPr>
          <w:p w14:paraId="3111482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a los sistemas de información de personas no autorizadas o en horarios no autorizados</w:t>
            </w:r>
          </w:p>
        </w:tc>
      </w:tr>
      <w:tr w:rsidR="0093552A" w:rsidRPr="0093552A" w14:paraId="531BA862" w14:textId="77777777" w:rsidTr="0093552A">
        <w:trPr>
          <w:trHeight w:val="184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023BB6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w:t>
            </w:r>
          </w:p>
        </w:tc>
        <w:tc>
          <w:tcPr>
            <w:tcW w:w="0" w:type="auto"/>
            <w:tcBorders>
              <w:top w:val="nil"/>
              <w:left w:val="nil"/>
              <w:bottom w:val="single" w:sz="4" w:space="0" w:color="auto"/>
              <w:right w:val="single" w:sz="4" w:space="0" w:color="auto"/>
            </w:tcBorders>
            <w:shd w:val="clear" w:color="000000" w:fill="FFFFFF"/>
            <w:vAlign w:val="center"/>
            <w:hideMark/>
          </w:tcPr>
          <w:p w14:paraId="45D8348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12650DE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val="es-CO" w:eastAsia="es-CO"/>
              </w:rPr>
              <w:t>Inadecuada supervisión de proveedores externos</w:t>
            </w:r>
          </w:p>
        </w:tc>
        <w:tc>
          <w:tcPr>
            <w:tcW w:w="0" w:type="auto"/>
            <w:tcBorders>
              <w:top w:val="nil"/>
              <w:left w:val="nil"/>
              <w:bottom w:val="single" w:sz="4" w:space="0" w:color="auto"/>
              <w:right w:val="single" w:sz="4" w:space="0" w:color="auto"/>
            </w:tcBorders>
            <w:shd w:val="clear" w:color="000000" w:fill="FFFFFF"/>
            <w:vAlign w:val="center"/>
            <w:hideMark/>
          </w:tcPr>
          <w:p w14:paraId="49D2C9A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val="es-CO" w:eastAsia="es-CO"/>
              </w:rPr>
              <w:t>Abuso de derechos o autorizaciones</w:t>
            </w:r>
          </w:p>
        </w:tc>
        <w:tc>
          <w:tcPr>
            <w:tcW w:w="0" w:type="auto"/>
            <w:tcBorders>
              <w:top w:val="nil"/>
              <w:left w:val="nil"/>
              <w:bottom w:val="single" w:sz="4" w:space="0" w:color="auto"/>
              <w:right w:val="single" w:sz="4" w:space="0" w:color="auto"/>
            </w:tcBorders>
            <w:shd w:val="clear" w:color="000000" w:fill="FFFFFF"/>
            <w:vAlign w:val="center"/>
            <w:hideMark/>
          </w:tcPr>
          <w:p w14:paraId="368F061A"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val="es-CO" w:eastAsia="es-CO"/>
              </w:rPr>
              <w:t>No revisar los accesos de los proveedores e identificar los puntos de acceso.</w:t>
            </w:r>
          </w:p>
        </w:tc>
        <w:tc>
          <w:tcPr>
            <w:tcW w:w="0" w:type="auto"/>
            <w:tcBorders>
              <w:top w:val="nil"/>
              <w:left w:val="nil"/>
              <w:bottom w:val="single" w:sz="4" w:space="0" w:color="auto"/>
              <w:right w:val="single" w:sz="4" w:space="0" w:color="auto"/>
            </w:tcBorders>
            <w:shd w:val="clear" w:color="000000" w:fill="FFFFFF"/>
            <w:vAlign w:val="center"/>
            <w:hideMark/>
          </w:tcPr>
          <w:p w14:paraId="27E9E5A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Eliminación de información sin autorización o falta de disponibilidad de los sistemas de información.</w:t>
            </w:r>
          </w:p>
        </w:tc>
      </w:tr>
      <w:tr w:rsidR="0093552A" w:rsidRPr="0093552A" w14:paraId="08BC07F6" w14:textId="77777777" w:rsidTr="0093552A">
        <w:trPr>
          <w:trHeight w:val="1710"/>
        </w:trPr>
        <w:tc>
          <w:tcPr>
            <w:tcW w:w="0" w:type="auto"/>
            <w:tcBorders>
              <w:top w:val="nil"/>
              <w:left w:val="single" w:sz="4" w:space="0" w:color="auto"/>
              <w:bottom w:val="nil"/>
              <w:right w:val="single" w:sz="4" w:space="0" w:color="auto"/>
            </w:tcBorders>
            <w:shd w:val="clear" w:color="000000" w:fill="FFFFFF"/>
            <w:vAlign w:val="center"/>
            <w:hideMark/>
          </w:tcPr>
          <w:p w14:paraId="67178F5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Persona</w:t>
            </w:r>
          </w:p>
        </w:tc>
        <w:tc>
          <w:tcPr>
            <w:tcW w:w="0" w:type="auto"/>
            <w:tcBorders>
              <w:top w:val="nil"/>
              <w:left w:val="nil"/>
              <w:bottom w:val="nil"/>
              <w:right w:val="single" w:sz="4" w:space="0" w:color="auto"/>
            </w:tcBorders>
            <w:shd w:val="clear" w:color="000000" w:fill="FFFFFF"/>
            <w:vAlign w:val="center"/>
            <w:hideMark/>
          </w:tcPr>
          <w:p w14:paraId="0DE2F15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nil"/>
              <w:right w:val="single" w:sz="4" w:space="0" w:color="auto"/>
            </w:tcBorders>
            <w:shd w:val="clear" w:color="000000" w:fill="FFFFFF"/>
            <w:vAlign w:val="center"/>
            <w:hideMark/>
          </w:tcPr>
          <w:p w14:paraId="565196A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Inadecuada supervisión de proveedores externos</w:t>
            </w:r>
          </w:p>
        </w:tc>
        <w:tc>
          <w:tcPr>
            <w:tcW w:w="0" w:type="auto"/>
            <w:tcBorders>
              <w:top w:val="nil"/>
              <w:left w:val="nil"/>
              <w:bottom w:val="nil"/>
              <w:right w:val="single" w:sz="4" w:space="0" w:color="auto"/>
            </w:tcBorders>
            <w:shd w:val="clear" w:color="000000" w:fill="FFFFFF"/>
            <w:vAlign w:val="center"/>
            <w:hideMark/>
          </w:tcPr>
          <w:p w14:paraId="130D952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Abuso de derechos o autorizaciones</w:t>
            </w:r>
          </w:p>
        </w:tc>
        <w:tc>
          <w:tcPr>
            <w:tcW w:w="0" w:type="auto"/>
            <w:tcBorders>
              <w:top w:val="nil"/>
              <w:left w:val="nil"/>
              <w:bottom w:val="nil"/>
              <w:right w:val="single" w:sz="4" w:space="0" w:color="auto"/>
            </w:tcBorders>
            <w:shd w:val="clear" w:color="000000" w:fill="FFFFFF"/>
            <w:vAlign w:val="center"/>
            <w:hideMark/>
          </w:tcPr>
          <w:p w14:paraId="0B1EF4A0"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No revisar los accesos de los proveedores e identificar los puntos de acceso.</w:t>
            </w:r>
          </w:p>
        </w:tc>
        <w:tc>
          <w:tcPr>
            <w:tcW w:w="0" w:type="auto"/>
            <w:tcBorders>
              <w:top w:val="nil"/>
              <w:left w:val="nil"/>
              <w:bottom w:val="nil"/>
              <w:right w:val="single" w:sz="4" w:space="0" w:color="auto"/>
            </w:tcBorders>
            <w:shd w:val="clear" w:color="000000" w:fill="FFFFFF"/>
            <w:vAlign w:val="center"/>
            <w:hideMark/>
          </w:tcPr>
          <w:p w14:paraId="3D9B453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de personas no autorizadas a información clasificada o reservada de la entidad.</w:t>
            </w:r>
          </w:p>
        </w:tc>
      </w:tr>
      <w:tr w:rsidR="0093552A" w:rsidRPr="0093552A" w14:paraId="0A3CE9A3" w14:textId="77777777" w:rsidTr="0093552A">
        <w:trPr>
          <w:trHeight w:val="16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08A10D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BB4722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48C138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Inadecuada supervisión de proveedores externos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CD6790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Manipulación de información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AED46C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Modificaciones de información de manera involuntaria y no autorizada.</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BC1F0B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Modificaciones a la información institucional sin autorización.</w:t>
            </w:r>
          </w:p>
        </w:tc>
      </w:tr>
      <w:tr w:rsidR="0093552A" w:rsidRPr="0093552A" w14:paraId="59CF4119" w14:textId="77777777" w:rsidTr="0093552A">
        <w:trPr>
          <w:trHeight w:val="207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DDBD29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w:t>
            </w:r>
          </w:p>
        </w:tc>
        <w:tc>
          <w:tcPr>
            <w:tcW w:w="0" w:type="auto"/>
            <w:tcBorders>
              <w:top w:val="nil"/>
              <w:left w:val="nil"/>
              <w:bottom w:val="single" w:sz="4" w:space="0" w:color="auto"/>
              <w:right w:val="single" w:sz="4" w:space="0" w:color="auto"/>
            </w:tcBorders>
            <w:shd w:val="clear" w:color="000000" w:fill="FFFFFF"/>
            <w:vAlign w:val="center"/>
            <w:hideMark/>
          </w:tcPr>
          <w:p w14:paraId="552A52B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53B4970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Inadecuado nivel  de conocimiento  y/o concienciación de servidores públicos</w:t>
            </w:r>
          </w:p>
        </w:tc>
        <w:tc>
          <w:tcPr>
            <w:tcW w:w="0" w:type="auto"/>
            <w:tcBorders>
              <w:top w:val="nil"/>
              <w:left w:val="nil"/>
              <w:bottom w:val="single" w:sz="4" w:space="0" w:color="auto"/>
              <w:right w:val="single" w:sz="4" w:space="0" w:color="auto"/>
            </w:tcBorders>
            <w:shd w:val="clear" w:color="000000" w:fill="FFFFFF"/>
            <w:vAlign w:val="center"/>
            <w:hideMark/>
          </w:tcPr>
          <w:p w14:paraId="521342E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Ingeniería Social</w:t>
            </w:r>
          </w:p>
        </w:tc>
        <w:tc>
          <w:tcPr>
            <w:tcW w:w="0" w:type="auto"/>
            <w:tcBorders>
              <w:top w:val="nil"/>
              <w:left w:val="nil"/>
              <w:bottom w:val="single" w:sz="4" w:space="0" w:color="auto"/>
              <w:right w:val="single" w:sz="4" w:space="0" w:color="auto"/>
            </w:tcBorders>
            <w:shd w:val="clear" w:color="000000" w:fill="FFFFFF"/>
            <w:vAlign w:val="center"/>
            <w:hideMark/>
          </w:tcPr>
          <w:p w14:paraId="47FB9EAB"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conocimientos del personal de condiciones de seguridad de la información.</w:t>
            </w:r>
          </w:p>
        </w:tc>
        <w:tc>
          <w:tcPr>
            <w:tcW w:w="0" w:type="auto"/>
            <w:tcBorders>
              <w:top w:val="nil"/>
              <w:left w:val="nil"/>
              <w:bottom w:val="single" w:sz="4" w:space="0" w:color="auto"/>
              <w:right w:val="single" w:sz="4" w:space="0" w:color="auto"/>
            </w:tcBorders>
            <w:shd w:val="clear" w:color="000000" w:fill="FFFFFF"/>
            <w:vAlign w:val="center"/>
            <w:hideMark/>
          </w:tcPr>
          <w:p w14:paraId="1B02E9C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val="es-CO" w:eastAsia="es-CO"/>
              </w:rPr>
              <w:t>Que terceros tengan acceso a la información de usuario y contraseña sin autorización.</w:t>
            </w:r>
          </w:p>
        </w:tc>
      </w:tr>
      <w:tr w:rsidR="0093552A" w:rsidRPr="0093552A" w14:paraId="7FCDED4B" w14:textId="77777777" w:rsidTr="0093552A">
        <w:trPr>
          <w:trHeight w:val="17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F0132B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w:t>
            </w:r>
          </w:p>
        </w:tc>
        <w:tc>
          <w:tcPr>
            <w:tcW w:w="0" w:type="auto"/>
            <w:tcBorders>
              <w:top w:val="nil"/>
              <w:left w:val="nil"/>
              <w:bottom w:val="single" w:sz="4" w:space="0" w:color="auto"/>
              <w:right w:val="single" w:sz="4" w:space="0" w:color="auto"/>
            </w:tcBorders>
            <w:shd w:val="clear" w:color="000000" w:fill="FFFFFF"/>
            <w:vAlign w:val="center"/>
            <w:hideMark/>
          </w:tcPr>
          <w:p w14:paraId="6C02D5F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43D755F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Inadecuado nivel  de conocimiento  y/o concienciación de servidores públicos</w:t>
            </w:r>
          </w:p>
        </w:tc>
        <w:tc>
          <w:tcPr>
            <w:tcW w:w="0" w:type="auto"/>
            <w:tcBorders>
              <w:top w:val="nil"/>
              <w:left w:val="nil"/>
              <w:bottom w:val="single" w:sz="4" w:space="0" w:color="auto"/>
              <w:right w:val="single" w:sz="4" w:space="0" w:color="auto"/>
            </w:tcBorders>
            <w:shd w:val="clear" w:color="000000" w:fill="FFFFFF"/>
            <w:vAlign w:val="center"/>
            <w:hideMark/>
          </w:tcPr>
          <w:p w14:paraId="3709107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Ingeniería Social</w:t>
            </w:r>
          </w:p>
        </w:tc>
        <w:tc>
          <w:tcPr>
            <w:tcW w:w="0" w:type="auto"/>
            <w:tcBorders>
              <w:top w:val="nil"/>
              <w:left w:val="nil"/>
              <w:bottom w:val="single" w:sz="4" w:space="0" w:color="auto"/>
              <w:right w:val="single" w:sz="4" w:space="0" w:color="auto"/>
            </w:tcBorders>
            <w:shd w:val="clear" w:color="000000" w:fill="FFFFFF"/>
            <w:vAlign w:val="center"/>
            <w:hideMark/>
          </w:tcPr>
          <w:p w14:paraId="71C86543"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conocimientos del personal de condiciones de seguridad de la información.</w:t>
            </w:r>
          </w:p>
        </w:tc>
        <w:tc>
          <w:tcPr>
            <w:tcW w:w="0" w:type="auto"/>
            <w:tcBorders>
              <w:top w:val="nil"/>
              <w:left w:val="nil"/>
              <w:bottom w:val="single" w:sz="4" w:space="0" w:color="auto"/>
              <w:right w:val="single" w:sz="4" w:space="0" w:color="auto"/>
            </w:tcBorders>
            <w:shd w:val="clear" w:color="000000" w:fill="FFFFFF"/>
            <w:vAlign w:val="center"/>
            <w:hideMark/>
          </w:tcPr>
          <w:p w14:paraId="2FE1AD9B"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Modificaciones en los sistemas de información no autorizadas y con usuarios no propios.</w:t>
            </w:r>
          </w:p>
        </w:tc>
      </w:tr>
      <w:tr w:rsidR="0093552A" w:rsidRPr="0093552A" w14:paraId="0F691F43" w14:textId="77777777" w:rsidTr="0093552A">
        <w:trPr>
          <w:trHeight w:val="22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A155C3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w:t>
            </w:r>
          </w:p>
        </w:tc>
        <w:tc>
          <w:tcPr>
            <w:tcW w:w="0" w:type="auto"/>
            <w:tcBorders>
              <w:top w:val="nil"/>
              <w:left w:val="nil"/>
              <w:bottom w:val="single" w:sz="4" w:space="0" w:color="auto"/>
              <w:right w:val="single" w:sz="4" w:space="0" w:color="auto"/>
            </w:tcBorders>
            <w:shd w:val="clear" w:color="000000" w:fill="FFFFFF"/>
            <w:vAlign w:val="center"/>
            <w:hideMark/>
          </w:tcPr>
          <w:p w14:paraId="407FA17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7B632DB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Inadecuado nivel  de conocimiento  y/o concienciación de empleados</w:t>
            </w:r>
          </w:p>
        </w:tc>
        <w:tc>
          <w:tcPr>
            <w:tcW w:w="0" w:type="auto"/>
            <w:tcBorders>
              <w:top w:val="nil"/>
              <w:left w:val="nil"/>
              <w:bottom w:val="single" w:sz="4" w:space="0" w:color="auto"/>
              <w:right w:val="single" w:sz="4" w:space="0" w:color="auto"/>
            </w:tcBorders>
            <w:shd w:val="clear" w:color="000000" w:fill="FFFFFF"/>
            <w:vAlign w:val="center"/>
            <w:hideMark/>
          </w:tcPr>
          <w:p w14:paraId="26DEE37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 de uso, uso o administración incorrectos de dispositivos y sistemas</w:t>
            </w:r>
          </w:p>
        </w:tc>
        <w:tc>
          <w:tcPr>
            <w:tcW w:w="0" w:type="auto"/>
            <w:tcBorders>
              <w:top w:val="nil"/>
              <w:left w:val="nil"/>
              <w:bottom w:val="single" w:sz="4" w:space="0" w:color="auto"/>
              <w:right w:val="single" w:sz="4" w:space="0" w:color="auto"/>
            </w:tcBorders>
            <w:shd w:val="clear" w:color="000000" w:fill="FFFFFF"/>
            <w:vAlign w:val="center"/>
            <w:hideMark/>
          </w:tcPr>
          <w:p w14:paraId="4FC8EF1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Errores en el uso de sistemas de información.</w:t>
            </w:r>
          </w:p>
        </w:tc>
        <w:tc>
          <w:tcPr>
            <w:tcW w:w="0" w:type="auto"/>
            <w:tcBorders>
              <w:top w:val="nil"/>
              <w:left w:val="nil"/>
              <w:bottom w:val="single" w:sz="4" w:space="0" w:color="auto"/>
              <w:right w:val="single" w:sz="4" w:space="0" w:color="auto"/>
            </w:tcBorders>
            <w:shd w:val="clear" w:color="000000" w:fill="FFFFFF"/>
            <w:vAlign w:val="center"/>
            <w:hideMark/>
          </w:tcPr>
          <w:p w14:paraId="6A887122"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Modificaciones en los sistemas de información no programadas o no autorizadas, debido a la falta de conocimiento en el manejo de los sistemas de información.</w:t>
            </w:r>
          </w:p>
        </w:tc>
      </w:tr>
      <w:tr w:rsidR="0093552A" w:rsidRPr="0093552A" w14:paraId="74025683" w14:textId="77777777" w:rsidTr="0093552A">
        <w:trPr>
          <w:trHeight w:val="19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E1151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Persona</w:t>
            </w:r>
          </w:p>
        </w:tc>
        <w:tc>
          <w:tcPr>
            <w:tcW w:w="0" w:type="auto"/>
            <w:tcBorders>
              <w:top w:val="nil"/>
              <w:left w:val="nil"/>
              <w:bottom w:val="single" w:sz="4" w:space="0" w:color="auto"/>
              <w:right w:val="single" w:sz="4" w:space="0" w:color="auto"/>
            </w:tcBorders>
            <w:shd w:val="clear" w:color="000000" w:fill="FFFFFF"/>
            <w:vAlign w:val="center"/>
            <w:hideMark/>
          </w:tcPr>
          <w:p w14:paraId="2BF4208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4F91965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Inadecuado nivel  de conocimiento  y/o concienciación de empleados</w:t>
            </w:r>
          </w:p>
        </w:tc>
        <w:tc>
          <w:tcPr>
            <w:tcW w:w="0" w:type="auto"/>
            <w:tcBorders>
              <w:top w:val="nil"/>
              <w:left w:val="nil"/>
              <w:bottom w:val="single" w:sz="4" w:space="0" w:color="auto"/>
              <w:right w:val="single" w:sz="4" w:space="0" w:color="auto"/>
            </w:tcBorders>
            <w:shd w:val="clear" w:color="000000" w:fill="FFFFFF"/>
            <w:vAlign w:val="center"/>
            <w:hideMark/>
          </w:tcPr>
          <w:p w14:paraId="1F416EA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 de uso, uso o administración incorrectos de dispositivos y sistemas</w:t>
            </w:r>
          </w:p>
        </w:tc>
        <w:tc>
          <w:tcPr>
            <w:tcW w:w="0" w:type="auto"/>
            <w:tcBorders>
              <w:top w:val="nil"/>
              <w:left w:val="nil"/>
              <w:bottom w:val="single" w:sz="4" w:space="0" w:color="auto"/>
              <w:right w:val="single" w:sz="4" w:space="0" w:color="auto"/>
            </w:tcBorders>
            <w:shd w:val="clear" w:color="000000" w:fill="FFFFFF"/>
            <w:vAlign w:val="center"/>
            <w:hideMark/>
          </w:tcPr>
          <w:p w14:paraId="2C3E0D5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Errores en el uso de sistemas de información.</w:t>
            </w:r>
          </w:p>
        </w:tc>
        <w:tc>
          <w:tcPr>
            <w:tcW w:w="0" w:type="auto"/>
            <w:tcBorders>
              <w:top w:val="nil"/>
              <w:left w:val="nil"/>
              <w:bottom w:val="single" w:sz="4" w:space="0" w:color="auto"/>
              <w:right w:val="single" w:sz="4" w:space="0" w:color="auto"/>
            </w:tcBorders>
            <w:shd w:val="clear" w:color="000000" w:fill="FFFFFF"/>
            <w:vAlign w:val="center"/>
            <w:hideMark/>
          </w:tcPr>
          <w:p w14:paraId="6392062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Eliminación de información de manera involuntaria o restricción a los accesos de información de manera no autorizada</w:t>
            </w:r>
          </w:p>
        </w:tc>
      </w:tr>
      <w:tr w:rsidR="0093552A" w:rsidRPr="0093552A" w14:paraId="419D5679" w14:textId="77777777" w:rsidTr="0093552A">
        <w:trPr>
          <w:trHeight w:val="22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BDCBB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w:t>
            </w:r>
          </w:p>
        </w:tc>
        <w:tc>
          <w:tcPr>
            <w:tcW w:w="0" w:type="auto"/>
            <w:tcBorders>
              <w:top w:val="nil"/>
              <w:left w:val="nil"/>
              <w:bottom w:val="single" w:sz="4" w:space="0" w:color="auto"/>
              <w:right w:val="single" w:sz="4" w:space="0" w:color="auto"/>
            </w:tcBorders>
            <w:shd w:val="clear" w:color="000000" w:fill="FFFFFF"/>
            <w:vAlign w:val="center"/>
            <w:hideMark/>
          </w:tcPr>
          <w:p w14:paraId="443CE32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6EE3276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Inadecuado nivel  de conocimiento  y/o concienciación de empleados</w:t>
            </w:r>
          </w:p>
        </w:tc>
        <w:tc>
          <w:tcPr>
            <w:tcW w:w="0" w:type="auto"/>
            <w:tcBorders>
              <w:top w:val="nil"/>
              <w:left w:val="nil"/>
              <w:bottom w:val="single" w:sz="4" w:space="0" w:color="auto"/>
              <w:right w:val="single" w:sz="4" w:space="0" w:color="auto"/>
            </w:tcBorders>
            <w:shd w:val="clear" w:color="000000" w:fill="FFFFFF"/>
            <w:vAlign w:val="center"/>
            <w:hideMark/>
          </w:tcPr>
          <w:p w14:paraId="1B6CA61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 de uso, uso o administración incorrectos de dispositivos y sistemas</w:t>
            </w:r>
          </w:p>
        </w:tc>
        <w:tc>
          <w:tcPr>
            <w:tcW w:w="0" w:type="auto"/>
            <w:tcBorders>
              <w:top w:val="nil"/>
              <w:left w:val="nil"/>
              <w:bottom w:val="single" w:sz="4" w:space="0" w:color="auto"/>
              <w:right w:val="single" w:sz="4" w:space="0" w:color="auto"/>
            </w:tcBorders>
            <w:shd w:val="clear" w:color="000000" w:fill="FFFFFF"/>
            <w:vAlign w:val="center"/>
            <w:hideMark/>
          </w:tcPr>
          <w:p w14:paraId="322D89D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Errores en el uso de sistemas de información.</w:t>
            </w:r>
          </w:p>
        </w:tc>
        <w:tc>
          <w:tcPr>
            <w:tcW w:w="0" w:type="auto"/>
            <w:tcBorders>
              <w:top w:val="nil"/>
              <w:left w:val="nil"/>
              <w:bottom w:val="single" w:sz="4" w:space="0" w:color="auto"/>
              <w:right w:val="single" w:sz="4" w:space="0" w:color="auto"/>
            </w:tcBorders>
            <w:shd w:val="clear" w:color="000000" w:fill="FFFFFF"/>
            <w:vAlign w:val="center"/>
            <w:hideMark/>
          </w:tcPr>
          <w:p w14:paraId="180CE441"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Uso de los sistemas de información por parte de personas no autorizadas o que no tienen una adecuada segregación de funciones.</w:t>
            </w:r>
          </w:p>
        </w:tc>
      </w:tr>
      <w:tr w:rsidR="0093552A" w:rsidRPr="0093552A" w14:paraId="73241157" w14:textId="77777777" w:rsidTr="0093552A">
        <w:trPr>
          <w:trHeight w:val="19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C0B370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Organizacional</w:t>
            </w:r>
          </w:p>
        </w:tc>
        <w:tc>
          <w:tcPr>
            <w:tcW w:w="0" w:type="auto"/>
            <w:tcBorders>
              <w:top w:val="nil"/>
              <w:left w:val="nil"/>
              <w:bottom w:val="single" w:sz="4" w:space="0" w:color="auto"/>
              <w:right w:val="single" w:sz="4" w:space="0" w:color="auto"/>
            </w:tcBorders>
            <w:shd w:val="clear" w:color="000000" w:fill="FFFFFF"/>
            <w:vAlign w:val="center"/>
            <w:hideMark/>
          </w:tcPr>
          <w:p w14:paraId="654ABD9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7F573C1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Ubicación susceptible a pérdidas de agua</w:t>
            </w:r>
          </w:p>
        </w:tc>
        <w:tc>
          <w:tcPr>
            <w:tcW w:w="0" w:type="auto"/>
            <w:tcBorders>
              <w:top w:val="nil"/>
              <w:left w:val="nil"/>
              <w:bottom w:val="single" w:sz="4" w:space="0" w:color="auto"/>
              <w:right w:val="single" w:sz="4" w:space="0" w:color="auto"/>
            </w:tcBorders>
            <w:shd w:val="clear" w:color="000000" w:fill="FFFFFF"/>
            <w:vAlign w:val="center"/>
            <w:hideMark/>
          </w:tcPr>
          <w:p w14:paraId="50A9251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Daños por agua</w:t>
            </w:r>
          </w:p>
        </w:tc>
        <w:tc>
          <w:tcPr>
            <w:tcW w:w="0" w:type="auto"/>
            <w:tcBorders>
              <w:top w:val="nil"/>
              <w:left w:val="nil"/>
              <w:bottom w:val="single" w:sz="4" w:space="0" w:color="auto"/>
              <w:right w:val="single" w:sz="4" w:space="0" w:color="auto"/>
            </w:tcBorders>
            <w:shd w:val="clear" w:color="000000" w:fill="FFFFFF"/>
            <w:vAlign w:val="center"/>
            <w:hideMark/>
          </w:tcPr>
          <w:p w14:paraId="040071AC"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Afectación de los sistemas de información cuando ingresa agua a los centros de procesamiento o almacenamiento.</w:t>
            </w:r>
          </w:p>
        </w:tc>
        <w:tc>
          <w:tcPr>
            <w:tcW w:w="0" w:type="auto"/>
            <w:tcBorders>
              <w:top w:val="nil"/>
              <w:left w:val="nil"/>
              <w:bottom w:val="single" w:sz="4" w:space="0" w:color="auto"/>
              <w:right w:val="single" w:sz="4" w:space="0" w:color="auto"/>
            </w:tcBorders>
            <w:shd w:val="clear" w:color="000000" w:fill="FFFFFF"/>
            <w:vAlign w:val="center"/>
            <w:hideMark/>
          </w:tcPr>
          <w:p w14:paraId="20157B3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Modificaciones en el procesamiento de información</w:t>
            </w:r>
          </w:p>
        </w:tc>
      </w:tr>
      <w:tr w:rsidR="0093552A" w:rsidRPr="0093552A" w14:paraId="0A0146F4" w14:textId="77777777" w:rsidTr="0093552A">
        <w:trPr>
          <w:trHeight w:val="19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9BA313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Organizacional</w:t>
            </w:r>
          </w:p>
        </w:tc>
        <w:tc>
          <w:tcPr>
            <w:tcW w:w="0" w:type="auto"/>
            <w:tcBorders>
              <w:top w:val="nil"/>
              <w:left w:val="nil"/>
              <w:bottom w:val="single" w:sz="4" w:space="0" w:color="auto"/>
              <w:right w:val="single" w:sz="4" w:space="0" w:color="auto"/>
            </w:tcBorders>
            <w:shd w:val="clear" w:color="000000" w:fill="FFFFFF"/>
            <w:vAlign w:val="center"/>
            <w:hideMark/>
          </w:tcPr>
          <w:p w14:paraId="06FDDE9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5450629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Ubicación susceptible a pérdidas de agua</w:t>
            </w:r>
          </w:p>
        </w:tc>
        <w:tc>
          <w:tcPr>
            <w:tcW w:w="0" w:type="auto"/>
            <w:tcBorders>
              <w:top w:val="nil"/>
              <w:left w:val="nil"/>
              <w:bottom w:val="single" w:sz="4" w:space="0" w:color="auto"/>
              <w:right w:val="single" w:sz="4" w:space="0" w:color="auto"/>
            </w:tcBorders>
            <w:shd w:val="clear" w:color="000000" w:fill="FFFFFF"/>
            <w:vAlign w:val="center"/>
            <w:hideMark/>
          </w:tcPr>
          <w:p w14:paraId="2AE3867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Daños por agua</w:t>
            </w:r>
          </w:p>
        </w:tc>
        <w:tc>
          <w:tcPr>
            <w:tcW w:w="0" w:type="auto"/>
            <w:tcBorders>
              <w:top w:val="nil"/>
              <w:left w:val="nil"/>
              <w:bottom w:val="single" w:sz="4" w:space="0" w:color="auto"/>
              <w:right w:val="single" w:sz="4" w:space="0" w:color="auto"/>
            </w:tcBorders>
            <w:shd w:val="clear" w:color="000000" w:fill="FFFFFF"/>
            <w:vAlign w:val="center"/>
            <w:hideMark/>
          </w:tcPr>
          <w:p w14:paraId="75A93E04"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Afectación de los sistemas de información cuando ingresa agua a los centros de procesamiento o almacenamiento.</w:t>
            </w:r>
          </w:p>
        </w:tc>
        <w:tc>
          <w:tcPr>
            <w:tcW w:w="0" w:type="auto"/>
            <w:tcBorders>
              <w:top w:val="nil"/>
              <w:left w:val="nil"/>
              <w:bottom w:val="single" w:sz="4" w:space="0" w:color="auto"/>
              <w:right w:val="single" w:sz="4" w:space="0" w:color="auto"/>
            </w:tcBorders>
            <w:shd w:val="clear" w:color="000000" w:fill="FFFFFF"/>
            <w:vAlign w:val="center"/>
            <w:hideMark/>
          </w:tcPr>
          <w:p w14:paraId="78BD1CA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disponibilidad a los sistemas de información por fallos en sus dispositivos o componentes.</w:t>
            </w:r>
          </w:p>
        </w:tc>
      </w:tr>
      <w:tr w:rsidR="0093552A" w:rsidRPr="0093552A" w14:paraId="4DFE80DA" w14:textId="77777777" w:rsidTr="0093552A">
        <w:trPr>
          <w:trHeight w:val="25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E0BC41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Organizacional</w:t>
            </w:r>
          </w:p>
        </w:tc>
        <w:tc>
          <w:tcPr>
            <w:tcW w:w="0" w:type="auto"/>
            <w:tcBorders>
              <w:top w:val="nil"/>
              <w:left w:val="nil"/>
              <w:bottom w:val="single" w:sz="4" w:space="0" w:color="auto"/>
              <w:right w:val="single" w:sz="4" w:space="0" w:color="auto"/>
            </w:tcBorders>
            <w:shd w:val="clear" w:color="000000" w:fill="FFFFFF"/>
            <w:vAlign w:val="center"/>
            <w:hideMark/>
          </w:tcPr>
          <w:p w14:paraId="546EDB8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3BE8D25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procedimientos de identificación y evaluación de riesgos</w:t>
            </w:r>
          </w:p>
        </w:tc>
        <w:tc>
          <w:tcPr>
            <w:tcW w:w="0" w:type="auto"/>
            <w:tcBorders>
              <w:top w:val="nil"/>
              <w:left w:val="nil"/>
              <w:bottom w:val="single" w:sz="4" w:space="0" w:color="auto"/>
              <w:right w:val="single" w:sz="4" w:space="0" w:color="auto"/>
            </w:tcBorders>
            <w:shd w:val="clear" w:color="000000" w:fill="FFFFFF"/>
            <w:vAlign w:val="center"/>
            <w:hideMark/>
          </w:tcPr>
          <w:p w14:paraId="6DDA169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Mala planeación o falta de adaptación</w:t>
            </w:r>
          </w:p>
        </w:tc>
        <w:tc>
          <w:tcPr>
            <w:tcW w:w="0" w:type="auto"/>
            <w:tcBorders>
              <w:top w:val="nil"/>
              <w:left w:val="nil"/>
              <w:bottom w:val="single" w:sz="4" w:space="0" w:color="auto"/>
              <w:right w:val="single" w:sz="4" w:space="0" w:color="auto"/>
            </w:tcBorders>
            <w:shd w:val="clear" w:color="000000" w:fill="FFFFFF"/>
            <w:vAlign w:val="center"/>
            <w:hideMark/>
          </w:tcPr>
          <w:p w14:paraId="62A1878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definir el procedimiento de gestión de usuarios que incluya varios controles de seguridad en acceso a la información.</w:t>
            </w:r>
          </w:p>
        </w:tc>
        <w:tc>
          <w:tcPr>
            <w:tcW w:w="0" w:type="auto"/>
            <w:tcBorders>
              <w:top w:val="nil"/>
              <w:left w:val="nil"/>
              <w:bottom w:val="single" w:sz="4" w:space="0" w:color="auto"/>
              <w:right w:val="single" w:sz="4" w:space="0" w:color="auto"/>
            </w:tcBorders>
            <w:shd w:val="clear" w:color="000000" w:fill="FFFFFF"/>
            <w:vAlign w:val="center"/>
            <w:hideMark/>
          </w:tcPr>
          <w:p w14:paraId="69D93CC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Usuarios no autorizados en los sistemas de información.</w:t>
            </w:r>
          </w:p>
        </w:tc>
      </w:tr>
      <w:tr w:rsidR="0093552A" w:rsidRPr="0093552A" w14:paraId="65951BD7" w14:textId="77777777" w:rsidTr="0093552A">
        <w:trPr>
          <w:trHeight w:val="19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7A2191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Organizacional</w:t>
            </w:r>
          </w:p>
        </w:tc>
        <w:tc>
          <w:tcPr>
            <w:tcW w:w="0" w:type="auto"/>
            <w:tcBorders>
              <w:top w:val="nil"/>
              <w:left w:val="nil"/>
              <w:bottom w:val="single" w:sz="4" w:space="0" w:color="auto"/>
              <w:right w:val="single" w:sz="4" w:space="0" w:color="auto"/>
            </w:tcBorders>
            <w:shd w:val="clear" w:color="000000" w:fill="FFFFFF"/>
            <w:vAlign w:val="center"/>
            <w:hideMark/>
          </w:tcPr>
          <w:p w14:paraId="60AA594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023000A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procedimientos de identificación y evaluación de riesgos</w:t>
            </w:r>
          </w:p>
        </w:tc>
        <w:tc>
          <w:tcPr>
            <w:tcW w:w="0" w:type="auto"/>
            <w:tcBorders>
              <w:top w:val="nil"/>
              <w:left w:val="nil"/>
              <w:bottom w:val="single" w:sz="4" w:space="0" w:color="auto"/>
              <w:right w:val="single" w:sz="4" w:space="0" w:color="auto"/>
            </w:tcBorders>
            <w:shd w:val="clear" w:color="000000" w:fill="FFFFFF"/>
            <w:vAlign w:val="center"/>
            <w:hideMark/>
          </w:tcPr>
          <w:p w14:paraId="0695531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Mala planeación o falta de adaptación</w:t>
            </w:r>
          </w:p>
        </w:tc>
        <w:tc>
          <w:tcPr>
            <w:tcW w:w="0" w:type="auto"/>
            <w:tcBorders>
              <w:top w:val="nil"/>
              <w:left w:val="nil"/>
              <w:bottom w:val="single" w:sz="4" w:space="0" w:color="auto"/>
              <w:right w:val="single" w:sz="4" w:space="0" w:color="auto"/>
            </w:tcBorders>
            <w:shd w:val="clear" w:color="000000" w:fill="FFFFFF"/>
            <w:vAlign w:val="center"/>
            <w:hideMark/>
          </w:tcPr>
          <w:p w14:paraId="29A280F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definir el procedimiento de gestión de usuarios que incluya varios controles de seguridad en acceso a la información.</w:t>
            </w:r>
          </w:p>
        </w:tc>
        <w:tc>
          <w:tcPr>
            <w:tcW w:w="0" w:type="auto"/>
            <w:tcBorders>
              <w:top w:val="nil"/>
              <w:left w:val="nil"/>
              <w:bottom w:val="single" w:sz="4" w:space="0" w:color="auto"/>
              <w:right w:val="single" w:sz="4" w:space="0" w:color="auto"/>
            </w:tcBorders>
            <w:shd w:val="clear" w:color="000000" w:fill="FFFFFF"/>
            <w:vAlign w:val="center"/>
            <w:hideMark/>
          </w:tcPr>
          <w:p w14:paraId="5A395C4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Modificaciones de información de usuarios no autorizados.</w:t>
            </w:r>
          </w:p>
        </w:tc>
      </w:tr>
      <w:tr w:rsidR="0093552A" w:rsidRPr="0093552A" w14:paraId="67330077" w14:textId="77777777" w:rsidTr="0093552A">
        <w:trPr>
          <w:trHeight w:val="1995"/>
        </w:trPr>
        <w:tc>
          <w:tcPr>
            <w:tcW w:w="0" w:type="auto"/>
            <w:tcBorders>
              <w:top w:val="nil"/>
              <w:left w:val="single" w:sz="4" w:space="0" w:color="auto"/>
              <w:bottom w:val="nil"/>
              <w:right w:val="single" w:sz="4" w:space="0" w:color="auto"/>
            </w:tcBorders>
            <w:shd w:val="clear" w:color="000000" w:fill="FFFFFF"/>
            <w:vAlign w:val="center"/>
            <w:hideMark/>
          </w:tcPr>
          <w:p w14:paraId="2459F0C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Organizacional</w:t>
            </w:r>
          </w:p>
        </w:tc>
        <w:tc>
          <w:tcPr>
            <w:tcW w:w="0" w:type="auto"/>
            <w:tcBorders>
              <w:top w:val="nil"/>
              <w:left w:val="nil"/>
              <w:bottom w:val="nil"/>
              <w:right w:val="single" w:sz="4" w:space="0" w:color="auto"/>
            </w:tcBorders>
            <w:shd w:val="clear" w:color="000000" w:fill="FFFFFF"/>
            <w:vAlign w:val="center"/>
            <w:hideMark/>
          </w:tcPr>
          <w:p w14:paraId="2975FA4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nil"/>
              <w:right w:val="single" w:sz="4" w:space="0" w:color="auto"/>
            </w:tcBorders>
            <w:shd w:val="clear" w:color="000000" w:fill="FFFFFF"/>
            <w:vAlign w:val="center"/>
            <w:hideMark/>
          </w:tcPr>
          <w:p w14:paraId="2E101BD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procedimientos de identificación y evaluación de riesgos</w:t>
            </w:r>
          </w:p>
        </w:tc>
        <w:tc>
          <w:tcPr>
            <w:tcW w:w="0" w:type="auto"/>
            <w:tcBorders>
              <w:top w:val="nil"/>
              <w:left w:val="nil"/>
              <w:bottom w:val="nil"/>
              <w:right w:val="single" w:sz="4" w:space="0" w:color="auto"/>
            </w:tcBorders>
            <w:shd w:val="clear" w:color="000000" w:fill="FFFFFF"/>
            <w:vAlign w:val="center"/>
            <w:hideMark/>
          </w:tcPr>
          <w:p w14:paraId="3B07CB1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Mala planeación o falta de adaptación</w:t>
            </w:r>
          </w:p>
        </w:tc>
        <w:tc>
          <w:tcPr>
            <w:tcW w:w="0" w:type="auto"/>
            <w:tcBorders>
              <w:top w:val="nil"/>
              <w:left w:val="nil"/>
              <w:bottom w:val="nil"/>
              <w:right w:val="single" w:sz="4" w:space="0" w:color="auto"/>
            </w:tcBorders>
            <w:shd w:val="clear" w:color="000000" w:fill="FFFFFF"/>
            <w:vAlign w:val="center"/>
            <w:hideMark/>
          </w:tcPr>
          <w:p w14:paraId="3507D52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definir el procedimiento de gestión de usuarios que incluya varios controles de seguridad en acceso a la información.</w:t>
            </w:r>
          </w:p>
        </w:tc>
        <w:tc>
          <w:tcPr>
            <w:tcW w:w="0" w:type="auto"/>
            <w:tcBorders>
              <w:top w:val="nil"/>
              <w:left w:val="nil"/>
              <w:bottom w:val="nil"/>
              <w:right w:val="single" w:sz="4" w:space="0" w:color="auto"/>
            </w:tcBorders>
            <w:shd w:val="clear" w:color="000000" w:fill="FFFFFF"/>
            <w:vAlign w:val="center"/>
            <w:hideMark/>
          </w:tcPr>
          <w:p w14:paraId="0888124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Eliminación de información no autorizada o falta de acceso a los sistemas de información a usuarios autorizados.</w:t>
            </w:r>
          </w:p>
        </w:tc>
      </w:tr>
      <w:tr w:rsidR="0093552A" w:rsidRPr="0093552A" w14:paraId="42C2F131" w14:textId="77777777" w:rsidTr="0093552A">
        <w:trPr>
          <w:trHeight w:val="171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AA5D60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Organizacional</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710D3F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BA06327"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un proceso formal para la autorización de la información pública disponible.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308A06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Violación de leyes o regulaciones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CFDF24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Definición de la información pública y el momento de su publicación en caso de ser necesario.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544281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No publicar la información en los tiempos definidos por la entidad o por los entes de control.</w:t>
            </w:r>
          </w:p>
        </w:tc>
      </w:tr>
      <w:tr w:rsidR="0093552A" w:rsidRPr="0093552A" w14:paraId="07196CC1" w14:textId="77777777" w:rsidTr="0093552A">
        <w:trPr>
          <w:trHeight w:val="17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BABC1C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Organizacional</w:t>
            </w:r>
          </w:p>
        </w:tc>
        <w:tc>
          <w:tcPr>
            <w:tcW w:w="0" w:type="auto"/>
            <w:tcBorders>
              <w:top w:val="nil"/>
              <w:left w:val="nil"/>
              <w:bottom w:val="single" w:sz="4" w:space="0" w:color="auto"/>
              <w:right w:val="single" w:sz="4" w:space="0" w:color="auto"/>
            </w:tcBorders>
            <w:shd w:val="clear" w:color="000000" w:fill="FFFFFF"/>
            <w:vAlign w:val="center"/>
            <w:hideMark/>
          </w:tcPr>
          <w:p w14:paraId="173625D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1355AF0D"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un proceso formal para la autorización de la información pública disponible.</w:t>
            </w:r>
          </w:p>
        </w:tc>
        <w:tc>
          <w:tcPr>
            <w:tcW w:w="0" w:type="auto"/>
            <w:tcBorders>
              <w:top w:val="nil"/>
              <w:left w:val="nil"/>
              <w:bottom w:val="single" w:sz="4" w:space="0" w:color="auto"/>
              <w:right w:val="single" w:sz="4" w:space="0" w:color="auto"/>
            </w:tcBorders>
            <w:shd w:val="clear" w:color="000000" w:fill="FFFFFF"/>
            <w:vAlign w:val="center"/>
            <w:hideMark/>
          </w:tcPr>
          <w:p w14:paraId="59293D5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Violación de leyes o regulaciones</w:t>
            </w:r>
          </w:p>
        </w:tc>
        <w:tc>
          <w:tcPr>
            <w:tcW w:w="0" w:type="auto"/>
            <w:tcBorders>
              <w:top w:val="nil"/>
              <w:left w:val="nil"/>
              <w:bottom w:val="single" w:sz="4" w:space="0" w:color="auto"/>
              <w:right w:val="single" w:sz="4" w:space="0" w:color="auto"/>
            </w:tcBorders>
            <w:shd w:val="clear" w:color="000000" w:fill="FFFFFF"/>
            <w:vAlign w:val="center"/>
            <w:hideMark/>
          </w:tcPr>
          <w:p w14:paraId="1E22441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Definición de la información pública y el momento de su publicación en caso de ser necesario.</w:t>
            </w:r>
          </w:p>
        </w:tc>
        <w:tc>
          <w:tcPr>
            <w:tcW w:w="0" w:type="auto"/>
            <w:tcBorders>
              <w:top w:val="nil"/>
              <w:left w:val="nil"/>
              <w:bottom w:val="single" w:sz="4" w:space="0" w:color="auto"/>
              <w:right w:val="single" w:sz="4" w:space="0" w:color="auto"/>
            </w:tcBorders>
            <w:shd w:val="clear" w:color="000000" w:fill="FFFFFF"/>
            <w:vAlign w:val="center"/>
            <w:hideMark/>
          </w:tcPr>
          <w:p w14:paraId="239ADCE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Publicar información que no haya sido revisada de manera previa.</w:t>
            </w:r>
          </w:p>
        </w:tc>
      </w:tr>
      <w:tr w:rsidR="0093552A" w:rsidRPr="0093552A" w14:paraId="6DC82076" w14:textId="77777777" w:rsidTr="0093552A">
        <w:trPr>
          <w:trHeight w:val="14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56DCBA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Instalaciones</w:t>
            </w:r>
          </w:p>
        </w:tc>
        <w:tc>
          <w:tcPr>
            <w:tcW w:w="0" w:type="auto"/>
            <w:tcBorders>
              <w:top w:val="nil"/>
              <w:left w:val="nil"/>
              <w:bottom w:val="single" w:sz="4" w:space="0" w:color="auto"/>
              <w:right w:val="single" w:sz="4" w:space="0" w:color="auto"/>
            </w:tcBorders>
            <w:shd w:val="clear" w:color="000000" w:fill="FFFFFF"/>
            <w:vAlign w:val="center"/>
            <w:hideMark/>
          </w:tcPr>
          <w:p w14:paraId="1029BD1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2C4756C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no restringido a instalaciones</w:t>
            </w:r>
          </w:p>
        </w:tc>
        <w:tc>
          <w:tcPr>
            <w:tcW w:w="0" w:type="auto"/>
            <w:tcBorders>
              <w:top w:val="nil"/>
              <w:left w:val="nil"/>
              <w:bottom w:val="single" w:sz="4" w:space="0" w:color="auto"/>
              <w:right w:val="single" w:sz="4" w:space="0" w:color="auto"/>
            </w:tcBorders>
            <w:shd w:val="clear" w:color="000000" w:fill="FFFFFF"/>
            <w:vAlign w:val="center"/>
            <w:hideMark/>
          </w:tcPr>
          <w:p w14:paraId="47D9A23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Robo de medios, equipos  o documentos.</w:t>
            </w:r>
          </w:p>
        </w:tc>
        <w:tc>
          <w:tcPr>
            <w:tcW w:w="0" w:type="auto"/>
            <w:tcBorders>
              <w:top w:val="nil"/>
              <w:left w:val="nil"/>
              <w:bottom w:val="single" w:sz="4" w:space="0" w:color="auto"/>
              <w:right w:val="single" w:sz="4" w:space="0" w:color="auto"/>
            </w:tcBorders>
            <w:shd w:val="clear" w:color="000000" w:fill="FFFFFF"/>
            <w:vAlign w:val="center"/>
            <w:hideMark/>
          </w:tcPr>
          <w:p w14:paraId="03318E4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La falta de identificación y autorización de ingreso de visitantes</w:t>
            </w:r>
          </w:p>
        </w:tc>
        <w:tc>
          <w:tcPr>
            <w:tcW w:w="0" w:type="auto"/>
            <w:tcBorders>
              <w:top w:val="nil"/>
              <w:left w:val="nil"/>
              <w:bottom w:val="single" w:sz="4" w:space="0" w:color="auto"/>
              <w:right w:val="single" w:sz="4" w:space="0" w:color="auto"/>
            </w:tcBorders>
            <w:shd w:val="clear" w:color="000000" w:fill="FFFFFF"/>
            <w:vAlign w:val="center"/>
            <w:hideMark/>
          </w:tcPr>
          <w:p w14:paraId="1F2BC8E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Personas no autorizadas con acceso a información.</w:t>
            </w:r>
          </w:p>
        </w:tc>
      </w:tr>
      <w:tr w:rsidR="0093552A" w:rsidRPr="0093552A" w14:paraId="2B238B46" w14:textId="77777777" w:rsidTr="0093552A">
        <w:trPr>
          <w:trHeight w:val="14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192431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Instalaciones</w:t>
            </w:r>
          </w:p>
        </w:tc>
        <w:tc>
          <w:tcPr>
            <w:tcW w:w="0" w:type="auto"/>
            <w:tcBorders>
              <w:top w:val="nil"/>
              <w:left w:val="nil"/>
              <w:bottom w:val="single" w:sz="4" w:space="0" w:color="auto"/>
              <w:right w:val="single" w:sz="4" w:space="0" w:color="auto"/>
            </w:tcBorders>
            <w:shd w:val="clear" w:color="000000" w:fill="FFFFFF"/>
            <w:vAlign w:val="center"/>
            <w:hideMark/>
          </w:tcPr>
          <w:p w14:paraId="53244BF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32839D5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no restringido a instalaciones</w:t>
            </w:r>
          </w:p>
        </w:tc>
        <w:tc>
          <w:tcPr>
            <w:tcW w:w="0" w:type="auto"/>
            <w:tcBorders>
              <w:top w:val="nil"/>
              <w:left w:val="nil"/>
              <w:bottom w:val="single" w:sz="4" w:space="0" w:color="auto"/>
              <w:right w:val="single" w:sz="4" w:space="0" w:color="auto"/>
            </w:tcBorders>
            <w:shd w:val="clear" w:color="000000" w:fill="FFFFFF"/>
            <w:vAlign w:val="center"/>
            <w:hideMark/>
          </w:tcPr>
          <w:p w14:paraId="7E39206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Robo de medios, equipos  o documentos.</w:t>
            </w:r>
          </w:p>
        </w:tc>
        <w:tc>
          <w:tcPr>
            <w:tcW w:w="0" w:type="auto"/>
            <w:tcBorders>
              <w:top w:val="nil"/>
              <w:left w:val="nil"/>
              <w:bottom w:val="single" w:sz="4" w:space="0" w:color="auto"/>
              <w:right w:val="single" w:sz="4" w:space="0" w:color="auto"/>
            </w:tcBorders>
            <w:shd w:val="clear" w:color="000000" w:fill="FFFFFF"/>
            <w:vAlign w:val="center"/>
            <w:hideMark/>
          </w:tcPr>
          <w:p w14:paraId="709CCF8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La falta de identificación y autorización de ingreso de visitantes</w:t>
            </w:r>
          </w:p>
        </w:tc>
        <w:tc>
          <w:tcPr>
            <w:tcW w:w="0" w:type="auto"/>
            <w:tcBorders>
              <w:top w:val="nil"/>
              <w:left w:val="nil"/>
              <w:bottom w:val="single" w:sz="4" w:space="0" w:color="auto"/>
              <w:right w:val="single" w:sz="4" w:space="0" w:color="auto"/>
            </w:tcBorders>
            <w:shd w:val="clear" w:color="000000" w:fill="FFFFFF"/>
            <w:vAlign w:val="center"/>
            <w:hideMark/>
          </w:tcPr>
          <w:p w14:paraId="4AD3670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Perdida de información almacenada en medios externos o equipos que no pueda ser recuperada.</w:t>
            </w:r>
          </w:p>
        </w:tc>
      </w:tr>
      <w:tr w:rsidR="0093552A" w:rsidRPr="0093552A" w14:paraId="3E221FD6" w14:textId="77777777" w:rsidTr="0093552A">
        <w:trPr>
          <w:trHeight w:val="177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DA2C43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Instalaciones</w:t>
            </w:r>
          </w:p>
        </w:tc>
        <w:tc>
          <w:tcPr>
            <w:tcW w:w="0" w:type="auto"/>
            <w:tcBorders>
              <w:top w:val="nil"/>
              <w:left w:val="nil"/>
              <w:bottom w:val="single" w:sz="4" w:space="0" w:color="auto"/>
              <w:right w:val="single" w:sz="4" w:space="0" w:color="auto"/>
            </w:tcBorders>
            <w:shd w:val="clear" w:color="000000" w:fill="FFFFFF"/>
            <w:vAlign w:val="center"/>
            <w:hideMark/>
          </w:tcPr>
          <w:p w14:paraId="384E25E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29110A6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no restringido a instalaciones</w:t>
            </w:r>
          </w:p>
        </w:tc>
        <w:tc>
          <w:tcPr>
            <w:tcW w:w="0" w:type="auto"/>
            <w:tcBorders>
              <w:top w:val="nil"/>
              <w:left w:val="nil"/>
              <w:bottom w:val="single" w:sz="4" w:space="0" w:color="auto"/>
              <w:right w:val="single" w:sz="4" w:space="0" w:color="auto"/>
            </w:tcBorders>
            <w:shd w:val="clear" w:color="000000" w:fill="FFFFFF"/>
            <w:vAlign w:val="center"/>
            <w:hideMark/>
          </w:tcPr>
          <w:p w14:paraId="0DC8D21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Manipulación de hardware o software</w:t>
            </w:r>
          </w:p>
        </w:tc>
        <w:tc>
          <w:tcPr>
            <w:tcW w:w="0" w:type="auto"/>
            <w:tcBorders>
              <w:top w:val="nil"/>
              <w:left w:val="nil"/>
              <w:bottom w:val="single" w:sz="4" w:space="0" w:color="auto"/>
              <w:right w:val="single" w:sz="4" w:space="0" w:color="auto"/>
            </w:tcBorders>
            <w:shd w:val="clear" w:color="000000" w:fill="FFFFFF"/>
            <w:vAlign w:val="center"/>
            <w:hideMark/>
          </w:tcPr>
          <w:p w14:paraId="6C30401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Visitantes que accedan a los equipos de la entidad sin autorización.</w:t>
            </w:r>
          </w:p>
        </w:tc>
        <w:tc>
          <w:tcPr>
            <w:tcW w:w="0" w:type="auto"/>
            <w:tcBorders>
              <w:top w:val="nil"/>
              <w:left w:val="nil"/>
              <w:bottom w:val="single" w:sz="4" w:space="0" w:color="auto"/>
              <w:right w:val="single" w:sz="4" w:space="0" w:color="auto"/>
            </w:tcBorders>
            <w:shd w:val="clear" w:color="000000" w:fill="FFFFFF"/>
            <w:vAlign w:val="center"/>
            <w:hideMark/>
          </w:tcPr>
          <w:p w14:paraId="1218026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Personas no autorizadas con acceso a equipos de la entidad con usuarios abiertos y que puedan acceder a información confidencial del usuario.</w:t>
            </w:r>
          </w:p>
        </w:tc>
      </w:tr>
      <w:tr w:rsidR="0093552A" w:rsidRPr="0093552A" w14:paraId="703649C4" w14:textId="77777777" w:rsidTr="0093552A">
        <w:trPr>
          <w:trHeight w:val="114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2C217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Instalaciones</w:t>
            </w:r>
          </w:p>
        </w:tc>
        <w:tc>
          <w:tcPr>
            <w:tcW w:w="0" w:type="auto"/>
            <w:tcBorders>
              <w:top w:val="nil"/>
              <w:left w:val="nil"/>
              <w:bottom w:val="single" w:sz="4" w:space="0" w:color="auto"/>
              <w:right w:val="single" w:sz="4" w:space="0" w:color="auto"/>
            </w:tcBorders>
            <w:shd w:val="clear" w:color="000000" w:fill="FFFFFF"/>
            <w:vAlign w:val="center"/>
            <w:hideMark/>
          </w:tcPr>
          <w:p w14:paraId="3E0CD26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0CF1BE0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no restringido a instalaciones</w:t>
            </w:r>
          </w:p>
        </w:tc>
        <w:tc>
          <w:tcPr>
            <w:tcW w:w="0" w:type="auto"/>
            <w:tcBorders>
              <w:top w:val="nil"/>
              <w:left w:val="nil"/>
              <w:bottom w:val="single" w:sz="4" w:space="0" w:color="auto"/>
              <w:right w:val="single" w:sz="4" w:space="0" w:color="auto"/>
            </w:tcBorders>
            <w:shd w:val="clear" w:color="000000" w:fill="FFFFFF"/>
            <w:vAlign w:val="center"/>
            <w:hideMark/>
          </w:tcPr>
          <w:p w14:paraId="3112B90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Manipulación de hardware o software</w:t>
            </w:r>
          </w:p>
        </w:tc>
        <w:tc>
          <w:tcPr>
            <w:tcW w:w="0" w:type="auto"/>
            <w:tcBorders>
              <w:top w:val="nil"/>
              <w:left w:val="nil"/>
              <w:bottom w:val="single" w:sz="4" w:space="0" w:color="auto"/>
              <w:right w:val="single" w:sz="4" w:space="0" w:color="auto"/>
            </w:tcBorders>
            <w:shd w:val="clear" w:color="000000" w:fill="FFFFFF"/>
            <w:vAlign w:val="center"/>
            <w:hideMark/>
          </w:tcPr>
          <w:p w14:paraId="36510FC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Visitantes que accedan a los equipos de la entidad sin autorización.</w:t>
            </w:r>
          </w:p>
        </w:tc>
        <w:tc>
          <w:tcPr>
            <w:tcW w:w="0" w:type="auto"/>
            <w:tcBorders>
              <w:top w:val="nil"/>
              <w:left w:val="nil"/>
              <w:bottom w:val="single" w:sz="4" w:space="0" w:color="auto"/>
              <w:right w:val="single" w:sz="4" w:space="0" w:color="auto"/>
            </w:tcBorders>
            <w:shd w:val="clear" w:color="000000" w:fill="FFFFFF"/>
            <w:vAlign w:val="center"/>
            <w:hideMark/>
          </w:tcPr>
          <w:p w14:paraId="5ED6C45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Modificaciones a la información sin autorización.</w:t>
            </w:r>
          </w:p>
        </w:tc>
      </w:tr>
      <w:tr w:rsidR="0093552A" w:rsidRPr="0093552A" w14:paraId="7DA3301C" w14:textId="77777777" w:rsidTr="0093552A">
        <w:trPr>
          <w:trHeight w:val="114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DB8C51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Instalaciones</w:t>
            </w:r>
          </w:p>
        </w:tc>
        <w:tc>
          <w:tcPr>
            <w:tcW w:w="0" w:type="auto"/>
            <w:tcBorders>
              <w:top w:val="nil"/>
              <w:left w:val="nil"/>
              <w:bottom w:val="single" w:sz="4" w:space="0" w:color="auto"/>
              <w:right w:val="single" w:sz="4" w:space="0" w:color="auto"/>
            </w:tcBorders>
            <w:shd w:val="clear" w:color="000000" w:fill="FFFFFF"/>
            <w:vAlign w:val="center"/>
            <w:hideMark/>
          </w:tcPr>
          <w:p w14:paraId="646DB19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5F42A42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no restringido a instalaciones</w:t>
            </w:r>
          </w:p>
        </w:tc>
        <w:tc>
          <w:tcPr>
            <w:tcW w:w="0" w:type="auto"/>
            <w:tcBorders>
              <w:top w:val="nil"/>
              <w:left w:val="nil"/>
              <w:bottom w:val="single" w:sz="4" w:space="0" w:color="auto"/>
              <w:right w:val="single" w:sz="4" w:space="0" w:color="auto"/>
            </w:tcBorders>
            <w:shd w:val="clear" w:color="000000" w:fill="FFFFFF"/>
            <w:vAlign w:val="center"/>
            <w:hideMark/>
          </w:tcPr>
          <w:p w14:paraId="1AA146A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Manipulación de hardware o software</w:t>
            </w:r>
          </w:p>
        </w:tc>
        <w:tc>
          <w:tcPr>
            <w:tcW w:w="0" w:type="auto"/>
            <w:tcBorders>
              <w:top w:val="nil"/>
              <w:left w:val="nil"/>
              <w:bottom w:val="single" w:sz="4" w:space="0" w:color="auto"/>
              <w:right w:val="single" w:sz="4" w:space="0" w:color="auto"/>
            </w:tcBorders>
            <w:shd w:val="clear" w:color="000000" w:fill="FFFFFF"/>
            <w:vAlign w:val="center"/>
            <w:hideMark/>
          </w:tcPr>
          <w:p w14:paraId="381FB17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Visitantes que accedan a los equipos de la entidad sin autorización.</w:t>
            </w:r>
          </w:p>
        </w:tc>
        <w:tc>
          <w:tcPr>
            <w:tcW w:w="0" w:type="auto"/>
            <w:tcBorders>
              <w:top w:val="nil"/>
              <w:left w:val="nil"/>
              <w:bottom w:val="single" w:sz="4" w:space="0" w:color="auto"/>
              <w:right w:val="single" w:sz="4" w:space="0" w:color="auto"/>
            </w:tcBorders>
            <w:shd w:val="clear" w:color="000000" w:fill="FFFFFF"/>
            <w:vAlign w:val="center"/>
            <w:hideMark/>
          </w:tcPr>
          <w:p w14:paraId="32E7B1F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Eliminación de información no autorizada u ocupación.</w:t>
            </w:r>
          </w:p>
        </w:tc>
      </w:tr>
      <w:tr w:rsidR="0093552A" w:rsidRPr="0093552A" w14:paraId="69EADD43" w14:textId="77777777" w:rsidTr="0093552A">
        <w:trPr>
          <w:trHeight w:val="198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879AB2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Instalaciones</w:t>
            </w:r>
          </w:p>
        </w:tc>
        <w:tc>
          <w:tcPr>
            <w:tcW w:w="0" w:type="auto"/>
            <w:tcBorders>
              <w:top w:val="nil"/>
              <w:left w:val="nil"/>
              <w:bottom w:val="single" w:sz="4" w:space="0" w:color="auto"/>
              <w:right w:val="single" w:sz="4" w:space="0" w:color="auto"/>
            </w:tcBorders>
            <w:shd w:val="clear" w:color="000000" w:fill="FFFFFF"/>
            <w:vAlign w:val="center"/>
            <w:hideMark/>
          </w:tcPr>
          <w:p w14:paraId="6EA75F6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26044F8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Ubicación susceptible a desastres naturales</w:t>
            </w:r>
          </w:p>
        </w:tc>
        <w:tc>
          <w:tcPr>
            <w:tcW w:w="0" w:type="auto"/>
            <w:tcBorders>
              <w:top w:val="nil"/>
              <w:left w:val="nil"/>
              <w:bottom w:val="single" w:sz="4" w:space="0" w:color="auto"/>
              <w:right w:val="single" w:sz="4" w:space="0" w:color="auto"/>
            </w:tcBorders>
            <w:shd w:val="clear" w:color="000000" w:fill="FFFFFF"/>
            <w:vAlign w:val="center"/>
            <w:hideMark/>
          </w:tcPr>
          <w:p w14:paraId="0E6BEF2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Desastre natural</w:t>
            </w:r>
          </w:p>
        </w:tc>
        <w:tc>
          <w:tcPr>
            <w:tcW w:w="0" w:type="auto"/>
            <w:tcBorders>
              <w:top w:val="nil"/>
              <w:left w:val="nil"/>
              <w:bottom w:val="single" w:sz="4" w:space="0" w:color="auto"/>
              <w:right w:val="single" w:sz="4" w:space="0" w:color="auto"/>
            </w:tcBorders>
            <w:shd w:val="clear" w:color="000000" w:fill="FFFFFF"/>
            <w:vAlign w:val="center"/>
            <w:hideMark/>
          </w:tcPr>
          <w:p w14:paraId="5DC2370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Presentación de un desastre natural que afecte las instalaciones de tratamiento de la información.</w:t>
            </w:r>
          </w:p>
        </w:tc>
        <w:tc>
          <w:tcPr>
            <w:tcW w:w="0" w:type="auto"/>
            <w:tcBorders>
              <w:top w:val="nil"/>
              <w:left w:val="nil"/>
              <w:bottom w:val="single" w:sz="4" w:space="0" w:color="auto"/>
              <w:right w:val="single" w:sz="4" w:space="0" w:color="auto"/>
            </w:tcBorders>
            <w:shd w:val="clear" w:color="000000" w:fill="FFFFFF"/>
            <w:vAlign w:val="center"/>
            <w:hideMark/>
          </w:tcPr>
          <w:p w14:paraId="7EC5160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Destrucción de los equipos o daño de los equipos en los que se realiza tratamiento de información.</w:t>
            </w:r>
          </w:p>
        </w:tc>
      </w:tr>
      <w:tr w:rsidR="0093552A" w:rsidRPr="0093552A" w14:paraId="1C1FAA7E" w14:textId="77777777" w:rsidTr="0093552A">
        <w:trPr>
          <w:trHeight w:val="19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237418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w:t>
            </w:r>
          </w:p>
        </w:tc>
        <w:tc>
          <w:tcPr>
            <w:tcW w:w="0" w:type="auto"/>
            <w:tcBorders>
              <w:top w:val="nil"/>
              <w:left w:val="nil"/>
              <w:bottom w:val="single" w:sz="4" w:space="0" w:color="auto"/>
              <w:right w:val="single" w:sz="4" w:space="0" w:color="auto"/>
            </w:tcBorders>
            <w:shd w:val="clear" w:color="000000" w:fill="FFFFFF"/>
            <w:vAlign w:val="center"/>
            <w:hideMark/>
          </w:tcPr>
          <w:p w14:paraId="4CDAEC3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05A47E6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Ausencia de personal</w:t>
            </w:r>
          </w:p>
        </w:tc>
        <w:tc>
          <w:tcPr>
            <w:tcW w:w="0" w:type="auto"/>
            <w:tcBorders>
              <w:top w:val="nil"/>
              <w:left w:val="nil"/>
              <w:bottom w:val="single" w:sz="4" w:space="0" w:color="auto"/>
              <w:right w:val="single" w:sz="4" w:space="0" w:color="auto"/>
            </w:tcBorders>
            <w:shd w:val="clear" w:color="000000" w:fill="FFFFFF"/>
            <w:vAlign w:val="center"/>
            <w:hideMark/>
          </w:tcPr>
          <w:p w14:paraId="1292046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Desastre ambiental</w:t>
            </w:r>
          </w:p>
        </w:tc>
        <w:tc>
          <w:tcPr>
            <w:tcW w:w="0" w:type="auto"/>
            <w:tcBorders>
              <w:top w:val="nil"/>
              <w:left w:val="nil"/>
              <w:bottom w:val="single" w:sz="4" w:space="0" w:color="auto"/>
              <w:right w:val="single" w:sz="4" w:space="0" w:color="auto"/>
            </w:tcBorders>
            <w:shd w:val="clear" w:color="000000" w:fill="FFFFFF"/>
            <w:vAlign w:val="center"/>
            <w:hideMark/>
          </w:tcPr>
          <w:p w14:paraId="06BF5B68"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Como el caso de la pandemia debido al COVID – 19 donde se tomaron medidas de  restricción en la movilidad de las personas.</w:t>
            </w:r>
          </w:p>
        </w:tc>
        <w:tc>
          <w:tcPr>
            <w:tcW w:w="0" w:type="auto"/>
            <w:tcBorders>
              <w:top w:val="nil"/>
              <w:left w:val="nil"/>
              <w:bottom w:val="single" w:sz="4" w:space="0" w:color="auto"/>
              <w:right w:val="single" w:sz="4" w:space="0" w:color="auto"/>
            </w:tcBorders>
            <w:shd w:val="clear" w:color="000000" w:fill="FFFFFF"/>
            <w:vAlign w:val="center"/>
            <w:hideMark/>
          </w:tcPr>
          <w:p w14:paraId="7622478C"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información a la ciudadanía o a los entes de control de forma oportuna.</w:t>
            </w:r>
          </w:p>
        </w:tc>
      </w:tr>
      <w:tr w:rsidR="0093552A" w:rsidRPr="0093552A" w14:paraId="2682D960" w14:textId="77777777" w:rsidTr="0093552A">
        <w:trPr>
          <w:trHeight w:val="19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5DC552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w:t>
            </w:r>
          </w:p>
        </w:tc>
        <w:tc>
          <w:tcPr>
            <w:tcW w:w="0" w:type="auto"/>
            <w:tcBorders>
              <w:top w:val="nil"/>
              <w:left w:val="nil"/>
              <w:bottom w:val="single" w:sz="4" w:space="0" w:color="auto"/>
              <w:right w:val="single" w:sz="4" w:space="0" w:color="auto"/>
            </w:tcBorders>
            <w:shd w:val="clear" w:color="000000" w:fill="FFFFFF"/>
            <w:vAlign w:val="center"/>
            <w:hideMark/>
          </w:tcPr>
          <w:p w14:paraId="70BB878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654BB92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Ausencia de personal</w:t>
            </w:r>
          </w:p>
        </w:tc>
        <w:tc>
          <w:tcPr>
            <w:tcW w:w="0" w:type="auto"/>
            <w:tcBorders>
              <w:top w:val="nil"/>
              <w:left w:val="nil"/>
              <w:bottom w:val="single" w:sz="4" w:space="0" w:color="auto"/>
              <w:right w:val="single" w:sz="4" w:space="0" w:color="auto"/>
            </w:tcBorders>
            <w:shd w:val="clear" w:color="000000" w:fill="FFFFFF"/>
            <w:vAlign w:val="center"/>
            <w:hideMark/>
          </w:tcPr>
          <w:p w14:paraId="250C2A4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Desastre natural</w:t>
            </w:r>
          </w:p>
        </w:tc>
        <w:tc>
          <w:tcPr>
            <w:tcW w:w="0" w:type="auto"/>
            <w:tcBorders>
              <w:top w:val="nil"/>
              <w:left w:val="nil"/>
              <w:bottom w:val="single" w:sz="4" w:space="0" w:color="auto"/>
              <w:right w:val="single" w:sz="4" w:space="0" w:color="auto"/>
            </w:tcBorders>
            <w:shd w:val="clear" w:color="000000" w:fill="FFFFFF"/>
            <w:vAlign w:val="center"/>
            <w:hideMark/>
          </w:tcPr>
          <w:p w14:paraId="5EBD9B7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Presentación de un desastre natural que afecte la capacidad de asistencia de los servidores a las instalaciones de la entidad.</w:t>
            </w:r>
          </w:p>
        </w:tc>
        <w:tc>
          <w:tcPr>
            <w:tcW w:w="0" w:type="auto"/>
            <w:tcBorders>
              <w:top w:val="nil"/>
              <w:left w:val="nil"/>
              <w:bottom w:val="single" w:sz="4" w:space="0" w:color="auto"/>
              <w:right w:val="single" w:sz="4" w:space="0" w:color="auto"/>
            </w:tcBorders>
            <w:shd w:val="clear" w:color="000000" w:fill="FFFFFF"/>
            <w:vAlign w:val="center"/>
            <w:hideMark/>
          </w:tcPr>
          <w:p w14:paraId="2B02D3C4"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información a la ciudadanía o a los entes de control de forma oportuna.</w:t>
            </w:r>
          </w:p>
        </w:tc>
      </w:tr>
      <w:tr w:rsidR="0093552A" w:rsidRPr="0093552A" w14:paraId="15DFB507" w14:textId="77777777" w:rsidTr="0093552A">
        <w:trPr>
          <w:trHeight w:val="2625"/>
        </w:trPr>
        <w:tc>
          <w:tcPr>
            <w:tcW w:w="0" w:type="auto"/>
            <w:tcBorders>
              <w:top w:val="nil"/>
              <w:left w:val="single" w:sz="4" w:space="0" w:color="auto"/>
              <w:bottom w:val="nil"/>
              <w:right w:val="single" w:sz="4" w:space="0" w:color="auto"/>
            </w:tcBorders>
            <w:shd w:val="clear" w:color="000000" w:fill="FFFFFF"/>
            <w:vAlign w:val="center"/>
            <w:hideMark/>
          </w:tcPr>
          <w:p w14:paraId="04DA032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Persona</w:t>
            </w:r>
          </w:p>
        </w:tc>
        <w:tc>
          <w:tcPr>
            <w:tcW w:w="0" w:type="auto"/>
            <w:tcBorders>
              <w:top w:val="nil"/>
              <w:left w:val="nil"/>
              <w:bottom w:val="nil"/>
              <w:right w:val="single" w:sz="4" w:space="0" w:color="auto"/>
            </w:tcBorders>
            <w:shd w:val="clear" w:color="000000" w:fill="FFFFFF"/>
            <w:vAlign w:val="center"/>
            <w:hideMark/>
          </w:tcPr>
          <w:p w14:paraId="3AB8C43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nil"/>
              <w:right w:val="single" w:sz="4" w:space="0" w:color="auto"/>
            </w:tcBorders>
            <w:shd w:val="clear" w:color="000000" w:fill="FFFFFF"/>
            <w:vAlign w:val="center"/>
            <w:hideMark/>
          </w:tcPr>
          <w:p w14:paraId="5D4D51C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Ausencia de personal</w:t>
            </w:r>
          </w:p>
        </w:tc>
        <w:tc>
          <w:tcPr>
            <w:tcW w:w="0" w:type="auto"/>
            <w:tcBorders>
              <w:top w:val="nil"/>
              <w:left w:val="nil"/>
              <w:bottom w:val="nil"/>
              <w:right w:val="single" w:sz="4" w:space="0" w:color="auto"/>
            </w:tcBorders>
            <w:shd w:val="clear" w:color="000000" w:fill="FFFFFF"/>
            <w:vAlign w:val="center"/>
            <w:hideMark/>
          </w:tcPr>
          <w:p w14:paraId="7A46C4D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Fenómenos climáticos y meteorológicos</w:t>
            </w:r>
          </w:p>
        </w:tc>
        <w:tc>
          <w:tcPr>
            <w:tcW w:w="0" w:type="auto"/>
            <w:tcBorders>
              <w:top w:val="nil"/>
              <w:left w:val="nil"/>
              <w:bottom w:val="nil"/>
              <w:right w:val="single" w:sz="4" w:space="0" w:color="auto"/>
            </w:tcBorders>
            <w:shd w:val="clear" w:color="000000" w:fill="FFFFFF"/>
            <w:vAlign w:val="center"/>
            <w:hideMark/>
          </w:tcPr>
          <w:p w14:paraId="07FA308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Debido a factores climatológicos o meteorológicos los servidores de la entidad no puedan asistir a las instalaciones</w:t>
            </w:r>
          </w:p>
        </w:tc>
        <w:tc>
          <w:tcPr>
            <w:tcW w:w="0" w:type="auto"/>
            <w:tcBorders>
              <w:top w:val="nil"/>
              <w:left w:val="nil"/>
              <w:bottom w:val="nil"/>
              <w:right w:val="single" w:sz="4" w:space="0" w:color="auto"/>
            </w:tcBorders>
            <w:shd w:val="clear" w:color="000000" w:fill="FFFFFF"/>
            <w:vAlign w:val="center"/>
            <w:hideMark/>
          </w:tcPr>
          <w:p w14:paraId="24240BA6"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Falta de información a la ciudadanía o a los entes de control de forma oportuna.</w:t>
            </w:r>
          </w:p>
        </w:tc>
      </w:tr>
      <w:tr w:rsidR="0093552A" w:rsidRPr="0093552A" w14:paraId="0E8EA1AC" w14:textId="77777777" w:rsidTr="0093552A">
        <w:trPr>
          <w:trHeight w:val="129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230793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Información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8A77BF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C4A862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Copiado sin control</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20A139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Divulgación de información confidencial</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79F286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Dejar documentos en los centros de impresión y copiado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FDDE45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Personas no autorizadas pueden acceder a la información no custodiada.</w:t>
            </w:r>
          </w:p>
        </w:tc>
      </w:tr>
      <w:tr w:rsidR="0093552A" w:rsidRPr="0093552A" w14:paraId="5395F561" w14:textId="77777777" w:rsidTr="0093552A">
        <w:trPr>
          <w:trHeight w:val="169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0DD0DD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Información</w:t>
            </w:r>
          </w:p>
        </w:tc>
        <w:tc>
          <w:tcPr>
            <w:tcW w:w="0" w:type="auto"/>
            <w:tcBorders>
              <w:top w:val="nil"/>
              <w:left w:val="nil"/>
              <w:bottom w:val="single" w:sz="4" w:space="0" w:color="auto"/>
              <w:right w:val="single" w:sz="4" w:space="0" w:color="auto"/>
            </w:tcBorders>
            <w:shd w:val="clear" w:color="000000" w:fill="FFFFFF"/>
            <w:vAlign w:val="center"/>
            <w:hideMark/>
          </w:tcPr>
          <w:p w14:paraId="0B67C599"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27143AA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Nivel de confidencialidad no definido con claridad</w:t>
            </w:r>
          </w:p>
        </w:tc>
        <w:tc>
          <w:tcPr>
            <w:tcW w:w="0" w:type="auto"/>
            <w:tcBorders>
              <w:top w:val="nil"/>
              <w:left w:val="nil"/>
              <w:bottom w:val="single" w:sz="4" w:space="0" w:color="auto"/>
              <w:right w:val="single" w:sz="4" w:space="0" w:color="auto"/>
            </w:tcBorders>
            <w:shd w:val="clear" w:color="000000" w:fill="FFFFFF"/>
            <w:vAlign w:val="center"/>
            <w:hideMark/>
          </w:tcPr>
          <w:p w14:paraId="4E1BCC4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Divulgación de información confidencial</w:t>
            </w:r>
          </w:p>
        </w:tc>
        <w:tc>
          <w:tcPr>
            <w:tcW w:w="0" w:type="auto"/>
            <w:tcBorders>
              <w:top w:val="nil"/>
              <w:left w:val="nil"/>
              <w:bottom w:val="single" w:sz="4" w:space="0" w:color="auto"/>
              <w:right w:val="single" w:sz="4" w:space="0" w:color="auto"/>
            </w:tcBorders>
            <w:shd w:val="clear" w:color="000000" w:fill="FFFFFF"/>
            <w:vAlign w:val="center"/>
            <w:hideMark/>
          </w:tcPr>
          <w:p w14:paraId="1B777F1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La falta de clasificación de la información no permitirá definir los controles necesarios para su seguridad.</w:t>
            </w:r>
          </w:p>
        </w:tc>
        <w:tc>
          <w:tcPr>
            <w:tcW w:w="0" w:type="auto"/>
            <w:tcBorders>
              <w:top w:val="nil"/>
              <w:left w:val="nil"/>
              <w:bottom w:val="single" w:sz="4" w:space="0" w:color="auto"/>
              <w:right w:val="single" w:sz="4" w:space="0" w:color="auto"/>
            </w:tcBorders>
            <w:shd w:val="clear" w:color="000000" w:fill="FFFFFF"/>
            <w:vAlign w:val="center"/>
            <w:hideMark/>
          </w:tcPr>
          <w:p w14:paraId="5252F53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Información con controles de seguridad no acordes a su nivel de clasificación.</w:t>
            </w:r>
          </w:p>
        </w:tc>
      </w:tr>
      <w:tr w:rsidR="0093552A" w:rsidRPr="0093552A" w14:paraId="3E7F57C9" w14:textId="77777777" w:rsidTr="0093552A">
        <w:trPr>
          <w:trHeight w:val="17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F35F2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Información</w:t>
            </w:r>
          </w:p>
        </w:tc>
        <w:tc>
          <w:tcPr>
            <w:tcW w:w="0" w:type="auto"/>
            <w:tcBorders>
              <w:top w:val="nil"/>
              <w:left w:val="nil"/>
              <w:bottom w:val="single" w:sz="4" w:space="0" w:color="auto"/>
              <w:right w:val="single" w:sz="4" w:space="0" w:color="auto"/>
            </w:tcBorders>
            <w:shd w:val="clear" w:color="000000" w:fill="FFFFFF"/>
            <w:vAlign w:val="center"/>
            <w:hideMark/>
          </w:tcPr>
          <w:p w14:paraId="25956D7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709597C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Nivel de confidencialidad no definido con claridad</w:t>
            </w:r>
          </w:p>
        </w:tc>
        <w:tc>
          <w:tcPr>
            <w:tcW w:w="0" w:type="auto"/>
            <w:tcBorders>
              <w:top w:val="nil"/>
              <w:left w:val="nil"/>
              <w:bottom w:val="single" w:sz="4" w:space="0" w:color="auto"/>
              <w:right w:val="single" w:sz="4" w:space="0" w:color="auto"/>
            </w:tcBorders>
            <w:shd w:val="clear" w:color="000000" w:fill="FFFFFF"/>
            <w:vAlign w:val="center"/>
            <w:hideMark/>
          </w:tcPr>
          <w:p w14:paraId="35ED229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Violación de leyes o regulaciones</w:t>
            </w:r>
          </w:p>
        </w:tc>
        <w:tc>
          <w:tcPr>
            <w:tcW w:w="0" w:type="auto"/>
            <w:tcBorders>
              <w:top w:val="nil"/>
              <w:left w:val="nil"/>
              <w:bottom w:val="single" w:sz="4" w:space="0" w:color="auto"/>
              <w:right w:val="single" w:sz="4" w:space="0" w:color="auto"/>
            </w:tcBorders>
            <w:shd w:val="clear" w:color="000000" w:fill="FFFFFF"/>
            <w:vAlign w:val="center"/>
            <w:hideMark/>
          </w:tcPr>
          <w:p w14:paraId="655588D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La falta de clasificación de la información no permitirá definir los controles necesarios para su seguridad.</w:t>
            </w:r>
          </w:p>
        </w:tc>
        <w:tc>
          <w:tcPr>
            <w:tcW w:w="0" w:type="auto"/>
            <w:tcBorders>
              <w:top w:val="nil"/>
              <w:left w:val="nil"/>
              <w:bottom w:val="single" w:sz="4" w:space="0" w:color="auto"/>
              <w:right w:val="single" w:sz="4" w:space="0" w:color="auto"/>
            </w:tcBorders>
            <w:shd w:val="clear" w:color="000000" w:fill="FFFFFF"/>
            <w:vAlign w:val="center"/>
            <w:hideMark/>
          </w:tcPr>
          <w:p w14:paraId="1D6ECB7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Personas no autorizadas con acceso a la información clasificada y reservada.</w:t>
            </w:r>
          </w:p>
        </w:tc>
      </w:tr>
      <w:tr w:rsidR="0093552A" w:rsidRPr="0093552A" w14:paraId="0E06067B" w14:textId="77777777" w:rsidTr="0093552A">
        <w:trPr>
          <w:trHeight w:val="17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6579A8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Información</w:t>
            </w:r>
          </w:p>
        </w:tc>
        <w:tc>
          <w:tcPr>
            <w:tcW w:w="0" w:type="auto"/>
            <w:tcBorders>
              <w:top w:val="nil"/>
              <w:left w:val="nil"/>
              <w:bottom w:val="single" w:sz="4" w:space="0" w:color="auto"/>
              <w:right w:val="single" w:sz="4" w:space="0" w:color="auto"/>
            </w:tcBorders>
            <w:shd w:val="clear" w:color="000000" w:fill="FFFFFF"/>
            <w:vAlign w:val="center"/>
            <w:hideMark/>
          </w:tcPr>
          <w:p w14:paraId="59D0051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1C5FE0E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Nivel de confidencialidad no definido con claridad</w:t>
            </w:r>
          </w:p>
        </w:tc>
        <w:tc>
          <w:tcPr>
            <w:tcW w:w="0" w:type="auto"/>
            <w:tcBorders>
              <w:top w:val="nil"/>
              <w:left w:val="nil"/>
              <w:bottom w:val="single" w:sz="4" w:space="0" w:color="auto"/>
              <w:right w:val="single" w:sz="4" w:space="0" w:color="auto"/>
            </w:tcBorders>
            <w:shd w:val="clear" w:color="000000" w:fill="FFFFFF"/>
            <w:vAlign w:val="center"/>
            <w:hideMark/>
          </w:tcPr>
          <w:p w14:paraId="2542E0F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Violación de leyes o regulaciones</w:t>
            </w:r>
          </w:p>
        </w:tc>
        <w:tc>
          <w:tcPr>
            <w:tcW w:w="0" w:type="auto"/>
            <w:tcBorders>
              <w:top w:val="nil"/>
              <w:left w:val="nil"/>
              <w:bottom w:val="single" w:sz="4" w:space="0" w:color="auto"/>
              <w:right w:val="single" w:sz="4" w:space="0" w:color="auto"/>
            </w:tcBorders>
            <w:shd w:val="clear" w:color="000000" w:fill="FFFFFF"/>
            <w:vAlign w:val="center"/>
            <w:hideMark/>
          </w:tcPr>
          <w:p w14:paraId="11BC692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La falta de clasificación de la información no permitirá definir los controles necesarios para su seguridad.</w:t>
            </w:r>
          </w:p>
        </w:tc>
        <w:tc>
          <w:tcPr>
            <w:tcW w:w="0" w:type="auto"/>
            <w:tcBorders>
              <w:top w:val="nil"/>
              <w:left w:val="nil"/>
              <w:bottom w:val="single" w:sz="4" w:space="0" w:color="auto"/>
              <w:right w:val="single" w:sz="4" w:space="0" w:color="auto"/>
            </w:tcBorders>
            <w:shd w:val="clear" w:color="000000" w:fill="FFFFFF"/>
            <w:vAlign w:val="center"/>
            <w:hideMark/>
          </w:tcPr>
          <w:p w14:paraId="041AAA5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Modificaciones no autorizadas de información.</w:t>
            </w:r>
          </w:p>
        </w:tc>
      </w:tr>
      <w:tr w:rsidR="0093552A" w:rsidRPr="0093552A" w14:paraId="6DC38D0B" w14:textId="77777777" w:rsidTr="0093552A">
        <w:trPr>
          <w:trHeight w:val="17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33509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Información</w:t>
            </w:r>
          </w:p>
        </w:tc>
        <w:tc>
          <w:tcPr>
            <w:tcW w:w="0" w:type="auto"/>
            <w:tcBorders>
              <w:top w:val="nil"/>
              <w:left w:val="nil"/>
              <w:bottom w:val="single" w:sz="4" w:space="0" w:color="auto"/>
              <w:right w:val="single" w:sz="4" w:space="0" w:color="auto"/>
            </w:tcBorders>
            <w:shd w:val="clear" w:color="000000" w:fill="FFFFFF"/>
            <w:vAlign w:val="center"/>
            <w:hideMark/>
          </w:tcPr>
          <w:p w14:paraId="03A845C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698A3D6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Nivel de confidencialidad no definido con claridad</w:t>
            </w:r>
          </w:p>
        </w:tc>
        <w:tc>
          <w:tcPr>
            <w:tcW w:w="0" w:type="auto"/>
            <w:tcBorders>
              <w:top w:val="nil"/>
              <w:left w:val="nil"/>
              <w:bottom w:val="single" w:sz="4" w:space="0" w:color="auto"/>
              <w:right w:val="single" w:sz="4" w:space="0" w:color="auto"/>
            </w:tcBorders>
            <w:shd w:val="clear" w:color="000000" w:fill="FFFFFF"/>
            <w:vAlign w:val="center"/>
            <w:hideMark/>
          </w:tcPr>
          <w:p w14:paraId="7762B59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Violación de leyes o regulaciones</w:t>
            </w:r>
          </w:p>
        </w:tc>
        <w:tc>
          <w:tcPr>
            <w:tcW w:w="0" w:type="auto"/>
            <w:tcBorders>
              <w:top w:val="nil"/>
              <w:left w:val="nil"/>
              <w:bottom w:val="single" w:sz="4" w:space="0" w:color="auto"/>
              <w:right w:val="single" w:sz="4" w:space="0" w:color="auto"/>
            </w:tcBorders>
            <w:shd w:val="clear" w:color="000000" w:fill="FFFFFF"/>
            <w:vAlign w:val="center"/>
            <w:hideMark/>
          </w:tcPr>
          <w:p w14:paraId="20DE4B6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La falta de clasificación de la información no permitirá definir los controles necesarios para su seguridad.</w:t>
            </w:r>
          </w:p>
        </w:tc>
        <w:tc>
          <w:tcPr>
            <w:tcW w:w="0" w:type="auto"/>
            <w:tcBorders>
              <w:top w:val="nil"/>
              <w:left w:val="nil"/>
              <w:bottom w:val="single" w:sz="4" w:space="0" w:color="auto"/>
              <w:right w:val="single" w:sz="4" w:space="0" w:color="auto"/>
            </w:tcBorders>
            <w:shd w:val="clear" w:color="000000" w:fill="FFFFFF"/>
            <w:vAlign w:val="center"/>
            <w:hideMark/>
          </w:tcPr>
          <w:p w14:paraId="0AFED87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Eliminación de información sin autorización que pueda ser requerida por un organismo de control.</w:t>
            </w:r>
          </w:p>
        </w:tc>
      </w:tr>
      <w:tr w:rsidR="0093552A" w:rsidRPr="0093552A" w14:paraId="4A41B562" w14:textId="77777777" w:rsidTr="0093552A">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206DF3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lastRenderedPageBreak/>
              <w:t>Información</w:t>
            </w:r>
          </w:p>
        </w:tc>
        <w:tc>
          <w:tcPr>
            <w:tcW w:w="0" w:type="auto"/>
            <w:tcBorders>
              <w:top w:val="nil"/>
              <w:left w:val="nil"/>
              <w:bottom w:val="single" w:sz="4" w:space="0" w:color="auto"/>
              <w:right w:val="single" w:sz="4" w:space="0" w:color="auto"/>
            </w:tcBorders>
            <w:shd w:val="clear" w:color="000000" w:fill="FFFFFF"/>
            <w:vAlign w:val="center"/>
            <w:hideMark/>
          </w:tcPr>
          <w:p w14:paraId="5CAD794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Confidencialidad</w:t>
            </w:r>
          </w:p>
        </w:tc>
        <w:tc>
          <w:tcPr>
            <w:tcW w:w="0" w:type="auto"/>
            <w:tcBorders>
              <w:top w:val="nil"/>
              <w:left w:val="nil"/>
              <w:bottom w:val="single" w:sz="4" w:space="0" w:color="auto"/>
              <w:right w:val="single" w:sz="4" w:space="0" w:color="auto"/>
            </w:tcBorders>
            <w:shd w:val="clear" w:color="000000" w:fill="FFFFFF"/>
            <w:vAlign w:val="center"/>
            <w:hideMark/>
          </w:tcPr>
          <w:p w14:paraId="061252CB"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Reglas para control de acceso no definidos con claridad</w:t>
            </w:r>
          </w:p>
        </w:tc>
        <w:tc>
          <w:tcPr>
            <w:tcW w:w="0" w:type="auto"/>
            <w:tcBorders>
              <w:top w:val="nil"/>
              <w:left w:val="nil"/>
              <w:bottom w:val="single" w:sz="4" w:space="0" w:color="auto"/>
              <w:right w:val="single" w:sz="4" w:space="0" w:color="auto"/>
            </w:tcBorders>
            <w:shd w:val="clear" w:color="000000" w:fill="FFFFFF"/>
            <w:vAlign w:val="center"/>
            <w:hideMark/>
          </w:tcPr>
          <w:p w14:paraId="07FEF07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Abuso de derechos o autorizaciones</w:t>
            </w:r>
          </w:p>
        </w:tc>
        <w:tc>
          <w:tcPr>
            <w:tcW w:w="0" w:type="auto"/>
            <w:tcBorders>
              <w:top w:val="nil"/>
              <w:left w:val="nil"/>
              <w:bottom w:val="single" w:sz="4" w:space="0" w:color="auto"/>
              <w:right w:val="single" w:sz="4" w:space="0" w:color="auto"/>
            </w:tcBorders>
            <w:shd w:val="clear" w:color="000000" w:fill="FFFFFF"/>
            <w:vAlign w:val="center"/>
            <w:hideMark/>
          </w:tcPr>
          <w:p w14:paraId="5A5CD4D5"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Personas con mayores accesos a la información que los autorizados</w:t>
            </w:r>
          </w:p>
        </w:tc>
        <w:tc>
          <w:tcPr>
            <w:tcW w:w="0" w:type="auto"/>
            <w:tcBorders>
              <w:top w:val="nil"/>
              <w:left w:val="nil"/>
              <w:bottom w:val="single" w:sz="4" w:space="0" w:color="auto"/>
              <w:right w:val="single" w:sz="4" w:space="0" w:color="auto"/>
            </w:tcBorders>
            <w:shd w:val="clear" w:color="000000" w:fill="FFFFFF"/>
            <w:vAlign w:val="center"/>
            <w:hideMark/>
          </w:tcPr>
          <w:p w14:paraId="365DDF0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Acceso a información no autorizada.</w:t>
            </w:r>
          </w:p>
        </w:tc>
      </w:tr>
      <w:tr w:rsidR="0093552A" w:rsidRPr="0093552A" w14:paraId="2EDEC7D0" w14:textId="77777777" w:rsidTr="0093552A">
        <w:trPr>
          <w:trHeight w:val="114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5D8400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Información</w:t>
            </w:r>
          </w:p>
        </w:tc>
        <w:tc>
          <w:tcPr>
            <w:tcW w:w="0" w:type="auto"/>
            <w:tcBorders>
              <w:top w:val="nil"/>
              <w:left w:val="nil"/>
              <w:bottom w:val="single" w:sz="4" w:space="0" w:color="auto"/>
              <w:right w:val="single" w:sz="4" w:space="0" w:color="auto"/>
            </w:tcBorders>
            <w:shd w:val="clear" w:color="000000" w:fill="FFFFFF"/>
            <w:vAlign w:val="center"/>
            <w:hideMark/>
          </w:tcPr>
          <w:p w14:paraId="641D14B2"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nil"/>
              <w:left w:val="nil"/>
              <w:bottom w:val="single" w:sz="4" w:space="0" w:color="auto"/>
              <w:right w:val="single" w:sz="4" w:space="0" w:color="auto"/>
            </w:tcBorders>
            <w:shd w:val="clear" w:color="000000" w:fill="FFFFFF"/>
            <w:vAlign w:val="center"/>
            <w:hideMark/>
          </w:tcPr>
          <w:p w14:paraId="4AAFEDCB"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Reglas para control de acceso no definidos con claridad</w:t>
            </w:r>
          </w:p>
        </w:tc>
        <w:tc>
          <w:tcPr>
            <w:tcW w:w="0" w:type="auto"/>
            <w:tcBorders>
              <w:top w:val="nil"/>
              <w:left w:val="nil"/>
              <w:bottom w:val="single" w:sz="4" w:space="0" w:color="auto"/>
              <w:right w:val="single" w:sz="4" w:space="0" w:color="auto"/>
            </w:tcBorders>
            <w:shd w:val="clear" w:color="000000" w:fill="FFFFFF"/>
            <w:vAlign w:val="center"/>
            <w:hideMark/>
          </w:tcPr>
          <w:p w14:paraId="5A426B9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Abuso de derechos o autorizaciones</w:t>
            </w:r>
          </w:p>
        </w:tc>
        <w:tc>
          <w:tcPr>
            <w:tcW w:w="0" w:type="auto"/>
            <w:tcBorders>
              <w:top w:val="nil"/>
              <w:left w:val="nil"/>
              <w:bottom w:val="single" w:sz="4" w:space="0" w:color="auto"/>
              <w:right w:val="single" w:sz="4" w:space="0" w:color="auto"/>
            </w:tcBorders>
            <w:shd w:val="clear" w:color="000000" w:fill="FFFFFF"/>
            <w:vAlign w:val="center"/>
            <w:hideMark/>
          </w:tcPr>
          <w:p w14:paraId="41279BA9"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Personas con mayores accesos a la información que los autorizados</w:t>
            </w:r>
          </w:p>
        </w:tc>
        <w:tc>
          <w:tcPr>
            <w:tcW w:w="0" w:type="auto"/>
            <w:tcBorders>
              <w:top w:val="nil"/>
              <w:left w:val="nil"/>
              <w:bottom w:val="single" w:sz="4" w:space="0" w:color="auto"/>
              <w:right w:val="single" w:sz="4" w:space="0" w:color="auto"/>
            </w:tcBorders>
            <w:shd w:val="clear" w:color="000000" w:fill="FFFFFF"/>
            <w:vAlign w:val="center"/>
            <w:hideMark/>
          </w:tcPr>
          <w:p w14:paraId="278B87A0"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Modificaciones no autorizadas a información a la cual no debería tener acceso el usuario</w:t>
            </w:r>
          </w:p>
        </w:tc>
      </w:tr>
      <w:tr w:rsidR="0093552A" w:rsidRPr="0093552A" w14:paraId="699AF76D" w14:textId="77777777" w:rsidTr="0093552A">
        <w:trPr>
          <w:trHeight w:val="1140"/>
        </w:trPr>
        <w:tc>
          <w:tcPr>
            <w:tcW w:w="0" w:type="auto"/>
            <w:tcBorders>
              <w:top w:val="nil"/>
              <w:left w:val="single" w:sz="4" w:space="0" w:color="auto"/>
              <w:bottom w:val="nil"/>
              <w:right w:val="single" w:sz="4" w:space="0" w:color="auto"/>
            </w:tcBorders>
            <w:shd w:val="clear" w:color="000000" w:fill="FFFFFF"/>
            <w:vAlign w:val="center"/>
            <w:hideMark/>
          </w:tcPr>
          <w:p w14:paraId="33A4435D"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Información</w:t>
            </w:r>
          </w:p>
        </w:tc>
        <w:tc>
          <w:tcPr>
            <w:tcW w:w="0" w:type="auto"/>
            <w:tcBorders>
              <w:top w:val="nil"/>
              <w:left w:val="nil"/>
              <w:bottom w:val="nil"/>
              <w:right w:val="single" w:sz="4" w:space="0" w:color="auto"/>
            </w:tcBorders>
            <w:shd w:val="clear" w:color="000000" w:fill="FFFFFF"/>
            <w:vAlign w:val="center"/>
            <w:hideMark/>
          </w:tcPr>
          <w:p w14:paraId="3FB92798"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nil"/>
              <w:right w:val="single" w:sz="4" w:space="0" w:color="auto"/>
            </w:tcBorders>
            <w:shd w:val="clear" w:color="000000" w:fill="FFFFFF"/>
            <w:vAlign w:val="center"/>
            <w:hideMark/>
          </w:tcPr>
          <w:p w14:paraId="3D30BFC5"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Reglas para control de acceso no definidos con claridad</w:t>
            </w:r>
          </w:p>
        </w:tc>
        <w:tc>
          <w:tcPr>
            <w:tcW w:w="0" w:type="auto"/>
            <w:tcBorders>
              <w:top w:val="nil"/>
              <w:left w:val="nil"/>
              <w:bottom w:val="nil"/>
              <w:right w:val="single" w:sz="4" w:space="0" w:color="auto"/>
            </w:tcBorders>
            <w:shd w:val="clear" w:color="000000" w:fill="FFFFFF"/>
            <w:vAlign w:val="center"/>
            <w:hideMark/>
          </w:tcPr>
          <w:p w14:paraId="1239C25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Abuso de derechos o autorizaciones</w:t>
            </w:r>
          </w:p>
        </w:tc>
        <w:tc>
          <w:tcPr>
            <w:tcW w:w="0" w:type="auto"/>
            <w:tcBorders>
              <w:top w:val="nil"/>
              <w:left w:val="nil"/>
              <w:bottom w:val="nil"/>
              <w:right w:val="single" w:sz="4" w:space="0" w:color="auto"/>
            </w:tcBorders>
            <w:shd w:val="clear" w:color="000000" w:fill="FFFFFF"/>
            <w:vAlign w:val="center"/>
            <w:hideMark/>
          </w:tcPr>
          <w:p w14:paraId="4CE10195"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Personas con mayores accesos a la información que los autorizados</w:t>
            </w:r>
          </w:p>
        </w:tc>
        <w:tc>
          <w:tcPr>
            <w:tcW w:w="0" w:type="auto"/>
            <w:tcBorders>
              <w:top w:val="nil"/>
              <w:left w:val="nil"/>
              <w:bottom w:val="nil"/>
              <w:right w:val="single" w:sz="4" w:space="0" w:color="auto"/>
            </w:tcBorders>
            <w:shd w:val="clear" w:color="000000" w:fill="FFFFFF"/>
            <w:vAlign w:val="center"/>
            <w:hideMark/>
          </w:tcPr>
          <w:p w14:paraId="6F068EA3"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Eliminación no autorizada de información.</w:t>
            </w:r>
          </w:p>
        </w:tc>
      </w:tr>
      <w:tr w:rsidR="0093552A" w:rsidRPr="0093552A" w14:paraId="50BFD561" w14:textId="77777777" w:rsidTr="0093552A">
        <w:trPr>
          <w:trHeight w:val="256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913064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Información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9E5EC3F"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Integridad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4A52E4A"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Reglas para control de acceso no definidos con claridad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FED9AF5"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Manipulación de información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5E8D30" w14:textId="77777777" w:rsidR="0093552A" w:rsidRPr="0093552A" w:rsidRDefault="0093552A" w:rsidP="0093552A">
            <w:pPr>
              <w:widowControl/>
              <w:autoSpaceDE/>
              <w:autoSpaceDN/>
              <w:jc w:val="both"/>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Servidores o terceros con accesos a información no autorizada por parte de la entidad.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B5B184B"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Modificaciones o cambios en el procesamiento de información sin autorización.</w:t>
            </w:r>
          </w:p>
        </w:tc>
      </w:tr>
      <w:tr w:rsidR="0093552A" w:rsidRPr="0093552A" w14:paraId="5CB8B1C0" w14:textId="77777777" w:rsidTr="0093552A">
        <w:trPr>
          <w:trHeight w:val="142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A69C5CC"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Información</w:t>
            </w:r>
          </w:p>
        </w:tc>
        <w:tc>
          <w:tcPr>
            <w:tcW w:w="0" w:type="auto"/>
            <w:tcBorders>
              <w:top w:val="nil"/>
              <w:left w:val="nil"/>
              <w:bottom w:val="single" w:sz="4" w:space="0" w:color="auto"/>
              <w:right w:val="single" w:sz="4" w:space="0" w:color="auto"/>
            </w:tcBorders>
            <w:shd w:val="clear" w:color="000000" w:fill="FFFFFF"/>
            <w:vAlign w:val="center"/>
            <w:hideMark/>
          </w:tcPr>
          <w:p w14:paraId="76D621F6"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Pérdida de la Disponibilidad</w:t>
            </w:r>
          </w:p>
        </w:tc>
        <w:tc>
          <w:tcPr>
            <w:tcW w:w="0" w:type="auto"/>
            <w:tcBorders>
              <w:top w:val="nil"/>
              <w:left w:val="nil"/>
              <w:bottom w:val="single" w:sz="4" w:space="0" w:color="auto"/>
              <w:right w:val="single" w:sz="4" w:space="0" w:color="auto"/>
            </w:tcBorders>
            <w:shd w:val="clear" w:color="000000" w:fill="FFFFFF"/>
            <w:vAlign w:val="center"/>
            <w:hideMark/>
          </w:tcPr>
          <w:p w14:paraId="0FE1C811"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Única copia, sólo una copia de la información</w:t>
            </w:r>
          </w:p>
        </w:tc>
        <w:tc>
          <w:tcPr>
            <w:tcW w:w="0" w:type="auto"/>
            <w:tcBorders>
              <w:top w:val="nil"/>
              <w:left w:val="nil"/>
              <w:bottom w:val="single" w:sz="4" w:space="0" w:color="auto"/>
              <w:right w:val="single" w:sz="4" w:space="0" w:color="auto"/>
            </w:tcBorders>
            <w:shd w:val="clear" w:color="000000" w:fill="FFFFFF"/>
            <w:vAlign w:val="center"/>
            <w:hideMark/>
          </w:tcPr>
          <w:p w14:paraId="63C4E4A7"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Perdida de medios, equipos o documentos.</w:t>
            </w:r>
          </w:p>
        </w:tc>
        <w:tc>
          <w:tcPr>
            <w:tcW w:w="0" w:type="auto"/>
            <w:tcBorders>
              <w:top w:val="nil"/>
              <w:left w:val="nil"/>
              <w:bottom w:val="single" w:sz="4" w:space="0" w:color="auto"/>
              <w:right w:val="single" w:sz="4" w:space="0" w:color="auto"/>
            </w:tcBorders>
            <w:shd w:val="clear" w:color="000000" w:fill="FFFFFF"/>
            <w:vAlign w:val="center"/>
            <w:hideMark/>
          </w:tcPr>
          <w:p w14:paraId="1384C884"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Destrucción o daño físico de la única copia de información</w:t>
            </w:r>
          </w:p>
        </w:tc>
        <w:tc>
          <w:tcPr>
            <w:tcW w:w="0" w:type="auto"/>
            <w:tcBorders>
              <w:top w:val="nil"/>
              <w:left w:val="nil"/>
              <w:bottom w:val="single" w:sz="4" w:space="0" w:color="auto"/>
              <w:right w:val="single" w:sz="4" w:space="0" w:color="auto"/>
            </w:tcBorders>
            <w:shd w:val="clear" w:color="000000" w:fill="FFFFFF"/>
            <w:vAlign w:val="center"/>
            <w:hideMark/>
          </w:tcPr>
          <w:p w14:paraId="680D2E5E" w14:textId="77777777" w:rsidR="0093552A" w:rsidRPr="0093552A" w:rsidRDefault="0093552A" w:rsidP="0093552A">
            <w:pPr>
              <w:widowControl/>
              <w:autoSpaceDE/>
              <w:autoSpaceDN/>
              <w:rPr>
                <w:rFonts w:asciiTheme="minorHAnsi" w:eastAsia="Times New Roman" w:hAnsiTheme="minorHAnsi" w:cstheme="minorHAnsi"/>
                <w:color w:val="000000"/>
                <w:sz w:val="18"/>
                <w:szCs w:val="18"/>
                <w:lang w:val="es-CO" w:eastAsia="es-CO"/>
              </w:rPr>
            </w:pPr>
            <w:r w:rsidRPr="0093552A">
              <w:rPr>
                <w:rFonts w:asciiTheme="minorHAnsi" w:eastAsia="Times New Roman" w:hAnsiTheme="minorHAnsi" w:cstheme="minorHAnsi"/>
                <w:color w:val="000000"/>
                <w:sz w:val="18"/>
                <w:szCs w:val="18"/>
                <w:lang w:eastAsia="es-CO"/>
              </w:rPr>
              <w:t>Perdida completa o parcial del repositorio de información.</w:t>
            </w:r>
          </w:p>
        </w:tc>
      </w:tr>
    </w:tbl>
    <w:p w14:paraId="6A47EC12" w14:textId="62A462C2" w:rsidR="001F2DEA" w:rsidRPr="0093552A" w:rsidRDefault="001F2DEA">
      <w:pPr>
        <w:pStyle w:val="Textoindependiente"/>
        <w:spacing w:before="4"/>
        <w:rPr>
          <w:sz w:val="20"/>
          <w:lang w:val="es-CO"/>
        </w:rPr>
      </w:pPr>
    </w:p>
    <w:p w14:paraId="758953BA" w14:textId="77777777" w:rsidR="001F2DEA" w:rsidRDefault="001F2DEA">
      <w:pPr>
        <w:pStyle w:val="Textoindependiente"/>
        <w:spacing w:before="4"/>
        <w:rPr>
          <w:sz w:val="20"/>
        </w:rPr>
      </w:pPr>
    </w:p>
    <w:p w14:paraId="1AFE4464" w14:textId="77777777" w:rsidR="001F2DEA" w:rsidRDefault="001F2DEA">
      <w:pPr>
        <w:pStyle w:val="Textoindependiente"/>
        <w:spacing w:before="4"/>
        <w:rPr>
          <w:sz w:val="20"/>
        </w:rPr>
      </w:pPr>
    </w:p>
    <w:p w14:paraId="585F3432" w14:textId="77777777" w:rsidR="001F2DEA" w:rsidRDefault="001F2DEA">
      <w:pPr>
        <w:pStyle w:val="Textoindependiente"/>
        <w:spacing w:before="4"/>
        <w:rPr>
          <w:sz w:val="20"/>
        </w:rPr>
      </w:pPr>
    </w:p>
    <w:p w14:paraId="0E6C938F" w14:textId="77777777" w:rsidR="001F2DEA" w:rsidRDefault="001F2DEA">
      <w:pPr>
        <w:pStyle w:val="Textoindependiente"/>
        <w:spacing w:before="4"/>
        <w:rPr>
          <w:sz w:val="20"/>
        </w:rPr>
      </w:pPr>
    </w:p>
    <w:p w14:paraId="2F5D9C3F" w14:textId="77777777" w:rsidR="001F2DEA" w:rsidRDefault="001F2DEA">
      <w:pPr>
        <w:pStyle w:val="Textoindependiente"/>
        <w:spacing w:before="4"/>
        <w:rPr>
          <w:sz w:val="20"/>
        </w:rPr>
      </w:pPr>
    </w:p>
    <w:p w14:paraId="531AC2C0" w14:textId="77777777" w:rsidR="001F2DEA" w:rsidRDefault="001F2DEA">
      <w:pPr>
        <w:pStyle w:val="Textoindependiente"/>
        <w:spacing w:before="4"/>
        <w:rPr>
          <w:sz w:val="20"/>
        </w:rPr>
      </w:pPr>
    </w:p>
    <w:p w14:paraId="1C7CA599" w14:textId="77777777" w:rsidR="001F2DEA" w:rsidRDefault="001F2DEA">
      <w:pPr>
        <w:pStyle w:val="Textoindependiente"/>
        <w:spacing w:before="4"/>
        <w:rPr>
          <w:sz w:val="20"/>
        </w:rPr>
      </w:pPr>
    </w:p>
    <w:p w14:paraId="1FA4E332" w14:textId="77777777" w:rsidR="001F2DEA" w:rsidRDefault="001F2DEA">
      <w:pPr>
        <w:pStyle w:val="Textoindependiente"/>
        <w:spacing w:before="4"/>
        <w:rPr>
          <w:sz w:val="20"/>
        </w:rPr>
      </w:pPr>
    </w:p>
    <w:p w14:paraId="04CBCCA5" w14:textId="77777777" w:rsidR="001F2DEA" w:rsidRDefault="001F2DEA">
      <w:pPr>
        <w:pStyle w:val="Textoindependiente"/>
        <w:spacing w:before="4"/>
        <w:rPr>
          <w:sz w:val="16"/>
        </w:rPr>
      </w:pPr>
    </w:p>
    <w:p w14:paraId="19769183" w14:textId="5DCF04C0" w:rsidR="001F2DEA" w:rsidRDefault="00853F80" w:rsidP="00C0692B">
      <w:pPr>
        <w:pStyle w:val="Ttulo1"/>
        <w:tabs>
          <w:tab w:val="left" w:pos="4170"/>
        </w:tabs>
        <w:ind w:left="820"/>
      </w:pPr>
      <w:bookmarkStart w:id="22" w:name="_Toc125461660"/>
      <w:bookmarkStart w:id="23" w:name="_Toc184638829"/>
      <w:r>
        <w:t>Evaluación del riesgo</w:t>
      </w:r>
      <w:bookmarkEnd w:id="22"/>
      <w:bookmarkEnd w:id="23"/>
      <w:r w:rsidR="00C0692B">
        <w:tab/>
      </w:r>
    </w:p>
    <w:p w14:paraId="74B91193" w14:textId="77777777" w:rsidR="001F2DEA" w:rsidRDefault="001F2DEA">
      <w:pPr>
        <w:pStyle w:val="Textoindependiente"/>
        <w:spacing w:before="10"/>
        <w:rPr>
          <w:b/>
          <w:sz w:val="21"/>
        </w:rPr>
      </w:pPr>
    </w:p>
    <w:p w14:paraId="7AE41D13" w14:textId="77777777" w:rsidR="001F2DEA" w:rsidRDefault="00853F80">
      <w:pPr>
        <w:pStyle w:val="Textoindependiente"/>
        <w:spacing w:after="2" w:line="480" w:lineRule="auto"/>
        <w:ind w:left="820" w:right="659"/>
      </w:pPr>
      <w:r>
        <w:t>El sistema de evaluación del riesgo está basado en dos variables, la probabilidad y el impacto. Con relación a la probabilidad se establecieron los siguientes criterios para la evaluación:</w:t>
      </w:r>
    </w:p>
    <w:tbl>
      <w:tblPr>
        <w:tblStyle w:val="TableNormal"/>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1"/>
        <w:gridCol w:w="1074"/>
        <w:gridCol w:w="6663"/>
      </w:tblGrid>
      <w:tr w:rsidR="001F2DEA" w14:paraId="7EF82E77" w14:textId="77777777">
        <w:trPr>
          <w:trHeight w:val="230"/>
        </w:trPr>
        <w:tc>
          <w:tcPr>
            <w:tcW w:w="1571" w:type="dxa"/>
          </w:tcPr>
          <w:p w14:paraId="1C3C58AB" w14:textId="77777777" w:rsidR="001F2DEA" w:rsidRDefault="00853F80">
            <w:pPr>
              <w:pStyle w:val="TableParagraph"/>
              <w:spacing w:line="210" w:lineRule="exact"/>
              <w:ind w:left="185"/>
              <w:rPr>
                <w:b/>
                <w:sz w:val="20"/>
              </w:rPr>
            </w:pPr>
            <w:r>
              <w:rPr>
                <w:b/>
                <w:sz w:val="20"/>
              </w:rPr>
              <w:t>CATEGORIA</w:t>
            </w:r>
          </w:p>
        </w:tc>
        <w:tc>
          <w:tcPr>
            <w:tcW w:w="1074" w:type="dxa"/>
          </w:tcPr>
          <w:p w14:paraId="522247DA" w14:textId="77777777" w:rsidR="001F2DEA" w:rsidRDefault="00853F80">
            <w:pPr>
              <w:pStyle w:val="TableParagraph"/>
              <w:spacing w:line="210" w:lineRule="exact"/>
              <w:ind w:left="51" w:right="39"/>
              <w:jc w:val="center"/>
              <w:rPr>
                <w:b/>
                <w:sz w:val="20"/>
              </w:rPr>
            </w:pPr>
            <w:r>
              <w:rPr>
                <w:b/>
                <w:sz w:val="20"/>
              </w:rPr>
              <w:t>PUNTAJE</w:t>
            </w:r>
          </w:p>
        </w:tc>
        <w:tc>
          <w:tcPr>
            <w:tcW w:w="6663" w:type="dxa"/>
          </w:tcPr>
          <w:p w14:paraId="082B44B9" w14:textId="77777777" w:rsidR="001F2DEA" w:rsidRDefault="00853F80">
            <w:pPr>
              <w:pStyle w:val="TableParagraph"/>
              <w:spacing w:line="210" w:lineRule="exact"/>
              <w:ind w:left="2617" w:right="2606"/>
              <w:jc w:val="center"/>
              <w:rPr>
                <w:b/>
                <w:sz w:val="20"/>
              </w:rPr>
            </w:pPr>
            <w:r>
              <w:rPr>
                <w:b/>
                <w:sz w:val="20"/>
              </w:rPr>
              <w:t>DESCRIPCION</w:t>
            </w:r>
          </w:p>
        </w:tc>
      </w:tr>
      <w:tr w:rsidR="001F2DEA" w14:paraId="571D7235" w14:textId="77777777">
        <w:trPr>
          <w:trHeight w:val="899"/>
        </w:trPr>
        <w:tc>
          <w:tcPr>
            <w:tcW w:w="1571" w:type="dxa"/>
          </w:tcPr>
          <w:p w14:paraId="121B9374" w14:textId="77777777" w:rsidR="001F2DEA" w:rsidRDefault="00853F80">
            <w:pPr>
              <w:pStyle w:val="TableParagraph"/>
              <w:spacing w:before="195"/>
              <w:ind w:left="70" w:right="40"/>
            </w:pPr>
            <w:r>
              <w:lastRenderedPageBreak/>
              <w:t>MUY IMPROBABLE</w:t>
            </w:r>
          </w:p>
        </w:tc>
        <w:tc>
          <w:tcPr>
            <w:tcW w:w="1074" w:type="dxa"/>
          </w:tcPr>
          <w:p w14:paraId="46F4854F" w14:textId="77777777" w:rsidR="001F2DEA" w:rsidRDefault="001F2DEA">
            <w:pPr>
              <w:pStyle w:val="TableParagraph"/>
              <w:rPr>
                <w:sz w:val="28"/>
              </w:rPr>
            </w:pPr>
          </w:p>
          <w:p w14:paraId="2DAAFC12" w14:textId="77777777" w:rsidR="001F2DEA" w:rsidRDefault="00853F80">
            <w:pPr>
              <w:pStyle w:val="TableParagraph"/>
              <w:ind w:left="10"/>
              <w:jc w:val="center"/>
            </w:pPr>
            <w:r>
              <w:rPr>
                <w:w w:val="99"/>
              </w:rPr>
              <w:t>1</w:t>
            </w:r>
          </w:p>
        </w:tc>
        <w:tc>
          <w:tcPr>
            <w:tcW w:w="6663" w:type="dxa"/>
          </w:tcPr>
          <w:p w14:paraId="13950640" w14:textId="77777777" w:rsidR="001F2DEA" w:rsidRDefault="00853F80">
            <w:pPr>
              <w:pStyle w:val="TableParagraph"/>
              <w:spacing w:before="69"/>
              <w:ind w:left="70" w:right="93"/>
            </w:pPr>
            <w:r>
              <w:t>Riesgo cuya probabilidad de ocurrencia es MUY IMPROBABLE, es decir, se tiene entre un valor del 0% y del 10% de seguridad de que el riesgo se presente</w:t>
            </w:r>
          </w:p>
        </w:tc>
      </w:tr>
      <w:tr w:rsidR="001F2DEA" w14:paraId="3C5FA4F9" w14:textId="77777777">
        <w:trPr>
          <w:trHeight w:val="900"/>
        </w:trPr>
        <w:tc>
          <w:tcPr>
            <w:tcW w:w="1571" w:type="dxa"/>
          </w:tcPr>
          <w:p w14:paraId="1FB3347F" w14:textId="77777777" w:rsidR="001F2DEA" w:rsidRDefault="001F2DEA">
            <w:pPr>
              <w:pStyle w:val="TableParagraph"/>
              <w:rPr>
                <w:sz w:val="28"/>
              </w:rPr>
            </w:pPr>
          </w:p>
          <w:p w14:paraId="38F1AC6D" w14:textId="77777777" w:rsidR="001F2DEA" w:rsidRDefault="00853F80">
            <w:pPr>
              <w:pStyle w:val="TableParagraph"/>
              <w:ind w:left="70"/>
            </w:pPr>
            <w:r>
              <w:t>IMPROBABLE</w:t>
            </w:r>
          </w:p>
        </w:tc>
        <w:tc>
          <w:tcPr>
            <w:tcW w:w="1074" w:type="dxa"/>
          </w:tcPr>
          <w:p w14:paraId="2A70A598" w14:textId="77777777" w:rsidR="001F2DEA" w:rsidRDefault="001F2DEA">
            <w:pPr>
              <w:pStyle w:val="TableParagraph"/>
              <w:rPr>
                <w:sz w:val="28"/>
              </w:rPr>
            </w:pPr>
          </w:p>
          <w:p w14:paraId="3E8D8372" w14:textId="77777777" w:rsidR="001F2DEA" w:rsidRDefault="00853F80">
            <w:pPr>
              <w:pStyle w:val="TableParagraph"/>
              <w:ind w:left="10"/>
              <w:jc w:val="center"/>
            </w:pPr>
            <w:r>
              <w:rPr>
                <w:w w:val="99"/>
              </w:rPr>
              <w:t>2</w:t>
            </w:r>
          </w:p>
        </w:tc>
        <w:tc>
          <w:tcPr>
            <w:tcW w:w="6663" w:type="dxa"/>
          </w:tcPr>
          <w:p w14:paraId="55F89457" w14:textId="77777777" w:rsidR="001F2DEA" w:rsidRDefault="00853F80">
            <w:pPr>
              <w:pStyle w:val="TableParagraph"/>
              <w:spacing w:before="69"/>
              <w:ind w:left="70" w:right="60"/>
            </w:pPr>
            <w:r>
              <w:t>Riesgo cuya probabilidad de ocurrencia es IMPROBABLE, es decir, se tiene entre un valor mayor al 11% y un 30% de seguridad que el riesgo se presente</w:t>
            </w:r>
          </w:p>
        </w:tc>
      </w:tr>
      <w:tr w:rsidR="001F2DEA" w14:paraId="41C43D48" w14:textId="77777777">
        <w:trPr>
          <w:trHeight w:val="900"/>
        </w:trPr>
        <w:tc>
          <w:tcPr>
            <w:tcW w:w="1571" w:type="dxa"/>
          </w:tcPr>
          <w:p w14:paraId="3C48B65B" w14:textId="77777777" w:rsidR="001F2DEA" w:rsidRDefault="001F2DEA">
            <w:pPr>
              <w:pStyle w:val="TableParagraph"/>
              <w:spacing w:before="11"/>
              <w:rPr>
                <w:sz w:val="27"/>
              </w:rPr>
            </w:pPr>
          </w:p>
          <w:p w14:paraId="4C8888FD" w14:textId="77777777" w:rsidR="001F2DEA" w:rsidRDefault="00853F80">
            <w:pPr>
              <w:pStyle w:val="TableParagraph"/>
              <w:ind w:left="70"/>
            </w:pPr>
            <w:r>
              <w:t>POSIBLE</w:t>
            </w:r>
          </w:p>
        </w:tc>
        <w:tc>
          <w:tcPr>
            <w:tcW w:w="1074" w:type="dxa"/>
          </w:tcPr>
          <w:p w14:paraId="2CFC3A23" w14:textId="77777777" w:rsidR="001F2DEA" w:rsidRDefault="001F2DEA">
            <w:pPr>
              <w:pStyle w:val="TableParagraph"/>
              <w:spacing w:before="11"/>
              <w:rPr>
                <w:sz w:val="27"/>
              </w:rPr>
            </w:pPr>
          </w:p>
          <w:p w14:paraId="634F1D97" w14:textId="77777777" w:rsidR="001F2DEA" w:rsidRDefault="00853F80">
            <w:pPr>
              <w:pStyle w:val="TableParagraph"/>
              <w:ind w:left="10"/>
              <w:jc w:val="center"/>
            </w:pPr>
            <w:r>
              <w:rPr>
                <w:w w:val="99"/>
              </w:rPr>
              <w:t>3</w:t>
            </w:r>
          </w:p>
        </w:tc>
        <w:tc>
          <w:tcPr>
            <w:tcW w:w="6663" w:type="dxa"/>
          </w:tcPr>
          <w:p w14:paraId="6D2F11A1" w14:textId="77777777" w:rsidR="001F2DEA" w:rsidRDefault="00853F80">
            <w:pPr>
              <w:pStyle w:val="TableParagraph"/>
              <w:spacing w:before="68"/>
              <w:ind w:left="70" w:right="94"/>
            </w:pPr>
            <w:r>
              <w:t>Riesgo cuya probabilidad de ocurrencia es MODERADO, es decir, se tiene entre un valor mayor al 31% y un 65% de seguridad que el riesgo se presente</w:t>
            </w:r>
          </w:p>
        </w:tc>
      </w:tr>
      <w:tr w:rsidR="001F2DEA" w14:paraId="239C5678" w14:textId="77777777">
        <w:trPr>
          <w:trHeight w:val="899"/>
        </w:trPr>
        <w:tc>
          <w:tcPr>
            <w:tcW w:w="1571" w:type="dxa"/>
          </w:tcPr>
          <w:p w14:paraId="206FCD4C" w14:textId="77777777" w:rsidR="001F2DEA" w:rsidRDefault="001F2DEA">
            <w:pPr>
              <w:pStyle w:val="TableParagraph"/>
              <w:rPr>
                <w:sz w:val="28"/>
              </w:rPr>
            </w:pPr>
          </w:p>
          <w:p w14:paraId="7C23A3CA" w14:textId="77777777" w:rsidR="001F2DEA" w:rsidRDefault="00853F80">
            <w:pPr>
              <w:pStyle w:val="TableParagraph"/>
              <w:ind w:left="70"/>
            </w:pPr>
            <w:r>
              <w:t>PROBABLE</w:t>
            </w:r>
          </w:p>
        </w:tc>
        <w:tc>
          <w:tcPr>
            <w:tcW w:w="1074" w:type="dxa"/>
          </w:tcPr>
          <w:p w14:paraId="7E4F6BA6" w14:textId="77777777" w:rsidR="001F2DEA" w:rsidRDefault="001F2DEA">
            <w:pPr>
              <w:pStyle w:val="TableParagraph"/>
              <w:rPr>
                <w:sz w:val="28"/>
              </w:rPr>
            </w:pPr>
          </w:p>
          <w:p w14:paraId="47E1B577" w14:textId="77777777" w:rsidR="001F2DEA" w:rsidRDefault="00853F80">
            <w:pPr>
              <w:pStyle w:val="TableParagraph"/>
              <w:ind w:left="10"/>
              <w:jc w:val="center"/>
            </w:pPr>
            <w:r>
              <w:rPr>
                <w:w w:val="99"/>
              </w:rPr>
              <w:t>4</w:t>
            </w:r>
          </w:p>
        </w:tc>
        <w:tc>
          <w:tcPr>
            <w:tcW w:w="6663" w:type="dxa"/>
          </w:tcPr>
          <w:p w14:paraId="38FB814E" w14:textId="77777777" w:rsidR="001F2DEA" w:rsidRDefault="00853F80">
            <w:pPr>
              <w:pStyle w:val="TableParagraph"/>
              <w:spacing w:before="69"/>
              <w:ind w:left="70" w:right="225"/>
              <w:jc w:val="both"/>
            </w:pPr>
            <w:r>
              <w:t>Riesgo cuya probabilidad de ocurrencia es PROBABLE, es</w:t>
            </w:r>
            <w:r>
              <w:rPr>
                <w:spacing w:val="-19"/>
              </w:rPr>
              <w:t xml:space="preserve"> </w:t>
            </w:r>
            <w:r>
              <w:t>decir, se tiene entre un valor mayor al 66% y un 89% de seguridad que el riesgo se</w:t>
            </w:r>
            <w:r>
              <w:rPr>
                <w:spacing w:val="-3"/>
              </w:rPr>
              <w:t xml:space="preserve"> </w:t>
            </w:r>
            <w:r>
              <w:t>presente</w:t>
            </w:r>
          </w:p>
        </w:tc>
      </w:tr>
      <w:tr w:rsidR="001F2DEA" w14:paraId="2D6E3D88" w14:textId="77777777">
        <w:trPr>
          <w:trHeight w:val="900"/>
        </w:trPr>
        <w:tc>
          <w:tcPr>
            <w:tcW w:w="1571" w:type="dxa"/>
          </w:tcPr>
          <w:p w14:paraId="3FADF7DC" w14:textId="77777777" w:rsidR="001F2DEA" w:rsidRDefault="00853F80">
            <w:pPr>
              <w:pStyle w:val="TableParagraph"/>
              <w:spacing w:before="196"/>
              <w:ind w:left="70" w:right="517"/>
            </w:pPr>
            <w:r>
              <w:t>CASI SEGURO</w:t>
            </w:r>
          </w:p>
        </w:tc>
        <w:tc>
          <w:tcPr>
            <w:tcW w:w="1074" w:type="dxa"/>
          </w:tcPr>
          <w:p w14:paraId="100A8A97" w14:textId="77777777" w:rsidR="001F2DEA" w:rsidRDefault="001F2DEA">
            <w:pPr>
              <w:pStyle w:val="TableParagraph"/>
              <w:rPr>
                <w:sz w:val="28"/>
              </w:rPr>
            </w:pPr>
          </w:p>
          <w:p w14:paraId="7F738A42" w14:textId="77777777" w:rsidR="001F2DEA" w:rsidRDefault="00853F80">
            <w:pPr>
              <w:pStyle w:val="TableParagraph"/>
              <w:ind w:left="10"/>
              <w:jc w:val="center"/>
            </w:pPr>
            <w:r>
              <w:rPr>
                <w:w w:val="99"/>
              </w:rPr>
              <w:t>5</w:t>
            </w:r>
          </w:p>
        </w:tc>
        <w:tc>
          <w:tcPr>
            <w:tcW w:w="6663" w:type="dxa"/>
          </w:tcPr>
          <w:p w14:paraId="0E8C0A27" w14:textId="77777777" w:rsidR="001F2DEA" w:rsidRDefault="00853F80">
            <w:pPr>
              <w:pStyle w:val="TableParagraph"/>
              <w:spacing w:before="69"/>
              <w:ind w:left="70" w:right="583"/>
            </w:pPr>
            <w:r>
              <w:t>Riesgo cuya probabilidad de ocurrencia es CASI CIERTO, es decir, se tiene entre un valor mayor al 90% y un 100% de seguridad que el riesgo se presente</w:t>
            </w:r>
          </w:p>
        </w:tc>
      </w:tr>
    </w:tbl>
    <w:p w14:paraId="793B4931" w14:textId="77777777" w:rsidR="001F2DEA" w:rsidRDefault="001F2DEA">
      <w:pPr>
        <w:pStyle w:val="Textoindependiente"/>
        <w:spacing w:before="10"/>
        <w:rPr>
          <w:sz w:val="21"/>
        </w:rPr>
      </w:pPr>
    </w:p>
    <w:p w14:paraId="7273E53E" w14:textId="77777777" w:rsidR="001F2DEA" w:rsidRDefault="00853F80">
      <w:pPr>
        <w:pStyle w:val="Textoindependiente"/>
        <w:ind w:left="820"/>
      </w:pPr>
      <w:r>
        <w:t>El siguiente criterio en la evaluación de riesgos es el impacto para lo cual se establecieron los siguientes criterios.</w:t>
      </w:r>
    </w:p>
    <w:p w14:paraId="632E72E2" w14:textId="77777777" w:rsidR="001F2DEA" w:rsidRDefault="001F2DEA">
      <w:pPr>
        <w:pStyle w:val="Textoindependiente"/>
        <w:spacing w:before="1"/>
      </w:pPr>
    </w:p>
    <w:tbl>
      <w:tblPr>
        <w:tblStyle w:val="TableNormal"/>
        <w:tblW w:w="0" w:type="auto"/>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6"/>
        <w:gridCol w:w="1154"/>
        <w:gridCol w:w="4020"/>
        <w:gridCol w:w="3313"/>
      </w:tblGrid>
      <w:tr w:rsidR="001F2DEA" w14:paraId="4CD1D432" w14:textId="77777777">
        <w:trPr>
          <w:trHeight w:val="758"/>
        </w:trPr>
        <w:tc>
          <w:tcPr>
            <w:tcW w:w="1426" w:type="dxa"/>
            <w:tcBorders>
              <w:bottom w:val="single" w:sz="4" w:space="0" w:color="000000"/>
            </w:tcBorders>
            <w:shd w:val="clear" w:color="auto" w:fill="9CC2E4"/>
          </w:tcPr>
          <w:p w14:paraId="07FA2F95" w14:textId="77777777" w:rsidR="001F2DEA" w:rsidRPr="00CA2B5C" w:rsidRDefault="001F2DEA">
            <w:pPr>
              <w:pStyle w:val="TableParagraph"/>
              <w:spacing w:before="11"/>
              <w:rPr>
                <w:sz w:val="20"/>
                <w:szCs w:val="20"/>
              </w:rPr>
            </w:pPr>
          </w:p>
          <w:p w14:paraId="240014B0" w14:textId="77777777" w:rsidR="001F2DEA" w:rsidRPr="00CA2B5C" w:rsidRDefault="00853F80">
            <w:pPr>
              <w:pStyle w:val="TableParagraph"/>
              <w:ind w:left="204"/>
              <w:rPr>
                <w:b/>
                <w:sz w:val="20"/>
                <w:szCs w:val="20"/>
              </w:rPr>
            </w:pPr>
            <w:r w:rsidRPr="00CA2B5C">
              <w:rPr>
                <w:b/>
                <w:sz w:val="20"/>
                <w:szCs w:val="20"/>
              </w:rPr>
              <w:t>IMPACTO</w:t>
            </w:r>
          </w:p>
        </w:tc>
        <w:tc>
          <w:tcPr>
            <w:tcW w:w="1154" w:type="dxa"/>
            <w:tcBorders>
              <w:bottom w:val="single" w:sz="4" w:space="0" w:color="000000"/>
            </w:tcBorders>
            <w:shd w:val="clear" w:color="auto" w:fill="9CC2E4"/>
          </w:tcPr>
          <w:p w14:paraId="32266833" w14:textId="77777777" w:rsidR="001F2DEA" w:rsidRPr="00CA2B5C" w:rsidRDefault="00853F80">
            <w:pPr>
              <w:pStyle w:val="TableParagraph"/>
              <w:spacing w:before="1"/>
              <w:ind w:left="424" w:hanging="300"/>
              <w:rPr>
                <w:b/>
                <w:sz w:val="20"/>
                <w:szCs w:val="20"/>
              </w:rPr>
            </w:pPr>
            <w:r w:rsidRPr="00CA2B5C">
              <w:rPr>
                <w:b/>
                <w:w w:val="95"/>
                <w:sz w:val="20"/>
                <w:szCs w:val="20"/>
              </w:rPr>
              <w:t xml:space="preserve">ESCALA </w:t>
            </w:r>
            <w:r w:rsidRPr="00CA2B5C">
              <w:rPr>
                <w:b/>
                <w:sz w:val="20"/>
                <w:szCs w:val="20"/>
              </w:rPr>
              <w:t>DE</w:t>
            </w:r>
          </w:p>
          <w:p w14:paraId="06783237" w14:textId="77777777" w:rsidR="001F2DEA" w:rsidRPr="00CA2B5C" w:rsidRDefault="00853F80">
            <w:pPr>
              <w:pStyle w:val="TableParagraph"/>
              <w:spacing w:line="232" w:lineRule="exact"/>
              <w:ind w:left="69"/>
              <w:rPr>
                <w:b/>
                <w:sz w:val="20"/>
                <w:szCs w:val="20"/>
              </w:rPr>
            </w:pPr>
            <w:r w:rsidRPr="00CA2B5C">
              <w:rPr>
                <w:b/>
                <w:sz w:val="20"/>
                <w:szCs w:val="20"/>
              </w:rPr>
              <w:t>IMPACTO</w:t>
            </w:r>
          </w:p>
        </w:tc>
        <w:tc>
          <w:tcPr>
            <w:tcW w:w="4020" w:type="dxa"/>
            <w:tcBorders>
              <w:bottom w:val="single" w:sz="4" w:space="0" w:color="000000"/>
            </w:tcBorders>
            <w:shd w:val="clear" w:color="auto" w:fill="9CC2E4"/>
          </w:tcPr>
          <w:p w14:paraId="4C2B189C" w14:textId="77777777" w:rsidR="001F2DEA" w:rsidRPr="00CA2B5C" w:rsidRDefault="001F2DEA">
            <w:pPr>
              <w:pStyle w:val="TableParagraph"/>
              <w:spacing w:before="11"/>
              <w:rPr>
                <w:sz w:val="20"/>
                <w:szCs w:val="20"/>
              </w:rPr>
            </w:pPr>
          </w:p>
          <w:p w14:paraId="2C5BEE17" w14:textId="77777777" w:rsidR="001F2DEA" w:rsidRPr="00CA2B5C" w:rsidRDefault="00853F80">
            <w:pPr>
              <w:pStyle w:val="TableParagraph"/>
              <w:ind w:left="1190"/>
              <w:rPr>
                <w:b/>
                <w:sz w:val="20"/>
                <w:szCs w:val="20"/>
              </w:rPr>
            </w:pPr>
            <w:r w:rsidRPr="00CA2B5C">
              <w:rPr>
                <w:b/>
                <w:sz w:val="20"/>
                <w:szCs w:val="20"/>
              </w:rPr>
              <w:t>CUANTITATIVO</w:t>
            </w:r>
          </w:p>
        </w:tc>
        <w:tc>
          <w:tcPr>
            <w:tcW w:w="3313" w:type="dxa"/>
            <w:tcBorders>
              <w:bottom w:val="single" w:sz="4" w:space="0" w:color="000000"/>
            </w:tcBorders>
            <w:shd w:val="clear" w:color="auto" w:fill="9CC2E4"/>
          </w:tcPr>
          <w:p w14:paraId="5DC9C4E4" w14:textId="77777777" w:rsidR="001F2DEA" w:rsidRPr="00CA2B5C" w:rsidRDefault="001F2DEA">
            <w:pPr>
              <w:pStyle w:val="TableParagraph"/>
              <w:spacing w:before="11"/>
              <w:rPr>
                <w:sz w:val="20"/>
                <w:szCs w:val="20"/>
              </w:rPr>
            </w:pPr>
          </w:p>
          <w:p w14:paraId="2093452F" w14:textId="77777777" w:rsidR="001F2DEA" w:rsidRPr="00CA2B5C" w:rsidRDefault="00853F80">
            <w:pPr>
              <w:pStyle w:val="TableParagraph"/>
              <w:ind w:left="917"/>
              <w:rPr>
                <w:b/>
                <w:sz w:val="20"/>
                <w:szCs w:val="20"/>
              </w:rPr>
            </w:pPr>
            <w:r w:rsidRPr="00CA2B5C">
              <w:rPr>
                <w:b/>
                <w:sz w:val="20"/>
                <w:szCs w:val="20"/>
              </w:rPr>
              <w:t>CUALITATIVO</w:t>
            </w:r>
          </w:p>
        </w:tc>
      </w:tr>
      <w:tr w:rsidR="001F2DEA" w14:paraId="768E36BC" w14:textId="77777777">
        <w:trPr>
          <w:trHeight w:val="1518"/>
        </w:trPr>
        <w:tc>
          <w:tcPr>
            <w:tcW w:w="1426" w:type="dxa"/>
            <w:tcBorders>
              <w:top w:val="single" w:sz="4" w:space="0" w:color="000000"/>
              <w:left w:val="single" w:sz="4" w:space="0" w:color="000000"/>
              <w:bottom w:val="single" w:sz="4" w:space="0" w:color="000000"/>
              <w:right w:val="single" w:sz="4" w:space="0" w:color="000000"/>
            </w:tcBorders>
          </w:tcPr>
          <w:p w14:paraId="28C65DE1" w14:textId="77777777" w:rsidR="001F2DEA" w:rsidRDefault="001F2DEA">
            <w:pPr>
              <w:pStyle w:val="TableParagraph"/>
              <w:rPr>
                <w:sz w:val="24"/>
              </w:rPr>
            </w:pPr>
          </w:p>
          <w:p w14:paraId="5D0C40CD" w14:textId="77777777" w:rsidR="001F2DEA" w:rsidRDefault="001F2DEA">
            <w:pPr>
              <w:pStyle w:val="TableParagraph"/>
              <w:spacing w:before="10"/>
              <w:rPr>
                <w:sz w:val="30"/>
              </w:rPr>
            </w:pPr>
          </w:p>
          <w:p w14:paraId="3A1EDDED" w14:textId="77777777" w:rsidR="001F2DEA" w:rsidRDefault="00853F80">
            <w:pPr>
              <w:pStyle w:val="TableParagraph"/>
              <w:ind w:left="74"/>
            </w:pPr>
            <w:r>
              <w:t>Insignificante</w:t>
            </w:r>
          </w:p>
        </w:tc>
        <w:tc>
          <w:tcPr>
            <w:tcW w:w="1154" w:type="dxa"/>
            <w:tcBorders>
              <w:top w:val="single" w:sz="4" w:space="0" w:color="000000"/>
              <w:left w:val="single" w:sz="4" w:space="0" w:color="000000"/>
              <w:bottom w:val="single" w:sz="4" w:space="0" w:color="000000"/>
              <w:right w:val="single" w:sz="4" w:space="0" w:color="000000"/>
            </w:tcBorders>
          </w:tcPr>
          <w:p w14:paraId="4D34A4B0" w14:textId="77777777" w:rsidR="001F2DEA" w:rsidRDefault="001F2DEA">
            <w:pPr>
              <w:pStyle w:val="TableParagraph"/>
              <w:rPr>
                <w:sz w:val="24"/>
              </w:rPr>
            </w:pPr>
          </w:p>
          <w:p w14:paraId="779EDABC" w14:textId="77777777" w:rsidR="001F2DEA" w:rsidRDefault="001F2DEA">
            <w:pPr>
              <w:pStyle w:val="TableParagraph"/>
              <w:spacing w:before="10"/>
              <w:rPr>
                <w:sz w:val="30"/>
              </w:rPr>
            </w:pPr>
          </w:p>
          <w:p w14:paraId="243A6698" w14:textId="77777777" w:rsidR="001F2DEA" w:rsidRDefault="00853F80">
            <w:pPr>
              <w:pStyle w:val="TableParagraph"/>
              <w:ind w:left="19"/>
              <w:jc w:val="center"/>
            </w:pPr>
            <w:r>
              <w:rPr>
                <w:w w:val="99"/>
              </w:rPr>
              <w:t>1</w:t>
            </w:r>
          </w:p>
        </w:tc>
        <w:tc>
          <w:tcPr>
            <w:tcW w:w="4020" w:type="dxa"/>
            <w:tcBorders>
              <w:top w:val="single" w:sz="4" w:space="0" w:color="000000"/>
              <w:left w:val="single" w:sz="4" w:space="0" w:color="000000"/>
              <w:bottom w:val="single" w:sz="4" w:space="0" w:color="000000"/>
              <w:right w:val="single" w:sz="4" w:space="0" w:color="000000"/>
            </w:tcBorders>
          </w:tcPr>
          <w:p w14:paraId="6F7E9847" w14:textId="77777777" w:rsidR="001F2DEA" w:rsidRDefault="00853F80">
            <w:pPr>
              <w:pStyle w:val="TableParagraph"/>
              <w:spacing w:line="252" w:lineRule="exact"/>
              <w:ind w:left="74"/>
            </w:pPr>
            <w:r>
              <w:t>Insignificante</w:t>
            </w:r>
          </w:p>
          <w:p w14:paraId="66A4CB6F" w14:textId="77777777" w:rsidR="001F2DEA" w:rsidRDefault="00853F80">
            <w:pPr>
              <w:pStyle w:val="TableParagraph"/>
              <w:ind w:left="74" w:right="151"/>
            </w:pPr>
            <w:r>
              <w:t>Afectación ≥ 0.1% de los servicios que se prestan a la ciudadanía</w:t>
            </w:r>
          </w:p>
          <w:p w14:paraId="5B1D540A" w14:textId="77777777" w:rsidR="001F2DEA" w:rsidRDefault="00853F80">
            <w:pPr>
              <w:pStyle w:val="TableParagraph"/>
              <w:spacing w:before="1"/>
              <w:ind w:left="74" w:right="517"/>
            </w:pPr>
            <w:r>
              <w:t>Afectación ≥ 0.5% del presupuesto anual de la Entidad</w:t>
            </w:r>
          </w:p>
        </w:tc>
        <w:tc>
          <w:tcPr>
            <w:tcW w:w="3313" w:type="dxa"/>
            <w:tcBorders>
              <w:top w:val="single" w:sz="4" w:space="0" w:color="000000"/>
              <w:left w:val="single" w:sz="4" w:space="0" w:color="000000"/>
              <w:bottom w:val="single" w:sz="4" w:space="0" w:color="000000"/>
              <w:right w:val="single" w:sz="4" w:space="0" w:color="000000"/>
            </w:tcBorders>
          </w:tcPr>
          <w:p w14:paraId="0F2DE0FF" w14:textId="77777777" w:rsidR="001F2DEA" w:rsidRDefault="00853F80">
            <w:pPr>
              <w:pStyle w:val="TableParagraph"/>
              <w:ind w:left="75" w:right="199"/>
            </w:pPr>
            <w:r>
              <w:t>Sin afectación de la integridad. Sin afectación de la disponibilidad o una afectación leve</w:t>
            </w:r>
          </w:p>
          <w:p w14:paraId="6E1D568C" w14:textId="77777777" w:rsidR="001F2DEA" w:rsidRDefault="00853F80">
            <w:pPr>
              <w:pStyle w:val="TableParagraph"/>
              <w:spacing w:before="4" w:line="252" w:lineRule="exact"/>
              <w:ind w:left="75" w:right="1287"/>
            </w:pPr>
            <w:r>
              <w:t>Sin afectación de la confidencialidad.</w:t>
            </w:r>
          </w:p>
        </w:tc>
      </w:tr>
      <w:tr w:rsidR="001F2DEA" w14:paraId="0257E25B" w14:textId="77777777">
        <w:trPr>
          <w:trHeight w:val="1888"/>
        </w:trPr>
        <w:tc>
          <w:tcPr>
            <w:tcW w:w="1426" w:type="dxa"/>
            <w:tcBorders>
              <w:top w:val="single" w:sz="4" w:space="0" w:color="000000"/>
              <w:left w:val="single" w:sz="4" w:space="0" w:color="000000"/>
              <w:bottom w:val="single" w:sz="4" w:space="0" w:color="000000"/>
              <w:right w:val="single" w:sz="4" w:space="0" w:color="000000"/>
            </w:tcBorders>
          </w:tcPr>
          <w:p w14:paraId="48D6D07E" w14:textId="77777777" w:rsidR="001F2DEA" w:rsidRDefault="001F2DEA">
            <w:pPr>
              <w:pStyle w:val="TableParagraph"/>
              <w:rPr>
                <w:sz w:val="24"/>
              </w:rPr>
            </w:pPr>
          </w:p>
          <w:p w14:paraId="740957E6" w14:textId="77777777" w:rsidR="001F2DEA" w:rsidRDefault="001F2DEA">
            <w:pPr>
              <w:pStyle w:val="TableParagraph"/>
              <w:rPr>
                <w:sz w:val="24"/>
              </w:rPr>
            </w:pPr>
          </w:p>
          <w:p w14:paraId="257E0280" w14:textId="77777777" w:rsidR="001F2DEA" w:rsidRDefault="001F2DEA">
            <w:pPr>
              <w:pStyle w:val="TableParagraph"/>
              <w:spacing w:before="11"/>
            </w:pPr>
          </w:p>
          <w:p w14:paraId="6E32AA5C" w14:textId="77777777" w:rsidR="001F2DEA" w:rsidRDefault="00853F80">
            <w:pPr>
              <w:pStyle w:val="TableParagraph"/>
              <w:ind w:left="74"/>
            </w:pPr>
            <w:r>
              <w:t>Menor</w:t>
            </w:r>
          </w:p>
        </w:tc>
        <w:tc>
          <w:tcPr>
            <w:tcW w:w="1154" w:type="dxa"/>
            <w:tcBorders>
              <w:top w:val="single" w:sz="4" w:space="0" w:color="000000"/>
              <w:left w:val="single" w:sz="4" w:space="0" w:color="000000"/>
              <w:bottom w:val="single" w:sz="4" w:space="0" w:color="000000"/>
              <w:right w:val="single" w:sz="4" w:space="0" w:color="000000"/>
            </w:tcBorders>
          </w:tcPr>
          <w:p w14:paraId="28BE7EAA" w14:textId="77777777" w:rsidR="001F2DEA" w:rsidRDefault="001F2DEA">
            <w:pPr>
              <w:pStyle w:val="TableParagraph"/>
              <w:rPr>
                <w:sz w:val="24"/>
              </w:rPr>
            </w:pPr>
          </w:p>
          <w:p w14:paraId="2F0E0152" w14:textId="77777777" w:rsidR="001F2DEA" w:rsidRDefault="001F2DEA">
            <w:pPr>
              <w:pStyle w:val="TableParagraph"/>
              <w:rPr>
                <w:sz w:val="24"/>
              </w:rPr>
            </w:pPr>
          </w:p>
          <w:p w14:paraId="47557E28" w14:textId="77777777" w:rsidR="001F2DEA" w:rsidRDefault="001F2DEA">
            <w:pPr>
              <w:pStyle w:val="TableParagraph"/>
              <w:spacing w:before="11"/>
            </w:pPr>
          </w:p>
          <w:p w14:paraId="35D5966E" w14:textId="77777777" w:rsidR="001F2DEA" w:rsidRDefault="00853F80">
            <w:pPr>
              <w:pStyle w:val="TableParagraph"/>
              <w:ind w:left="19"/>
              <w:jc w:val="center"/>
            </w:pPr>
            <w:r>
              <w:rPr>
                <w:w w:val="99"/>
              </w:rPr>
              <w:t>2</w:t>
            </w:r>
          </w:p>
        </w:tc>
        <w:tc>
          <w:tcPr>
            <w:tcW w:w="4020" w:type="dxa"/>
            <w:tcBorders>
              <w:top w:val="single" w:sz="4" w:space="0" w:color="000000"/>
              <w:left w:val="single" w:sz="4" w:space="0" w:color="000000"/>
              <w:bottom w:val="single" w:sz="4" w:space="0" w:color="000000"/>
              <w:right w:val="single" w:sz="4" w:space="0" w:color="000000"/>
            </w:tcBorders>
          </w:tcPr>
          <w:p w14:paraId="5DF8C1E4" w14:textId="77777777" w:rsidR="001F2DEA" w:rsidRDefault="00853F80">
            <w:pPr>
              <w:pStyle w:val="TableParagraph"/>
              <w:spacing w:line="250" w:lineRule="exact"/>
              <w:ind w:left="74"/>
            </w:pPr>
            <w:r>
              <w:t>Menor</w:t>
            </w:r>
          </w:p>
          <w:p w14:paraId="2B33300E" w14:textId="77777777" w:rsidR="001F2DEA" w:rsidRDefault="00853F80">
            <w:pPr>
              <w:pStyle w:val="TableParagraph"/>
              <w:ind w:left="74" w:right="151"/>
            </w:pPr>
            <w:r>
              <w:t>Afectación ≥ 0.5% de los servicios que se prestan a la ciudadanía</w:t>
            </w:r>
          </w:p>
          <w:p w14:paraId="65C755F6" w14:textId="77777777" w:rsidR="001F2DEA" w:rsidRDefault="00853F80">
            <w:pPr>
              <w:pStyle w:val="TableParagraph"/>
              <w:ind w:left="74" w:right="101"/>
            </w:pPr>
            <w:r>
              <w:t>Afectación ≥ 1% del presupuesto anual de la Entidad</w:t>
            </w:r>
          </w:p>
        </w:tc>
        <w:tc>
          <w:tcPr>
            <w:tcW w:w="3313" w:type="dxa"/>
            <w:tcBorders>
              <w:top w:val="single" w:sz="4" w:space="0" w:color="000000"/>
              <w:left w:val="single" w:sz="4" w:space="0" w:color="000000"/>
              <w:bottom w:val="single" w:sz="4" w:space="0" w:color="000000"/>
              <w:right w:val="single" w:sz="4" w:space="0" w:color="000000"/>
            </w:tcBorders>
          </w:tcPr>
          <w:p w14:paraId="2B39A625" w14:textId="77777777" w:rsidR="001F2DEA" w:rsidRDefault="00853F80" w:rsidP="00382687">
            <w:pPr>
              <w:pStyle w:val="TableParagraph"/>
              <w:ind w:left="75" w:right="89"/>
            </w:pPr>
            <w:r>
              <w:t>Afectación leve de la integridad. Afectación leve de la disponibilidad.</w:t>
            </w:r>
          </w:p>
          <w:p w14:paraId="5DA7A2DF" w14:textId="37826097" w:rsidR="001F2DEA" w:rsidRDefault="00853F80" w:rsidP="00382687">
            <w:pPr>
              <w:pStyle w:val="TableParagraph"/>
              <w:ind w:left="75" w:right="1177"/>
            </w:pPr>
            <w:r>
              <w:t>Afectación leve de la</w:t>
            </w:r>
            <w:r w:rsidR="00382687">
              <w:t xml:space="preserve"> </w:t>
            </w:r>
            <w:r>
              <w:t>confidencialidad.</w:t>
            </w:r>
          </w:p>
          <w:p w14:paraId="03201F28" w14:textId="77777777" w:rsidR="001F2DEA" w:rsidRDefault="00853F80" w:rsidP="00382687">
            <w:pPr>
              <w:pStyle w:val="TableParagraph"/>
              <w:ind w:left="75" w:right="700"/>
            </w:pPr>
            <w:r>
              <w:t>Afectación leve del medio ambiente</w:t>
            </w:r>
          </w:p>
        </w:tc>
      </w:tr>
    </w:tbl>
    <w:p w14:paraId="00935F9B" w14:textId="77777777" w:rsidR="001F2DEA" w:rsidRDefault="001F2DEA">
      <w:pPr>
        <w:sectPr w:rsidR="001F2DEA" w:rsidSect="00EE3215">
          <w:headerReference w:type="default" r:id="rId17"/>
          <w:footerReference w:type="default" r:id="rId18"/>
          <w:pgSz w:w="12240" w:h="15840" w:code="1"/>
          <w:pgMar w:top="697" w:right="782" w:bottom="1123" w:left="743" w:header="454" w:footer="936" w:gutter="0"/>
          <w:cols w:space="720"/>
        </w:sectPr>
      </w:pPr>
    </w:p>
    <w:p w14:paraId="30C77DAB" w14:textId="77777777" w:rsidR="001F2DEA" w:rsidRDefault="001F2DEA">
      <w:pPr>
        <w:pStyle w:val="Textoindependiente"/>
        <w:spacing w:before="9"/>
        <w:rPr>
          <w:sz w:val="26"/>
        </w:rPr>
      </w:pPr>
    </w:p>
    <w:tbl>
      <w:tblPr>
        <w:tblStyle w:val="TableNormal"/>
        <w:tblW w:w="0" w:type="auto"/>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6"/>
        <w:gridCol w:w="1154"/>
        <w:gridCol w:w="4020"/>
        <w:gridCol w:w="3313"/>
      </w:tblGrid>
      <w:tr w:rsidR="001F2DEA" w14:paraId="70203510" w14:textId="77777777">
        <w:trPr>
          <w:trHeight w:val="759"/>
        </w:trPr>
        <w:tc>
          <w:tcPr>
            <w:tcW w:w="1426" w:type="dxa"/>
            <w:tcBorders>
              <w:bottom w:val="nil"/>
            </w:tcBorders>
            <w:shd w:val="clear" w:color="auto" w:fill="9CC2E4"/>
          </w:tcPr>
          <w:p w14:paraId="702CDC74" w14:textId="77777777" w:rsidR="001F2DEA" w:rsidRDefault="001F2DEA">
            <w:pPr>
              <w:pStyle w:val="TableParagraph"/>
              <w:spacing w:before="11"/>
              <w:rPr>
                <w:sz w:val="21"/>
              </w:rPr>
            </w:pPr>
          </w:p>
          <w:p w14:paraId="041249C7" w14:textId="77777777" w:rsidR="001F2DEA" w:rsidRDefault="00853F80">
            <w:pPr>
              <w:pStyle w:val="TableParagraph"/>
              <w:ind w:left="204"/>
              <w:rPr>
                <w:b/>
              </w:rPr>
            </w:pPr>
            <w:r>
              <w:rPr>
                <w:b/>
              </w:rPr>
              <w:t>IMPACTO</w:t>
            </w:r>
          </w:p>
        </w:tc>
        <w:tc>
          <w:tcPr>
            <w:tcW w:w="1154" w:type="dxa"/>
            <w:tcBorders>
              <w:bottom w:val="nil"/>
            </w:tcBorders>
            <w:shd w:val="clear" w:color="auto" w:fill="9CC2E4"/>
          </w:tcPr>
          <w:p w14:paraId="4CA4FFAE" w14:textId="77777777" w:rsidR="001F2DEA" w:rsidRDefault="00853F80">
            <w:pPr>
              <w:pStyle w:val="TableParagraph"/>
              <w:spacing w:before="2" w:line="254" w:lineRule="exact"/>
              <w:ind w:left="75" w:right="55"/>
              <w:jc w:val="center"/>
              <w:rPr>
                <w:b/>
              </w:rPr>
            </w:pPr>
            <w:r>
              <w:rPr>
                <w:b/>
              </w:rPr>
              <w:t xml:space="preserve">ESCALA DE </w:t>
            </w:r>
            <w:r>
              <w:rPr>
                <w:b/>
                <w:w w:val="95"/>
              </w:rPr>
              <w:t>IMPACTO</w:t>
            </w:r>
          </w:p>
        </w:tc>
        <w:tc>
          <w:tcPr>
            <w:tcW w:w="4020" w:type="dxa"/>
            <w:tcBorders>
              <w:bottom w:val="nil"/>
            </w:tcBorders>
            <w:shd w:val="clear" w:color="auto" w:fill="9CC2E4"/>
          </w:tcPr>
          <w:p w14:paraId="70F18C60" w14:textId="77777777" w:rsidR="001F2DEA" w:rsidRDefault="001F2DEA">
            <w:pPr>
              <w:pStyle w:val="TableParagraph"/>
              <w:spacing w:before="11"/>
              <w:rPr>
                <w:sz w:val="21"/>
              </w:rPr>
            </w:pPr>
          </w:p>
          <w:p w14:paraId="7DA33ABA" w14:textId="77777777" w:rsidR="001F2DEA" w:rsidRDefault="00853F80">
            <w:pPr>
              <w:pStyle w:val="TableParagraph"/>
              <w:ind w:left="1190"/>
              <w:rPr>
                <w:b/>
              </w:rPr>
            </w:pPr>
            <w:r>
              <w:rPr>
                <w:b/>
              </w:rPr>
              <w:t>CUANTITATIVO</w:t>
            </w:r>
          </w:p>
        </w:tc>
        <w:tc>
          <w:tcPr>
            <w:tcW w:w="3313" w:type="dxa"/>
            <w:tcBorders>
              <w:bottom w:val="nil"/>
            </w:tcBorders>
            <w:shd w:val="clear" w:color="auto" w:fill="9CC2E4"/>
          </w:tcPr>
          <w:p w14:paraId="7A10FB83" w14:textId="77777777" w:rsidR="001F2DEA" w:rsidRDefault="001F2DEA">
            <w:pPr>
              <w:pStyle w:val="TableParagraph"/>
              <w:spacing w:before="11"/>
              <w:rPr>
                <w:sz w:val="21"/>
              </w:rPr>
            </w:pPr>
          </w:p>
          <w:p w14:paraId="788DB9DC" w14:textId="77777777" w:rsidR="001F2DEA" w:rsidRDefault="00853F80">
            <w:pPr>
              <w:pStyle w:val="TableParagraph"/>
              <w:ind w:left="917"/>
              <w:rPr>
                <w:b/>
              </w:rPr>
            </w:pPr>
            <w:r>
              <w:rPr>
                <w:b/>
              </w:rPr>
              <w:t>CUALITATIVO</w:t>
            </w:r>
          </w:p>
        </w:tc>
      </w:tr>
      <w:tr w:rsidR="001F2DEA" w14:paraId="1AFF0B10" w14:textId="77777777">
        <w:trPr>
          <w:trHeight w:val="4052"/>
        </w:trPr>
        <w:tc>
          <w:tcPr>
            <w:tcW w:w="1426" w:type="dxa"/>
            <w:tcBorders>
              <w:top w:val="nil"/>
              <w:left w:val="single" w:sz="4" w:space="0" w:color="000000"/>
              <w:bottom w:val="single" w:sz="4" w:space="0" w:color="000000"/>
              <w:right w:val="single" w:sz="4" w:space="0" w:color="000000"/>
            </w:tcBorders>
          </w:tcPr>
          <w:p w14:paraId="1EA0A8AA" w14:textId="77777777" w:rsidR="001F2DEA" w:rsidRDefault="00853F80">
            <w:pPr>
              <w:pStyle w:val="TableParagraph"/>
              <w:spacing w:before="3"/>
              <w:ind w:left="74"/>
            </w:pPr>
            <w:r>
              <w:t>Moderado</w:t>
            </w:r>
          </w:p>
        </w:tc>
        <w:tc>
          <w:tcPr>
            <w:tcW w:w="1154" w:type="dxa"/>
            <w:tcBorders>
              <w:top w:val="nil"/>
              <w:left w:val="single" w:sz="4" w:space="0" w:color="000000"/>
              <w:bottom w:val="single" w:sz="4" w:space="0" w:color="000000"/>
              <w:right w:val="single" w:sz="4" w:space="0" w:color="000000"/>
            </w:tcBorders>
          </w:tcPr>
          <w:p w14:paraId="1473535C" w14:textId="77777777" w:rsidR="001F2DEA" w:rsidRDefault="001F2DEA">
            <w:pPr>
              <w:pStyle w:val="TableParagraph"/>
              <w:rPr>
                <w:sz w:val="24"/>
              </w:rPr>
            </w:pPr>
          </w:p>
          <w:p w14:paraId="27519C7B" w14:textId="77777777" w:rsidR="001F2DEA" w:rsidRDefault="001F2DEA">
            <w:pPr>
              <w:pStyle w:val="TableParagraph"/>
              <w:rPr>
                <w:sz w:val="24"/>
              </w:rPr>
            </w:pPr>
          </w:p>
          <w:p w14:paraId="00ECED09" w14:textId="77777777" w:rsidR="001F2DEA" w:rsidRDefault="001F2DEA">
            <w:pPr>
              <w:pStyle w:val="TableParagraph"/>
              <w:rPr>
                <w:sz w:val="24"/>
              </w:rPr>
            </w:pPr>
          </w:p>
          <w:p w14:paraId="1C4E1749" w14:textId="77777777" w:rsidR="001F2DEA" w:rsidRDefault="001F2DEA">
            <w:pPr>
              <w:pStyle w:val="TableParagraph"/>
              <w:rPr>
                <w:sz w:val="24"/>
              </w:rPr>
            </w:pPr>
          </w:p>
          <w:p w14:paraId="7AE01B04" w14:textId="77777777" w:rsidR="001F2DEA" w:rsidRDefault="001F2DEA">
            <w:pPr>
              <w:pStyle w:val="TableParagraph"/>
              <w:rPr>
                <w:sz w:val="24"/>
              </w:rPr>
            </w:pPr>
          </w:p>
          <w:p w14:paraId="02796972" w14:textId="77777777" w:rsidR="001F2DEA" w:rsidRDefault="001F2DEA">
            <w:pPr>
              <w:pStyle w:val="TableParagraph"/>
              <w:rPr>
                <w:sz w:val="24"/>
              </w:rPr>
            </w:pPr>
          </w:p>
          <w:p w14:paraId="06CEF563" w14:textId="77777777" w:rsidR="001F2DEA" w:rsidRDefault="001F2DEA">
            <w:pPr>
              <w:pStyle w:val="TableParagraph"/>
              <w:spacing w:before="3"/>
              <w:rPr>
                <w:sz w:val="21"/>
              </w:rPr>
            </w:pPr>
          </w:p>
          <w:p w14:paraId="4CA88892" w14:textId="77777777" w:rsidR="001F2DEA" w:rsidRDefault="00853F80">
            <w:pPr>
              <w:pStyle w:val="TableParagraph"/>
              <w:ind w:left="19"/>
              <w:jc w:val="center"/>
            </w:pPr>
            <w:r>
              <w:rPr>
                <w:w w:val="99"/>
              </w:rPr>
              <w:t>3</w:t>
            </w:r>
          </w:p>
        </w:tc>
        <w:tc>
          <w:tcPr>
            <w:tcW w:w="4020" w:type="dxa"/>
            <w:tcBorders>
              <w:top w:val="nil"/>
              <w:left w:val="single" w:sz="4" w:space="0" w:color="000000"/>
              <w:bottom w:val="single" w:sz="4" w:space="0" w:color="000000"/>
              <w:right w:val="single" w:sz="4" w:space="0" w:color="000000"/>
            </w:tcBorders>
          </w:tcPr>
          <w:p w14:paraId="788C1CF2" w14:textId="77777777" w:rsidR="001F2DEA" w:rsidRDefault="00853F80">
            <w:pPr>
              <w:pStyle w:val="TableParagraph"/>
              <w:spacing w:before="3"/>
              <w:ind w:left="74"/>
            </w:pPr>
            <w:r>
              <w:t>Moderado</w:t>
            </w:r>
          </w:p>
          <w:p w14:paraId="323F719E" w14:textId="77777777" w:rsidR="001F2DEA" w:rsidRDefault="00853F80">
            <w:pPr>
              <w:pStyle w:val="TableParagraph"/>
              <w:spacing w:before="1"/>
              <w:ind w:left="74" w:right="151"/>
            </w:pPr>
            <w:r>
              <w:t>Afectación ≥ 1.5% de los servicios que se prestan a la ciudadanía</w:t>
            </w:r>
          </w:p>
        </w:tc>
        <w:tc>
          <w:tcPr>
            <w:tcW w:w="3313" w:type="dxa"/>
            <w:tcBorders>
              <w:top w:val="nil"/>
              <w:left w:val="single" w:sz="4" w:space="0" w:color="000000"/>
              <w:bottom w:val="single" w:sz="4" w:space="0" w:color="000000"/>
              <w:right w:val="single" w:sz="4" w:space="0" w:color="000000"/>
            </w:tcBorders>
          </w:tcPr>
          <w:p w14:paraId="46F67E0F" w14:textId="77777777" w:rsidR="001F2DEA" w:rsidRDefault="00853F80">
            <w:pPr>
              <w:pStyle w:val="TableParagraph"/>
              <w:spacing w:before="3"/>
              <w:ind w:left="75" w:right="331" w:firstLine="61"/>
            </w:pPr>
            <w:r>
              <w:t>Afectación moderada de la integridad de la información debido al interés particular</w:t>
            </w:r>
            <w:r>
              <w:rPr>
                <w:spacing w:val="-10"/>
              </w:rPr>
              <w:t xml:space="preserve"> </w:t>
            </w:r>
            <w:r>
              <w:t>de los empleados y</w:t>
            </w:r>
            <w:r>
              <w:rPr>
                <w:spacing w:val="-3"/>
              </w:rPr>
              <w:t xml:space="preserve"> </w:t>
            </w:r>
            <w:r>
              <w:t>terceros.</w:t>
            </w:r>
          </w:p>
          <w:p w14:paraId="794EE01C" w14:textId="77777777" w:rsidR="001F2DEA" w:rsidRDefault="00853F80">
            <w:pPr>
              <w:pStyle w:val="TableParagraph"/>
              <w:spacing w:before="1"/>
              <w:ind w:left="75" w:right="150"/>
            </w:pPr>
            <w:r>
              <w:t>Afectación moderada de la disponibilidad de la</w:t>
            </w:r>
            <w:r>
              <w:rPr>
                <w:spacing w:val="-12"/>
              </w:rPr>
              <w:t xml:space="preserve"> </w:t>
            </w:r>
            <w:r>
              <w:t>información debido al interés particular de los empleados y</w:t>
            </w:r>
            <w:r>
              <w:rPr>
                <w:spacing w:val="-3"/>
              </w:rPr>
              <w:t xml:space="preserve"> </w:t>
            </w:r>
            <w:r>
              <w:t>terceros.</w:t>
            </w:r>
          </w:p>
          <w:p w14:paraId="61F88A21" w14:textId="77777777" w:rsidR="001F2DEA" w:rsidRDefault="00853F80">
            <w:pPr>
              <w:pStyle w:val="TableParagraph"/>
              <w:ind w:left="75" w:right="346"/>
            </w:pPr>
            <w:r>
              <w:t>Afectación moderada de la confidencialidad. de la información debido al interés particular de los empleados y terceros.</w:t>
            </w:r>
          </w:p>
          <w:p w14:paraId="16D80CDA" w14:textId="77777777" w:rsidR="001F2DEA" w:rsidRDefault="001F2DEA">
            <w:pPr>
              <w:pStyle w:val="TableParagraph"/>
              <w:spacing w:before="5"/>
            </w:pPr>
          </w:p>
          <w:p w14:paraId="7971BA25" w14:textId="77777777" w:rsidR="001F2DEA" w:rsidRDefault="00853F80">
            <w:pPr>
              <w:pStyle w:val="TableParagraph"/>
              <w:spacing w:line="252" w:lineRule="exact"/>
              <w:ind w:left="75" w:right="505"/>
            </w:pPr>
            <w:r>
              <w:t>Afectación media del medio ambiente</w:t>
            </w:r>
          </w:p>
        </w:tc>
      </w:tr>
      <w:tr w:rsidR="001F2DEA" w14:paraId="23172F0C" w14:textId="77777777">
        <w:trPr>
          <w:trHeight w:val="4046"/>
        </w:trPr>
        <w:tc>
          <w:tcPr>
            <w:tcW w:w="1426" w:type="dxa"/>
            <w:tcBorders>
              <w:top w:val="single" w:sz="4" w:space="0" w:color="000000"/>
              <w:left w:val="single" w:sz="4" w:space="0" w:color="000000"/>
              <w:bottom w:val="single" w:sz="4" w:space="0" w:color="000000"/>
              <w:right w:val="single" w:sz="4" w:space="0" w:color="000000"/>
            </w:tcBorders>
          </w:tcPr>
          <w:p w14:paraId="455834C3" w14:textId="77777777" w:rsidR="001F2DEA" w:rsidRDefault="00853F80">
            <w:pPr>
              <w:pStyle w:val="TableParagraph"/>
              <w:spacing w:line="251" w:lineRule="exact"/>
              <w:ind w:left="74"/>
            </w:pPr>
            <w:r>
              <w:t>Mayor</w:t>
            </w:r>
          </w:p>
        </w:tc>
        <w:tc>
          <w:tcPr>
            <w:tcW w:w="1154" w:type="dxa"/>
            <w:tcBorders>
              <w:top w:val="single" w:sz="4" w:space="0" w:color="000000"/>
              <w:left w:val="single" w:sz="4" w:space="0" w:color="000000"/>
              <w:bottom w:val="single" w:sz="4" w:space="0" w:color="000000"/>
              <w:right w:val="single" w:sz="4" w:space="0" w:color="000000"/>
            </w:tcBorders>
          </w:tcPr>
          <w:p w14:paraId="63ECEF69" w14:textId="77777777" w:rsidR="001F2DEA" w:rsidRDefault="001F2DEA">
            <w:pPr>
              <w:pStyle w:val="TableParagraph"/>
              <w:rPr>
                <w:sz w:val="24"/>
              </w:rPr>
            </w:pPr>
          </w:p>
          <w:p w14:paraId="13A96F6E" w14:textId="77777777" w:rsidR="001F2DEA" w:rsidRDefault="001F2DEA">
            <w:pPr>
              <w:pStyle w:val="TableParagraph"/>
              <w:rPr>
                <w:sz w:val="24"/>
              </w:rPr>
            </w:pPr>
          </w:p>
          <w:p w14:paraId="66249218" w14:textId="77777777" w:rsidR="001F2DEA" w:rsidRDefault="001F2DEA">
            <w:pPr>
              <w:pStyle w:val="TableParagraph"/>
              <w:rPr>
                <w:sz w:val="24"/>
              </w:rPr>
            </w:pPr>
          </w:p>
          <w:p w14:paraId="24059955" w14:textId="77777777" w:rsidR="001F2DEA" w:rsidRDefault="001F2DEA">
            <w:pPr>
              <w:pStyle w:val="TableParagraph"/>
              <w:rPr>
                <w:sz w:val="24"/>
              </w:rPr>
            </w:pPr>
          </w:p>
          <w:p w14:paraId="05D819F7" w14:textId="77777777" w:rsidR="001F2DEA" w:rsidRDefault="001F2DEA">
            <w:pPr>
              <w:pStyle w:val="TableParagraph"/>
              <w:rPr>
                <w:sz w:val="24"/>
              </w:rPr>
            </w:pPr>
          </w:p>
          <w:p w14:paraId="4E68C22A" w14:textId="77777777" w:rsidR="001F2DEA" w:rsidRDefault="001F2DEA">
            <w:pPr>
              <w:pStyle w:val="TableParagraph"/>
              <w:rPr>
                <w:sz w:val="24"/>
              </w:rPr>
            </w:pPr>
          </w:p>
          <w:p w14:paraId="23EDB042" w14:textId="77777777" w:rsidR="001F2DEA" w:rsidRDefault="001F2DEA">
            <w:pPr>
              <w:pStyle w:val="TableParagraph"/>
              <w:spacing w:before="9"/>
              <w:rPr>
                <w:sz w:val="20"/>
              </w:rPr>
            </w:pPr>
          </w:p>
          <w:p w14:paraId="708F9623" w14:textId="77777777" w:rsidR="001F2DEA" w:rsidRDefault="00853F80">
            <w:pPr>
              <w:pStyle w:val="TableParagraph"/>
              <w:ind w:left="19"/>
              <w:jc w:val="center"/>
            </w:pPr>
            <w:r>
              <w:rPr>
                <w:w w:val="99"/>
              </w:rPr>
              <w:t>4</w:t>
            </w:r>
          </w:p>
        </w:tc>
        <w:tc>
          <w:tcPr>
            <w:tcW w:w="4020" w:type="dxa"/>
            <w:tcBorders>
              <w:top w:val="single" w:sz="4" w:space="0" w:color="000000"/>
              <w:left w:val="single" w:sz="4" w:space="0" w:color="000000"/>
              <w:bottom w:val="single" w:sz="4" w:space="0" w:color="000000"/>
              <w:right w:val="single" w:sz="4" w:space="0" w:color="000000"/>
            </w:tcBorders>
          </w:tcPr>
          <w:p w14:paraId="4F7FA577" w14:textId="77777777" w:rsidR="001F2DEA" w:rsidRDefault="00853F80">
            <w:pPr>
              <w:pStyle w:val="TableParagraph"/>
              <w:spacing w:line="250" w:lineRule="exact"/>
              <w:ind w:left="74"/>
            </w:pPr>
            <w:r>
              <w:t>Mayor</w:t>
            </w:r>
          </w:p>
          <w:p w14:paraId="6EFB9DAB" w14:textId="77777777" w:rsidR="001F2DEA" w:rsidRDefault="00853F80">
            <w:pPr>
              <w:pStyle w:val="TableParagraph"/>
              <w:ind w:left="74" w:right="41"/>
            </w:pPr>
            <w:r>
              <w:t>Afectación ≥ 2% de los servicios que se prestan a la ciudadanía</w:t>
            </w:r>
          </w:p>
          <w:p w14:paraId="45DCA859" w14:textId="77777777" w:rsidR="001F2DEA" w:rsidRDefault="00853F80">
            <w:pPr>
              <w:pStyle w:val="TableParagraph"/>
              <w:ind w:left="74" w:right="578"/>
            </w:pPr>
            <w:r>
              <w:t>Afectación ≥ 20% del presupuesto anual de la Entidad</w:t>
            </w:r>
          </w:p>
        </w:tc>
        <w:tc>
          <w:tcPr>
            <w:tcW w:w="3313" w:type="dxa"/>
            <w:tcBorders>
              <w:top w:val="single" w:sz="4" w:space="0" w:color="000000"/>
              <w:left w:val="single" w:sz="4" w:space="0" w:color="000000"/>
              <w:bottom w:val="single" w:sz="4" w:space="0" w:color="000000"/>
              <w:right w:val="single" w:sz="4" w:space="0" w:color="000000"/>
            </w:tcBorders>
          </w:tcPr>
          <w:p w14:paraId="3D3348A8" w14:textId="77777777" w:rsidR="001F2DEA" w:rsidRDefault="00853F80">
            <w:pPr>
              <w:pStyle w:val="TableParagraph"/>
              <w:ind w:left="75" w:right="321"/>
            </w:pPr>
            <w:r>
              <w:t>Afectación grave de la integridad de la información debido al interés particular de los empleados y</w:t>
            </w:r>
            <w:r>
              <w:rPr>
                <w:spacing w:val="-3"/>
              </w:rPr>
              <w:t xml:space="preserve"> </w:t>
            </w:r>
            <w:r>
              <w:t>terceros.</w:t>
            </w:r>
          </w:p>
          <w:p w14:paraId="73772534" w14:textId="77777777" w:rsidR="001F2DEA" w:rsidRDefault="00853F80">
            <w:pPr>
              <w:pStyle w:val="TableParagraph"/>
              <w:ind w:left="75" w:right="150"/>
            </w:pPr>
            <w:r>
              <w:t>Afectación grave de la disponibilidad de la</w:t>
            </w:r>
            <w:r>
              <w:rPr>
                <w:spacing w:val="-12"/>
              </w:rPr>
              <w:t xml:space="preserve"> </w:t>
            </w:r>
            <w:r>
              <w:t>información debido al interés particular de los empleados y</w:t>
            </w:r>
            <w:r>
              <w:rPr>
                <w:spacing w:val="-3"/>
              </w:rPr>
              <w:t xml:space="preserve"> </w:t>
            </w:r>
            <w:r>
              <w:t>terceros.</w:t>
            </w:r>
          </w:p>
          <w:p w14:paraId="3CDB235E" w14:textId="77777777" w:rsidR="001F2DEA" w:rsidRDefault="00853F80">
            <w:pPr>
              <w:pStyle w:val="TableParagraph"/>
              <w:ind w:left="75" w:right="346"/>
            </w:pPr>
            <w:r>
              <w:t>Afectación grave de la confidencialidad de la información debido al interés particular de los empleados y terceros.</w:t>
            </w:r>
          </w:p>
          <w:p w14:paraId="3DE8A125" w14:textId="77777777" w:rsidR="001F2DEA" w:rsidRDefault="001F2DEA">
            <w:pPr>
              <w:pStyle w:val="TableParagraph"/>
              <w:spacing w:before="8"/>
              <w:rPr>
                <w:sz w:val="21"/>
              </w:rPr>
            </w:pPr>
          </w:p>
          <w:p w14:paraId="207AD3AC" w14:textId="77777777" w:rsidR="001F2DEA" w:rsidRDefault="00853F80">
            <w:pPr>
              <w:pStyle w:val="TableParagraph"/>
              <w:spacing w:line="250" w:lineRule="atLeast"/>
              <w:ind w:left="75" w:right="749"/>
            </w:pPr>
            <w:r>
              <w:t>Afectación alta del medio ambiente</w:t>
            </w:r>
          </w:p>
        </w:tc>
      </w:tr>
    </w:tbl>
    <w:p w14:paraId="4B74B6BA" w14:textId="77777777" w:rsidR="001F2DEA" w:rsidRDefault="001F2DEA">
      <w:pPr>
        <w:spacing w:line="250" w:lineRule="atLeast"/>
        <w:sectPr w:rsidR="001F2DEA">
          <w:headerReference w:type="default" r:id="rId19"/>
          <w:footerReference w:type="default" r:id="rId20"/>
          <w:pgSz w:w="12240" w:h="15840"/>
          <w:pgMar w:top="2380" w:right="780" w:bottom="1120" w:left="740" w:header="714" w:footer="938" w:gutter="0"/>
          <w:pgNumType w:start="44"/>
          <w:cols w:space="720"/>
        </w:sectPr>
      </w:pPr>
    </w:p>
    <w:p w14:paraId="5792CF77" w14:textId="77777777" w:rsidR="001F2DEA" w:rsidRDefault="001F2DEA">
      <w:pPr>
        <w:pStyle w:val="Textoindependiente"/>
        <w:spacing w:before="9"/>
        <w:rPr>
          <w:sz w:val="26"/>
        </w:rPr>
      </w:pPr>
    </w:p>
    <w:tbl>
      <w:tblPr>
        <w:tblStyle w:val="TableNormal"/>
        <w:tblW w:w="0" w:type="auto"/>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6"/>
        <w:gridCol w:w="1154"/>
        <w:gridCol w:w="4020"/>
        <w:gridCol w:w="3313"/>
      </w:tblGrid>
      <w:tr w:rsidR="001F2DEA" w14:paraId="6B2EAEE3" w14:textId="77777777">
        <w:trPr>
          <w:trHeight w:val="759"/>
        </w:trPr>
        <w:tc>
          <w:tcPr>
            <w:tcW w:w="1426" w:type="dxa"/>
            <w:tcBorders>
              <w:bottom w:val="nil"/>
            </w:tcBorders>
            <w:shd w:val="clear" w:color="auto" w:fill="9CC2E4"/>
          </w:tcPr>
          <w:p w14:paraId="362DF687" w14:textId="77777777" w:rsidR="001F2DEA" w:rsidRDefault="001F2DEA">
            <w:pPr>
              <w:pStyle w:val="TableParagraph"/>
              <w:spacing w:before="11"/>
              <w:rPr>
                <w:sz w:val="21"/>
              </w:rPr>
            </w:pPr>
          </w:p>
          <w:p w14:paraId="1C575AE8" w14:textId="77777777" w:rsidR="001F2DEA" w:rsidRDefault="00853F80">
            <w:pPr>
              <w:pStyle w:val="TableParagraph"/>
              <w:ind w:right="186"/>
              <w:jc w:val="right"/>
              <w:rPr>
                <w:b/>
              </w:rPr>
            </w:pPr>
            <w:r>
              <w:rPr>
                <w:b/>
                <w:w w:val="95"/>
              </w:rPr>
              <w:t>IMPACTO</w:t>
            </w:r>
          </w:p>
        </w:tc>
        <w:tc>
          <w:tcPr>
            <w:tcW w:w="1154" w:type="dxa"/>
            <w:tcBorders>
              <w:bottom w:val="nil"/>
            </w:tcBorders>
            <w:shd w:val="clear" w:color="auto" w:fill="9CC2E4"/>
          </w:tcPr>
          <w:p w14:paraId="5E474328" w14:textId="77777777" w:rsidR="001F2DEA" w:rsidRDefault="00853F80">
            <w:pPr>
              <w:pStyle w:val="TableParagraph"/>
              <w:spacing w:before="2" w:line="254" w:lineRule="exact"/>
              <w:ind w:left="75" w:right="55"/>
              <w:jc w:val="center"/>
              <w:rPr>
                <w:b/>
              </w:rPr>
            </w:pPr>
            <w:r>
              <w:rPr>
                <w:b/>
              </w:rPr>
              <w:t xml:space="preserve">ESCALA DE </w:t>
            </w:r>
            <w:r>
              <w:rPr>
                <w:b/>
                <w:w w:val="95"/>
              </w:rPr>
              <w:t>IMPACTO</w:t>
            </w:r>
          </w:p>
        </w:tc>
        <w:tc>
          <w:tcPr>
            <w:tcW w:w="4020" w:type="dxa"/>
            <w:tcBorders>
              <w:bottom w:val="nil"/>
            </w:tcBorders>
            <w:shd w:val="clear" w:color="auto" w:fill="9CC2E4"/>
          </w:tcPr>
          <w:p w14:paraId="6EE83D4E" w14:textId="77777777" w:rsidR="001F2DEA" w:rsidRDefault="001F2DEA">
            <w:pPr>
              <w:pStyle w:val="TableParagraph"/>
              <w:spacing w:before="11"/>
              <w:rPr>
                <w:sz w:val="21"/>
              </w:rPr>
            </w:pPr>
          </w:p>
          <w:p w14:paraId="5E84C921" w14:textId="77777777" w:rsidR="001F2DEA" w:rsidRDefault="00853F80">
            <w:pPr>
              <w:pStyle w:val="TableParagraph"/>
              <w:ind w:left="1190"/>
              <w:rPr>
                <w:b/>
              </w:rPr>
            </w:pPr>
            <w:r>
              <w:rPr>
                <w:b/>
              </w:rPr>
              <w:t>CUANTITATIVO</w:t>
            </w:r>
          </w:p>
        </w:tc>
        <w:tc>
          <w:tcPr>
            <w:tcW w:w="3313" w:type="dxa"/>
            <w:tcBorders>
              <w:bottom w:val="nil"/>
            </w:tcBorders>
            <w:shd w:val="clear" w:color="auto" w:fill="9CC2E4"/>
          </w:tcPr>
          <w:p w14:paraId="2724D121" w14:textId="77777777" w:rsidR="001F2DEA" w:rsidRDefault="001F2DEA">
            <w:pPr>
              <w:pStyle w:val="TableParagraph"/>
              <w:spacing w:before="11"/>
              <w:rPr>
                <w:sz w:val="21"/>
              </w:rPr>
            </w:pPr>
          </w:p>
          <w:p w14:paraId="4A77A62B" w14:textId="77777777" w:rsidR="001F2DEA" w:rsidRDefault="00853F80">
            <w:pPr>
              <w:pStyle w:val="TableParagraph"/>
              <w:ind w:left="917"/>
              <w:rPr>
                <w:b/>
              </w:rPr>
            </w:pPr>
            <w:r>
              <w:rPr>
                <w:b/>
              </w:rPr>
              <w:t>CUALITATIVO</w:t>
            </w:r>
          </w:p>
        </w:tc>
      </w:tr>
      <w:tr w:rsidR="001F2DEA" w14:paraId="06B2C880" w14:textId="77777777">
        <w:trPr>
          <w:trHeight w:val="4306"/>
        </w:trPr>
        <w:tc>
          <w:tcPr>
            <w:tcW w:w="1426" w:type="dxa"/>
            <w:tcBorders>
              <w:top w:val="nil"/>
              <w:left w:val="single" w:sz="4" w:space="0" w:color="000000"/>
              <w:bottom w:val="single" w:sz="4" w:space="0" w:color="000000"/>
              <w:right w:val="single" w:sz="4" w:space="0" w:color="000000"/>
            </w:tcBorders>
          </w:tcPr>
          <w:p w14:paraId="78F8308C" w14:textId="77777777" w:rsidR="001F2DEA" w:rsidRDefault="00853F80">
            <w:pPr>
              <w:pStyle w:val="TableParagraph"/>
              <w:spacing w:before="3"/>
              <w:ind w:right="164"/>
              <w:jc w:val="right"/>
            </w:pPr>
            <w:r>
              <w:rPr>
                <w:w w:val="95"/>
              </w:rPr>
              <w:t>Catastrófico</w:t>
            </w:r>
          </w:p>
        </w:tc>
        <w:tc>
          <w:tcPr>
            <w:tcW w:w="1154" w:type="dxa"/>
            <w:tcBorders>
              <w:top w:val="nil"/>
              <w:left w:val="single" w:sz="4" w:space="0" w:color="000000"/>
              <w:bottom w:val="single" w:sz="4" w:space="0" w:color="000000"/>
              <w:right w:val="single" w:sz="4" w:space="0" w:color="000000"/>
            </w:tcBorders>
          </w:tcPr>
          <w:p w14:paraId="646B7540" w14:textId="77777777" w:rsidR="001F2DEA" w:rsidRDefault="001F2DEA">
            <w:pPr>
              <w:pStyle w:val="TableParagraph"/>
              <w:rPr>
                <w:sz w:val="24"/>
              </w:rPr>
            </w:pPr>
          </w:p>
          <w:p w14:paraId="097E04F9" w14:textId="77777777" w:rsidR="001F2DEA" w:rsidRDefault="001F2DEA">
            <w:pPr>
              <w:pStyle w:val="TableParagraph"/>
              <w:rPr>
                <w:sz w:val="24"/>
              </w:rPr>
            </w:pPr>
          </w:p>
          <w:p w14:paraId="42918D70" w14:textId="77777777" w:rsidR="001F2DEA" w:rsidRDefault="001F2DEA">
            <w:pPr>
              <w:pStyle w:val="TableParagraph"/>
              <w:rPr>
                <w:sz w:val="24"/>
              </w:rPr>
            </w:pPr>
          </w:p>
          <w:p w14:paraId="64EBD861" w14:textId="77777777" w:rsidR="001F2DEA" w:rsidRDefault="001F2DEA">
            <w:pPr>
              <w:pStyle w:val="TableParagraph"/>
              <w:rPr>
                <w:sz w:val="24"/>
              </w:rPr>
            </w:pPr>
          </w:p>
          <w:p w14:paraId="46D8E125" w14:textId="77777777" w:rsidR="001F2DEA" w:rsidRDefault="001F2DEA">
            <w:pPr>
              <w:pStyle w:val="TableParagraph"/>
              <w:rPr>
                <w:sz w:val="24"/>
              </w:rPr>
            </w:pPr>
          </w:p>
          <w:p w14:paraId="09423577" w14:textId="77777777" w:rsidR="001F2DEA" w:rsidRDefault="001F2DEA">
            <w:pPr>
              <w:pStyle w:val="TableParagraph"/>
              <w:rPr>
                <w:sz w:val="24"/>
              </w:rPr>
            </w:pPr>
          </w:p>
          <w:p w14:paraId="4C09D4B8" w14:textId="77777777" w:rsidR="001F2DEA" w:rsidRDefault="001F2DEA">
            <w:pPr>
              <w:pStyle w:val="TableParagraph"/>
              <w:spacing w:before="4"/>
              <w:rPr>
                <w:sz w:val="32"/>
              </w:rPr>
            </w:pPr>
          </w:p>
          <w:p w14:paraId="3032836B" w14:textId="77777777" w:rsidR="001F2DEA" w:rsidRDefault="00853F80">
            <w:pPr>
              <w:pStyle w:val="TableParagraph"/>
              <w:ind w:left="19"/>
              <w:jc w:val="center"/>
            </w:pPr>
            <w:r>
              <w:rPr>
                <w:w w:val="99"/>
              </w:rPr>
              <w:t>5</w:t>
            </w:r>
          </w:p>
        </w:tc>
        <w:tc>
          <w:tcPr>
            <w:tcW w:w="4020" w:type="dxa"/>
            <w:tcBorders>
              <w:top w:val="nil"/>
              <w:left w:val="single" w:sz="4" w:space="0" w:color="000000"/>
              <w:bottom w:val="single" w:sz="4" w:space="0" w:color="000000"/>
              <w:right w:val="single" w:sz="4" w:space="0" w:color="000000"/>
            </w:tcBorders>
          </w:tcPr>
          <w:p w14:paraId="1CE85AEB" w14:textId="77777777" w:rsidR="001F2DEA" w:rsidRDefault="00853F80">
            <w:pPr>
              <w:pStyle w:val="TableParagraph"/>
              <w:spacing w:before="3"/>
              <w:ind w:left="74"/>
            </w:pPr>
            <w:r>
              <w:t>Catastrófico</w:t>
            </w:r>
          </w:p>
          <w:p w14:paraId="18F4A1F2" w14:textId="77777777" w:rsidR="001F2DEA" w:rsidRDefault="00853F80">
            <w:pPr>
              <w:pStyle w:val="TableParagraph"/>
              <w:spacing w:before="1"/>
              <w:ind w:left="74" w:right="41"/>
            </w:pPr>
            <w:r>
              <w:t>Afectación ≥ 5% de los servicios que se prestan a la ciudadanía</w:t>
            </w:r>
          </w:p>
          <w:p w14:paraId="7BF579B5" w14:textId="77777777" w:rsidR="001F2DEA" w:rsidRDefault="00853F80">
            <w:pPr>
              <w:pStyle w:val="TableParagraph"/>
              <w:ind w:left="74" w:right="578"/>
            </w:pPr>
            <w:r>
              <w:t>Afectación ≥ 50% del presupuesto anual de la Entidad</w:t>
            </w:r>
          </w:p>
        </w:tc>
        <w:tc>
          <w:tcPr>
            <w:tcW w:w="3313" w:type="dxa"/>
            <w:tcBorders>
              <w:top w:val="nil"/>
              <w:left w:val="single" w:sz="4" w:space="0" w:color="000000"/>
              <w:bottom w:val="single" w:sz="4" w:space="0" w:color="000000"/>
              <w:right w:val="single" w:sz="4" w:space="0" w:color="000000"/>
            </w:tcBorders>
          </w:tcPr>
          <w:p w14:paraId="134B08D2" w14:textId="77777777" w:rsidR="001F2DEA" w:rsidRDefault="00853F80">
            <w:pPr>
              <w:pStyle w:val="TableParagraph"/>
              <w:spacing w:before="3"/>
              <w:ind w:left="75" w:right="321"/>
            </w:pPr>
            <w:r>
              <w:t>Afectación muy grave de la integridad de la información debido al interés particular de los empleados y</w:t>
            </w:r>
            <w:r>
              <w:rPr>
                <w:spacing w:val="-3"/>
              </w:rPr>
              <w:t xml:space="preserve"> </w:t>
            </w:r>
            <w:r>
              <w:t>terceros.</w:t>
            </w:r>
          </w:p>
          <w:p w14:paraId="409E21B4" w14:textId="77777777" w:rsidR="001F2DEA" w:rsidRDefault="00853F80">
            <w:pPr>
              <w:pStyle w:val="TableParagraph"/>
              <w:spacing w:before="1"/>
              <w:ind w:left="75" w:right="150"/>
            </w:pPr>
            <w:r>
              <w:t>Afectación muy grave de la disponibilidad de la</w:t>
            </w:r>
            <w:r>
              <w:rPr>
                <w:spacing w:val="-12"/>
              </w:rPr>
              <w:t xml:space="preserve"> </w:t>
            </w:r>
            <w:r>
              <w:t>información debido al interés particular de los empleados y</w:t>
            </w:r>
            <w:r>
              <w:rPr>
                <w:spacing w:val="-3"/>
              </w:rPr>
              <w:t xml:space="preserve"> </w:t>
            </w:r>
            <w:r>
              <w:t>terceros.</w:t>
            </w:r>
          </w:p>
          <w:p w14:paraId="0D7FBFD3" w14:textId="77777777" w:rsidR="001F2DEA" w:rsidRDefault="00853F80">
            <w:pPr>
              <w:pStyle w:val="TableParagraph"/>
              <w:ind w:left="75" w:right="346"/>
            </w:pPr>
            <w:r>
              <w:t>Afectación muy grave de la confidencialidad de la información debido al interés particular de los empleados y terceros.</w:t>
            </w:r>
          </w:p>
          <w:p w14:paraId="78EEB56D" w14:textId="77777777" w:rsidR="001F2DEA" w:rsidRDefault="001F2DEA">
            <w:pPr>
              <w:pStyle w:val="TableParagraph"/>
            </w:pPr>
          </w:p>
          <w:p w14:paraId="78B30424" w14:textId="77777777" w:rsidR="001F2DEA" w:rsidRDefault="00853F80">
            <w:pPr>
              <w:pStyle w:val="TableParagraph"/>
              <w:ind w:left="75" w:right="749"/>
            </w:pPr>
            <w:r>
              <w:t>Afectación alta del medio ambiente</w:t>
            </w:r>
          </w:p>
        </w:tc>
      </w:tr>
    </w:tbl>
    <w:p w14:paraId="13C28DE0" w14:textId="77777777" w:rsidR="001F2DEA" w:rsidRDefault="001F2DEA">
      <w:pPr>
        <w:pStyle w:val="Textoindependiente"/>
        <w:spacing w:before="8"/>
        <w:rPr>
          <w:sz w:val="13"/>
        </w:rPr>
      </w:pPr>
    </w:p>
    <w:p w14:paraId="29C986C5" w14:textId="77777777" w:rsidR="001F2DEA" w:rsidRDefault="00853F80">
      <w:pPr>
        <w:pStyle w:val="Textoindependiente"/>
        <w:spacing w:before="93"/>
        <w:ind w:left="820" w:right="381"/>
      </w:pPr>
      <w:r>
        <w:t>La evaluación del riesgo es la multiplicación de los factores probabilidad e impacto, el resultado se clasifica en el mapa de calor el cual se presenta la siguiente tabla de valor.</w:t>
      </w:r>
    </w:p>
    <w:p w14:paraId="3343F67A" w14:textId="77777777" w:rsidR="001F2DEA" w:rsidRDefault="001F2DEA">
      <w:pPr>
        <w:pStyle w:val="Textoindependiente"/>
        <w:spacing w:before="2"/>
      </w:pPr>
    </w:p>
    <w:tbl>
      <w:tblPr>
        <w:tblStyle w:val="TableNormal"/>
        <w:tblW w:w="0" w:type="auto"/>
        <w:tblInd w:w="1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5"/>
        <w:gridCol w:w="1035"/>
        <w:gridCol w:w="1322"/>
        <w:gridCol w:w="1282"/>
        <w:gridCol w:w="1322"/>
        <w:gridCol w:w="1322"/>
        <w:gridCol w:w="1322"/>
      </w:tblGrid>
      <w:tr w:rsidR="00293AA1" w14:paraId="71060873" w14:textId="77777777" w:rsidTr="00FA222B">
        <w:trPr>
          <w:trHeight w:val="393"/>
        </w:trPr>
        <w:tc>
          <w:tcPr>
            <w:tcW w:w="1035" w:type="dxa"/>
          </w:tcPr>
          <w:p w14:paraId="61764293" w14:textId="7C49E7B9" w:rsidR="00293AA1" w:rsidRDefault="00293AA1">
            <w:pPr>
              <w:pStyle w:val="TableParagraph"/>
              <w:spacing w:before="68"/>
              <w:ind w:left="5"/>
              <w:jc w:val="center"/>
              <w:rPr>
                <w:w w:val="99"/>
              </w:rPr>
            </w:pPr>
            <w:r>
              <w:rPr>
                <w:w w:val="99"/>
              </w:rPr>
              <w:t>Impacto</w:t>
            </w:r>
          </w:p>
        </w:tc>
        <w:tc>
          <w:tcPr>
            <w:tcW w:w="1035" w:type="dxa"/>
          </w:tcPr>
          <w:p w14:paraId="47A8C4FD" w14:textId="715B9529" w:rsidR="00293AA1" w:rsidRDefault="00293AA1">
            <w:pPr>
              <w:pStyle w:val="TableParagraph"/>
              <w:spacing w:before="68"/>
              <w:ind w:left="5"/>
              <w:jc w:val="center"/>
            </w:pPr>
            <w:r>
              <w:rPr>
                <w:w w:val="99"/>
              </w:rPr>
              <w:t>5</w:t>
            </w:r>
          </w:p>
        </w:tc>
        <w:tc>
          <w:tcPr>
            <w:tcW w:w="1322" w:type="dxa"/>
            <w:shd w:val="clear" w:color="auto" w:fill="92D050"/>
          </w:tcPr>
          <w:p w14:paraId="309A0803" w14:textId="77777777" w:rsidR="00293AA1" w:rsidRDefault="00293AA1">
            <w:pPr>
              <w:pStyle w:val="TableParagraph"/>
              <w:spacing w:before="68"/>
              <w:ind w:left="5"/>
              <w:jc w:val="center"/>
            </w:pPr>
            <w:r>
              <w:rPr>
                <w:w w:val="99"/>
              </w:rPr>
              <w:t>5</w:t>
            </w:r>
          </w:p>
        </w:tc>
        <w:tc>
          <w:tcPr>
            <w:tcW w:w="1282" w:type="dxa"/>
            <w:shd w:val="clear" w:color="auto" w:fill="FFFF00"/>
          </w:tcPr>
          <w:p w14:paraId="2032165C" w14:textId="77777777" w:rsidR="00293AA1" w:rsidRDefault="00293AA1">
            <w:pPr>
              <w:pStyle w:val="TableParagraph"/>
              <w:spacing w:before="68"/>
              <w:ind w:left="493" w:right="493"/>
              <w:jc w:val="center"/>
            </w:pPr>
            <w:r>
              <w:t>10</w:t>
            </w:r>
          </w:p>
        </w:tc>
        <w:tc>
          <w:tcPr>
            <w:tcW w:w="1322" w:type="dxa"/>
            <w:shd w:val="clear" w:color="auto" w:fill="FFC000"/>
          </w:tcPr>
          <w:p w14:paraId="3C9094E6" w14:textId="77777777" w:rsidR="00293AA1" w:rsidRDefault="00293AA1">
            <w:pPr>
              <w:pStyle w:val="TableParagraph"/>
              <w:spacing w:before="68"/>
              <w:ind w:left="513" w:right="512"/>
              <w:jc w:val="center"/>
            </w:pPr>
            <w:r>
              <w:t>15</w:t>
            </w:r>
          </w:p>
        </w:tc>
        <w:tc>
          <w:tcPr>
            <w:tcW w:w="1322" w:type="dxa"/>
            <w:shd w:val="clear" w:color="auto" w:fill="FF0000"/>
          </w:tcPr>
          <w:p w14:paraId="11AD0E5B" w14:textId="77777777" w:rsidR="00293AA1" w:rsidRDefault="00293AA1">
            <w:pPr>
              <w:pStyle w:val="TableParagraph"/>
              <w:spacing w:before="68"/>
              <w:ind w:left="533"/>
            </w:pPr>
            <w:r>
              <w:t>20</w:t>
            </w:r>
          </w:p>
        </w:tc>
        <w:tc>
          <w:tcPr>
            <w:tcW w:w="1322" w:type="dxa"/>
            <w:shd w:val="clear" w:color="auto" w:fill="FF0000"/>
          </w:tcPr>
          <w:p w14:paraId="370C6185" w14:textId="77777777" w:rsidR="00293AA1" w:rsidRDefault="00293AA1">
            <w:pPr>
              <w:pStyle w:val="TableParagraph"/>
              <w:spacing w:before="68"/>
              <w:ind w:left="512" w:right="513"/>
              <w:jc w:val="center"/>
            </w:pPr>
            <w:r>
              <w:t>25</w:t>
            </w:r>
          </w:p>
        </w:tc>
      </w:tr>
      <w:tr w:rsidR="00293AA1" w14:paraId="63831232" w14:textId="77777777" w:rsidTr="00FA222B">
        <w:trPr>
          <w:trHeight w:val="393"/>
        </w:trPr>
        <w:tc>
          <w:tcPr>
            <w:tcW w:w="1035" w:type="dxa"/>
          </w:tcPr>
          <w:p w14:paraId="38300DC4" w14:textId="77777777" w:rsidR="00293AA1" w:rsidRDefault="00293AA1">
            <w:pPr>
              <w:pStyle w:val="TableParagraph"/>
              <w:spacing w:before="68"/>
              <w:ind w:left="5"/>
              <w:jc w:val="center"/>
              <w:rPr>
                <w:w w:val="99"/>
              </w:rPr>
            </w:pPr>
          </w:p>
        </w:tc>
        <w:tc>
          <w:tcPr>
            <w:tcW w:w="1035" w:type="dxa"/>
          </w:tcPr>
          <w:p w14:paraId="1A4F549F" w14:textId="7BD8688E" w:rsidR="00293AA1" w:rsidRDefault="00293AA1">
            <w:pPr>
              <w:pStyle w:val="TableParagraph"/>
              <w:spacing w:before="68"/>
              <w:ind w:left="5"/>
              <w:jc w:val="center"/>
            </w:pPr>
            <w:r>
              <w:rPr>
                <w:w w:val="99"/>
              </w:rPr>
              <w:t>4</w:t>
            </w:r>
          </w:p>
        </w:tc>
        <w:tc>
          <w:tcPr>
            <w:tcW w:w="1322" w:type="dxa"/>
            <w:shd w:val="clear" w:color="auto" w:fill="92D050"/>
          </w:tcPr>
          <w:p w14:paraId="706E1E0B" w14:textId="77777777" w:rsidR="00293AA1" w:rsidRDefault="00293AA1">
            <w:pPr>
              <w:pStyle w:val="TableParagraph"/>
              <w:spacing w:before="68"/>
              <w:ind w:left="5"/>
              <w:jc w:val="center"/>
            </w:pPr>
            <w:r>
              <w:rPr>
                <w:w w:val="99"/>
              </w:rPr>
              <w:t>4</w:t>
            </w:r>
          </w:p>
        </w:tc>
        <w:tc>
          <w:tcPr>
            <w:tcW w:w="1282" w:type="dxa"/>
            <w:shd w:val="clear" w:color="auto" w:fill="FFFF00"/>
          </w:tcPr>
          <w:p w14:paraId="4B83745F" w14:textId="77777777" w:rsidR="00293AA1" w:rsidRDefault="00293AA1">
            <w:pPr>
              <w:pStyle w:val="TableParagraph"/>
              <w:spacing w:before="68"/>
              <w:jc w:val="center"/>
            </w:pPr>
            <w:r>
              <w:rPr>
                <w:w w:val="99"/>
              </w:rPr>
              <w:t>8</w:t>
            </w:r>
          </w:p>
        </w:tc>
        <w:tc>
          <w:tcPr>
            <w:tcW w:w="1322" w:type="dxa"/>
            <w:shd w:val="clear" w:color="auto" w:fill="FFC000"/>
          </w:tcPr>
          <w:p w14:paraId="0D143B67" w14:textId="77777777" w:rsidR="00293AA1" w:rsidRDefault="00293AA1">
            <w:pPr>
              <w:pStyle w:val="TableParagraph"/>
              <w:spacing w:before="68"/>
              <w:ind w:left="513" w:right="512"/>
              <w:jc w:val="center"/>
            </w:pPr>
            <w:r>
              <w:t>12</w:t>
            </w:r>
          </w:p>
        </w:tc>
        <w:tc>
          <w:tcPr>
            <w:tcW w:w="1322" w:type="dxa"/>
            <w:shd w:val="clear" w:color="auto" w:fill="FFC000"/>
          </w:tcPr>
          <w:p w14:paraId="5C379E8E" w14:textId="77777777" w:rsidR="00293AA1" w:rsidRDefault="00293AA1">
            <w:pPr>
              <w:pStyle w:val="TableParagraph"/>
              <w:spacing w:before="68"/>
              <w:ind w:left="533"/>
            </w:pPr>
            <w:r>
              <w:t>16</w:t>
            </w:r>
          </w:p>
        </w:tc>
        <w:tc>
          <w:tcPr>
            <w:tcW w:w="1322" w:type="dxa"/>
            <w:shd w:val="clear" w:color="auto" w:fill="FF0000"/>
          </w:tcPr>
          <w:p w14:paraId="5CCA9A01" w14:textId="77777777" w:rsidR="00293AA1" w:rsidRDefault="00293AA1">
            <w:pPr>
              <w:pStyle w:val="TableParagraph"/>
              <w:spacing w:before="68"/>
              <w:ind w:left="512" w:right="513"/>
              <w:jc w:val="center"/>
            </w:pPr>
            <w:r>
              <w:t>20</w:t>
            </w:r>
          </w:p>
        </w:tc>
      </w:tr>
      <w:tr w:rsidR="00293AA1" w14:paraId="22C842CD" w14:textId="77777777" w:rsidTr="00FA222B">
        <w:trPr>
          <w:trHeight w:val="392"/>
        </w:trPr>
        <w:tc>
          <w:tcPr>
            <w:tcW w:w="1035" w:type="dxa"/>
          </w:tcPr>
          <w:p w14:paraId="7134C1A5" w14:textId="77777777" w:rsidR="00293AA1" w:rsidRDefault="00293AA1">
            <w:pPr>
              <w:pStyle w:val="TableParagraph"/>
              <w:spacing w:before="68"/>
              <w:ind w:left="5"/>
              <w:jc w:val="center"/>
              <w:rPr>
                <w:w w:val="99"/>
              </w:rPr>
            </w:pPr>
          </w:p>
        </w:tc>
        <w:tc>
          <w:tcPr>
            <w:tcW w:w="1035" w:type="dxa"/>
          </w:tcPr>
          <w:p w14:paraId="4CB3BB04" w14:textId="1DE4E513" w:rsidR="00293AA1" w:rsidRDefault="00293AA1">
            <w:pPr>
              <w:pStyle w:val="TableParagraph"/>
              <w:spacing w:before="68"/>
              <w:ind w:left="5"/>
              <w:jc w:val="center"/>
            </w:pPr>
            <w:r>
              <w:rPr>
                <w:w w:val="99"/>
              </w:rPr>
              <w:t>3</w:t>
            </w:r>
          </w:p>
        </w:tc>
        <w:tc>
          <w:tcPr>
            <w:tcW w:w="1322" w:type="dxa"/>
            <w:shd w:val="clear" w:color="auto" w:fill="92D050"/>
          </w:tcPr>
          <w:p w14:paraId="261A5D33" w14:textId="77777777" w:rsidR="00293AA1" w:rsidRDefault="00293AA1">
            <w:pPr>
              <w:pStyle w:val="TableParagraph"/>
              <w:spacing w:before="68"/>
              <w:ind w:left="5"/>
              <w:jc w:val="center"/>
            </w:pPr>
            <w:r>
              <w:rPr>
                <w:w w:val="99"/>
              </w:rPr>
              <w:t>3</w:t>
            </w:r>
          </w:p>
        </w:tc>
        <w:tc>
          <w:tcPr>
            <w:tcW w:w="1282" w:type="dxa"/>
            <w:shd w:val="clear" w:color="auto" w:fill="FFFF00"/>
          </w:tcPr>
          <w:p w14:paraId="5C7631B6" w14:textId="77777777" w:rsidR="00293AA1" w:rsidRDefault="00293AA1">
            <w:pPr>
              <w:pStyle w:val="TableParagraph"/>
              <w:spacing w:before="68"/>
              <w:jc w:val="center"/>
            </w:pPr>
            <w:r>
              <w:rPr>
                <w:w w:val="99"/>
              </w:rPr>
              <w:t>6</w:t>
            </w:r>
          </w:p>
        </w:tc>
        <w:tc>
          <w:tcPr>
            <w:tcW w:w="1322" w:type="dxa"/>
            <w:shd w:val="clear" w:color="auto" w:fill="FFFF00"/>
          </w:tcPr>
          <w:p w14:paraId="3D5DF832" w14:textId="77777777" w:rsidR="00293AA1" w:rsidRDefault="00293AA1">
            <w:pPr>
              <w:pStyle w:val="TableParagraph"/>
              <w:spacing w:before="68"/>
              <w:ind w:left="1"/>
              <w:jc w:val="center"/>
            </w:pPr>
            <w:r>
              <w:rPr>
                <w:w w:val="99"/>
              </w:rPr>
              <w:t>9</w:t>
            </w:r>
          </w:p>
        </w:tc>
        <w:tc>
          <w:tcPr>
            <w:tcW w:w="1322" w:type="dxa"/>
            <w:shd w:val="clear" w:color="auto" w:fill="FFC000"/>
          </w:tcPr>
          <w:p w14:paraId="59077147" w14:textId="77777777" w:rsidR="00293AA1" w:rsidRDefault="00293AA1">
            <w:pPr>
              <w:pStyle w:val="TableParagraph"/>
              <w:spacing w:before="68"/>
              <w:ind w:left="533"/>
            </w:pPr>
            <w:r>
              <w:t>12</w:t>
            </w:r>
          </w:p>
        </w:tc>
        <w:tc>
          <w:tcPr>
            <w:tcW w:w="1322" w:type="dxa"/>
            <w:shd w:val="clear" w:color="auto" w:fill="FFC000"/>
          </w:tcPr>
          <w:p w14:paraId="0D9185D7" w14:textId="77777777" w:rsidR="00293AA1" w:rsidRDefault="00293AA1">
            <w:pPr>
              <w:pStyle w:val="TableParagraph"/>
              <w:spacing w:before="68"/>
              <w:ind w:left="512" w:right="513"/>
              <w:jc w:val="center"/>
            </w:pPr>
            <w:r>
              <w:t>15</w:t>
            </w:r>
          </w:p>
        </w:tc>
      </w:tr>
      <w:tr w:rsidR="00293AA1" w14:paraId="489AB7C2" w14:textId="77777777" w:rsidTr="00FA222B">
        <w:trPr>
          <w:trHeight w:val="393"/>
        </w:trPr>
        <w:tc>
          <w:tcPr>
            <w:tcW w:w="1035" w:type="dxa"/>
          </w:tcPr>
          <w:p w14:paraId="214B4FD1" w14:textId="77777777" w:rsidR="00293AA1" w:rsidRDefault="00293AA1">
            <w:pPr>
              <w:pStyle w:val="TableParagraph"/>
              <w:spacing w:before="69"/>
              <w:ind w:left="5"/>
              <w:jc w:val="center"/>
              <w:rPr>
                <w:w w:val="99"/>
              </w:rPr>
            </w:pPr>
          </w:p>
        </w:tc>
        <w:tc>
          <w:tcPr>
            <w:tcW w:w="1035" w:type="dxa"/>
          </w:tcPr>
          <w:p w14:paraId="56C573C9" w14:textId="1F1C71ED" w:rsidR="00293AA1" w:rsidRDefault="00293AA1">
            <w:pPr>
              <w:pStyle w:val="TableParagraph"/>
              <w:spacing w:before="69"/>
              <w:ind w:left="5"/>
              <w:jc w:val="center"/>
            </w:pPr>
            <w:r>
              <w:rPr>
                <w:w w:val="99"/>
              </w:rPr>
              <w:t>2</w:t>
            </w:r>
          </w:p>
        </w:tc>
        <w:tc>
          <w:tcPr>
            <w:tcW w:w="1322" w:type="dxa"/>
            <w:shd w:val="clear" w:color="auto" w:fill="92D050"/>
          </w:tcPr>
          <w:p w14:paraId="6FF7D356" w14:textId="77777777" w:rsidR="00293AA1" w:rsidRDefault="00293AA1">
            <w:pPr>
              <w:pStyle w:val="TableParagraph"/>
              <w:spacing w:before="69"/>
              <w:ind w:left="5"/>
              <w:jc w:val="center"/>
            </w:pPr>
            <w:r>
              <w:rPr>
                <w:w w:val="99"/>
              </w:rPr>
              <w:t>2</w:t>
            </w:r>
          </w:p>
        </w:tc>
        <w:tc>
          <w:tcPr>
            <w:tcW w:w="1282" w:type="dxa"/>
            <w:shd w:val="clear" w:color="auto" w:fill="92D050"/>
          </w:tcPr>
          <w:p w14:paraId="11738AF9" w14:textId="77777777" w:rsidR="00293AA1" w:rsidRDefault="00293AA1">
            <w:pPr>
              <w:pStyle w:val="TableParagraph"/>
              <w:spacing w:before="69"/>
              <w:jc w:val="center"/>
            </w:pPr>
            <w:r>
              <w:rPr>
                <w:w w:val="99"/>
              </w:rPr>
              <w:t>4</w:t>
            </w:r>
          </w:p>
        </w:tc>
        <w:tc>
          <w:tcPr>
            <w:tcW w:w="1322" w:type="dxa"/>
            <w:shd w:val="clear" w:color="auto" w:fill="FFFF00"/>
          </w:tcPr>
          <w:p w14:paraId="18A72855" w14:textId="77777777" w:rsidR="00293AA1" w:rsidRDefault="00293AA1">
            <w:pPr>
              <w:pStyle w:val="TableParagraph"/>
              <w:spacing w:before="69"/>
              <w:ind w:left="1"/>
              <w:jc w:val="center"/>
            </w:pPr>
            <w:r>
              <w:rPr>
                <w:w w:val="99"/>
              </w:rPr>
              <w:t>6</w:t>
            </w:r>
          </w:p>
        </w:tc>
        <w:tc>
          <w:tcPr>
            <w:tcW w:w="1322" w:type="dxa"/>
            <w:shd w:val="clear" w:color="auto" w:fill="FFFF00"/>
          </w:tcPr>
          <w:p w14:paraId="5FC30F5B" w14:textId="77777777" w:rsidR="00293AA1" w:rsidRDefault="00293AA1">
            <w:pPr>
              <w:pStyle w:val="TableParagraph"/>
              <w:spacing w:before="69"/>
              <w:ind w:left="594"/>
            </w:pPr>
            <w:r>
              <w:rPr>
                <w:w w:val="99"/>
              </w:rPr>
              <w:t>8</w:t>
            </w:r>
          </w:p>
        </w:tc>
        <w:tc>
          <w:tcPr>
            <w:tcW w:w="1322" w:type="dxa"/>
            <w:shd w:val="clear" w:color="auto" w:fill="FFFF00"/>
          </w:tcPr>
          <w:p w14:paraId="59310507" w14:textId="77777777" w:rsidR="00293AA1" w:rsidRDefault="00293AA1">
            <w:pPr>
              <w:pStyle w:val="TableParagraph"/>
              <w:spacing w:before="69"/>
              <w:ind w:left="512" w:right="513"/>
              <w:jc w:val="center"/>
            </w:pPr>
            <w:r>
              <w:t>10</w:t>
            </w:r>
          </w:p>
        </w:tc>
      </w:tr>
      <w:tr w:rsidR="00293AA1" w14:paraId="55AEFEEE" w14:textId="77777777" w:rsidTr="00FA222B">
        <w:trPr>
          <w:trHeight w:val="393"/>
        </w:trPr>
        <w:tc>
          <w:tcPr>
            <w:tcW w:w="1035" w:type="dxa"/>
          </w:tcPr>
          <w:p w14:paraId="1D7CA110" w14:textId="77777777" w:rsidR="00293AA1" w:rsidRDefault="00293AA1">
            <w:pPr>
              <w:pStyle w:val="TableParagraph"/>
              <w:spacing w:before="69"/>
              <w:ind w:left="5"/>
              <w:jc w:val="center"/>
              <w:rPr>
                <w:w w:val="99"/>
              </w:rPr>
            </w:pPr>
          </w:p>
        </w:tc>
        <w:tc>
          <w:tcPr>
            <w:tcW w:w="1035" w:type="dxa"/>
          </w:tcPr>
          <w:p w14:paraId="742FF445" w14:textId="221868E3" w:rsidR="00293AA1" w:rsidRDefault="00293AA1">
            <w:pPr>
              <w:pStyle w:val="TableParagraph"/>
              <w:spacing w:before="69"/>
              <w:ind w:left="5"/>
              <w:jc w:val="center"/>
            </w:pPr>
            <w:r>
              <w:rPr>
                <w:w w:val="99"/>
              </w:rPr>
              <w:t>1</w:t>
            </w:r>
          </w:p>
        </w:tc>
        <w:tc>
          <w:tcPr>
            <w:tcW w:w="1322" w:type="dxa"/>
            <w:shd w:val="clear" w:color="auto" w:fill="92D050"/>
          </w:tcPr>
          <w:p w14:paraId="6EBAF1AD" w14:textId="77777777" w:rsidR="00293AA1" w:rsidRDefault="00293AA1">
            <w:pPr>
              <w:pStyle w:val="TableParagraph"/>
              <w:spacing w:before="69"/>
              <w:ind w:left="5"/>
              <w:jc w:val="center"/>
            </w:pPr>
            <w:r>
              <w:rPr>
                <w:w w:val="99"/>
              </w:rPr>
              <w:t>1</w:t>
            </w:r>
          </w:p>
        </w:tc>
        <w:tc>
          <w:tcPr>
            <w:tcW w:w="1282" w:type="dxa"/>
            <w:shd w:val="clear" w:color="auto" w:fill="92D050"/>
          </w:tcPr>
          <w:p w14:paraId="14D6685F" w14:textId="77777777" w:rsidR="00293AA1" w:rsidRDefault="00293AA1">
            <w:pPr>
              <w:pStyle w:val="TableParagraph"/>
              <w:spacing w:before="69"/>
              <w:jc w:val="center"/>
            </w:pPr>
            <w:r>
              <w:rPr>
                <w:w w:val="99"/>
              </w:rPr>
              <w:t>2</w:t>
            </w:r>
          </w:p>
        </w:tc>
        <w:tc>
          <w:tcPr>
            <w:tcW w:w="1322" w:type="dxa"/>
            <w:shd w:val="clear" w:color="auto" w:fill="92D050"/>
          </w:tcPr>
          <w:p w14:paraId="006EB4FF" w14:textId="77777777" w:rsidR="00293AA1" w:rsidRDefault="00293AA1">
            <w:pPr>
              <w:pStyle w:val="TableParagraph"/>
              <w:spacing w:before="69"/>
              <w:ind w:left="1"/>
              <w:jc w:val="center"/>
            </w:pPr>
            <w:r>
              <w:rPr>
                <w:w w:val="99"/>
              </w:rPr>
              <w:t>3</w:t>
            </w:r>
          </w:p>
        </w:tc>
        <w:tc>
          <w:tcPr>
            <w:tcW w:w="1322" w:type="dxa"/>
            <w:shd w:val="clear" w:color="auto" w:fill="92D050"/>
          </w:tcPr>
          <w:p w14:paraId="32223BC2" w14:textId="77777777" w:rsidR="00293AA1" w:rsidRDefault="00293AA1">
            <w:pPr>
              <w:pStyle w:val="TableParagraph"/>
              <w:spacing w:before="69"/>
              <w:ind w:left="594"/>
            </w:pPr>
            <w:r>
              <w:rPr>
                <w:w w:val="99"/>
              </w:rPr>
              <w:t>4</w:t>
            </w:r>
          </w:p>
        </w:tc>
        <w:tc>
          <w:tcPr>
            <w:tcW w:w="1322" w:type="dxa"/>
            <w:shd w:val="clear" w:color="auto" w:fill="92D050"/>
          </w:tcPr>
          <w:p w14:paraId="665B3FE4" w14:textId="77777777" w:rsidR="00293AA1" w:rsidRDefault="00293AA1">
            <w:pPr>
              <w:pStyle w:val="TableParagraph"/>
              <w:spacing w:before="69"/>
              <w:ind w:right="1"/>
              <w:jc w:val="center"/>
            </w:pPr>
            <w:r>
              <w:rPr>
                <w:w w:val="99"/>
              </w:rPr>
              <w:t>5</w:t>
            </w:r>
          </w:p>
        </w:tc>
      </w:tr>
      <w:tr w:rsidR="00AD13B5" w14:paraId="18F1AAD0" w14:textId="77777777" w:rsidTr="00AD13B5">
        <w:trPr>
          <w:trHeight w:val="393"/>
        </w:trPr>
        <w:tc>
          <w:tcPr>
            <w:tcW w:w="1035" w:type="dxa"/>
          </w:tcPr>
          <w:p w14:paraId="07926D75" w14:textId="77777777" w:rsidR="00AD13B5" w:rsidRDefault="00AD13B5">
            <w:pPr>
              <w:pStyle w:val="TableParagraph"/>
              <w:spacing w:before="69"/>
              <w:ind w:left="5"/>
              <w:jc w:val="center"/>
              <w:rPr>
                <w:w w:val="99"/>
              </w:rPr>
            </w:pPr>
          </w:p>
        </w:tc>
        <w:tc>
          <w:tcPr>
            <w:tcW w:w="1035" w:type="dxa"/>
          </w:tcPr>
          <w:p w14:paraId="177DC865" w14:textId="77777777" w:rsidR="00AD13B5" w:rsidRDefault="00AD13B5">
            <w:pPr>
              <w:pStyle w:val="TableParagraph"/>
              <w:spacing w:before="69"/>
              <w:ind w:left="5"/>
              <w:jc w:val="center"/>
              <w:rPr>
                <w:w w:val="99"/>
              </w:rPr>
            </w:pPr>
          </w:p>
        </w:tc>
        <w:tc>
          <w:tcPr>
            <w:tcW w:w="1322" w:type="dxa"/>
            <w:shd w:val="clear" w:color="auto" w:fill="FFFFFF" w:themeFill="background1"/>
          </w:tcPr>
          <w:p w14:paraId="4F7D8895" w14:textId="57D91DE2" w:rsidR="00AD13B5" w:rsidRDefault="00AD13B5">
            <w:pPr>
              <w:pStyle w:val="TableParagraph"/>
              <w:spacing w:before="69"/>
              <w:ind w:left="5"/>
              <w:jc w:val="center"/>
              <w:rPr>
                <w:w w:val="99"/>
              </w:rPr>
            </w:pPr>
            <w:r>
              <w:rPr>
                <w:w w:val="99"/>
              </w:rPr>
              <w:t>Probabilidad</w:t>
            </w:r>
          </w:p>
        </w:tc>
        <w:tc>
          <w:tcPr>
            <w:tcW w:w="1282" w:type="dxa"/>
            <w:shd w:val="clear" w:color="auto" w:fill="FFFFFF" w:themeFill="background1"/>
          </w:tcPr>
          <w:p w14:paraId="1DED9752" w14:textId="77777777" w:rsidR="00AD13B5" w:rsidRDefault="00AD13B5">
            <w:pPr>
              <w:pStyle w:val="TableParagraph"/>
              <w:spacing w:before="69"/>
              <w:jc w:val="center"/>
              <w:rPr>
                <w:w w:val="99"/>
              </w:rPr>
            </w:pPr>
          </w:p>
        </w:tc>
        <w:tc>
          <w:tcPr>
            <w:tcW w:w="1322" w:type="dxa"/>
            <w:shd w:val="clear" w:color="auto" w:fill="FFFFFF" w:themeFill="background1"/>
          </w:tcPr>
          <w:p w14:paraId="3ED2DA70" w14:textId="77777777" w:rsidR="00AD13B5" w:rsidRDefault="00AD13B5">
            <w:pPr>
              <w:pStyle w:val="TableParagraph"/>
              <w:spacing w:before="69"/>
              <w:ind w:left="1"/>
              <w:jc w:val="center"/>
              <w:rPr>
                <w:w w:val="99"/>
              </w:rPr>
            </w:pPr>
          </w:p>
        </w:tc>
        <w:tc>
          <w:tcPr>
            <w:tcW w:w="1322" w:type="dxa"/>
            <w:shd w:val="clear" w:color="auto" w:fill="FFFFFF" w:themeFill="background1"/>
          </w:tcPr>
          <w:p w14:paraId="3A12D6A0" w14:textId="77777777" w:rsidR="00AD13B5" w:rsidRDefault="00AD13B5">
            <w:pPr>
              <w:pStyle w:val="TableParagraph"/>
              <w:spacing w:before="69"/>
              <w:ind w:left="594"/>
              <w:rPr>
                <w:w w:val="99"/>
              </w:rPr>
            </w:pPr>
          </w:p>
        </w:tc>
        <w:tc>
          <w:tcPr>
            <w:tcW w:w="1322" w:type="dxa"/>
            <w:shd w:val="clear" w:color="auto" w:fill="FFFFFF" w:themeFill="background1"/>
          </w:tcPr>
          <w:p w14:paraId="7FC08D17" w14:textId="77777777" w:rsidR="00AD13B5" w:rsidRDefault="00AD13B5">
            <w:pPr>
              <w:pStyle w:val="TableParagraph"/>
              <w:spacing w:before="69"/>
              <w:ind w:right="1"/>
              <w:jc w:val="center"/>
              <w:rPr>
                <w:w w:val="99"/>
              </w:rPr>
            </w:pPr>
          </w:p>
        </w:tc>
      </w:tr>
    </w:tbl>
    <w:p w14:paraId="74826492" w14:textId="77777777" w:rsidR="001F2DEA" w:rsidRDefault="001F2DEA">
      <w:pPr>
        <w:pStyle w:val="Textoindependiente"/>
        <w:spacing w:before="10"/>
        <w:rPr>
          <w:sz w:val="21"/>
        </w:rPr>
      </w:pPr>
    </w:p>
    <w:p w14:paraId="495935D7" w14:textId="77777777" w:rsidR="001F2DEA" w:rsidRDefault="00853F80">
      <w:pPr>
        <w:pStyle w:val="Textoindependiente"/>
        <w:ind w:left="820"/>
      </w:pPr>
      <w:r>
        <w:t>Con base en el resultado se planifica la posible acción frente al riesgo</w:t>
      </w:r>
    </w:p>
    <w:p w14:paraId="6EA2ADC4" w14:textId="77777777" w:rsidR="00DA5DF3" w:rsidRDefault="00DA5DF3">
      <w:pPr>
        <w:pStyle w:val="Textoindependiente"/>
        <w:ind w:left="820"/>
      </w:pPr>
    </w:p>
    <w:p w14:paraId="4D9AC4B3" w14:textId="4578F2D9" w:rsidR="00DA5DF3" w:rsidRDefault="00DA5DF3">
      <w:pPr>
        <w:pStyle w:val="Textoindependiente"/>
        <w:ind w:left="820"/>
      </w:pPr>
      <w:r>
        <w:rPr>
          <w:b/>
        </w:rPr>
        <w:t>RESULTADO DE EVALUACIÓN DEL RIESGO</w:t>
      </w:r>
    </w:p>
    <w:p w14:paraId="7E735C3B" w14:textId="77777777" w:rsidR="001F2DEA" w:rsidRDefault="001F2DEA">
      <w:pPr>
        <w:pStyle w:val="Textoindependiente"/>
        <w:spacing w:before="2"/>
      </w:pPr>
    </w:p>
    <w:tbl>
      <w:tblPr>
        <w:tblStyle w:val="TableNormal"/>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
        <w:gridCol w:w="693"/>
        <w:gridCol w:w="3723"/>
        <w:gridCol w:w="4610"/>
      </w:tblGrid>
      <w:tr w:rsidR="00DA5DF3" w14:paraId="27197425" w14:textId="2C2293AF" w:rsidTr="00DA5DF3">
        <w:trPr>
          <w:trHeight w:val="370"/>
        </w:trPr>
        <w:tc>
          <w:tcPr>
            <w:tcW w:w="750" w:type="dxa"/>
            <w:tcBorders>
              <w:right w:val="single" w:sz="4" w:space="0" w:color="auto"/>
            </w:tcBorders>
            <w:shd w:val="clear" w:color="auto" w:fill="A6A6A6"/>
          </w:tcPr>
          <w:p w14:paraId="342C6B34" w14:textId="4132CB75" w:rsidR="00DA5DF3" w:rsidRDefault="00DA5DF3" w:rsidP="00DA5DF3">
            <w:pPr>
              <w:pStyle w:val="TableParagraph"/>
              <w:spacing w:before="117" w:line="233" w:lineRule="exact"/>
              <w:ind w:right="2522"/>
              <w:jc w:val="both"/>
              <w:rPr>
                <w:b/>
              </w:rPr>
            </w:pPr>
          </w:p>
        </w:tc>
        <w:tc>
          <w:tcPr>
            <w:tcW w:w="693" w:type="dxa"/>
            <w:tcBorders>
              <w:right w:val="single" w:sz="4" w:space="0" w:color="auto"/>
            </w:tcBorders>
            <w:shd w:val="clear" w:color="auto" w:fill="A6A6A6"/>
          </w:tcPr>
          <w:p w14:paraId="111D501A" w14:textId="77777777" w:rsidR="00DA5DF3" w:rsidRDefault="00DA5DF3" w:rsidP="00DA5DF3">
            <w:pPr>
              <w:pStyle w:val="TableParagraph"/>
              <w:spacing w:before="117" w:line="233" w:lineRule="exact"/>
              <w:ind w:left="2160" w:right="2522"/>
              <w:jc w:val="both"/>
              <w:rPr>
                <w:b/>
              </w:rPr>
            </w:pPr>
            <w:r>
              <w:rPr>
                <w:b/>
              </w:rPr>
              <w:t>C</w:t>
            </w:r>
          </w:p>
        </w:tc>
        <w:tc>
          <w:tcPr>
            <w:tcW w:w="3723" w:type="dxa"/>
            <w:tcBorders>
              <w:right w:val="single" w:sz="4" w:space="0" w:color="auto"/>
            </w:tcBorders>
            <w:shd w:val="clear" w:color="auto" w:fill="A6A6A6"/>
          </w:tcPr>
          <w:p w14:paraId="7AF9F6C9" w14:textId="6C338FB7" w:rsidR="00DA5DF3" w:rsidRDefault="00DA5DF3" w:rsidP="008F51F2">
            <w:pPr>
              <w:pStyle w:val="TableParagraph"/>
              <w:spacing w:before="117" w:line="233" w:lineRule="exact"/>
              <w:ind w:right="2522"/>
              <w:jc w:val="both"/>
              <w:rPr>
                <w:b/>
              </w:rPr>
            </w:pPr>
            <w:r>
              <w:rPr>
                <w:b/>
              </w:rPr>
              <w:t>Cualitativo</w:t>
            </w:r>
          </w:p>
        </w:tc>
        <w:tc>
          <w:tcPr>
            <w:tcW w:w="4610" w:type="dxa"/>
            <w:tcBorders>
              <w:right w:val="single" w:sz="4" w:space="0" w:color="auto"/>
            </w:tcBorders>
            <w:shd w:val="clear" w:color="auto" w:fill="A6A6A6"/>
          </w:tcPr>
          <w:p w14:paraId="4588777E" w14:textId="004D587B" w:rsidR="00DA5DF3" w:rsidRDefault="00DA5DF3" w:rsidP="00E114B4">
            <w:pPr>
              <w:pStyle w:val="TableParagraph"/>
              <w:spacing w:before="117" w:line="233" w:lineRule="exact"/>
              <w:ind w:right="2522"/>
              <w:rPr>
                <w:b/>
              </w:rPr>
            </w:pPr>
            <w:r>
              <w:rPr>
                <w:b/>
              </w:rPr>
              <w:t>Acciones</w:t>
            </w:r>
          </w:p>
        </w:tc>
      </w:tr>
      <w:tr w:rsidR="001F2DEA" w14:paraId="6B596DC3" w14:textId="77777777" w:rsidTr="00DA5DF3">
        <w:trPr>
          <w:trHeight w:val="284"/>
        </w:trPr>
        <w:tc>
          <w:tcPr>
            <w:tcW w:w="750" w:type="dxa"/>
            <w:tcBorders>
              <w:right w:val="single" w:sz="4" w:space="0" w:color="auto"/>
            </w:tcBorders>
          </w:tcPr>
          <w:p w14:paraId="14F3DD93" w14:textId="77777777" w:rsidR="001F2DEA" w:rsidRDefault="00853F80">
            <w:pPr>
              <w:pStyle w:val="TableParagraph"/>
              <w:spacing w:before="30" w:line="234" w:lineRule="exact"/>
              <w:ind w:right="302"/>
              <w:jc w:val="right"/>
            </w:pPr>
            <w:r>
              <w:rPr>
                <w:w w:val="99"/>
              </w:rPr>
              <w:t>1</w:t>
            </w:r>
          </w:p>
        </w:tc>
        <w:tc>
          <w:tcPr>
            <w:tcW w:w="693" w:type="dxa"/>
            <w:tcBorders>
              <w:left w:val="single" w:sz="4" w:space="0" w:color="auto"/>
            </w:tcBorders>
          </w:tcPr>
          <w:p w14:paraId="6A881E07" w14:textId="77777777" w:rsidR="001F2DEA" w:rsidRDefault="00853F80">
            <w:pPr>
              <w:pStyle w:val="TableParagraph"/>
              <w:spacing w:before="30" w:line="234" w:lineRule="exact"/>
              <w:ind w:right="274"/>
              <w:jc w:val="right"/>
            </w:pPr>
            <w:r>
              <w:rPr>
                <w:w w:val="99"/>
              </w:rPr>
              <w:t>5</w:t>
            </w:r>
          </w:p>
        </w:tc>
        <w:tc>
          <w:tcPr>
            <w:tcW w:w="3723" w:type="dxa"/>
            <w:shd w:val="clear" w:color="auto" w:fill="92D050"/>
          </w:tcPr>
          <w:p w14:paraId="02F4D348" w14:textId="77777777" w:rsidR="001F2DEA" w:rsidRDefault="00853F80">
            <w:pPr>
              <w:pStyle w:val="TableParagraph"/>
              <w:spacing w:before="30" w:line="234" w:lineRule="exact"/>
              <w:ind w:left="70"/>
            </w:pPr>
            <w:r>
              <w:t>Bajo</w:t>
            </w:r>
          </w:p>
        </w:tc>
        <w:tc>
          <w:tcPr>
            <w:tcW w:w="4610" w:type="dxa"/>
          </w:tcPr>
          <w:p w14:paraId="055A1161" w14:textId="77777777" w:rsidR="001F2DEA" w:rsidRDefault="00853F80">
            <w:pPr>
              <w:pStyle w:val="TableParagraph"/>
              <w:spacing w:before="30" w:line="234" w:lineRule="exact"/>
              <w:ind w:left="71"/>
            </w:pPr>
            <w:r>
              <w:t>Asumir</w:t>
            </w:r>
          </w:p>
        </w:tc>
      </w:tr>
      <w:tr w:rsidR="001F2DEA" w14:paraId="23D731DC" w14:textId="77777777" w:rsidTr="00A11D86">
        <w:trPr>
          <w:trHeight w:val="252"/>
        </w:trPr>
        <w:tc>
          <w:tcPr>
            <w:tcW w:w="750" w:type="dxa"/>
          </w:tcPr>
          <w:p w14:paraId="60D4B329" w14:textId="77777777" w:rsidR="001F2DEA" w:rsidRDefault="00853F80">
            <w:pPr>
              <w:pStyle w:val="TableParagraph"/>
              <w:spacing w:line="233" w:lineRule="exact"/>
              <w:ind w:right="302"/>
              <w:jc w:val="right"/>
            </w:pPr>
            <w:r>
              <w:rPr>
                <w:w w:val="99"/>
              </w:rPr>
              <w:t>6</w:t>
            </w:r>
          </w:p>
        </w:tc>
        <w:tc>
          <w:tcPr>
            <w:tcW w:w="693" w:type="dxa"/>
          </w:tcPr>
          <w:p w14:paraId="5AEA1B03" w14:textId="77777777" w:rsidR="001F2DEA" w:rsidRDefault="00853F80">
            <w:pPr>
              <w:pStyle w:val="TableParagraph"/>
              <w:spacing w:line="233" w:lineRule="exact"/>
              <w:ind w:right="212"/>
              <w:jc w:val="right"/>
            </w:pPr>
            <w:r>
              <w:rPr>
                <w:w w:val="95"/>
              </w:rPr>
              <w:t>11</w:t>
            </w:r>
          </w:p>
        </w:tc>
        <w:tc>
          <w:tcPr>
            <w:tcW w:w="3723" w:type="dxa"/>
            <w:shd w:val="clear" w:color="auto" w:fill="FFFF00"/>
          </w:tcPr>
          <w:p w14:paraId="621B2A3D" w14:textId="77777777" w:rsidR="001F2DEA" w:rsidRDefault="00853F80">
            <w:pPr>
              <w:pStyle w:val="TableParagraph"/>
              <w:spacing w:line="233" w:lineRule="exact"/>
              <w:ind w:left="70"/>
            </w:pPr>
            <w:r>
              <w:t>Moderado</w:t>
            </w:r>
          </w:p>
        </w:tc>
        <w:tc>
          <w:tcPr>
            <w:tcW w:w="4610" w:type="dxa"/>
          </w:tcPr>
          <w:p w14:paraId="4730526E" w14:textId="77777777" w:rsidR="001F2DEA" w:rsidRDefault="00853F80">
            <w:pPr>
              <w:pStyle w:val="TableParagraph"/>
              <w:spacing w:line="233" w:lineRule="exact"/>
              <w:ind w:left="71"/>
            </w:pPr>
            <w:r>
              <w:t>Asumir y revisar</w:t>
            </w:r>
          </w:p>
        </w:tc>
      </w:tr>
      <w:tr w:rsidR="001F2DEA" w14:paraId="5979EE3E" w14:textId="77777777" w:rsidTr="00A11D86">
        <w:trPr>
          <w:trHeight w:val="266"/>
        </w:trPr>
        <w:tc>
          <w:tcPr>
            <w:tcW w:w="750" w:type="dxa"/>
          </w:tcPr>
          <w:p w14:paraId="11A08DFB" w14:textId="77777777" w:rsidR="001F2DEA" w:rsidRDefault="00853F80">
            <w:pPr>
              <w:pStyle w:val="TableParagraph"/>
              <w:spacing w:before="12" w:line="234" w:lineRule="exact"/>
              <w:ind w:right="241"/>
              <w:jc w:val="right"/>
            </w:pPr>
            <w:r>
              <w:rPr>
                <w:w w:val="95"/>
              </w:rPr>
              <w:t>12</w:t>
            </w:r>
          </w:p>
        </w:tc>
        <w:tc>
          <w:tcPr>
            <w:tcW w:w="693" w:type="dxa"/>
          </w:tcPr>
          <w:p w14:paraId="57738D7B" w14:textId="77777777" w:rsidR="001F2DEA" w:rsidRDefault="00853F80">
            <w:pPr>
              <w:pStyle w:val="TableParagraph"/>
              <w:spacing w:before="12" w:line="234" w:lineRule="exact"/>
              <w:ind w:right="212"/>
              <w:jc w:val="right"/>
            </w:pPr>
            <w:r>
              <w:rPr>
                <w:w w:val="95"/>
              </w:rPr>
              <w:t>16</w:t>
            </w:r>
          </w:p>
        </w:tc>
        <w:tc>
          <w:tcPr>
            <w:tcW w:w="3723" w:type="dxa"/>
            <w:shd w:val="clear" w:color="auto" w:fill="FFC000"/>
          </w:tcPr>
          <w:p w14:paraId="07078379" w14:textId="77777777" w:rsidR="001F2DEA" w:rsidRDefault="00853F80">
            <w:pPr>
              <w:pStyle w:val="TableParagraph"/>
              <w:spacing w:before="12" w:line="234" w:lineRule="exact"/>
              <w:ind w:left="70"/>
            </w:pPr>
            <w:r>
              <w:t>Alto</w:t>
            </w:r>
          </w:p>
        </w:tc>
        <w:tc>
          <w:tcPr>
            <w:tcW w:w="4610" w:type="dxa"/>
          </w:tcPr>
          <w:p w14:paraId="464B7FFD" w14:textId="77777777" w:rsidR="001F2DEA" w:rsidRDefault="00853F80">
            <w:pPr>
              <w:pStyle w:val="TableParagraph"/>
              <w:spacing w:before="12" w:line="234" w:lineRule="exact"/>
              <w:ind w:left="71"/>
            </w:pPr>
            <w:r>
              <w:t>Reducir, evitar, compartir o transferir</w:t>
            </w:r>
          </w:p>
        </w:tc>
      </w:tr>
      <w:tr w:rsidR="001F2DEA" w14:paraId="171DB767" w14:textId="77777777" w:rsidTr="00A11D86">
        <w:trPr>
          <w:trHeight w:val="281"/>
        </w:trPr>
        <w:tc>
          <w:tcPr>
            <w:tcW w:w="750" w:type="dxa"/>
          </w:tcPr>
          <w:p w14:paraId="35B5987D" w14:textId="77777777" w:rsidR="001F2DEA" w:rsidRDefault="00853F80">
            <w:pPr>
              <w:pStyle w:val="TableParagraph"/>
              <w:spacing w:before="27" w:line="234" w:lineRule="exact"/>
              <w:ind w:right="241"/>
              <w:jc w:val="right"/>
            </w:pPr>
            <w:r>
              <w:rPr>
                <w:w w:val="95"/>
              </w:rPr>
              <w:t>17</w:t>
            </w:r>
          </w:p>
        </w:tc>
        <w:tc>
          <w:tcPr>
            <w:tcW w:w="693" w:type="dxa"/>
          </w:tcPr>
          <w:p w14:paraId="12A7D6B1" w14:textId="77777777" w:rsidR="001F2DEA" w:rsidRDefault="00853F80">
            <w:pPr>
              <w:pStyle w:val="TableParagraph"/>
              <w:spacing w:before="27" w:line="234" w:lineRule="exact"/>
              <w:ind w:right="212"/>
              <w:jc w:val="right"/>
            </w:pPr>
            <w:r>
              <w:rPr>
                <w:w w:val="95"/>
              </w:rPr>
              <w:t>25</w:t>
            </w:r>
          </w:p>
        </w:tc>
        <w:tc>
          <w:tcPr>
            <w:tcW w:w="3723" w:type="dxa"/>
            <w:shd w:val="clear" w:color="auto" w:fill="FF0000"/>
          </w:tcPr>
          <w:p w14:paraId="4BE411A0" w14:textId="77777777" w:rsidR="001F2DEA" w:rsidRDefault="00853F80">
            <w:pPr>
              <w:pStyle w:val="TableParagraph"/>
              <w:spacing w:before="27" w:line="234" w:lineRule="exact"/>
              <w:ind w:left="70"/>
            </w:pPr>
            <w:r>
              <w:t>Extremadamente alto</w:t>
            </w:r>
          </w:p>
        </w:tc>
        <w:tc>
          <w:tcPr>
            <w:tcW w:w="4610" w:type="dxa"/>
          </w:tcPr>
          <w:p w14:paraId="0785125A" w14:textId="77777777" w:rsidR="001F2DEA" w:rsidRDefault="00853F80">
            <w:pPr>
              <w:pStyle w:val="TableParagraph"/>
              <w:spacing w:before="27" w:line="234" w:lineRule="exact"/>
              <w:ind w:left="71"/>
            </w:pPr>
            <w:r>
              <w:t>Reducir, evitar, compartir o transferir</w:t>
            </w:r>
          </w:p>
        </w:tc>
      </w:tr>
    </w:tbl>
    <w:p w14:paraId="6A11A070" w14:textId="77777777" w:rsidR="001F2DEA" w:rsidRDefault="001F2DEA">
      <w:pPr>
        <w:spacing w:line="234" w:lineRule="exact"/>
        <w:sectPr w:rsidR="001F2DEA">
          <w:pgSz w:w="12240" w:h="15840"/>
          <w:pgMar w:top="2380" w:right="780" w:bottom="1120" w:left="740" w:header="714" w:footer="938" w:gutter="0"/>
          <w:cols w:space="720"/>
        </w:sectPr>
      </w:pPr>
    </w:p>
    <w:p w14:paraId="4144E777" w14:textId="77777777" w:rsidR="001F2DEA" w:rsidRDefault="001F2DEA">
      <w:pPr>
        <w:pStyle w:val="Textoindependiente"/>
        <w:rPr>
          <w:sz w:val="20"/>
        </w:rPr>
      </w:pPr>
    </w:p>
    <w:p w14:paraId="17EDF575" w14:textId="77777777" w:rsidR="00011806" w:rsidRDefault="00011806">
      <w:pPr>
        <w:pStyle w:val="Textoindependiente"/>
        <w:spacing w:before="9"/>
        <w:rPr>
          <w:b/>
          <w:bCs/>
          <w:sz w:val="28"/>
          <w:szCs w:val="28"/>
        </w:rPr>
      </w:pPr>
    </w:p>
    <w:p w14:paraId="356F71CE" w14:textId="77777777" w:rsidR="00011806" w:rsidRDefault="00011806">
      <w:pPr>
        <w:pStyle w:val="Textoindependiente"/>
        <w:spacing w:before="9"/>
        <w:rPr>
          <w:b/>
          <w:bCs/>
          <w:sz w:val="28"/>
          <w:szCs w:val="28"/>
        </w:rPr>
      </w:pPr>
    </w:p>
    <w:p w14:paraId="7E3772B1" w14:textId="77777777" w:rsidR="00011806" w:rsidRDefault="00011806">
      <w:pPr>
        <w:pStyle w:val="Textoindependiente"/>
        <w:spacing w:before="9"/>
        <w:rPr>
          <w:b/>
          <w:bCs/>
          <w:sz w:val="28"/>
          <w:szCs w:val="28"/>
        </w:rPr>
      </w:pPr>
    </w:p>
    <w:p w14:paraId="6E4308E6" w14:textId="77777777" w:rsidR="00011806" w:rsidRDefault="00011806">
      <w:pPr>
        <w:pStyle w:val="Textoindependiente"/>
        <w:spacing w:before="9"/>
        <w:rPr>
          <w:b/>
          <w:bCs/>
          <w:sz w:val="28"/>
          <w:szCs w:val="28"/>
        </w:rPr>
      </w:pPr>
    </w:p>
    <w:p w14:paraId="0D5C5582" w14:textId="77777777" w:rsidR="00011806" w:rsidRDefault="00011806">
      <w:pPr>
        <w:pStyle w:val="Textoindependiente"/>
        <w:spacing w:before="9"/>
        <w:rPr>
          <w:b/>
          <w:bCs/>
          <w:sz w:val="28"/>
          <w:szCs w:val="28"/>
        </w:rPr>
      </w:pPr>
    </w:p>
    <w:p w14:paraId="4F6AE3E2" w14:textId="77777777" w:rsidR="00011806" w:rsidRDefault="00011806">
      <w:pPr>
        <w:pStyle w:val="Textoindependiente"/>
        <w:spacing w:before="9"/>
        <w:rPr>
          <w:b/>
          <w:bCs/>
          <w:sz w:val="28"/>
          <w:szCs w:val="28"/>
        </w:rPr>
      </w:pPr>
    </w:p>
    <w:p w14:paraId="0AD110FF" w14:textId="77777777" w:rsidR="00011806" w:rsidRDefault="00011806">
      <w:pPr>
        <w:pStyle w:val="Textoindependiente"/>
        <w:spacing w:before="9"/>
        <w:rPr>
          <w:b/>
          <w:bCs/>
          <w:sz w:val="28"/>
          <w:szCs w:val="28"/>
        </w:rPr>
      </w:pPr>
    </w:p>
    <w:p w14:paraId="50E5EBDB" w14:textId="77777777" w:rsidR="00011806" w:rsidRDefault="00011806">
      <w:pPr>
        <w:pStyle w:val="Textoindependiente"/>
        <w:spacing w:before="9"/>
        <w:rPr>
          <w:b/>
          <w:bCs/>
          <w:sz w:val="28"/>
          <w:szCs w:val="28"/>
        </w:rPr>
      </w:pPr>
    </w:p>
    <w:p w14:paraId="5A059DA1" w14:textId="77777777" w:rsidR="00011806" w:rsidRDefault="00011806">
      <w:pPr>
        <w:pStyle w:val="Textoindependiente"/>
        <w:spacing w:before="9"/>
        <w:rPr>
          <w:b/>
          <w:bCs/>
          <w:sz w:val="28"/>
          <w:szCs w:val="28"/>
        </w:rPr>
      </w:pPr>
    </w:p>
    <w:p w14:paraId="7B37B108" w14:textId="1F9609E0" w:rsidR="006864E7" w:rsidRDefault="006864E7" w:rsidP="00011806">
      <w:pPr>
        <w:pStyle w:val="Textoindependiente"/>
        <w:spacing w:before="9"/>
        <w:jc w:val="center"/>
        <w:rPr>
          <w:b/>
          <w:bCs/>
          <w:sz w:val="28"/>
          <w:szCs w:val="28"/>
        </w:rPr>
      </w:pPr>
      <w:r w:rsidRPr="006864E7">
        <w:rPr>
          <w:b/>
          <w:bCs/>
          <w:sz w:val="28"/>
          <w:szCs w:val="28"/>
        </w:rPr>
        <w:t>PLAN DE TRATAMIENTO DE RIESGOS PARA LA UAECOB</w:t>
      </w:r>
      <w:r w:rsidR="00F01361">
        <w:rPr>
          <w:b/>
          <w:bCs/>
          <w:sz w:val="28"/>
          <w:szCs w:val="28"/>
        </w:rPr>
        <w:t xml:space="preserve"> PARA EL 2025</w:t>
      </w:r>
    </w:p>
    <w:p w14:paraId="6B33FADA" w14:textId="77777777" w:rsidR="008C170B" w:rsidRDefault="008C170B">
      <w:pPr>
        <w:pStyle w:val="Textoindependiente"/>
        <w:spacing w:before="9"/>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91"/>
        <w:gridCol w:w="474"/>
        <w:gridCol w:w="1713"/>
        <w:gridCol w:w="1698"/>
        <w:gridCol w:w="1621"/>
        <w:gridCol w:w="1257"/>
        <w:gridCol w:w="1134"/>
        <w:gridCol w:w="1603"/>
      </w:tblGrid>
      <w:tr w:rsidR="00F12B25" w:rsidRPr="00F12B25" w14:paraId="6E3D3C2D" w14:textId="77777777" w:rsidTr="00EC06E7">
        <w:trPr>
          <w:cantSplit/>
          <w:trHeight w:val="803"/>
          <w:tblHeader/>
        </w:trPr>
        <w:tc>
          <w:tcPr>
            <w:tcW w:w="1591" w:type="dxa"/>
            <w:shd w:val="clear" w:color="000000" w:fill="002060"/>
            <w:vAlign w:val="center"/>
            <w:hideMark/>
          </w:tcPr>
          <w:p w14:paraId="47164672" w14:textId="77777777" w:rsidR="00F12B25" w:rsidRPr="00F12B25" w:rsidRDefault="00F12B25" w:rsidP="00F12B25">
            <w:pPr>
              <w:widowControl/>
              <w:autoSpaceDE/>
              <w:autoSpaceDN/>
              <w:jc w:val="center"/>
              <w:rPr>
                <w:rFonts w:ascii="Verdana" w:eastAsia="Times New Roman" w:hAnsi="Verdana"/>
                <w:b/>
                <w:bCs/>
                <w:color w:val="FFFFFF"/>
                <w:sz w:val="14"/>
                <w:szCs w:val="14"/>
                <w:lang w:val="es-CO" w:eastAsia="es-CO"/>
              </w:rPr>
            </w:pPr>
            <w:r w:rsidRPr="00F12B25">
              <w:rPr>
                <w:rFonts w:ascii="Verdana" w:eastAsia="Times New Roman" w:hAnsi="Verdana"/>
                <w:b/>
                <w:bCs/>
                <w:color w:val="FFFFFF"/>
                <w:sz w:val="14"/>
                <w:szCs w:val="14"/>
                <w:lang w:val="es-CO" w:eastAsia="es-CO"/>
              </w:rPr>
              <w:lastRenderedPageBreak/>
              <w:t xml:space="preserve">PROCESO </w:t>
            </w:r>
          </w:p>
        </w:tc>
        <w:tc>
          <w:tcPr>
            <w:tcW w:w="474" w:type="dxa"/>
            <w:shd w:val="clear" w:color="000000" w:fill="002060"/>
            <w:vAlign w:val="center"/>
            <w:hideMark/>
          </w:tcPr>
          <w:p w14:paraId="3C996E90" w14:textId="77777777" w:rsidR="00F12B25" w:rsidRPr="00F12B25" w:rsidRDefault="00F12B25" w:rsidP="00F12B25">
            <w:pPr>
              <w:widowControl/>
              <w:autoSpaceDE/>
              <w:autoSpaceDN/>
              <w:jc w:val="center"/>
              <w:rPr>
                <w:rFonts w:ascii="Verdana" w:eastAsia="Times New Roman" w:hAnsi="Verdana"/>
                <w:b/>
                <w:bCs/>
                <w:color w:val="FFFFFF"/>
                <w:sz w:val="14"/>
                <w:szCs w:val="14"/>
                <w:lang w:val="es-CO" w:eastAsia="es-CO"/>
              </w:rPr>
            </w:pPr>
            <w:r w:rsidRPr="00F12B25">
              <w:rPr>
                <w:rFonts w:ascii="Verdana" w:eastAsia="Times New Roman" w:hAnsi="Verdana"/>
                <w:b/>
                <w:bCs/>
                <w:color w:val="FFFFFF"/>
                <w:sz w:val="14"/>
                <w:szCs w:val="14"/>
                <w:lang w:val="es-CO" w:eastAsia="es-CO"/>
              </w:rPr>
              <w:t>ID</w:t>
            </w:r>
          </w:p>
        </w:tc>
        <w:tc>
          <w:tcPr>
            <w:tcW w:w="1713" w:type="dxa"/>
            <w:shd w:val="clear" w:color="000000" w:fill="002060"/>
            <w:vAlign w:val="center"/>
            <w:hideMark/>
          </w:tcPr>
          <w:p w14:paraId="65335A69" w14:textId="77777777" w:rsidR="00F12B25" w:rsidRPr="00F12B25" w:rsidRDefault="00F12B25" w:rsidP="00F12B25">
            <w:pPr>
              <w:widowControl/>
              <w:autoSpaceDE/>
              <w:autoSpaceDN/>
              <w:jc w:val="center"/>
              <w:rPr>
                <w:rFonts w:ascii="Verdana" w:eastAsia="Times New Roman" w:hAnsi="Verdana"/>
                <w:b/>
                <w:bCs/>
                <w:color w:val="FFFFFF"/>
                <w:sz w:val="14"/>
                <w:szCs w:val="14"/>
                <w:lang w:val="es-CO" w:eastAsia="es-CO"/>
              </w:rPr>
            </w:pPr>
            <w:r w:rsidRPr="00F12B25">
              <w:rPr>
                <w:rFonts w:ascii="Verdana" w:eastAsia="Times New Roman" w:hAnsi="Verdana"/>
                <w:b/>
                <w:bCs/>
                <w:color w:val="FFFFFF"/>
                <w:sz w:val="14"/>
                <w:szCs w:val="14"/>
                <w:lang w:val="es-CO" w:eastAsia="es-CO"/>
              </w:rPr>
              <w:t>RIESGO</w:t>
            </w:r>
          </w:p>
        </w:tc>
        <w:tc>
          <w:tcPr>
            <w:tcW w:w="1698" w:type="dxa"/>
            <w:shd w:val="clear" w:color="000000" w:fill="002060"/>
            <w:vAlign w:val="center"/>
            <w:hideMark/>
          </w:tcPr>
          <w:p w14:paraId="7E204EA6" w14:textId="77777777" w:rsidR="00F12B25" w:rsidRPr="00F12B25" w:rsidRDefault="00F12B25" w:rsidP="00F12B25">
            <w:pPr>
              <w:widowControl/>
              <w:autoSpaceDE/>
              <w:autoSpaceDN/>
              <w:jc w:val="center"/>
              <w:rPr>
                <w:rFonts w:ascii="Verdana" w:eastAsia="Times New Roman" w:hAnsi="Verdana"/>
                <w:b/>
                <w:bCs/>
                <w:color w:val="FFFFFF"/>
                <w:sz w:val="14"/>
                <w:szCs w:val="14"/>
                <w:lang w:val="es-CO" w:eastAsia="es-CO"/>
              </w:rPr>
            </w:pPr>
            <w:r w:rsidRPr="00F12B25">
              <w:rPr>
                <w:rFonts w:ascii="Verdana" w:eastAsia="Times New Roman" w:hAnsi="Verdana"/>
                <w:b/>
                <w:bCs/>
                <w:color w:val="FFFFFF"/>
                <w:sz w:val="14"/>
                <w:szCs w:val="14"/>
                <w:lang w:val="es-CO" w:eastAsia="es-CO"/>
              </w:rPr>
              <w:t>CAUSA</w:t>
            </w:r>
          </w:p>
        </w:tc>
        <w:tc>
          <w:tcPr>
            <w:tcW w:w="1621" w:type="dxa"/>
            <w:shd w:val="clear" w:color="000000" w:fill="002060"/>
            <w:vAlign w:val="center"/>
            <w:hideMark/>
          </w:tcPr>
          <w:p w14:paraId="387634B6" w14:textId="77777777" w:rsidR="00F12B25" w:rsidRPr="00F12B25" w:rsidRDefault="00F12B25" w:rsidP="00F12B25">
            <w:pPr>
              <w:widowControl/>
              <w:autoSpaceDE/>
              <w:autoSpaceDN/>
              <w:jc w:val="center"/>
              <w:rPr>
                <w:rFonts w:ascii="Verdana" w:eastAsia="Times New Roman" w:hAnsi="Verdana"/>
                <w:b/>
                <w:bCs/>
                <w:color w:val="FFFFFF"/>
                <w:sz w:val="14"/>
                <w:szCs w:val="14"/>
                <w:lang w:val="es-CO" w:eastAsia="es-CO"/>
              </w:rPr>
            </w:pPr>
            <w:r w:rsidRPr="00F12B25">
              <w:rPr>
                <w:rFonts w:ascii="Verdana" w:eastAsia="Times New Roman" w:hAnsi="Verdana"/>
                <w:b/>
                <w:bCs/>
                <w:color w:val="FFFFFF"/>
                <w:sz w:val="14"/>
                <w:szCs w:val="14"/>
                <w:lang w:val="es-CO" w:eastAsia="es-CO"/>
              </w:rPr>
              <w:t xml:space="preserve">ACCIONES </w:t>
            </w:r>
            <w:r w:rsidRPr="00F12B25">
              <w:rPr>
                <w:rFonts w:ascii="Verdana" w:eastAsia="Times New Roman" w:hAnsi="Verdana"/>
                <w:b/>
                <w:bCs/>
                <w:color w:val="FFFFFF"/>
                <w:sz w:val="14"/>
                <w:szCs w:val="14"/>
                <w:lang w:val="es-CO" w:eastAsia="es-CO"/>
              </w:rPr>
              <w:br/>
              <w:t xml:space="preserve">ASOCIADAS </w:t>
            </w:r>
            <w:r w:rsidRPr="00F12B25">
              <w:rPr>
                <w:rFonts w:ascii="Verdana" w:eastAsia="Times New Roman" w:hAnsi="Verdana"/>
                <w:b/>
                <w:bCs/>
                <w:color w:val="FFFFFF"/>
                <w:sz w:val="14"/>
                <w:szCs w:val="14"/>
                <w:lang w:val="es-CO" w:eastAsia="es-CO"/>
              </w:rPr>
              <w:br/>
              <w:t xml:space="preserve">AL CONTROL </w:t>
            </w:r>
          </w:p>
        </w:tc>
        <w:tc>
          <w:tcPr>
            <w:tcW w:w="1257" w:type="dxa"/>
            <w:shd w:val="clear" w:color="000000" w:fill="002060"/>
            <w:vAlign w:val="center"/>
            <w:hideMark/>
          </w:tcPr>
          <w:p w14:paraId="29D0EE14" w14:textId="77777777" w:rsidR="00F12B25" w:rsidRPr="00F12B25" w:rsidRDefault="00F12B25" w:rsidP="00F12B25">
            <w:pPr>
              <w:widowControl/>
              <w:autoSpaceDE/>
              <w:autoSpaceDN/>
              <w:jc w:val="center"/>
              <w:rPr>
                <w:rFonts w:ascii="Verdana" w:eastAsia="Times New Roman" w:hAnsi="Verdana"/>
                <w:b/>
                <w:bCs/>
                <w:color w:val="FFFFFF"/>
                <w:sz w:val="14"/>
                <w:szCs w:val="14"/>
                <w:lang w:val="es-CO" w:eastAsia="es-CO"/>
              </w:rPr>
            </w:pPr>
            <w:r w:rsidRPr="00F12B25">
              <w:rPr>
                <w:rFonts w:ascii="Verdana" w:eastAsia="Times New Roman" w:hAnsi="Verdana"/>
                <w:b/>
                <w:bCs/>
                <w:color w:val="FFFFFF"/>
                <w:sz w:val="14"/>
                <w:szCs w:val="14"/>
                <w:lang w:val="es-CO" w:eastAsia="es-CO"/>
              </w:rPr>
              <w:t>Fecha Inicio</w:t>
            </w:r>
          </w:p>
        </w:tc>
        <w:tc>
          <w:tcPr>
            <w:tcW w:w="1134" w:type="dxa"/>
            <w:shd w:val="clear" w:color="000000" w:fill="002060"/>
            <w:vAlign w:val="center"/>
            <w:hideMark/>
          </w:tcPr>
          <w:p w14:paraId="4F4A4570" w14:textId="77777777" w:rsidR="00F12B25" w:rsidRPr="00F12B25" w:rsidRDefault="00F12B25" w:rsidP="00F12B25">
            <w:pPr>
              <w:widowControl/>
              <w:autoSpaceDE/>
              <w:autoSpaceDN/>
              <w:jc w:val="center"/>
              <w:rPr>
                <w:rFonts w:ascii="Verdana" w:eastAsia="Times New Roman" w:hAnsi="Verdana"/>
                <w:b/>
                <w:bCs/>
                <w:color w:val="FFFFFF"/>
                <w:sz w:val="14"/>
                <w:szCs w:val="14"/>
                <w:lang w:val="es-CO" w:eastAsia="es-CO"/>
              </w:rPr>
            </w:pPr>
            <w:r w:rsidRPr="00F12B25">
              <w:rPr>
                <w:rFonts w:ascii="Verdana" w:eastAsia="Times New Roman" w:hAnsi="Verdana"/>
                <w:b/>
                <w:bCs/>
                <w:color w:val="FFFFFF"/>
                <w:sz w:val="14"/>
                <w:szCs w:val="14"/>
                <w:lang w:val="es-CO" w:eastAsia="es-CO"/>
              </w:rPr>
              <w:t>Fecha Terminación</w:t>
            </w:r>
          </w:p>
        </w:tc>
        <w:tc>
          <w:tcPr>
            <w:tcW w:w="1603" w:type="dxa"/>
            <w:shd w:val="clear" w:color="000000" w:fill="002060"/>
            <w:vAlign w:val="center"/>
            <w:hideMark/>
          </w:tcPr>
          <w:p w14:paraId="6F56C129" w14:textId="77777777" w:rsidR="00F12B25" w:rsidRPr="00F12B25" w:rsidRDefault="00F12B25" w:rsidP="00F12B25">
            <w:pPr>
              <w:widowControl/>
              <w:autoSpaceDE/>
              <w:autoSpaceDN/>
              <w:jc w:val="center"/>
              <w:rPr>
                <w:rFonts w:ascii="Verdana" w:eastAsia="Times New Roman" w:hAnsi="Verdana"/>
                <w:b/>
                <w:bCs/>
                <w:color w:val="FFFFFF"/>
                <w:sz w:val="14"/>
                <w:szCs w:val="14"/>
                <w:lang w:val="es-CO" w:eastAsia="es-CO"/>
              </w:rPr>
            </w:pPr>
            <w:r w:rsidRPr="00F12B25">
              <w:rPr>
                <w:rFonts w:ascii="Verdana" w:eastAsia="Times New Roman" w:hAnsi="Verdana"/>
                <w:b/>
                <w:bCs/>
                <w:color w:val="FFFFFF"/>
                <w:sz w:val="14"/>
                <w:szCs w:val="14"/>
                <w:lang w:val="es-CO" w:eastAsia="es-CO"/>
              </w:rPr>
              <w:t xml:space="preserve">RESPONSABLE </w:t>
            </w:r>
          </w:p>
        </w:tc>
      </w:tr>
      <w:tr w:rsidR="00F12B25" w:rsidRPr="00F12B25" w14:paraId="1CF5DD9F" w14:textId="77777777" w:rsidTr="00EC06E7">
        <w:trPr>
          <w:cantSplit/>
          <w:trHeight w:val="2245"/>
          <w:tblHeader/>
        </w:trPr>
        <w:tc>
          <w:tcPr>
            <w:tcW w:w="1591" w:type="dxa"/>
            <w:shd w:val="clear" w:color="auto" w:fill="auto"/>
            <w:vAlign w:val="center"/>
            <w:hideMark/>
          </w:tcPr>
          <w:p w14:paraId="3E3A74F9"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GESTION TECNOLOGIAS DE LA INFORMACION Y COMUNICACIONES</w:t>
            </w:r>
          </w:p>
        </w:tc>
        <w:tc>
          <w:tcPr>
            <w:tcW w:w="474" w:type="dxa"/>
            <w:shd w:val="clear" w:color="auto" w:fill="auto"/>
            <w:vAlign w:val="center"/>
            <w:hideMark/>
          </w:tcPr>
          <w:p w14:paraId="63A63A37" w14:textId="77777777" w:rsidR="00F12B25" w:rsidRPr="00F12B25" w:rsidRDefault="00F12B25" w:rsidP="00F12B25">
            <w:pPr>
              <w:widowControl/>
              <w:autoSpaceDE/>
              <w:autoSpaceDN/>
              <w:jc w:val="center"/>
              <w:rPr>
                <w:rFonts w:ascii="Verdana" w:eastAsia="Times New Roman" w:hAnsi="Verdana"/>
                <w:b/>
                <w:bCs/>
                <w:color w:val="000000"/>
                <w:sz w:val="12"/>
                <w:szCs w:val="12"/>
                <w:lang w:val="es-CO" w:eastAsia="es-CO"/>
              </w:rPr>
            </w:pPr>
            <w:r w:rsidRPr="00F12B25">
              <w:rPr>
                <w:rFonts w:ascii="Verdana" w:eastAsia="Times New Roman" w:hAnsi="Verdana"/>
                <w:b/>
                <w:bCs/>
                <w:color w:val="000000"/>
                <w:sz w:val="12"/>
                <w:szCs w:val="12"/>
                <w:lang w:val="es-CO" w:eastAsia="es-CO"/>
              </w:rPr>
              <w:t>R1</w:t>
            </w:r>
          </w:p>
        </w:tc>
        <w:tc>
          <w:tcPr>
            <w:tcW w:w="1713" w:type="dxa"/>
            <w:shd w:val="clear" w:color="auto" w:fill="auto"/>
            <w:vAlign w:val="center"/>
            <w:hideMark/>
          </w:tcPr>
          <w:p w14:paraId="7B142DF0"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PERDIDA DE DISPONIBILIDAD</w:t>
            </w:r>
          </w:p>
        </w:tc>
        <w:tc>
          <w:tcPr>
            <w:tcW w:w="1698" w:type="dxa"/>
            <w:shd w:val="clear" w:color="auto" w:fill="auto"/>
            <w:vAlign w:val="center"/>
            <w:hideMark/>
          </w:tcPr>
          <w:p w14:paraId="503347D9"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SF19- Fallo de software.  Vulnerabilidad:  Falta de control efectivo de los cambios</w:t>
            </w:r>
          </w:p>
        </w:tc>
        <w:tc>
          <w:tcPr>
            <w:tcW w:w="1621" w:type="dxa"/>
            <w:shd w:val="clear" w:color="auto" w:fill="auto"/>
            <w:vAlign w:val="center"/>
            <w:hideMark/>
          </w:tcPr>
          <w:p w14:paraId="5A582CD1" w14:textId="1B6E083A" w:rsidR="00F12B25" w:rsidRPr="00F12B25" w:rsidRDefault="00F12B25" w:rsidP="00F12B25">
            <w:pPr>
              <w:widowControl/>
              <w:autoSpaceDE/>
              <w:autoSpaceDN/>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Se deben establecer apropiados procedimientos de roll back para cambios críticos. /  /  /  / </w:t>
            </w:r>
          </w:p>
        </w:tc>
        <w:tc>
          <w:tcPr>
            <w:tcW w:w="1257" w:type="dxa"/>
            <w:shd w:val="clear" w:color="auto" w:fill="auto"/>
            <w:vAlign w:val="center"/>
            <w:hideMark/>
          </w:tcPr>
          <w:p w14:paraId="03BC37BB"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1/11/2024</w:t>
            </w:r>
          </w:p>
        </w:tc>
        <w:tc>
          <w:tcPr>
            <w:tcW w:w="1134" w:type="dxa"/>
            <w:shd w:val="clear" w:color="auto" w:fill="auto"/>
            <w:vAlign w:val="center"/>
            <w:hideMark/>
          </w:tcPr>
          <w:p w14:paraId="66B2A054"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3/03/2025</w:t>
            </w:r>
          </w:p>
        </w:tc>
        <w:tc>
          <w:tcPr>
            <w:tcW w:w="1603" w:type="dxa"/>
            <w:shd w:val="clear" w:color="auto" w:fill="auto"/>
            <w:vAlign w:val="center"/>
            <w:hideMark/>
          </w:tcPr>
          <w:p w14:paraId="6DBD9479" w14:textId="6D5904BB" w:rsidR="00F12B25" w:rsidRPr="00F12B25" w:rsidRDefault="00F12B25" w:rsidP="00F12B25">
            <w:pPr>
              <w:widowControl/>
              <w:autoSpaceDE/>
              <w:autoSpaceDN/>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tecnología /  /  /  / </w:t>
            </w:r>
          </w:p>
        </w:tc>
      </w:tr>
      <w:tr w:rsidR="00F12B25" w:rsidRPr="00F12B25" w14:paraId="1A234D81" w14:textId="77777777" w:rsidTr="00EC06E7">
        <w:trPr>
          <w:cantSplit/>
          <w:trHeight w:val="1999"/>
          <w:tblHeader/>
        </w:trPr>
        <w:tc>
          <w:tcPr>
            <w:tcW w:w="1591" w:type="dxa"/>
            <w:shd w:val="clear" w:color="auto" w:fill="auto"/>
            <w:vAlign w:val="center"/>
            <w:hideMark/>
          </w:tcPr>
          <w:p w14:paraId="1F43D363"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GESTION TECNOLOGIAS DE LA INFORMACION Y COMUNICACIONES</w:t>
            </w:r>
          </w:p>
        </w:tc>
        <w:tc>
          <w:tcPr>
            <w:tcW w:w="474" w:type="dxa"/>
            <w:shd w:val="clear" w:color="auto" w:fill="auto"/>
            <w:vAlign w:val="center"/>
            <w:hideMark/>
          </w:tcPr>
          <w:p w14:paraId="08114067" w14:textId="77777777" w:rsidR="00F12B25" w:rsidRPr="00F12B25" w:rsidRDefault="00F12B25" w:rsidP="00F12B25">
            <w:pPr>
              <w:widowControl/>
              <w:autoSpaceDE/>
              <w:autoSpaceDN/>
              <w:jc w:val="center"/>
              <w:rPr>
                <w:rFonts w:ascii="Verdana" w:eastAsia="Times New Roman" w:hAnsi="Verdana"/>
                <w:b/>
                <w:bCs/>
                <w:color w:val="000000"/>
                <w:sz w:val="12"/>
                <w:szCs w:val="12"/>
                <w:lang w:val="es-CO" w:eastAsia="es-CO"/>
              </w:rPr>
            </w:pPr>
            <w:r w:rsidRPr="00F12B25">
              <w:rPr>
                <w:rFonts w:ascii="Verdana" w:eastAsia="Times New Roman" w:hAnsi="Verdana"/>
                <w:b/>
                <w:bCs/>
                <w:color w:val="000000"/>
                <w:sz w:val="12"/>
                <w:szCs w:val="12"/>
                <w:lang w:val="es-CO" w:eastAsia="es-CO"/>
              </w:rPr>
              <w:t>R2</w:t>
            </w:r>
          </w:p>
        </w:tc>
        <w:tc>
          <w:tcPr>
            <w:tcW w:w="1713" w:type="dxa"/>
            <w:shd w:val="clear" w:color="auto" w:fill="auto"/>
            <w:vAlign w:val="center"/>
            <w:hideMark/>
          </w:tcPr>
          <w:p w14:paraId="18E0752E"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PERDIDA DE CONFIDENCIALIDAD</w:t>
            </w:r>
          </w:p>
        </w:tc>
        <w:tc>
          <w:tcPr>
            <w:tcW w:w="1698" w:type="dxa"/>
            <w:shd w:val="clear" w:color="auto" w:fill="auto"/>
            <w:vAlign w:val="center"/>
            <w:hideMark/>
          </w:tcPr>
          <w:p w14:paraId="75FC1D4E" w14:textId="3D28AD59"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SF29- Perdida de Confidencialidad de la información. Por fuga de información por deficiente gestión en la hardenizacion de componentes tecnológicos y definición de plantillas de seguridad (las provee el fabricante) para mantener configuraciones seguras en la línea base.</w:t>
            </w:r>
          </w:p>
        </w:tc>
        <w:tc>
          <w:tcPr>
            <w:tcW w:w="1621" w:type="dxa"/>
            <w:shd w:val="clear" w:color="auto" w:fill="auto"/>
            <w:vAlign w:val="center"/>
            <w:hideMark/>
          </w:tcPr>
          <w:p w14:paraId="63FD30FF" w14:textId="77777777" w:rsidR="00F12B25" w:rsidRPr="00F12B25" w:rsidRDefault="00F12B25" w:rsidP="00F12B25">
            <w:pPr>
              <w:widowControl/>
              <w:autoSpaceDE/>
              <w:autoSpaceDN/>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Establecer plantillas o listas de chequeo de aseguramiento de servidores en sus respectivos sistemas operativos. /  /  /  / </w:t>
            </w:r>
          </w:p>
        </w:tc>
        <w:tc>
          <w:tcPr>
            <w:tcW w:w="1257" w:type="dxa"/>
            <w:shd w:val="clear" w:color="auto" w:fill="auto"/>
            <w:vAlign w:val="center"/>
            <w:hideMark/>
          </w:tcPr>
          <w:p w14:paraId="034D83A0"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2/11/2024</w:t>
            </w:r>
          </w:p>
        </w:tc>
        <w:tc>
          <w:tcPr>
            <w:tcW w:w="1134" w:type="dxa"/>
            <w:shd w:val="clear" w:color="auto" w:fill="auto"/>
            <w:vAlign w:val="center"/>
            <w:hideMark/>
          </w:tcPr>
          <w:p w14:paraId="4FBF548F" w14:textId="54E0AD78"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3/0</w:t>
            </w:r>
            <w:r w:rsidR="00014B44">
              <w:rPr>
                <w:rFonts w:ascii="Verdana" w:eastAsia="Times New Roman" w:hAnsi="Verdana"/>
                <w:color w:val="000000"/>
                <w:sz w:val="16"/>
                <w:szCs w:val="16"/>
                <w:lang w:val="es-CO" w:eastAsia="es-CO"/>
              </w:rPr>
              <w:t>7</w:t>
            </w:r>
            <w:r w:rsidRPr="00F12B25">
              <w:rPr>
                <w:rFonts w:ascii="Verdana" w:eastAsia="Times New Roman" w:hAnsi="Verdana"/>
                <w:color w:val="000000"/>
                <w:sz w:val="16"/>
                <w:szCs w:val="16"/>
                <w:lang w:val="es-CO" w:eastAsia="es-CO"/>
              </w:rPr>
              <w:t>/2025</w:t>
            </w:r>
          </w:p>
        </w:tc>
        <w:tc>
          <w:tcPr>
            <w:tcW w:w="1603" w:type="dxa"/>
            <w:shd w:val="clear" w:color="auto" w:fill="auto"/>
            <w:vAlign w:val="center"/>
            <w:hideMark/>
          </w:tcPr>
          <w:p w14:paraId="7A1BDE12" w14:textId="7363110E" w:rsidR="00F12B25" w:rsidRPr="00F12B25" w:rsidRDefault="00F12B25" w:rsidP="00F12B25">
            <w:pPr>
              <w:widowControl/>
              <w:autoSpaceDE/>
              <w:autoSpaceDN/>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tecnología. /  /  /  / </w:t>
            </w:r>
          </w:p>
        </w:tc>
      </w:tr>
      <w:tr w:rsidR="00F12B25" w:rsidRPr="00F12B25" w14:paraId="24D2BE30" w14:textId="77777777" w:rsidTr="00EC06E7">
        <w:trPr>
          <w:cantSplit/>
          <w:trHeight w:val="1999"/>
          <w:tblHeader/>
        </w:trPr>
        <w:tc>
          <w:tcPr>
            <w:tcW w:w="1591" w:type="dxa"/>
            <w:shd w:val="clear" w:color="auto" w:fill="auto"/>
            <w:vAlign w:val="center"/>
            <w:hideMark/>
          </w:tcPr>
          <w:p w14:paraId="5761162B"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TODOS LOS PROCESOS</w:t>
            </w:r>
          </w:p>
        </w:tc>
        <w:tc>
          <w:tcPr>
            <w:tcW w:w="474" w:type="dxa"/>
            <w:shd w:val="clear" w:color="auto" w:fill="auto"/>
            <w:vAlign w:val="center"/>
            <w:hideMark/>
          </w:tcPr>
          <w:p w14:paraId="429C5453" w14:textId="77777777" w:rsidR="00F12B25" w:rsidRPr="00F12B25" w:rsidRDefault="00F12B25" w:rsidP="00F12B25">
            <w:pPr>
              <w:widowControl/>
              <w:autoSpaceDE/>
              <w:autoSpaceDN/>
              <w:jc w:val="center"/>
              <w:rPr>
                <w:rFonts w:ascii="Verdana" w:eastAsia="Times New Roman" w:hAnsi="Verdana"/>
                <w:b/>
                <w:bCs/>
                <w:color w:val="000000"/>
                <w:sz w:val="12"/>
                <w:szCs w:val="12"/>
                <w:lang w:val="es-CO" w:eastAsia="es-CO"/>
              </w:rPr>
            </w:pPr>
            <w:r w:rsidRPr="00F12B25">
              <w:rPr>
                <w:rFonts w:ascii="Verdana" w:eastAsia="Times New Roman" w:hAnsi="Verdana"/>
                <w:b/>
                <w:bCs/>
                <w:color w:val="000000"/>
                <w:sz w:val="12"/>
                <w:szCs w:val="12"/>
                <w:lang w:val="es-CO" w:eastAsia="es-CO"/>
              </w:rPr>
              <w:t>R3</w:t>
            </w:r>
          </w:p>
        </w:tc>
        <w:tc>
          <w:tcPr>
            <w:tcW w:w="1713" w:type="dxa"/>
            <w:shd w:val="clear" w:color="auto" w:fill="auto"/>
            <w:vAlign w:val="center"/>
            <w:hideMark/>
          </w:tcPr>
          <w:p w14:paraId="025BD2CA"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PERDIDA DE DISPONIBILIDAD</w:t>
            </w:r>
          </w:p>
        </w:tc>
        <w:tc>
          <w:tcPr>
            <w:tcW w:w="1698" w:type="dxa"/>
            <w:shd w:val="clear" w:color="auto" w:fill="auto"/>
            <w:vAlign w:val="center"/>
            <w:hideMark/>
          </w:tcPr>
          <w:p w14:paraId="17B252AC" w14:textId="3FD7ABD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SF24- Perdida de Confidencialidad de la información. Por fuga de información por Vulnerabilidad día cero</w:t>
            </w:r>
          </w:p>
        </w:tc>
        <w:tc>
          <w:tcPr>
            <w:tcW w:w="1621" w:type="dxa"/>
            <w:shd w:val="clear" w:color="auto" w:fill="auto"/>
            <w:vAlign w:val="center"/>
            <w:hideMark/>
          </w:tcPr>
          <w:p w14:paraId="2F1A484F" w14:textId="161B739A" w:rsidR="00F12B25" w:rsidRPr="00F12B25" w:rsidRDefault="00F12B25" w:rsidP="00F12B25">
            <w:pPr>
              <w:widowControl/>
              <w:autoSpaceDE/>
              <w:autoSpaceDN/>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Se debe establecer soluciones de endpoint tipo XDR o que detecten malware por análisis de comportamiento. /  /  /  / </w:t>
            </w:r>
          </w:p>
        </w:tc>
        <w:tc>
          <w:tcPr>
            <w:tcW w:w="1257" w:type="dxa"/>
            <w:shd w:val="clear" w:color="auto" w:fill="auto"/>
            <w:vAlign w:val="center"/>
            <w:hideMark/>
          </w:tcPr>
          <w:p w14:paraId="1E54D58B"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1/11/2024</w:t>
            </w:r>
          </w:p>
        </w:tc>
        <w:tc>
          <w:tcPr>
            <w:tcW w:w="1134" w:type="dxa"/>
            <w:shd w:val="clear" w:color="auto" w:fill="auto"/>
            <w:vAlign w:val="center"/>
            <w:hideMark/>
          </w:tcPr>
          <w:p w14:paraId="3790FCFB"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3/03/2025</w:t>
            </w:r>
          </w:p>
        </w:tc>
        <w:tc>
          <w:tcPr>
            <w:tcW w:w="1603" w:type="dxa"/>
            <w:shd w:val="clear" w:color="auto" w:fill="auto"/>
            <w:vAlign w:val="center"/>
            <w:hideMark/>
          </w:tcPr>
          <w:p w14:paraId="5045E799" w14:textId="3470A784" w:rsidR="00F12B25" w:rsidRPr="00F12B25" w:rsidRDefault="00F12B25" w:rsidP="00F12B25">
            <w:pPr>
              <w:widowControl/>
              <w:autoSpaceDE/>
              <w:autoSpaceDN/>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tecnología /  /  /  / </w:t>
            </w:r>
          </w:p>
        </w:tc>
      </w:tr>
      <w:tr w:rsidR="00F12B25" w:rsidRPr="00F12B25" w14:paraId="485FFA0D" w14:textId="77777777" w:rsidTr="00EC06E7">
        <w:trPr>
          <w:cantSplit/>
          <w:trHeight w:val="2640"/>
          <w:tblHeader/>
        </w:trPr>
        <w:tc>
          <w:tcPr>
            <w:tcW w:w="1591" w:type="dxa"/>
            <w:shd w:val="clear" w:color="auto" w:fill="auto"/>
            <w:vAlign w:val="center"/>
            <w:hideMark/>
          </w:tcPr>
          <w:p w14:paraId="43D6F69A"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lastRenderedPageBreak/>
              <w:t>TODOS LOS PROCESOS</w:t>
            </w:r>
          </w:p>
        </w:tc>
        <w:tc>
          <w:tcPr>
            <w:tcW w:w="474" w:type="dxa"/>
            <w:shd w:val="clear" w:color="auto" w:fill="auto"/>
            <w:vAlign w:val="center"/>
            <w:hideMark/>
          </w:tcPr>
          <w:p w14:paraId="28BF5082" w14:textId="77777777" w:rsidR="00F12B25" w:rsidRPr="00F12B25" w:rsidRDefault="00F12B25" w:rsidP="00F12B25">
            <w:pPr>
              <w:widowControl/>
              <w:autoSpaceDE/>
              <w:autoSpaceDN/>
              <w:jc w:val="center"/>
              <w:rPr>
                <w:rFonts w:ascii="Verdana" w:eastAsia="Times New Roman" w:hAnsi="Verdana"/>
                <w:b/>
                <w:bCs/>
                <w:color w:val="000000"/>
                <w:sz w:val="12"/>
                <w:szCs w:val="12"/>
                <w:lang w:val="es-CO" w:eastAsia="es-CO"/>
              </w:rPr>
            </w:pPr>
            <w:r w:rsidRPr="00F12B25">
              <w:rPr>
                <w:rFonts w:ascii="Verdana" w:eastAsia="Times New Roman" w:hAnsi="Verdana"/>
                <w:b/>
                <w:bCs/>
                <w:color w:val="000000"/>
                <w:sz w:val="12"/>
                <w:szCs w:val="12"/>
                <w:lang w:val="es-CO" w:eastAsia="es-CO"/>
              </w:rPr>
              <w:t>R4</w:t>
            </w:r>
          </w:p>
        </w:tc>
        <w:tc>
          <w:tcPr>
            <w:tcW w:w="1713" w:type="dxa"/>
            <w:shd w:val="clear" w:color="auto" w:fill="auto"/>
            <w:vAlign w:val="center"/>
            <w:hideMark/>
          </w:tcPr>
          <w:p w14:paraId="4E80478B"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PERDIDA DE DISPONIBILIDAD</w:t>
            </w:r>
          </w:p>
        </w:tc>
        <w:tc>
          <w:tcPr>
            <w:tcW w:w="1698" w:type="dxa"/>
            <w:shd w:val="clear" w:color="auto" w:fill="auto"/>
            <w:vAlign w:val="center"/>
            <w:hideMark/>
          </w:tcPr>
          <w:p w14:paraId="2A4581CE" w14:textId="0FFE921E"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ORG31- Falencia de un monitoreo apropiado y gestión oportuna ante ciberamenazas..  Vulnerabilidad:  Falta de herramienta de análisis de vulnerabilidades, ethical hacking, gestión de correlación de logs de eventos e incidentes, gestión de indicadores de compromiso y definición de planes de acción para responder apropiadamente ante Ciberataques.</w:t>
            </w:r>
          </w:p>
        </w:tc>
        <w:tc>
          <w:tcPr>
            <w:tcW w:w="1621" w:type="dxa"/>
            <w:shd w:val="clear" w:color="auto" w:fill="auto"/>
            <w:vAlign w:val="center"/>
            <w:hideMark/>
          </w:tcPr>
          <w:p w14:paraId="47917B4D" w14:textId="77777777" w:rsidR="00F12B25" w:rsidRPr="00F12B25" w:rsidRDefault="00F12B25" w:rsidP="00F12B25">
            <w:pPr>
              <w:widowControl/>
              <w:autoSpaceDE/>
              <w:autoSpaceDN/>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Implementar plataforma antivirus EDR y soluciones XDR /  /  /  / </w:t>
            </w:r>
          </w:p>
        </w:tc>
        <w:tc>
          <w:tcPr>
            <w:tcW w:w="1257" w:type="dxa"/>
            <w:shd w:val="clear" w:color="auto" w:fill="auto"/>
            <w:vAlign w:val="center"/>
            <w:hideMark/>
          </w:tcPr>
          <w:p w14:paraId="33340D0B"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1/01/2025</w:t>
            </w:r>
          </w:p>
        </w:tc>
        <w:tc>
          <w:tcPr>
            <w:tcW w:w="1134" w:type="dxa"/>
            <w:shd w:val="clear" w:color="auto" w:fill="auto"/>
            <w:vAlign w:val="center"/>
            <w:hideMark/>
          </w:tcPr>
          <w:p w14:paraId="6EE53131"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3/03/2025</w:t>
            </w:r>
          </w:p>
        </w:tc>
        <w:tc>
          <w:tcPr>
            <w:tcW w:w="1603" w:type="dxa"/>
            <w:shd w:val="clear" w:color="auto" w:fill="auto"/>
            <w:vAlign w:val="center"/>
            <w:hideMark/>
          </w:tcPr>
          <w:p w14:paraId="699D089A" w14:textId="6E3A0BFB" w:rsidR="00F12B25" w:rsidRPr="00F12B25" w:rsidRDefault="00F12B25" w:rsidP="00F12B25">
            <w:pPr>
              <w:widowControl/>
              <w:autoSpaceDE/>
              <w:autoSpaceDN/>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tecnología /  /  /  / </w:t>
            </w:r>
          </w:p>
        </w:tc>
      </w:tr>
      <w:tr w:rsidR="00F12B25" w:rsidRPr="00F12B25" w14:paraId="61F85111" w14:textId="77777777" w:rsidTr="00EC06E7">
        <w:trPr>
          <w:cantSplit/>
          <w:trHeight w:val="3120"/>
          <w:tblHeader/>
        </w:trPr>
        <w:tc>
          <w:tcPr>
            <w:tcW w:w="1591" w:type="dxa"/>
            <w:shd w:val="clear" w:color="auto" w:fill="auto"/>
            <w:vAlign w:val="center"/>
            <w:hideMark/>
          </w:tcPr>
          <w:p w14:paraId="2508931A"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 - TODOS LOS PROCESOS</w:t>
            </w:r>
          </w:p>
        </w:tc>
        <w:tc>
          <w:tcPr>
            <w:tcW w:w="474" w:type="dxa"/>
            <w:shd w:val="clear" w:color="auto" w:fill="auto"/>
            <w:vAlign w:val="center"/>
            <w:hideMark/>
          </w:tcPr>
          <w:p w14:paraId="54FFFFC5" w14:textId="77777777" w:rsidR="00F12B25" w:rsidRPr="00F12B25" w:rsidRDefault="00F12B25" w:rsidP="00F12B25">
            <w:pPr>
              <w:widowControl/>
              <w:autoSpaceDE/>
              <w:autoSpaceDN/>
              <w:jc w:val="center"/>
              <w:rPr>
                <w:rFonts w:ascii="Verdana" w:eastAsia="Times New Roman" w:hAnsi="Verdana"/>
                <w:b/>
                <w:bCs/>
                <w:color w:val="000000"/>
                <w:sz w:val="12"/>
                <w:szCs w:val="12"/>
                <w:lang w:val="es-CO" w:eastAsia="es-CO"/>
              </w:rPr>
            </w:pPr>
            <w:r w:rsidRPr="00F12B25">
              <w:rPr>
                <w:rFonts w:ascii="Verdana" w:eastAsia="Times New Roman" w:hAnsi="Verdana"/>
                <w:b/>
                <w:bCs/>
                <w:color w:val="000000"/>
                <w:sz w:val="12"/>
                <w:szCs w:val="12"/>
                <w:lang w:val="es-CO" w:eastAsia="es-CO"/>
              </w:rPr>
              <w:t>R5</w:t>
            </w:r>
          </w:p>
        </w:tc>
        <w:tc>
          <w:tcPr>
            <w:tcW w:w="1713" w:type="dxa"/>
            <w:shd w:val="clear" w:color="auto" w:fill="auto"/>
            <w:vAlign w:val="center"/>
            <w:hideMark/>
          </w:tcPr>
          <w:p w14:paraId="7C0412A9"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PERDIDA DE CONFIDENCIALIDAD</w:t>
            </w:r>
          </w:p>
        </w:tc>
        <w:tc>
          <w:tcPr>
            <w:tcW w:w="1698" w:type="dxa"/>
            <w:shd w:val="clear" w:color="auto" w:fill="auto"/>
            <w:vAlign w:val="center"/>
            <w:hideMark/>
          </w:tcPr>
          <w:p w14:paraId="434CE564"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SF36- Perdida de Confidencialidad de la información. Por fuga de información por ausencia de controles en la carga y descarga de archivos en las sesiones VPN y desde office 365.</w:t>
            </w:r>
          </w:p>
        </w:tc>
        <w:tc>
          <w:tcPr>
            <w:tcW w:w="1621" w:type="dxa"/>
            <w:shd w:val="clear" w:color="auto" w:fill="auto"/>
            <w:vAlign w:val="center"/>
            <w:hideMark/>
          </w:tcPr>
          <w:p w14:paraId="7808FAE0" w14:textId="19F739B8" w:rsidR="00F12B25" w:rsidRPr="00F12B25" w:rsidRDefault="00F12B25" w:rsidP="00F12B25">
            <w:pPr>
              <w:widowControl/>
              <w:autoSpaceDE/>
              <w:autoSpaceDN/>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Se debe robustecer controles sobre acuerdos de confidencialidad para todos los funcionarios y contratistas que manejen información sensible o datos personales de ciudadanos. /  /  /  / </w:t>
            </w:r>
          </w:p>
        </w:tc>
        <w:tc>
          <w:tcPr>
            <w:tcW w:w="1257" w:type="dxa"/>
            <w:shd w:val="clear" w:color="auto" w:fill="auto"/>
            <w:vAlign w:val="center"/>
            <w:hideMark/>
          </w:tcPr>
          <w:p w14:paraId="0B8D6382"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1/01/2024</w:t>
            </w:r>
          </w:p>
        </w:tc>
        <w:tc>
          <w:tcPr>
            <w:tcW w:w="1134" w:type="dxa"/>
            <w:shd w:val="clear" w:color="auto" w:fill="auto"/>
            <w:vAlign w:val="center"/>
            <w:hideMark/>
          </w:tcPr>
          <w:p w14:paraId="4A2F16B7" w14:textId="0FC4BA2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3/0</w:t>
            </w:r>
            <w:r w:rsidR="00432115">
              <w:rPr>
                <w:rFonts w:ascii="Verdana" w:eastAsia="Times New Roman" w:hAnsi="Verdana"/>
                <w:color w:val="000000"/>
                <w:sz w:val="16"/>
                <w:szCs w:val="16"/>
                <w:lang w:val="es-CO" w:eastAsia="es-CO"/>
              </w:rPr>
              <w:t>7</w:t>
            </w:r>
            <w:r w:rsidRPr="00F12B25">
              <w:rPr>
                <w:rFonts w:ascii="Verdana" w:eastAsia="Times New Roman" w:hAnsi="Verdana"/>
                <w:color w:val="000000"/>
                <w:sz w:val="16"/>
                <w:szCs w:val="16"/>
                <w:lang w:val="es-CO" w:eastAsia="es-CO"/>
              </w:rPr>
              <w:t>/2025</w:t>
            </w:r>
          </w:p>
        </w:tc>
        <w:tc>
          <w:tcPr>
            <w:tcW w:w="1603" w:type="dxa"/>
            <w:shd w:val="clear" w:color="auto" w:fill="auto"/>
            <w:vAlign w:val="center"/>
            <w:hideMark/>
          </w:tcPr>
          <w:p w14:paraId="0B8755EE" w14:textId="2BEB280E" w:rsidR="00F12B25" w:rsidRPr="00F12B25" w:rsidRDefault="00F12B25" w:rsidP="00F12B25">
            <w:pPr>
              <w:widowControl/>
              <w:autoSpaceDE/>
              <w:autoSpaceDN/>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Todos los procesos. / Oficina Asesora Jurídica / Oficial de Seguridad de la Información de la ENTIDAD_DISTRITO. /  /  /  / </w:t>
            </w:r>
          </w:p>
        </w:tc>
      </w:tr>
      <w:tr w:rsidR="00F12B25" w:rsidRPr="00F12B25" w14:paraId="3F383818" w14:textId="77777777" w:rsidTr="00EC06E7">
        <w:trPr>
          <w:cantSplit/>
          <w:trHeight w:val="1999"/>
          <w:tblHeader/>
        </w:trPr>
        <w:tc>
          <w:tcPr>
            <w:tcW w:w="1591" w:type="dxa"/>
            <w:shd w:val="clear" w:color="auto" w:fill="auto"/>
            <w:vAlign w:val="center"/>
            <w:hideMark/>
          </w:tcPr>
          <w:p w14:paraId="0E4AEF91"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 - TODOS LOS PROCESOS</w:t>
            </w:r>
          </w:p>
        </w:tc>
        <w:tc>
          <w:tcPr>
            <w:tcW w:w="474" w:type="dxa"/>
            <w:shd w:val="clear" w:color="auto" w:fill="auto"/>
            <w:vAlign w:val="center"/>
            <w:hideMark/>
          </w:tcPr>
          <w:p w14:paraId="6BD540D9" w14:textId="77777777" w:rsidR="00F12B25" w:rsidRPr="00F12B25" w:rsidRDefault="00F12B25" w:rsidP="00F12B25">
            <w:pPr>
              <w:widowControl/>
              <w:autoSpaceDE/>
              <w:autoSpaceDN/>
              <w:jc w:val="center"/>
              <w:rPr>
                <w:rFonts w:ascii="Verdana" w:eastAsia="Times New Roman" w:hAnsi="Verdana"/>
                <w:b/>
                <w:bCs/>
                <w:color w:val="000000"/>
                <w:sz w:val="12"/>
                <w:szCs w:val="12"/>
                <w:lang w:val="es-CO" w:eastAsia="es-CO"/>
              </w:rPr>
            </w:pPr>
            <w:r w:rsidRPr="00F12B25">
              <w:rPr>
                <w:rFonts w:ascii="Verdana" w:eastAsia="Times New Roman" w:hAnsi="Verdana"/>
                <w:b/>
                <w:bCs/>
                <w:color w:val="000000"/>
                <w:sz w:val="12"/>
                <w:szCs w:val="12"/>
                <w:lang w:val="es-CO" w:eastAsia="es-CO"/>
              </w:rPr>
              <w:t>R6</w:t>
            </w:r>
          </w:p>
        </w:tc>
        <w:tc>
          <w:tcPr>
            <w:tcW w:w="1713" w:type="dxa"/>
            <w:shd w:val="clear" w:color="auto" w:fill="auto"/>
            <w:vAlign w:val="center"/>
            <w:hideMark/>
          </w:tcPr>
          <w:p w14:paraId="6F25C75B"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PERDIDA DE CONFIDENCIALIDAD</w:t>
            </w:r>
          </w:p>
        </w:tc>
        <w:tc>
          <w:tcPr>
            <w:tcW w:w="1698" w:type="dxa"/>
            <w:shd w:val="clear" w:color="auto" w:fill="auto"/>
            <w:vAlign w:val="center"/>
            <w:hideMark/>
          </w:tcPr>
          <w:p w14:paraId="175DD816" w14:textId="2E05C574"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SF37- Perdida de Confidencialidad de la información. Por fuga de información en la </w:t>
            </w:r>
            <w:r w:rsidR="00432115">
              <w:rPr>
                <w:rFonts w:ascii="Verdana" w:eastAsia="Times New Roman" w:hAnsi="Verdana"/>
                <w:color w:val="000000"/>
                <w:sz w:val="16"/>
                <w:szCs w:val="16"/>
                <w:lang w:val="es-CO" w:eastAsia="es-CO"/>
              </w:rPr>
              <w:t>UAECOB</w:t>
            </w:r>
            <w:r w:rsidRPr="00F12B25">
              <w:rPr>
                <w:rFonts w:ascii="Verdana" w:eastAsia="Times New Roman" w:hAnsi="Verdana"/>
                <w:color w:val="000000"/>
                <w:sz w:val="16"/>
                <w:szCs w:val="16"/>
                <w:lang w:val="es-CO" w:eastAsia="es-CO"/>
              </w:rPr>
              <w:t xml:space="preserve"> por accesos no autorizados, por la existencia de puertas traseras en plataformas Shadow IT (plataforma obsoleta no controlada y puertos desatendidos).</w:t>
            </w:r>
          </w:p>
        </w:tc>
        <w:tc>
          <w:tcPr>
            <w:tcW w:w="1621" w:type="dxa"/>
            <w:shd w:val="clear" w:color="000000" w:fill="FFFFFF"/>
            <w:vAlign w:val="center"/>
            <w:hideMark/>
          </w:tcPr>
          <w:p w14:paraId="0637785F" w14:textId="1710CF25" w:rsidR="00F12B25" w:rsidRPr="00F12B25" w:rsidRDefault="00F12B25" w:rsidP="00F12B25">
            <w:pPr>
              <w:widowControl/>
              <w:autoSpaceDE/>
              <w:autoSpaceDN/>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Se debe tener identificados todos los sistemas de información y aplicaciones utilizados en todos los procesos. /  /  /  / </w:t>
            </w:r>
          </w:p>
        </w:tc>
        <w:tc>
          <w:tcPr>
            <w:tcW w:w="1257" w:type="dxa"/>
            <w:shd w:val="clear" w:color="auto" w:fill="auto"/>
            <w:vAlign w:val="center"/>
            <w:hideMark/>
          </w:tcPr>
          <w:p w14:paraId="191186B7"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1/01/2024</w:t>
            </w:r>
          </w:p>
        </w:tc>
        <w:tc>
          <w:tcPr>
            <w:tcW w:w="1134" w:type="dxa"/>
            <w:shd w:val="clear" w:color="auto" w:fill="auto"/>
            <w:vAlign w:val="center"/>
            <w:hideMark/>
          </w:tcPr>
          <w:p w14:paraId="5069E8C8" w14:textId="120F9AE8"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3/0</w:t>
            </w:r>
            <w:r w:rsidR="000446B8">
              <w:rPr>
                <w:rFonts w:ascii="Verdana" w:eastAsia="Times New Roman" w:hAnsi="Verdana"/>
                <w:color w:val="000000"/>
                <w:sz w:val="16"/>
                <w:szCs w:val="16"/>
                <w:lang w:val="es-CO" w:eastAsia="es-CO"/>
              </w:rPr>
              <w:t>7</w:t>
            </w:r>
            <w:r w:rsidRPr="00F12B25">
              <w:rPr>
                <w:rFonts w:ascii="Verdana" w:eastAsia="Times New Roman" w:hAnsi="Verdana"/>
                <w:color w:val="000000"/>
                <w:sz w:val="16"/>
                <w:szCs w:val="16"/>
                <w:lang w:val="es-CO" w:eastAsia="es-CO"/>
              </w:rPr>
              <w:t>/2025</w:t>
            </w:r>
          </w:p>
        </w:tc>
        <w:tc>
          <w:tcPr>
            <w:tcW w:w="1603" w:type="dxa"/>
            <w:shd w:val="clear" w:color="auto" w:fill="auto"/>
            <w:vAlign w:val="center"/>
            <w:hideMark/>
          </w:tcPr>
          <w:p w14:paraId="0A141361" w14:textId="516EA7F4" w:rsidR="00F12B25" w:rsidRPr="00F12B25" w:rsidRDefault="00F12B25" w:rsidP="00F12B25">
            <w:pPr>
              <w:widowControl/>
              <w:autoSpaceDE/>
              <w:autoSpaceDN/>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tecnología /  /  /  / </w:t>
            </w:r>
          </w:p>
        </w:tc>
      </w:tr>
      <w:tr w:rsidR="00F12B25" w:rsidRPr="00F12B25" w14:paraId="07776E80" w14:textId="77777777" w:rsidTr="00EC06E7">
        <w:trPr>
          <w:cantSplit/>
          <w:trHeight w:val="1999"/>
          <w:tblHeader/>
        </w:trPr>
        <w:tc>
          <w:tcPr>
            <w:tcW w:w="1591" w:type="dxa"/>
            <w:shd w:val="clear" w:color="auto" w:fill="auto"/>
            <w:vAlign w:val="center"/>
            <w:hideMark/>
          </w:tcPr>
          <w:p w14:paraId="6ACCD1F9"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lastRenderedPageBreak/>
              <w:t xml:space="preserve"> - GESTION TECNOLOGIAS DE LA INFORMACION Y COMUNICACIONES</w:t>
            </w:r>
          </w:p>
        </w:tc>
        <w:tc>
          <w:tcPr>
            <w:tcW w:w="474" w:type="dxa"/>
            <w:shd w:val="clear" w:color="auto" w:fill="auto"/>
            <w:vAlign w:val="center"/>
            <w:hideMark/>
          </w:tcPr>
          <w:p w14:paraId="4EA034D1" w14:textId="77777777" w:rsidR="00F12B25" w:rsidRPr="00F12B25" w:rsidRDefault="00F12B25" w:rsidP="00F12B25">
            <w:pPr>
              <w:widowControl/>
              <w:autoSpaceDE/>
              <w:autoSpaceDN/>
              <w:jc w:val="center"/>
              <w:rPr>
                <w:rFonts w:ascii="Verdana" w:eastAsia="Times New Roman" w:hAnsi="Verdana"/>
                <w:b/>
                <w:bCs/>
                <w:color w:val="000000"/>
                <w:sz w:val="12"/>
                <w:szCs w:val="12"/>
                <w:lang w:val="es-CO" w:eastAsia="es-CO"/>
              </w:rPr>
            </w:pPr>
            <w:r w:rsidRPr="00F12B25">
              <w:rPr>
                <w:rFonts w:ascii="Verdana" w:eastAsia="Times New Roman" w:hAnsi="Verdana"/>
                <w:b/>
                <w:bCs/>
                <w:color w:val="000000"/>
                <w:sz w:val="12"/>
                <w:szCs w:val="12"/>
                <w:lang w:val="es-CO" w:eastAsia="es-CO"/>
              </w:rPr>
              <w:t>R7</w:t>
            </w:r>
          </w:p>
        </w:tc>
        <w:tc>
          <w:tcPr>
            <w:tcW w:w="1713" w:type="dxa"/>
            <w:shd w:val="clear" w:color="auto" w:fill="auto"/>
            <w:vAlign w:val="center"/>
            <w:hideMark/>
          </w:tcPr>
          <w:p w14:paraId="73171D66"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PERDIDA DE DISPONIBILIDAD</w:t>
            </w:r>
          </w:p>
        </w:tc>
        <w:tc>
          <w:tcPr>
            <w:tcW w:w="1698" w:type="dxa"/>
            <w:shd w:val="clear" w:color="auto" w:fill="auto"/>
            <w:vAlign w:val="center"/>
            <w:hideMark/>
          </w:tcPr>
          <w:p w14:paraId="58CFCC56"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ORG27- Indisponibilidad de la información. Por vencimiento de contrato de suscripción con los proveedores, vigencias de certificados digitales, servicios SaaS, contratos de soporte y mantenimiento, garantías, entre otros.</w:t>
            </w:r>
          </w:p>
        </w:tc>
        <w:tc>
          <w:tcPr>
            <w:tcW w:w="1621" w:type="dxa"/>
            <w:shd w:val="clear" w:color="auto" w:fill="auto"/>
            <w:vAlign w:val="center"/>
            <w:hideMark/>
          </w:tcPr>
          <w:p w14:paraId="36DEE9DE" w14:textId="0EC6A128" w:rsidR="00F12B25" w:rsidRPr="00F12B25" w:rsidRDefault="00F12B25" w:rsidP="00F12B25">
            <w:pPr>
              <w:widowControl/>
              <w:autoSpaceDE/>
              <w:autoSpaceDN/>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Se debe implementar la CMDB donde se pueden controlar los contratos, garantías, suscripciones de seguridad, entre otros. Esto con el fin de gestionar oportunamente los vencimientos de vigencias. /  /  /  / </w:t>
            </w:r>
          </w:p>
        </w:tc>
        <w:tc>
          <w:tcPr>
            <w:tcW w:w="1257" w:type="dxa"/>
            <w:shd w:val="clear" w:color="auto" w:fill="auto"/>
            <w:vAlign w:val="center"/>
            <w:hideMark/>
          </w:tcPr>
          <w:p w14:paraId="20BEAF56"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1/11/2024</w:t>
            </w:r>
          </w:p>
        </w:tc>
        <w:tc>
          <w:tcPr>
            <w:tcW w:w="1134" w:type="dxa"/>
            <w:shd w:val="clear" w:color="auto" w:fill="auto"/>
            <w:vAlign w:val="center"/>
            <w:hideMark/>
          </w:tcPr>
          <w:p w14:paraId="4E5926DF" w14:textId="1E82DA7B"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3/0</w:t>
            </w:r>
            <w:r w:rsidR="000446B8">
              <w:rPr>
                <w:rFonts w:ascii="Verdana" w:eastAsia="Times New Roman" w:hAnsi="Verdana"/>
                <w:color w:val="000000"/>
                <w:sz w:val="16"/>
                <w:szCs w:val="16"/>
                <w:lang w:val="es-CO" w:eastAsia="es-CO"/>
              </w:rPr>
              <w:t>7</w:t>
            </w:r>
            <w:r w:rsidRPr="00F12B25">
              <w:rPr>
                <w:rFonts w:ascii="Verdana" w:eastAsia="Times New Roman" w:hAnsi="Verdana"/>
                <w:color w:val="000000"/>
                <w:sz w:val="16"/>
                <w:szCs w:val="16"/>
                <w:lang w:val="es-CO" w:eastAsia="es-CO"/>
              </w:rPr>
              <w:t>/2025</w:t>
            </w:r>
          </w:p>
        </w:tc>
        <w:tc>
          <w:tcPr>
            <w:tcW w:w="1603" w:type="dxa"/>
            <w:shd w:val="clear" w:color="auto" w:fill="auto"/>
            <w:vAlign w:val="center"/>
            <w:hideMark/>
          </w:tcPr>
          <w:p w14:paraId="4D350E6E" w14:textId="1676C17F" w:rsidR="00F12B25" w:rsidRPr="00F12B25" w:rsidRDefault="00F12B25" w:rsidP="00F12B25">
            <w:pPr>
              <w:widowControl/>
              <w:autoSpaceDE/>
              <w:autoSpaceDN/>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tecnología. /  /  /  / </w:t>
            </w:r>
          </w:p>
        </w:tc>
      </w:tr>
      <w:tr w:rsidR="00F12B25" w:rsidRPr="00F12B25" w14:paraId="552DDAC7" w14:textId="77777777" w:rsidTr="00EC06E7">
        <w:trPr>
          <w:cantSplit/>
          <w:trHeight w:val="1999"/>
          <w:tblHeader/>
        </w:trPr>
        <w:tc>
          <w:tcPr>
            <w:tcW w:w="1591" w:type="dxa"/>
            <w:shd w:val="clear" w:color="auto" w:fill="auto"/>
            <w:vAlign w:val="center"/>
            <w:hideMark/>
          </w:tcPr>
          <w:p w14:paraId="0BD6E47E"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 - GESTION TECNOLOGIAS DE LA INFORMACION Y COMUNICACIONES</w:t>
            </w:r>
          </w:p>
        </w:tc>
        <w:tc>
          <w:tcPr>
            <w:tcW w:w="474" w:type="dxa"/>
            <w:shd w:val="clear" w:color="auto" w:fill="auto"/>
            <w:vAlign w:val="center"/>
            <w:hideMark/>
          </w:tcPr>
          <w:p w14:paraId="4E086DE5" w14:textId="77777777" w:rsidR="00F12B25" w:rsidRPr="00F12B25" w:rsidRDefault="00F12B25" w:rsidP="00F12B25">
            <w:pPr>
              <w:widowControl/>
              <w:autoSpaceDE/>
              <w:autoSpaceDN/>
              <w:jc w:val="center"/>
              <w:rPr>
                <w:rFonts w:ascii="Verdana" w:eastAsia="Times New Roman" w:hAnsi="Verdana"/>
                <w:b/>
                <w:bCs/>
                <w:color w:val="000000"/>
                <w:sz w:val="12"/>
                <w:szCs w:val="12"/>
                <w:lang w:val="es-CO" w:eastAsia="es-CO"/>
              </w:rPr>
            </w:pPr>
            <w:r w:rsidRPr="00F12B25">
              <w:rPr>
                <w:rFonts w:ascii="Verdana" w:eastAsia="Times New Roman" w:hAnsi="Verdana"/>
                <w:b/>
                <w:bCs/>
                <w:color w:val="000000"/>
                <w:sz w:val="12"/>
                <w:szCs w:val="12"/>
                <w:lang w:val="es-CO" w:eastAsia="es-CO"/>
              </w:rPr>
              <w:t>R8</w:t>
            </w:r>
          </w:p>
        </w:tc>
        <w:tc>
          <w:tcPr>
            <w:tcW w:w="1713" w:type="dxa"/>
            <w:shd w:val="clear" w:color="auto" w:fill="auto"/>
            <w:vAlign w:val="center"/>
            <w:hideMark/>
          </w:tcPr>
          <w:p w14:paraId="346CC5E8"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PERDIDA DE DISPONIBILIDAD</w:t>
            </w:r>
          </w:p>
        </w:tc>
        <w:tc>
          <w:tcPr>
            <w:tcW w:w="1698" w:type="dxa"/>
            <w:shd w:val="clear" w:color="auto" w:fill="auto"/>
            <w:vAlign w:val="center"/>
            <w:hideMark/>
          </w:tcPr>
          <w:p w14:paraId="4BF11558" w14:textId="16DEB209"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ORG28- Indisponibilidad de Servicios Por no contar con centro alterno de datos.</w:t>
            </w:r>
          </w:p>
        </w:tc>
        <w:tc>
          <w:tcPr>
            <w:tcW w:w="1621" w:type="dxa"/>
            <w:shd w:val="clear" w:color="auto" w:fill="auto"/>
            <w:vAlign w:val="center"/>
            <w:hideMark/>
          </w:tcPr>
          <w:p w14:paraId="7ACCB66B" w14:textId="34AA0F34" w:rsidR="00F12B25" w:rsidRPr="00F12B25" w:rsidRDefault="00F12B25" w:rsidP="00F12B25">
            <w:pPr>
              <w:widowControl/>
              <w:autoSpaceDE/>
              <w:autoSpaceDN/>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Se debe establecer centro alterno de datos para replicar la plataforma más critica que soporta los servicios tecnológicos que soportan los procesos críticos de la entidad. /  /  /  / </w:t>
            </w:r>
          </w:p>
        </w:tc>
        <w:tc>
          <w:tcPr>
            <w:tcW w:w="1257" w:type="dxa"/>
            <w:shd w:val="clear" w:color="auto" w:fill="auto"/>
            <w:vAlign w:val="center"/>
            <w:hideMark/>
          </w:tcPr>
          <w:p w14:paraId="1A7F24D4"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4/03/2025</w:t>
            </w:r>
          </w:p>
        </w:tc>
        <w:tc>
          <w:tcPr>
            <w:tcW w:w="1134" w:type="dxa"/>
            <w:shd w:val="clear" w:color="auto" w:fill="auto"/>
            <w:vAlign w:val="center"/>
            <w:hideMark/>
          </w:tcPr>
          <w:p w14:paraId="1AB49988"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14/11/2025</w:t>
            </w:r>
          </w:p>
        </w:tc>
        <w:tc>
          <w:tcPr>
            <w:tcW w:w="1603" w:type="dxa"/>
            <w:shd w:val="clear" w:color="auto" w:fill="auto"/>
            <w:vAlign w:val="center"/>
            <w:hideMark/>
          </w:tcPr>
          <w:p w14:paraId="1D72B8F2" w14:textId="78E01F72" w:rsidR="00F12B25" w:rsidRPr="00F12B25" w:rsidRDefault="00F12B25" w:rsidP="00F12B25">
            <w:pPr>
              <w:widowControl/>
              <w:autoSpaceDE/>
              <w:autoSpaceDN/>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tecnología /  /  /  / </w:t>
            </w:r>
          </w:p>
        </w:tc>
      </w:tr>
      <w:tr w:rsidR="00F12B25" w:rsidRPr="00F12B25" w14:paraId="7B6D60C3" w14:textId="77777777" w:rsidTr="00EC06E7">
        <w:trPr>
          <w:cantSplit/>
          <w:trHeight w:val="1999"/>
          <w:tblHeader/>
        </w:trPr>
        <w:tc>
          <w:tcPr>
            <w:tcW w:w="1591" w:type="dxa"/>
            <w:shd w:val="clear" w:color="auto" w:fill="auto"/>
            <w:vAlign w:val="center"/>
            <w:hideMark/>
          </w:tcPr>
          <w:p w14:paraId="5B2EED57"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 - TODOS LOS PROCESOS</w:t>
            </w:r>
          </w:p>
        </w:tc>
        <w:tc>
          <w:tcPr>
            <w:tcW w:w="474" w:type="dxa"/>
            <w:shd w:val="clear" w:color="auto" w:fill="auto"/>
            <w:vAlign w:val="center"/>
            <w:hideMark/>
          </w:tcPr>
          <w:p w14:paraId="325415C5" w14:textId="77777777" w:rsidR="00F12B25" w:rsidRPr="00F12B25" w:rsidRDefault="00F12B25" w:rsidP="00F12B25">
            <w:pPr>
              <w:widowControl/>
              <w:autoSpaceDE/>
              <w:autoSpaceDN/>
              <w:jc w:val="center"/>
              <w:rPr>
                <w:rFonts w:ascii="Verdana" w:eastAsia="Times New Roman" w:hAnsi="Verdana"/>
                <w:b/>
                <w:bCs/>
                <w:color w:val="000000"/>
                <w:sz w:val="12"/>
                <w:szCs w:val="12"/>
                <w:lang w:val="es-CO" w:eastAsia="es-CO"/>
              </w:rPr>
            </w:pPr>
            <w:r w:rsidRPr="00F12B25">
              <w:rPr>
                <w:rFonts w:ascii="Verdana" w:eastAsia="Times New Roman" w:hAnsi="Verdana"/>
                <w:b/>
                <w:bCs/>
                <w:color w:val="000000"/>
                <w:sz w:val="12"/>
                <w:szCs w:val="12"/>
                <w:lang w:val="es-CO" w:eastAsia="es-CO"/>
              </w:rPr>
              <w:t>R9</w:t>
            </w:r>
          </w:p>
        </w:tc>
        <w:tc>
          <w:tcPr>
            <w:tcW w:w="1713" w:type="dxa"/>
            <w:shd w:val="clear" w:color="auto" w:fill="auto"/>
            <w:vAlign w:val="center"/>
            <w:hideMark/>
          </w:tcPr>
          <w:p w14:paraId="5ED4075F"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PERDIDA DE CONFIDENCIALIDAD</w:t>
            </w:r>
          </w:p>
        </w:tc>
        <w:tc>
          <w:tcPr>
            <w:tcW w:w="1698" w:type="dxa"/>
            <w:shd w:val="clear" w:color="auto" w:fill="auto"/>
            <w:vAlign w:val="center"/>
            <w:hideMark/>
          </w:tcPr>
          <w:p w14:paraId="072BBB6E"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PE09- Indisponibilidad de la información. Causada por alta rotación de personal.</w:t>
            </w:r>
          </w:p>
        </w:tc>
        <w:tc>
          <w:tcPr>
            <w:tcW w:w="1621" w:type="dxa"/>
            <w:shd w:val="clear" w:color="auto" w:fill="auto"/>
            <w:vAlign w:val="center"/>
            <w:hideMark/>
          </w:tcPr>
          <w:p w14:paraId="33C21E5D" w14:textId="0AE58F21" w:rsidR="00F12B25" w:rsidRPr="00F12B25" w:rsidRDefault="00F12B25" w:rsidP="00F12B25">
            <w:pPr>
              <w:widowControl/>
              <w:autoSpaceDE/>
              <w:autoSpaceDN/>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Identificar las operaciones críticas de TI y garantizar su continuidad de operación así los responsables estén sin contrato. /   /  /  / </w:t>
            </w:r>
          </w:p>
        </w:tc>
        <w:tc>
          <w:tcPr>
            <w:tcW w:w="1257" w:type="dxa"/>
            <w:shd w:val="clear" w:color="auto" w:fill="auto"/>
            <w:vAlign w:val="center"/>
            <w:hideMark/>
          </w:tcPr>
          <w:p w14:paraId="3913A07D"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1/11/2024</w:t>
            </w:r>
          </w:p>
        </w:tc>
        <w:tc>
          <w:tcPr>
            <w:tcW w:w="1134" w:type="dxa"/>
            <w:shd w:val="clear" w:color="auto" w:fill="auto"/>
            <w:vAlign w:val="center"/>
            <w:hideMark/>
          </w:tcPr>
          <w:p w14:paraId="4100B8EC" w14:textId="6ADA4EB3"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1/</w:t>
            </w:r>
            <w:r w:rsidR="00A83D0C">
              <w:rPr>
                <w:rFonts w:ascii="Verdana" w:eastAsia="Times New Roman" w:hAnsi="Verdana"/>
                <w:color w:val="000000"/>
                <w:sz w:val="16"/>
                <w:szCs w:val="16"/>
                <w:lang w:val="es-CO" w:eastAsia="es-CO"/>
              </w:rPr>
              <w:t>12</w:t>
            </w:r>
            <w:r w:rsidRPr="00F12B25">
              <w:rPr>
                <w:rFonts w:ascii="Verdana" w:eastAsia="Times New Roman" w:hAnsi="Verdana"/>
                <w:color w:val="000000"/>
                <w:sz w:val="16"/>
                <w:szCs w:val="16"/>
                <w:lang w:val="es-CO" w:eastAsia="es-CO"/>
              </w:rPr>
              <w:t>/2025</w:t>
            </w:r>
          </w:p>
        </w:tc>
        <w:tc>
          <w:tcPr>
            <w:tcW w:w="1603" w:type="dxa"/>
            <w:shd w:val="clear" w:color="auto" w:fill="auto"/>
            <w:vAlign w:val="center"/>
            <w:hideMark/>
          </w:tcPr>
          <w:p w14:paraId="53C30396" w14:textId="77777777" w:rsidR="00F12B25" w:rsidRPr="00F12B25" w:rsidRDefault="00F12B25" w:rsidP="00F12B25">
            <w:pPr>
              <w:widowControl/>
              <w:autoSpaceDE/>
              <w:autoSpaceDN/>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Tecnología /   /  /  / </w:t>
            </w:r>
          </w:p>
        </w:tc>
      </w:tr>
      <w:tr w:rsidR="00F12B25" w:rsidRPr="00F12B25" w14:paraId="7EAD4324" w14:textId="77777777" w:rsidTr="00EC06E7">
        <w:trPr>
          <w:cantSplit/>
          <w:trHeight w:val="1999"/>
          <w:tblHeader/>
        </w:trPr>
        <w:tc>
          <w:tcPr>
            <w:tcW w:w="1591" w:type="dxa"/>
            <w:shd w:val="clear" w:color="auto" w:fill="auto"/>
            <w:vAlign w:val="center"/>
            <w:hideMark/>
          </w:tcPr>
          <w:p w14:paraId="2E261FCA"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 - GESTION TECNOLOGIAS DE LA INFORMACION Y COMUNICACIONES</w:t>
            </w:r>
          </w:p>
        </w:tc>
        <w:tc>
          <w:tcPr>
            <w:tcW w:w="474" w:type="dxa"/>
            <w:shd w:val="clear" w:color="auto" w:fill="auto"/>
            <w:vAlign w:val="center"/>
            <w:hideMark/>
          </w:tcPr>
          <w:p w14:paraId="079E411B" w14:textId="77777777" w:rsidR="00F12B25" w:rsidRPr="00F12B25" w:rsidRDefault="00F12B25" w:rsidP="00F12B25">
            <w:pPr>
              <w:widowControl/>
              <w:autoSpaceDE/>
              <w:autoSpaceDN/>
              <w:jc w:val="center"/>
              <w:rPr>
                <w:rFonts w:ascii="Verdana" w:eastAsia="Times New Roman" w:hAnsi="Verdana"/>
                <w:b/>
                <w:bCs/>
                <w:color w:val="000000"/>
                <w:sz w:val="12"/>
                <w:szCs w:val="12"/>
                <w:lang w:val="es-CO" w:eastAsia="es-CO"/>
              </w:rPr>
            </w:pPr>
            <w:r w:rsidRPr="00F12B25">
              <w:rPr>
                <w:rFonts w:ascii="Verdana" w:eastAsia="Times New Roman" w:hAnsi="Verdana"/>
                <w:b/>
                <w:bCs/>
                <w:color w:val="000000"/>
                <w:sz w:val="12"/>
                <w:szCs w:val="12"/>
                <w:lang w:val="es-CO" w:eastAsia="es-CO"/>
              </w:rPr>
              <w:t>R10</w:t>
            </w:r>
          </w:p>
        </w:tc>
        <w:tc>
          <w:tcPr>
            <w:tcW w:w="1713" w:type="dxa"/>
            <w:shd w:val="clear" w:color="auto" w:fill="auto"/>
            <w:vAlign w:val="center"/>
            <w:hideMark/>
          </w:tcPr>
          <w:p w14:paraId="5D346F8A"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PERDIDA DE CONFIDENCIALIDAD</w:t>
            </w:r>
          </w:p>
        </w:tc>
        <w:tc>
          <w:tcPr>
            <w:tcW w:w="1698" w:type="dxa"/>
            <w:shd w:val="clear" w:color="auto" w:fill="auto"/>
            <w:vAlign w:val="center"/>
            <w:hideMark/>
          </w:tcPr>
          <w:p w14:paraId="3FA7ECF4"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ORG30- Perdida de Confidencialidad de la Información.  Inadecuadas medidas para la eliminación o destrucción de la información en forma segura.</w:t>
            </w:r>
          </w:p>
        </w:tc>
        <w:tc>
          <w:tcPr>
            <w:tcW w:w="1621" w:type="dxa"/>
            <w:shd w:val="clear" w:color="auto" w:fill="auto"/>
            <w:vAlign w:val="center"/>
            <w:hideMark/>
          </w:tcPr>
          <w:p w14:paraId="283A3518" w14:textId="49DE5301" w:rsidR="00F12B25" w:rsidRPr="00F12B25" w:rsidRDefault="00F12B25" w:rsidP="00F12B25">
            <w:pPr>
              <w:widowControl/>
              <w:autoSpaceDE/>
              <w:autoSpaceDN/>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Se debe implementar procedimiento de borrado seguro y herramienta tecnológica para borrado seguro. /  /  /  / </w:t>
            </w:r>
          </w:p>
        </w:tc>
        <w:tc>
          <w:tcPr>
            <w:tcW w:w="1257" w:type="dxa"/>
            <w:shd w:val="clear" w:color="auto" w:fill="auto"/>
            <w:vAlign w:val="center"/>
            <w:hideMark/>
          </w:tcPr>
          <w:p w14:paraId="5C139523"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1/02/2025</w:t>
            </w:r>
          </w:p>
        </w:tc>
        <w:tc>
          <w:tcPr>
            <w:tcW w:w="1134" w:type="dxa"/>
            <w:shd w:val="clear" w:color="auto" w:fill="auto"/>
            <w:vAlign w:val="center"/>
            <w:hideMark/>
          </w:tcPr>
          <w:p w14:paraId="764D3B20"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14/10/2025</w:t>
            </w:r>
          </w:p>
        </w:tc>
        <w:tc>
          <w:tcPr>
            <w:tcW w:w="1603" w:type="dxa"/>
            <w:shd w:val="clear" w:color="auto" w:fill="auto"/>
            <w:vAlign w:val="center"/>
            <w:hideMark/>
          </w:tcPr>
          <w:p w14:paraId="0BE22B8C" w14:textId="6D3F0094" w:rsidR="00F12B25" w:rsidRPr="00F12B25" w:rsidRDefault="00F12B25" w:rsidP="00F12B25">
            <w:pPr>
              <w:widowControl/>
              <w:autoSpaceDE/>
              <w:autoSpaceDN/>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tecnología /  /  /  / </w:t>
            </w:r>
          </w:p>
        </w:tc>
      </w:tr>
      <w:tr w:rsidR="00F12B25" w:rsidRPr="00F12B25" w14:paraId="2FA5DD4B" w14:textId="77777777" w:rsidTr="00EC06E7">
        <w:trPr>
          <w:cantSplit/>
          <w:trHeight w:val="694"/>
          <w:tblHeader/>
        </w:trPr>
        <w:tc>
          <w:tcPr>
            <w:tcW w:w="1591" w:type="dxa"/>
            <w:shd w:val="clear" w:color="auto" w:fill="auto"/>
            <w:vAlign w:val="center"/>
            <w:hideMark/>
          </w:tcPr>
          <w:p w14:paraId="57F5BF80"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lastRenderedPageBreak/>
              <w:t xml:space="preserve"> - TODOS LOS PROCESOS</w:t>
            </w:r>
          </w:p>
        </w:tc>
        <w:tc>
          <w:tcPr>
            <w:tcW w:w="474" w:type="dxa"/>
            <w:shd w:val="clear" w:color="auto" w:fill="auto"/>
            <w:vAlign w:val="center"/>
            <w:hideMark/>
          </w:tcPr>
          <w:p w14:paraId="09C0826C" w14:textId="77777777" w:rsidR="00F12B25" w:rsidRPr="00F12B25" w:rsidRDefault="00F12B25" w:rsidP="00F12B25">
            <w:pPr>
              <w:widowControl/>
              <w:autoSpaceDE/>
              <w:autoSpaceDN/>
              <w:jc w:val="center"/>
              <w:rPr>
                <w:rFonts w:ascii="Verdana" w:eastAsia="Times New Roman" w:hAnsi="Verdana"/>
                <w:b/>
                <w:bCs/>
                <w:color w:val="000000"/>
                <w:sz w:val="12"/>
                <w:szCs w:val="12"/>
                <w:lang w:val="es-CO" w:eastAsia="es-CO"/>
              </w:rPr>
            </w:pPr>
            <w:r w:rsidRPr="00F12B25">
              <w:rPr>
                <w:rFonts w:ascii="Verdana" w:eastAsia="Times New Roman" w:hAnsi="Verdana"/>
                <w:b/>
                <w:bCs/>
                <w:color w:val="000000"/>
                <w:sz w:val="12"/>
                <w:szCs w:val="12"/>
                <w:lang w:val="es-CO" w:eastAsia="es-CO"/>
              </w:rPr>
              <w:t>R11</w:t>
            </w:r>
          </w:p>
        </w:tc>
        <w:tc>
          <w:tcPr>
            <w:tcW w:w="1713" w:type="dxa"/>
            <w:shd w:val="clear" w:color="auto" w:fill="auto"/>
            <w:vAlign w:val="center"/>
            <w:hideMark/>
          </w:tcPr>
          <w:p w14:paraId="39581272"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PERDIDA DE CONFIDENCIALIDAD</w:t>
            </w:r>
          </w:p>
        </w:tc>
        <w:tc>
          <w:tcPr>
            <w:tcW w:w="1698" w:type="dxa"/>
            <w:shd w:val="clear" w:color="auto" w:fill="auto"/>
            <w:vAlign w:val="center"/>
            <w:hideMark/>
          </w:tcPr>
          <w:p w14:paraId="02C87583"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PE10- Perdida de Confidencialidad, Integridad o Disponibilidad de la información. Incumplimiento de políticas de seguridad de la información por parte de funcionarios y terceros (proveedores, contratistas, outsourcing, otros).</w:t>
            </w:r>
          </w:p>
        </w:tc>
        <w:tc>
          <w:tcPr>
            <w:tcW w:w="1621" w:type="dxa"/>
            <w:shd w:val="clear" w:color="auto" w:fill="auto"/>
            <w:vAlign w:val="center"/>
            <w:hideMark/>
          </w:tcPr>
          <w:p w14:paraId="5F50CAC0" w14:textId="78E1F721" w:rsidR="00F12B25" w:rsidRPr="00F12B25" w:rsidRDefault="00F12B25" w:rsidP="00F12B25">
            <w:pPr>
              <w:widowControl/>
              <w:autoSpaceDE/>
              <w:autoSpaceDN/>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Socialización de políticas de seguridad de la información. /  /  /  / </w:t>
            </w:r>
          </w:p>
        </w:tc>
        <w:tc>
          <w:tcPr>
            <w:tcW w:w="1257" w:type="dxa"/>
            <w:shd w:val="clear" w:color="auto" w:fill="auto"/>
            <w:vAlign w:val="center"/>
            <w:hideMark/>
          </w:tcPr>
          <w:p w14:paraId="397F0F61"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14/11/2024</w:t>
            </w:r>
          </w:p>
        </w:tc>
        <w:tc>
          <w:tcPr>
            <w:tcW w:w="1134" w:type="dxa"/>
            <w:shd w:val="clear" w:color="auto" w:fill="auto"/>
            <w:vAlign w:val="center"/>
            <w:hideMark/>
          </w:tcPr>
          <w:p w14:paraId="5A7DCEBC"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14/12/2025</w:t>
            </w:r>
          </w:p>
        </w:tc>
        <w:tc>
          <w:tcPr>
            <w:tcW w:w="1603" w:type="dxa"/>
            <w:shd w:val="clear" w:color="auto" w:fill="auto"/>
            <w:vAlign w:val="center"/>
            <w:hideMark/>
          </w:tcPr>
          <w:p w14:paraId="2770DB9D" w14:textId="77777777" w:rsidR="00F12B25" w:rsidRPr="00F12B25" w:rsidRDefault="00F12B25" w:rsidP="00F12B25">
            <w:pPr>
              <w:widowControl/>
              <w:autoSpaceDE/>
              <w:autoSpaceDN/>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Todos los procesos /  /  /  / </w:t>
            </w:r>
          </w:p>
        </w:tc>
      </w:tr>
      <w:tr w:rsidR="00F12B25" w:rsidRPr="00F12B25" w14:paraId="58E43684" w14:textId="77777777" w:rsidTr="00EC06E7">
        <w:trPr>
          <w:cantSplit/>
          <w:trHeight w:val="1853"/>
          <w:tblHeader/>
        </w:trPr>
        <w:tc>
          <w:tcPr>
            <w:tcW w:w="1591" w:type="dxa"/>
            <w:shd w:val="clear" w:color="auto" w:fill="auto"/>
            <w:vAlign w:val="center"/>
            <w:hideMark/>
          </w:tcPr>
          <w:p w14:paraId="09275620"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 - TODOS LOS PROCESOS</w:t>
            </w:r>
          </w:p>
        </w:tc>
        <w:tc>
          <w:tcPr>
            <w:tcW w:w="474" w:type="dxa"/>
            <w:shd w:val="clear" w:color="auto" w:fill="auto"/>
            <w:vAlign w:val="center"/>
            <w:hideMark/>
          </w:tcPr>
          <w:p w14:paraId="451FAEDD" w14:textId="77777777" w:rsidR="00F12B25" w:rsidRPr="00F12B25" w:rsidRDefault="00F12B25" w:rsidP="00F12B25">
            <w:pPr>
              <w:widowControl/>
              <w:autoSpaceDE/>
              <w:autoSpaceDN/>
              <w:jc w:val="center"/>
              <w:rPr>
                <w:rFonts w:ascii="Verdana" w:eastAsia="Times New Roman" w:hAnsi="Verdana"/>
                <w:b/>
                <w:bCs/>
                <w:color w:val="000000"/>
                <w:sz w:val="12"/>
                <w:szCs w:val="12"/>
                <w:lang w:val="es-CO" w:eastAsia="es-CO"/>
              </w:rPr>
            </w:pPr>
            <w:r w:rsidRPr="00F12B25">
              <w:rPr>
                <w:rFonts w:ascii="Verdana" w:eastAsia="Times New Roman" w:hAnsi="Verdana"/>
                <w:b/>
                <w:bCs/>
                <w:color w:val="000000"/>
                <w:sz w:val="12"/>
                <w:szCs w:val="12"/>
                <w:lang w:val="es-CO" w:eastAsia="es-CO"/>
              </w:rPr>
              <w:t>R12</w:t>
            </w:r>
          </w:p>
        </w:tc>
        <w:tc>
          <w:tcPr>
            <w:tcW w:w="1713" w:type="dxa"/>
            <w:shd w:val="clear" w:color="auto" w:fill="auto"/>
            <w:vAlign w:val="center"/>
            <w:hideMark/>
          </w:tcPr>
          <w:p w14:paraId="6B8438B0"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PERDIDA DE CONFIDENCIALIDAD</w:t>
            </w:r>
          </w:p>
        </w:tc>
        <w:tc>
          <w:tcPr>
            <w:tcW w:w="1698" w:type="dxa"/>
            <w:shd w:val="clear" w:color="auto" w:fill="auto"/>
            <w:vAlign w:val="center"/>
            <w:hideMark/>
          </w:tcPr>
          <w:p w14:paraId="4A7FA110"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PE03- Error en el uso.  Vulnerabilidad:  Capacitación insuficiente en materia de seguridad </w:t>
            </w:r>
          </w:p>
        </w:tc>
        <w:tc>
          <w:tcPr>
            <w:tcW w:w="1621" w:type="dxa"/>
            <w:shd w:val="clear" w:color="auto" w:fill="auto"/>
            <w:vAlign w:val="center"/>
            <w:hideMark/>
          </w:tcPr>
          <w:p w14:paraId="1D52B6A9" w14:textId="77777777" w:rsidR="00F12B25" w:rsidRPr="00F12B25" w:rsidRDefault="00F12B25" w:rsidP="00F12B25">
            <w:pPr>
              <w:widowControl/>
              <w:autoSpaceDE/>
              <w:autoSpaceDN/>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Se debe establecer charlas de seguridad para empleados de los proveedores y contratistas en general. /  /  /  / </w:t>
            </w:r>
          </w:p>
        </w:tc>
        <w:tc>
          <w:tcPr>
            <w:tcW w:w="1257" w:type="dxa"/>
            <w:shd w:val="clear" w:color="auto" w:fill="auto"/>
            <w:vAlign w:val="center"/>
            <w:hideMark/>
          </w:tcPr>
          <w:p w14:paraId="09362EB1"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4/04/2025</w:t>
            </w:r>
          </w:p>
        </w:tc>
        <w:tc>
          <w:tcPr>
            <w:tcW w:w="1134" w:type="dxa"/>
            <w:shd w:val="clear" w:color="auto" w:fill="auto"/>
            <w:vAlign w:val="center"/>
            <w:hideMark/>
          </w:tcPr>
          <w:p w14:paraId="7EA9DFBD"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14/12/2025</w:t>
            </w:r>
          </w:p>
        </w:tc>
        <w:tc>
          <w:tcPr>
            <w:tcW w:w="1603" w:type="dxa"/>
            <w:shd w:val="clear" w:color="auto" w:fill="auto"/>
            <w:vAlign w:val="center"/>
            <w:hideMark/>
          </w:tcPr>
          <w:p w14:paraId="55F952A4" w14:textId="5614B16B" w:rsidR="00F12B25" w:rsidRPr="00F12B25" w:rsidRDefault="00F12B25" w:rsidP="00F12B25">
            <w:pPr>
              <w:widowControl/>
              <w:autoSpaceDE/>
              <w:autoSpaceDN/>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tecnología /  /  /  / </w:t>
            </w:r>
          </w:p>
        </w:tc>
      </w:tr>
      <w:tr w:rsidR="00F12B25" w:rsidRPr="00F12B25" w14:paraId="415D4193" w14:textId="77777777" w:rsidTr="00EC06E7">
        <w:trPr>
          <w:cantSplit/>
          <w:trHeight w:val="2130"/>
          <w:tblHeader/>
        </w:trPr>
        <w:tc>
          <w:tcPr>
            <w:tcW w:w="1591" w:type="dxa"/>
            <w:shd w:val="clear" w:color="auto" w:fill="auto"/>
            <w:vAlign w:val="center"/>
            <w:hideMark/>
          </w:tcPr>
          <w:p w14:paraId="00F86ACE"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GESTION TECNOLOGIAS DE LA INFORMACION Y COMUNICACIONES</w:t>
            </w:r>
          </w:p>
        </w:tc>
        <w:tc>
          <w:tcPr>
            <w:tcW w:w="474" w:type="dxa"/>
            <w:shd w:val="clear" w:color="auto" w:fill="auto"/>
            <w:vAlign w:val="center"/>
            <w:hideMark/>
          </w:tcPr>
          <w:p w14:paraId="552606C0" w14:textId="785C62DA" w:rsidR="00F12B25" w:rsidRPr="00F12B25" w:rsidRDefault="00F12B25" w:rsidP="00F12B25">
            <w:pPr>
              <w:widowControl/>
              <w:autoSpaceDE/>
              <w:autoSpaceDN/>
              <w:jc w:val="center"/>
              <w:rPr>
                <w:rFonts w:ascii="Verdana" w:eastAsia="Times New Roman" w:hAnsi="Verdana"/>
                <w:b/>
                <w:bCs/>
                <w:color w:val="000000"/>
                <w:sz w:val="12"/>
                <w:szCs w:val="12"/>
                <w:lang w:val="es-CO" w:eastAsia="es-CO"/>
              </w:rPr>
            </w:pPr>
            <w:r w:rsidRPr="00F12B25">
              <w:rPr>
                <w:rFonts w:ascii="Verdana" w:eastAsia="Times New Roman" w:hAnsi="Verdana"/>
                <w:b/>
                <w:bCs/>
                <w:color w:val="000000"/>
                <w:sz w:val="12"/>
                <w:szCs w:val="12"/>
                <w:lang w:val="es-CO" w:eastAsia="es-CO"/>
              </w:rPr>
              <w:t>R1</w:t>
            </w:r>
            <w:r w:rsidR="007B63A0">
              <w:rPr>
                <w:rFonts w:ascii="Verdana" w:eastAsia="Times New Roman" w:hAnsi="Verdana"/>
                <w:b/>
                <w:bCs/>
                <w:color w:val="000000"/>
                <w:sz w:val="12"/>
                <w:szCs w:val="12"/>
                <w:lang w:val="es-CO" w:eastAsia="es-CO"/>
              </w:rPr>
              <w:t>3</w:t>
            </w:r>
          </w:p>
        </w:tc>
        <w:tc>
          <w:tcPr>
            <w:tcW w:w="1713" w:type="dxa"/>
            <w:shd w:val="clear" w:color="auto" w:fill="auto"/>
            <w:vAlign w:val="center"/>
            <w:hideMark/>
          </w:tcPr>
          <w:p w14:paraId="2EDDCA25"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PERDIDA DE DISPONIBILIDAD</w:t>
            </w:r>
          </w:p>
        </w:tc>
        <w:tc>
          <w:tcPr>
            <w:tcW w:w="1698" w:type="dxa"/>
            <w:shd w:val="clear" w:color="auto" w:fill="auto"/>
            <w:vAlign w:val="center"/>
            <w:hideMark/>
          </w:tcPr>
          <w:p w14:paraId="0DA0BCF2"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RED05- Fallo del equipo de telecomunicaciones.  Vulnerabilidad:  Un solo punto de falla </w:t>
            </w:r>
          </w:p>
        </w:tc>
        <w:tc>
          <w:tcPr>
            <w:tcW w:w="1621" w:type="dxa"/>
            <w:shd w:val="clear" w:color="000000" w:fill="FFFFFF"/>
            <w:vAlign w:val="center"/>
            <w:hideMark/>
          </w:tcPr>
          <w:p w14:paraId="6A7D38AC" w14:textId="77777777" w:rsidR="00F12B25" w:rsidRPr="00F12B25" w:rsidRDefault="00F12B25" w:rsidP="00F12B25">
            <w:pPr>
              <w:widowControl/>
              <w:autoSpaceDE/>
              <w:autoSpaceDN/>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Adquirir un servicio de proveedor de telecomunicaciones con otro medio de comunicación alterno a la fibra óptica. /  /  /  / </w:t>
            </w:r>
          </w:p>
        </w:tc>
        <w:tc>
          <w:tcPr>
            <w:tcW w:w="1257" w:type="dxa"/>
            <w:shd w:val="clear" w:color="auto" w:fill="auto"/>
            <w:vAlign w:val="center"/>
            <w:hideMark/>
          </w:tcPr>
          <w:p w14:paraId="60F4177E"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3/03/2025</w:t>
            </w:r>
          </w:p>
        </w:tc>
        <w:tc>
          <w:tcPr>
            <w:tcW w:w="1134" w:type="dxa"/>
            <w:shd w:val="clear" w:color="auto" w:fill="auto"/>
            <w:vAlign w:val="center"/>
            <w:hideMark/>
          </w:tcPr>
          <w:p w14:paraId="0F362407" w14:textId="77777777" w:rsidR="00F12B25" w:rsidRPr="00F12B25" w:rsidRDefault="00F12B25" w:rsidP="00F12B25">
            <w:pPr>
              <w:widowControl/>
              <w:autoSpaceDE/>
              <w:autoSpaceDN/>
              <w:jc w:val="center"/>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7/12/2025</w:t>
            </w:r>
          </w:p>
        </w:tc>
        <w:tc>
          <w:tcPr>
            <w:tcW w:w="1603" w:type="dxa"/>
            <w:shd w:val="clear" w:color="auto" w:fill="auto"/>
            <w:vAlign w:val="center"/>
            <w:hideMark/>
          </w:tcPr>
          <w:p w14:paraId="2B10DF8F" w14:textId="77777777" w:rsidR="00F12B25" w:rsidRPr="00F12B25" w:rsidRDefault="00F12B25" w:rsidP="00F12B25">
            <w:pPr>
              <w:widowControl/>
              <w:autoSpaceDE/>
              <w:autoSpaceDN/>
              <w:rPr>
                <w:rFonts w:ascii="Verdana" w:eastAsia="Times New Roman" w:hAnsi="Verdana"/>
                <w:color w:val="000000"/>
                <w:sz w:val="16"/>
                <w:szCs w:val="16"/>
                <w:lang w:val="es-CO" w:eastAsia="es-CO"/>
              </w:rPr>
            </w:pPr>
            <w:r w:rsidRPr="00F12B25">
              <w:rPr>
                <w:rFonts w:ascii="Verdana" w:eastAsia="Times New Roman" w:hAnsi="Verdana"/>
                <w:color w:val="000000"/>
                <w:sz w:val="16"/>
                <w:szCs w:val="16"/>
                <w:lang w:val="es-CO" w:eastAsia="es-CO"/>
              </w:rPr>
              <w:t xml:space="preserve">Tecnología /  /  /  / </w:t>
            </w:r>
          </w:p>
        </w:tc>
      </w:tr>
    </w:tbl>
    <w:p w14:paraId="222C6395" w14:textId="77777777" w:rsidR="006864E7" w:rsidRDefault="006864E7">
      <w:pPr>
        <w:pStyle w:val="Textoindependiente"/>
        <w:spacing w:before="9"/>
        <w:rPr>
          <w:sz w:val="20"/>
        </w:rPr>
      </w:pPr>
    </w:p>
    <w:p w14:paraId="20B5D389" w14:textId="77777777" w:rsidR="006864E7" w:rsidRDefault="006864E7">
      <w:pPr>
        <w:pStyle w:val="Textoindependiente"/>
        <w:spacing w:before="9"/>
        <w:rPr>
          <w:sz w:val="20"/>
        </w:rPr>
      </w:pPr>
    </w:p>
    <w:p w14:paraId="158EE828" w14:textId="77777777" w:rsidR="00B3385C" w:rsidRDefault="00B3385C">
      <w:pPr>
        <w:pStyle w:val="Textoindependiente"/>
        <w:spacing w:before="9"/>
        <w:rPr>
          <w:sz w:val="20"/>
        </w:rPr>
      </w:pPr>
    </w:p>
    <w:p w14:paraId="181EB8FD" w14:textId="77777777" w:rsidR="00D26139" w:rsidRDefault="00D26139">
      <w:pPr>
        <w:pStyle w:val="Textoindependiente"/>
        <w:spacing w:before="9"/>
        <w:rPr>
          <w:sz w:val="20"/>
        </w:rPr>
      </w:pPr>
    </w:p>
    <w:p w14:paraId="6BC395BE" w14:textId="77777777" w:rsidR="00AF100D" w:rsidRPr="00945360" w:rsidRDefault="00AF100D" w:rsidP="00AF100D">
      <w:pPr>
        <w:pStyle w:val="Ttulo1"/>
        <w:numPr>
          <w:ilvl w:val="0"/>
          <w:numId w:val="3"/>
        </w:numPr>
        <w:tabs>
          <w:tab w:val="num" w:pos="360"/>
        </w:tabs>
        <w:spacing w:before="0"/>
        <w:ind w:left="682" w:firstLine="0"/>
        <w:jc w:val="both"/>
      </w:pPr>
      <w:bookmarkStart w:id="24" w:name="_Toc88151765"/>
      <w:bookmarkStart w:id="25" w:name="_Toc91235596"/>
      <w:bookmarkStart w:id="26" w:name="_Toc120698559"/>
      <w:bookmarkStart w:id="27" w:name="_Toc184638830"/>
      <w:bookmarkStart w:id="28" w:name="_Toc125461661"/>
      <w:r w:rsidRPr="00945360">
        <w:t>DOCUMENTOS RELACIONADOS</w:t>
      </w:r>
      <w:bookmarkEnd w:id="24"/>
      <w:bookmarkEnd w:id="25"/>
      <w:bookmarkEnd w:id="26"/>
      <w:bookmarkEnd w:id="27"/>
    </w:p>
    <w:p w14:paraId="49548159" w14:textId="77777777" w:rsidR="00AF100D" w:rsidRPr="00F631C2" w:rsidRDefault="00AF100D" w:rsidP="00AF100D">
      <w:pPr>
        <w:pStyle w:val="Textoindependiente"/>
        <w:spacing w:before="5" w:after="1"/>
        <w:rPr>
          <w:b/>
        </w:rPr>
      </w:pPr>
    </w:p>
    <w:tbl>
      <w:tblPr>
        <w:tblStyle w:val="TableNormal"/>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3"/>
        <w:gridCol w:w="7282"/>
      </w:tblGrid>
      <w:tr w:rsidR="00AF100D" w:rsidRPr="00F631C2" w14:paraId="73EF7323" w14:textId="77777777" w:rsidTr="00892C2B">
        <w:trPr>
          <w:trHeight w:val="419"/>
          <w:jc w:val="center"/>
        </w:trPr>
        <w:tc>
          <w:tcPr>
            <w:tcW w:w="2783" w:type="dxa"/>
            <w:shd w:val="clear" w:color="auto" w:fill="F1F1F1"/>
          </w:tcPr>
          <w:p w14:paraId="69E5BCE2" w14:textId="77777777" w:rsidR="00AF100D" w:rsidRPr="00F631C2" w:rsidRDefault="00AF100D" w:rsidP="00892C2B">
            <w:pPr>
              <w:pStyle w:val="TableParagraph"/>
              <w:spacing w:before="90"/>
              <w:ind w:left="709" w:hanging="628"/>
              <w:rPr>
                <w:b/>
                <w:szCs w:val="20"/>
              </w:rPr>
            </w:pPr>
            <w:r w:rsidRPr="00F631C2">
              <w:rPr>
                <w:b/>
                <w:szCs w:val="20"/>
              </w:rPr>
              <w:t>CÓDIGO</w:t>
            </w:r>
          </w:p>
        </w:tc>
        <w:tc>
          <w:tcPr>
            <w:tcW w:w="7282" w:type="dxa"/>
            <w:shd w:val="clear" w:color="auto" w:fill="F1F1F1"/>
          </w:tcPr>
          <w:p w14:paraId="2D8C218A" w14:textId="77777777" w:rsidR="00AF100D" w:rsidRPr="00F631C2" w:rsidRDefault="00AF100D" w:rsidP="002C769C">
            <w:pPr>
              <w:pStyle w:val="TableParagraph"/>
              <w:spacing w:before="90"/>
              <w:ind w:left="190" w:right="142"/>
              <w:rPr>
                <w:b/>
                <w:szCs w:val="20"/>
              </w:rPr>
            </w:pPr>
            <w:r w:rsidRPr="00F631C2">
              <w:rPr>
                <w:b/>
                <w:szCs w:val="20"/>
              </w:rPr>
              <w:t>DOCUMENTO</w:t>
            </w:r>
          </w:p>
        </w:tc>
      </w:tr>
      <w:tr w:rsidR="00AF100D" w:rsidRPr="00F631C2" w14:paraId="6E05CC34" w14:textId="77777777" w:rsidTr="00892C2B">
        <w:trPr>
          <w:trHeight w:val="412"/>
          <w:jc w:val="center"/>
        </w:trPr>
        <w:tc>
          <w:tcPr>
            <w:tcW w:w="2783" w:type="dxa"/>
          </w:tcPr>
          <w:p w14:paraId="4420F4E9" w14:textId="30DE6657" w:rsidR="00AF100D" w:rsidRPr="00F631C2" w:rsidRDefault="00AF100D" w:rsidP="002C769C">
            <w:pPr>
              <w:pStyle w:val="TableParagraph"/>
              <w:spacing w:before="90"/>
              <w:ind w:left="107"/>
              <w:rPr>
                <w:szCs w:val="20"/>
                <w:highlight w:val="yellow"/>
              </w:rPr>
            </w:pPr>
            <w:r w:rsidRPr="00AF100D">
              <w:rPr>
                <w:szCs w:val="20"/>
              </w:rPr>
              <w:t xml:space="preserve">Anexo </w:t>
            </w:r>
            <w:r>
              <w:rPr>
                <w:szCs w:val="20"/>
              </w:rPr>
              <w:t>01</w:t>
            </w:r>
          </w:p>
        </w:tc>
        <w:tc>
          <w:tcPr>
            <w:tcW w:w="7282" w:type="dxa"/>
          </w:tcPr>
          <w:p w14:paraId="3F605766" w14:textId="3E3E0FA3" w:rsidR="00AF100D" w:rsidRPr="00F631C2" w:rsidRDefault="00AF100D" w:rsidP="002C769C">
            <w:pPr>
              <w:pStyle w:val="TableParagraph"/>
              <w:spacing w:before="90"/>
              <w:ind w:left="107"/>
              <w:rPr>
                <w:szCs w:val="20"/>
                <w:highlight w:val="yellow"/>
              </w:rPr>
            </w:pPr>
            <w:r w:rsidRPr="00AF100D">
              <w:rPr>
                <w:szCs w:val="20"/>
              </w:rPr>
              <w:t>Plan de Tratamientos de Riesgos_Digitales_UAECOB_ 202</w:t>
            </w:r>
            <w:r w:rsidR="001D6451">
              <w:rPr>
                <w:szCs w:val="20"/>
              </w:rPr>
              <w:t>4</w:t>
            </w:r>
          </w:p>
        </w:tc>
      </w:tr>
    </w:tbl>
    <w:p w14:paraId="3C783CDC" w14:textId="77777777" w:rsidR="00AF100D" w:rsidRDefault="00AF100D">
      <w:pPr>
        <w:pStyle w:val="Ttulo1"/>
        <w:ind w:left="820"/>
      </w:pPr>
    </w:p>
    <w:p w14:paraId="7BC1DFF7" w14:textId="1CF9F6A8" w:rsidR="001F2DEA" w:rsidRDefault="00853F80">
      <w:pPr>
        <w:pStyle w:val="Ttulo1"/>
        <w:ind w:left="820"/>
      </w:pPr>
      <w:bookmarkStart w:id="29" w:name="_Toc184638831"/>
      <w:r>
        <w:t>CONTROL DE CAMBIOS</w:t>
      </w:r>
      <w:bookmarkEnd w:id="28"/>
      <w:bookmarkEnd w:id="29"/>
    </w:p>
    <w:p w14:paraId="57B9F433" w14:textId="77777777" w:rsidR="001F2DEA" w:rsidRDefault="001F2DEA">
      <w:pPr>
        <w:pStyle w:val="Textoindependiente"/>
        <w:rPr>
          <w:b/>
          <w:sz w:val="20"/>
        </w:rPr>
      </w:pPr>
    </w:p>
    <w:p w14:paraId="13DA30E8" w14:textId="77777777" w:rsidR="001F2DEA" w:rsidRDefault="001F2DEA">
      <w:pPr>
        <w:pStyle w:val="Textoindependiente"/>
        <w:spacing w:before="7"/>
        <w:rPr>
          <w:b/>
          <w:sz w:val="17"/>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1"/>
        <w:gridCol w:w="2004"/>
        <w:gridCol w:w="5880"/>
      </w:tblGrid>
      <w:tr w:rsidR="001F2DEA" w14:paraId="69E16506" w14:textId="77777777" w:rsidTr="00892C2B">
        <w:trPr>
          <w:trHeight w:val="354"/>
        </w:trPr>
        <w:tc>
          <w:tcPr>
            <w:tcW w:w="2181" w:type="dxa"/>
            <w:shd w:val="clear" w:color="auto" w:fill="F0F0F0"/>
          </w:tcPr>
          <w:p w14:paraId="3492E8BB" w14:textId="77777777" w:rsidR="001F2DEA" w:rsidRDefault="00853F80" w:rsidP="00892C2B">
            <w:pPr>
              <w:pStyle w:val="TableParagraph"/>
              <w:spacing w:before="1"/>
              <w:ind w:left="390"/>
              <w:rPr>
                <w:b/>
              </w:rPr>
            </w:pPr>
            <w:r>
              <w:rPr>
                <w:b/>
              </w:rPr>
              <w:t>VERSIÓN</w:t>
            </w:r>
          </w:p>
        </w:tc>
        <w:tc>
          <w:tcPr>
            <w:tcW w:w="2004" w:type="dxa"/>
            <w:shd w:val="clear" w:color="auto" w:fill="F0F0F0"/>
          </w:tcPr>
          <w:p w14:paraId="02F72D79" w14:textId="77777777" w:rsidR="001F2DEA" w:rsidRDefault="00853F80">
            <w:pPr>
              <w:pStyle w:val="TableParagraph"/>
              <w:spacing w:before="1"/>
              <w:ind w:left="584"/>
              <w:rPr>
                <w:b/>
              </w:rPr>
            </w:pPr>
            <w:r>
              <w:rPr>
                <w:b/>
              </w:rPr>
              <w:t>FECHA</w:t>
            </w:r>
          </w:p>
        </w:tc>
        <w:tc>
          <w:tcPr>
            <w:tcW w:w="5880" w:type="dxa"/>
            <w:shd w:val="clear" w:color="auto" w:fill="F0F0F0"/>
          </w:tcPr>
          <w:p w14:paraId="5F981EC5" w14:textId="77777777" w:rsidR="001F2DEA" w:rsidRDefault="00853F80">
            <w:pPr>
              <w:pStyle w:val="TableParagraph"/>
              <w:spacing w:before="1"/>
              <w:ind w:left="1182"/>
              <w:rPr>
                <w:b/>
              </w:rPr>
            </w:pPr>
            <w:r>
              <w:rPr>
                <w:b/>
              </w:rPr>
              <w:t>DESCRIPCIÓN DE LA MODIFICACIÓN</w:t>
            </w:r>
          </w:p>
        </w:tc>
      </w:tr>
      <w:tr w:rsidR="000300E0" w14:paraId="7576113F" w14:textId="77777777" w:rsidTr="00892C2B">
        <w:trPr>
          <w:trHeight w:val="354"/>
        </w:trPr>
        <w:tc>
          <w:tcPr>
            <w:tcW w:w="2181" w:type="dxa"/>
            <w:shd w:val="clear" w:color="auto" w:fill="FFFFFF" w:themeFill="background1"/>
          </w:tcPr>
          <w:p w14:paraId="63F12CA1" w14:textId="01E9A4B0" w:rsidR="000300E0" w:rsidRDefault="00730BD0" w:rsidP="00730BD0">
            <w:pPr>
              <w:pStyle w:val="TableParagraph"/>
              <w:spacing w:before="1"/>
              <w:ind w:left="219"/>
              <w:rPr>
                <w:b/>
              </w:rPr>
            </w:pPr>
            <w:r>
              <w:t xml:space="preserve">        </w:t>
            </w:r>
            <w:r w:rsidR="000300E0">
              <w:t>01</w:t>
            </w:r>
          </w:p>
        </w:tc>
        <w:tc>
          <w:tcPr>
            <w:tcW w:w="2004" w:type="dxa"/>
            <w:shd w:val="clear" w:color="auto" w:fill="FFFFFF" w:themeFill="background1"/>
          </w:tcPr>
          <w:p w14:paraId="3649FA26" w14:textId="03D103E8" w:rsidR="000300E0" w:rsidRDefault="00CF0EB4" w:rsidP="00CF0EB4">
            <w:pPr>
              <w:pStyle w:val="TableParagraph"/>
              <w:spacing w:before="1"/>
              <w:rPr>
                <w:b/>
              </w:rPr>
            </w:pPr>
            <w:r>
              <w:t xml:space="preserve">     </w:t>
            </w:r>
            <w:r w:rsidR="000300E0">
              <w:t>29/01/202</w:t>
            </w:r>
            <w:r w:rsidR="00C15A7A">
              <w:t>5</w:t>
            </w:r>
          </w:p>
        </w:tc>
        <w:tc>
          <w:tcPr>
            <w:tcW w:w="5880" w:type="dxa"/>
            <w:shd w:val="clear" w:color="auto" w:fill="FFFFFF" w:themeFill="background1"/>
          </w:tcPr>
          <w:p w14:paraId="4F0E5F97" w14:textId="704AFE21" w:rsidR="000300E0" w:rsidRDefault="000300E0" w:rsidP="000300E0">
            <w:pPr>
              <w:pStyle w:val="TableParagraph"/>
              <w:spacing w:before="1"/>
              <w:ind w:left="1182"/>
              <w:rPr>
                <w:b/>
              </w:rPr>
            </w:pPr>
            <w:r>
              <w:t>Creación de documento</w:t>
            </w:r>
          </w:p>
        </w:tc>
      </w:tr>
    </w:tbl>
    <w:p w14:paraId="32062716" w14:textId="77777777" w:rsidR="001F2DEA" w:rsidRDefault="001F2DEA">
      <w:pPr>
        <w:pStyle w:val="Textoindependiente"/>
        <w:spacing w:before="11"/>
        <w:rPr>
          <w:b/>
          <w:sz w:val="13"/>
        </w:rPr>
      </w:pPr>
    </w:p>
    <w:p w14:paraId="632F8340" w14:textId="77777777" w:rsidR="00892C2B" w:rsidRDefault="00892C2B">
      <w:pPr>
        <w:spacing w:before="92"/>
        <w:ind w:left="820"/>
        <w:rPr>
          <w:b/>
        </w:rPr>
      </w:pPr>
    </w:p>
    <w:p w14:paraId="77E28D72" w14:textId="77777777" w:rsidR="00892C2B" w:rsidRDefault="00892C2B">
      <w:pPr>
        <w:spacing w:before="92"/>
        <w:ind w:left="820"/>
        <w:rPr>
          <w:b/>
        </w:rPr>
      </w:pPr>
    </w:p>
    <w:p w14:paraId="31164CDC" w14:textId="30CB0744" w:rsidR="001F2DEA" w:rsidRDefault="00853F80">
      <w:pPr>
        <w:spacing w:before="92"/>
        <w:ind w:left="820"/>
        <w:rPr>
          <w:b/>
        </w:rPr>
      </w:pPr>
      <w:r>
        <w:rPr>
          <w:b/>
        </w:rPr>
        <w:t>CONTROL DE FIRMAS</w:t>
      </w:r>
    </w:p>
    <w:p w14:paraId="14A22558" w14:textId="2B7F6C46" w:rsidR="002B7C35" w:rsidRDefault="002B7C35">
      <w:pPr>
        <w:spacing w:before="92"/>
        <w:ind w:left="8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8"/>
        <w:gridCol w:w="4294"/>
        <w:gridCol w:w="1910"/>
      </w:tblGrid>
      <w:tr w:rsidR="00D400B5" w:rsidRPr="00D400B5" w14:paraId="12096513" w14:textId="77777777" w:rsidTr="00FD678D">
        <w:trPr>
          <w:trHeight w:val="315"/>
        </w:trPr>
        <w:tc>
          <w:tcPr>
            <w:tcW w:w="0" w:type="auto"/>
            <w:shd w:val="clear" w:color="auto" w:fill="auto"/>
            <w:vAlign w:val="center"/>
            <w:hideMark/>
          </w:tcPr>
          <w:p w14:paraId="18C9B5BA" w14:textId="77777777" w:rsidR="00D400B5" w:rsidRPr="00D400B5" w:rsidRDefault="00D400B5" w:rsidP="00D400B5">
            <w:pPr>
              <w:widowControl/>
              <w:autoSpaceDE/>
              <w:autoSpaceDN/>
              <w:rPr>
                <w:rFonts w:ascii="Aptos" w:eastAsia="Times New Roman" w:hAnsi="Aptos" w:cs="Times New Roman"/>
                <w:b/>
                <w:bCs/>
                <w:color w:val="000000"/>
                <w:sz w:val="24"/>
                <w:szCs w:val="24"/>
                <w:lang w:val="es-CO" w:eastAsia="es-CO"/>
              </w:rPr>
            </w:pPr>
            <w:r w:rsidRPr="00D400B5">
              <w:rPr>
                <w:rFonts w:ascii="Aptos" w:eastAsia="Times New Roman" w:hAnsi="Aptos" w:cs="Times New Roman"/>
                <w:b/>
                <w:bCs/>
                <w:color w:val="000000"/>
                <w:sz w:val="24"/>
                <w:szCs w:val="24"/>
                <w:lang w:val="es-CO" w:eastAsia="es-CO"/>
              </w:rPr>
              <w:t>Elaboró</w:t>
            </w:r>
            <w:r w:rsidRPr="00D400B5">
              <w:rPr>
                <w:rFonts w:ascii="Aptos" w:eastAsia="Times New Roman" w:hAnsi="Aptos" w:cs="Times New Roman"/>
                <w:color w:val="000000"/>
                <w:sz w:val="24"/>
                <w:szCs w:val="24"/>
                <w:lang w:val="es-CO" w:eastAsia="es-CO"/>
              </w:rPr>
              <w:t> </w:t>
            </w:r>
          </w:p>
        </w:tc>
        <w:tc>
          <w:tcPr>
            <w:tcW w:w="0" w:type="auto"/>
            <w:shd w:val="clear" w:color="auto" w:fill="auto"/>
            <w:vAlign w:val="center"/>
            <w:hideMark/>
          </w:tcPr>
          <w:p w14:paraId="0D4D66B5" w14:textId="77777777" w:rsidR="00D400B5" w:rsidRPr="00D400B5" w:rsidRDefault="00D400B5" w:rsidP="00D400B5">
            <w:pPr>
              <w:widowControl/>
              <w:autoSpaceDE/>
              <w:autoSpaceDN/>
              <w:rPr>
                <w:rFonts w:ascii="Aptos" w:eastAsia="Times New Roman" w:hAnsi="Aptos" w:cs="Times New Roman"/>
                <w:b/>
                <w:bCs/>
                <w:color w:val="000000"/>
                <w:sz w:val="24"/>
                <w:szCs w:val="24"/>
                <w:lang w:val="es-CO" w:eastAsia="es-CO"/>
              </w:rPr>
            </w:pPr>
            <w:r w:rsidRPr="00D400B5">
              <w:rPr>
                <w:rFonts w:ascii="Aptos" w:eastAsia="Times New Roman" w:hAnsi="Aptos" w:cs="Times New Roman"/>
                <w:b/>
                <w:bCs/>
                <w:color w:val="000000"/>
                <w:sz w:val="24"/>
                <w:szCs w:val="24"/>
                <w:lang w:val="es-CO" w:eastAsia="es-CO"/>
              </w:rPr>
              <w:t>Cargo:</w:t>
            </w:r>
            <w:r w:rsidRPr="00D400B5">
              <w:rPr>
                <w:rFonts w:ascii="Aptos" w:eastAsia="Times New Roman" w:hAnsi="Aptos" w:cs="Times New Roman"/>
                <w:color w:val="000000"/>
                <w:sz w:val="24"/>
                <w:szCs w:val="24"/>
                <w:lang w:val="es-CO" w:eastAsia="es-CO"/>
              </w:rPr>
              <w:t> </w:t>
            </w:r>
          </w:p>
        </w:tc>
        <w:tc>
          <w:tcPr>
            <w:tcW w:w="0" w:type="auto"/>
            <w:shd w:val="clear" w:color="auto" w:fill="auto"/>
            <w:vAlign w:val="center"/>
            <w:hideMark/>
          </w:tcPr>
          <w:p w14:paraId="6D69E1D4" w14:textId="77777777" w:rsidR="00D400B5" w:rsidRPr="00D400B5" w:rsidRDefault="00D400B5" w:rsidP="00D400B5">
            <w:pPr>
              <w:widowControl/>
              <w:autoSpaceDE/>
              <w:autoSpaceDN/>
              <w:rPr>
                <w:rFonts w:ascii="Aptos" w:eastAsia="Times New Roman" w:hAnsi="Aptos" w:cs="Times New Roman"/>
                <w:b/>
                <w:bCs/>
                <w:color w:val="000000"/>
                <w:sz w:val="24"/>
                <w:szCs w:val="24"/>
                <w:lang w:val="es-CO" w:eastAsia="es-CO"/>
              </w:rPr>
            </w:pPr>
            <w:r w:rsidRPr="00D400B5">
              <w:rPr>
                <w:rFonts w:ascii="Aptos" w:eastAsia="Times New Roman" w:hAnsi="Aptos" w:cs="Times New Roman"/>
                <w:b/>
                <w:bCs/>
                <w:color w:val="000000"/>
                <w:sz w:val="24"/>
                <w:szCs w:val="24"/>
                <w:lang w:val="es-CO" w:eastAsia="es-CO"/>
              </w:rPr>
              <w:t>Firma: </w:t>
            </w:r>
            <w:r w:rsidRPr="00D400B5">
              <w:rPr>
                <w:rFonts w:ascii="Aptos" w:eastAsia="Times New Roman" w:hAnsi="Aptos" w:cs="Times New Roman"/>
                <w:color w:val="000000"/>
                <w:sz w:val="24"/>
                <w:szCs w:val="24"/>
                <w:lang w:val="es-CO" w:eastAsia="es-CO"/>
              </w:rPr>
              <w:t> </w:t>
            </w:r>
          </w:p>
        </w:tc>
      </w:tr>
      <w:tr w:rsidR="00D400B5" w:rsidRPr="00D400B5" w14:paraId="44AD8448" w14:textId="77777777" w:rsidTr="00FD678D">
        <w:trPr>
          <w:trHeight w:val="315"/>
        </w:trPr>
        <w:tc>
          <w:tcPr>
            <w:tcW w:w="0" w:type="auto"/>
            <w:shd w:val="clear" w:color="auto" w:fill="auto"/>
            <w:vAlign w:val="center"/>
            <w:hideMark/>
          </w:tcPr>
          <w:p w14:paraId="0D77427A" w14:textId="77777777" w:rsidR="00D400B5" w:rsidRPr="00D400B5" w:rsidRDefault="00D400B5" w:rsidP="00D400B5">
            <w:pPr>
              <w:widowControl/>
              <w:autoSpaceDE/>
              <w:autoSpaceDN/>
              <w:rPr>
                <w:rFonts w:ascii="Aptos" w:eastAsia="Times New Roman" w:hAnsi="Aptos" w:cs="Times New Roman"/>
                <w:b/>
                <w:bCs/>
                <w:color w:val="000000"/>
                <w:sz w:val="24"/>
                <w:szCs w:val="24"/>
                <w:lang w:val="es-CO" w:eastAsia="es-CO"/>
              </w:rPr>
            </w:pPr>
            <w:r w:rsidRPr="00D400B5">
              <w:rPr>
                <w:rFonts w:ascii="Aptos" w:eastAsia="Times New Roman" w:hAnsi="Aptos" w:cs="Times New Roman"/>
                <w:b/>
                <w:bCs/>
                <w:color w:val="000000"/>
                <w:sz w:val="24"/>
                <w:szCs w:val="24"/>
                <w:lang w:val="es-CO" w:eastAsia="es-CO"/>
              </w:rPr>
              <w:t>José Hernán Morales Muñoz </w:t>
            </w:r>
          </w:p>
        </w:tc>
        <w:tc>
          <w:tcPr>
            <w:tcW w:w="0" w:type="auto"/>
            <w:shd w:val="clear" w:color="auto" w:fill="auto"/>
            <w:vAlign w:val="center"/>
            <w:hideMark/>
          </w:tcPr>
          <w:p w14:paraId="333DFB1E" w14:textId="77777777" w:rsidR="00D400B5" w:rsidRPr="00D400B5" w:rsidRDefault="00D400B5" w:rsidP="00D400B5">
            <w:pPr>
              <w:widowControl/>
              <w:autoSpaceDE/>
              <w:autoSpaceDN/>
              <w:rPr>
                <w:rFonts w:ascii="Aptos" w:eastAsia="Times New Roman" w:hAnsi="Aptos" w:cs="Times New Roman"/>
                <w:b/>
                <w:bCs/>
                <w:color w:val="000000"/>
                <w:sz w:val="24"/>
                <w:szCs w:val="24"/>
                <w:lang w:val="es-CO" w:eastAsia="es-CO"/>
              </w:rPr>
            </w:pPr>
            <w:r w:rsidRPr="00D400B5">
              <w:rPr>
                <w:rFonts w:ascii="Aptos" w:eastAsia="Times New Roman" w:hAnsi="Aptos" w:cs="Times New Roman"/>
                <w:b/>
                <w:bCs/>
                <w:color w:val="000000"/>
                <w:sz w:val="24"/>
                <w:szCs w:val="24"/>
                <w:lang w:val="es-CO" w:eastAsia="es-CO"/>
              </w:rPr>
              <w:t xml:space="preserve">Contratistas – Dirección </w:t>
            </w:r>
            <w:r w:rsidRPr="00D400B5">
              <w:rPr>
                <w:rFonts w:ascii="Aptos" w:eastAsia="Times New Roman" w:hAnsi="Aptos" w:cs="Times New Roman"/>
                <w:b/>
                <w:bCs/>
                <w:color w:val="000000"/>
                <w:sz w:val="24"/>
                <w:szCs w:val="24"/>
                <w:u w:val="single"/>
                <w:lang w:val="es-CO" w:eastAsia="es-CO"/>
              </w:rPr>
              <w:t>-</w:t>
            </w:r>
            <w:r w:rsidRPr="00D400B5">
              <w:rPr>
                <w:rFonts w:ascii="Aptos" w:eastAsia="Times New Roman" w:hAnsi="Aptos" w:cs="Times New Roman"/>
                <w:b/>
                <w:bCs/>
                <w:color w:val="000000"/>
                <w:sz w:val="24"/>
                <w:szCs w:val="24"/>
                <w:lang w:val="es-CO" w:eastAsia="es-CO"/>
              </w:rPr>
              <w:t>TIC</w:t>
            </w:r>
            <w:r w:rsidRPr="00D400B5">
              <w:rPr>
                <w:rFonts w:ascii="Aptos" w:eastAsia="Times New Roman" w:hAnsi="Aptos" w:cs="Times New Roman"/>
                <w:color w:val="000000"/>
                <w:sz w:val="24"/>
                <w:szCs w:val="24"/>
                <w:lang w:val="es-CO" w:eastAsia="es-CO"/>
              </w:rPr>
              <w:t> </w:t>
            </w:r>
          </w:p>
        </w:tc>
        <w:tc>
          <w:tcPr>
            <w:tcW w:w="0" w:type="auto"/>
            <w:shd w:val="clear" w:color="auto" w:fill="auto"/>
            <w:vAlign w:val="center"/>
            <w:hideMark/>
          </w:tcPr>
          <w:p w14:paraId="6BD77B99" w14:textId="77777777" w:rsidR="00D400B5" w:rsidRPr="00D400B5" w:rsidRDefault="00D400B5" w:rsidP="00D400B5">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color w:val="000000"/>
                <w:sz w:val="24"/>
                <w:szCs w:val="24"/>
                <w:lang w:val="es-CO" w:eastAsia="es-CO"/>
              </w:rPr>
              <w:t>Firmado Original </w:t>
            </w:r>
          </w:p>
        </w:tc>
      </w:tr>
      <w:tr w:rsidR="00FD678D" w:rsidRPr="00D400B5" w14:paraId="6A531435" w14:textId="77777777" w:rsidTr="00550FCE">
        <w:trPr>
          <w:trHeight w:val="655"/>
        </w:trPr>
        <w:tc>
          <w:tcPr>
            <w:tcW w:w="0" w:type="auto"/>
            <w:shd w:val="clear" w:color="auto" w:fill="auto"/>
            <w:vAlign w:val="center"/>
            <w:hideMark/>
          </w:tcPr>
          <w:p w14:paraId="74ADEA96" w14:textId="77777777" w:rsidR="00FD678D" w:rsidRPr="00D400B5" w:rsidRDefault="00FD678D" w:rsidP="00D400B5">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color w:val="000000"/>
                <w:sz w:val="24"/>
                <w:szCs w:val="24"/>
                <w:lang w:val="es-CO" w:eastAsia="es-CO"/>
              </w:rPr>
              <w:t> </w:t>
            </w:r>
          </w:p>
          <w:p w14:paraId="4FB8A6FB" w14:textId="4F0D6039" w:rsidR="00FD678D" w:rsidRPr="00D400B5" w:rsidRDefault="00FD678D" w:rsidP="00D400B5">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b/>
                <w:bCs/>
                <w:color w:val="000000"/>
                <w:sz w:val="24"/>
                <w:szCs w:val="24"/>
                <w:lang w:val="es-CO" w:eastAsia="es-CO"/>
              </w:rPr>
              <w:t>Apoyo</w:t>
            </w:r>
            <w:r w:rsidRPr="00D400B5">
              <w:rPr>
                <w:rFonts w:ascii="Aptos" w:eastAsia="Times New Roman" w:hAnsi="Aptos" w:cs="Times New Roman"/>
                <w:color w:val="000000"/>
                <w:sz w:val="24"/>
                <w:szCs w:val="24"/>
                <w:lang w:val="es-CO" w:eastAsia="es-CO"/>
              </w:rPr>
              <w:t> </w:t>
            </w:r>
          </w:p>
        </w:tc>
        <w:tc>
          <w:tcPr>
            <w:tcW w:w="0" w:type="auto"/>
            <w:shd w:val="clear" w:color="auto" w:fill="auto"/>
            <w:vAlign w:val="center"/>
            <w:hideMark/>
          </w:tcPr>
          <w:p w14:paraId="280C9C03" w14:textId="77777777" w:rsidR="00FD678D" w:rsidRPr="00D400B5" w:rsidRDefault="00FD678D" w:rsidP="00D400B5">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color w:val="000000"/>
                <w:sz w:val="24"/>
                <w:szCs w:val="24"/>
                <w:lang w:val="es-CO" w:eastAsia="es-CO"/>
              </w:rPr>
              <w:t> </w:t>
            </w:r>
          </w:p>
          <w:p w14:paraId="79EAC971" w14:textId="06C9E620" w:rsidR="00FD678D" w:rsidRPr="00D400B5" w:rsidRDefault="00FD678D" w:rsidP="00D400B5">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b/>
                <w:bCs/>
                <w:color w:val="000000"/>
                <w:sz w:val="24"/>
                <w:szCs w:val="24"/>
                <w:lang w:val="es-CO" w:eastAsia="es-CO"/>
              </w:rPr>
              <w:t>Cargo:</w:t>
            </w:r>
            <w:r w:rsidRPr="00D400B5">
              <w:rPr>
                <w:rFonts w:ascii="Aptos" w:eastAsia="Times New Roman" w:hAnsi="Aptos" w:cs="Times New Roman"/>
                <w:color w:val="000000"/>
                <w:sz w:val="24"/>
                <w:szCs w:val="24"/>
                <w:lang w:val="es-CO" w:eastAsia="es-CO"/>
              </w:rPr>
              <w:t> </w:t>
            </w:r>
          </w:p>
        </w:tc>
        <w:tc>
          <w:tcPr>
            <w:tcW w:w="0" w:type="auto"/>
            <w:shd w:val="clear" w:color="auto" w:fill="auto"/>
            <w:vAlign w:val="center"/>
            <w:hideMark/>
          </w:tcPr>
          <w:p w14:paraId="157EA3D5" w14:textId="77777777" w:rsidR="00FD678D" w:rsidRPr="00D400B5" w:rsidRDefault="00FD678D" w:rsidP="00D400B5">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color w:val="000000"/>
                <w:sz w:val="24"/>
                <w:szCs w:val="24"/>
                <w:lang w:val="es-CO" w:eastAsia="es-CO"/>
              </w:rPr>
              <w:t> </w:t>
            </w:r>
          </w:p>
          <w:p w14:paraId="3F3EE139" w14:textId="365FCC6A" w:rsidR="00FD678D" w:rsidRPr="00D400B5" w:rsidRDefault="00FD678D" w:rsidP="00D400B5">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b/>
                <w:bCs/>
                <w:color w:val="000000"/>
                <w:sz w:val="24"/>
                <w:szCs w:val="24"/>
                <w:lang w:val="es-CO" w:eastAsia="es-CO"/>
              </w:rPr>
              <w:t>Firma: </w:t>
            </w:r>
            <w:r w:rsidRPr="00D400B5">
              <w:rPr>
                <w:rFonts w:ascii="Aptos" w:eastAsia="Times New Roman" w:hAnsi="Aptos" w:cs="Times New Roman"/>
                <w:color w:val="000000"/>
                <w:sz w:val="24"/>
                <w:szCs w:val="24"/>
                <w:lang w:val="es-CO" w:eastAsia="es-CO"/>
              </w:rPr>
              <w:t> </w:t>
            </w:r>
          </w:p>
        </w:tc>
      </w:tr>
      <w:tr w:rsidR="00D400B5" w:rsidRPr="00D400B5" w14:paraId="1DB53576" w14:textId="77777777" w:rsidTr="00FD678D">
        <w:trPr>
          <w:trHeight w:val="315"/>
        </w:trPr>
        <w:tc>
          <w:tcPr>
            <w:tcW w:w="0" w:type="auto"/>
            <w:shd w:val="clear" w:color="auto" w:fill="auto"/>
            <w:vAlign w:val="center"/>
            <w:hideMark/>
          </w:tcPr>
          <w:p w14:paraId="5B024E44" w14:textId="77777777" w:rsidR="00D400B5" w:rsidRPr="00D400B5" w:rsidRDefault="00D400B5" w:rsidP="00D400B5">
            <w:pPr>
              <w:widowControl/>
              <w:autoSpaceDE/>
              <w:autoSpaceDN/>
              <w:rPr>
                <w:rFonts w:ascii="Aptos" w:eastAsia="Times New Roman" w:hAnsi="Aptos" w:cs="Times New Roman"/>
                <w:b/>
                <w:bCs/>
                <w:color w:val="000000"/>
                <w:sz w:val="24"/>
                <w:szCs w:val="24"/>
                <w:lang w:val="es-CO" w:eastAsia="es-CO"/>
              </w:rPr>
            </w:pPr>
            <w:r w:rsidRPr="00D400B5">
              <w:rPr>
                <w:rFonts w:ascii="Aptos" w:eastAsia="Times New Roman" w:hAnsi="Aptos" w:cs="Times New Roman"/>
                <w:b/>
                <w:bCs/>
                <w:color w:val="000000"/>
                <w:sz w:val="24"/>
                <w:szCs w:val="24"/>
                <w:lang w:val="es-CO" w:eastAsia="es-CO"/>
              </w:rPr>
              <w:t>Luz Mery Sarmiento</w:t>
            </w:r>
          </w:p>
        </w:tc>
        <w:tc>
          <w:tcPr>
            <w:tcW w:w="0" w:type="auto"/>
            <w:shd w:val="clear" w:color="auto" w:fill="auto"/>
            <w:vAlign w:val="center"/>
            <w:hideMark/>
          </w:tcPr>
          <w:p w14:paraId="0281736E" w14:textId="77777777" w:rsidR="00D400B5" w:rsidRPr="00D400B5" w:rsidRDefault="00D400B5" w:rsidP="00D400B5">
            <w:pPr>
              <w:widowControl/>
              <w:autoSpaceDE/>
              <w:autoSpaceDN/>
              <w:rPr>
                <w:rFonts w:ascii="Aptos" w:eastAsia="Times New Roman" w:hAnsi="Aptos" w:cs="Times New Roman"/>
                <w:b/>
                <w:bCs/>
                <w:color w:val="000000"/>
                <w:sz w:val="24"/>
                <w:szCs w:val="24"/>
                <w:lang w:val="es-CO" w:eastAsia="es-CO"/>
              </w:rPr>
            </w:pPr>
            <w:r w:rsidRPr="00D400B5">
              <w:rPr>
                <w:rFonts w:ascii="Aptos" w:eastAsia="Times New Roman" w:hAnsi="Aptos" w:cs="Times New Roman"/>
                <w:b/>
                <w:bCs/>
                <w:color w:val="000000"/>
                <w:sz w:val="24"/>
                <w:szCs w:val="24"/>
                <w:lang w:val="es-CO" w:eastAsia="es-CO"/>
              </w:rPr>
              <w:t xml:space="preserve">Contratistas – Dirección </w:t>
            </w:r>
            <w:r w:rsidRPr="00D400B5">
              <w:rPr>
                <w:rFonts w:ascii="Aptos" w:eastAsia="Times New Roman" w:hAnsi="Aptos" w:cs="Times New Roman"/>
                <w:b/>
                <w:bCs/>
                <w:color w:val="000000"/>
                <w:sz w:val="24"/>
                <w:szCs w:val="24"/>
                <w:u w:val="single"/>
                <w:lang w:val="es-CO" w:eastAsia="es-CO"/>
              </w:rPr>
              <w:t>-</w:t>
            </w:r>
            <w:r w:rsidRPr="00D400B5">
              <w:rPr>
                <w:rFonts w:ascii="Aptos" w:eastAsia="Times New Roman" w:hAnsi="Aptos" w:cs="Times New Roman"/>
                <w:b/>
                <w:bCs/>
                <w:color w:val="000000"/>
                <w:sz w:val="24"/>
                <w:szCs w:val="24"/>
                <w:lang w:val="es-CO" w:eastAsia="es-CO"/>
              </w:rPr>
              <w:t>TIC</w:t>
            </w:r>
            <w:r w:rsidRPr="00D400B5">
              <w:rPr>
                <w:rFonts w:ascii="Aptos" w:eastAsia="Times New Roman" w:hAnsi="Aptos" w:cs="Times New Roman"/>
                <w:color w:val="000000"/>
                <w:sz w:val="24"/>
                <w:szCs w:val="24"/>
                <w:lang w:val="es-CO" w:eastAsia="es-CO"/>
              </w:rPr>
              <w:t> </w:t>
            </w:r>
          </w:p>
        </w:tc>
        <w:tc>
          <w:tcPr>
            <w:tcW w:w="0" w:type="auto"/>
            <w:shd w:val="clear" w:color="auto" w:fill="auto"/>
            <w:vAlign w:val="center"/>
            <w:hideMark/>
          </w:tcPr>
          <w:p w14:paraId="3B35E594" w14:textId="77777777" w:rsidR="00D400B5" w:rsidRPr="00D400B5" w:rsidRDefault="00D400B5" w:rsidP="00D400B5">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color w:val="000000"/>
                <w:sz w:val="24"/>
                <w:szCs w:val="24"/>
                <w:lang w:val="es-CO" w:eastAsia="es-CO"/>
              </w:rPr>
              <w:t>Firmado Original </w:t>
            </w:r>
          </w:p>
        </w:tc>
      </w:tr>
      <w:tr w:rsidR="00FD678D" w:rsidRPr="00D400B5" w14:paraId="120EBAFF" w14:textId="77777777" w:rsidTr="00FD678D">
        <w:trPr>
          <w:trHeight w:val="349"/>
        </w:trPr>
        <w:tc>
          <w:tcPr>
            <w:tcW w:w="0" w:type="auto"/>
            <w:shd w:val="clear" w:color="auto" w:fill="auto"/>
            <w:vAlign w:val="center"/>
            <w:hideMark/>
          </w:tcPr>
          <w:p w14:paraId="52711EB1" w14:textId="77777777" w:rsidR="00FD678D" w:rsidRPr="00D400B5" w:rsidRDefault="00FD678D" w:rsidP="00D400B5">
            <w:pPr>
              <w:widowControl/>
              <w:autoSpaceDE/>
              <w:autoSpaceDN/>
              <w:rPr>
                <w:rFonts w:ascii="Aptos" w:eastAsia="Times New Roman" w:hAnsi="Aptos" w:cs="Times New Roman"/>
                <w:b/>
                <w:bCs/>
                <w:color w:val="000000"/>
                <w:sz w:val="24"/>
                <w:szCs w:val="24"/>
                <w:lang w:val="es-CO" w:eastAsia="es-CO"/>
              </w:rPr>
            </w:pPr>
            <w:r w:rsidRPr="00D400B5">
              <w:rPr>
                <w:rFonts w:ascii="Aptos" w:eastAsia="Times New Roman" w:hAnsi="Aptos" w:cs="Times New Roman"/>
                <w:b/>
                <w:bCs/>
                <w:color w:val="000000"/>
                <w:sz w:val="24"/>
                <w:szCs w:val="24"/>
                <w:lang w:val="es-CO" w:eastAsia="es-CO"/>
              </w:rPr>
              <w:t xml:space="preserve"> </w:t>
            </w:r>
          </w:p>
          <w:p w14:paraId="14506D57" w14:textId="77777777" w:rsidR="00FD678D" w:rsidRPr="00D400B5" w:rsidRDefault="00FD678D" w:rsidP="00D400B5">
            <w:pPr>
              <w:widowControl/>
              <w:autoSpaceDE/>
              <w:autoSpaceDN/>
              <w:rPr>
                <w:rFonts w:ascii="Aptos" w:eastAsia="Times New Roman" w:hAnsi="Aptos" w:cs="Times New Roman"/>
                <w:b/>
                <w:bCs/>
                <w:color w:val="000000"/>
                <w:sz w:val="24"/>
                <w:szCs w:val="24"/>
                <w:lang w:val="es-CO" w:eastAsia="es-CO"/>
              </w:rPr>
            </w:pPr>
            <w:r w:rsidRPr="00D400B5">
              <w:rPr>
                <w:rFonts w:ascii="Aptos" w:eastAsia="Times New Roman" w:hAnsi="Aptos" w:cs="Times New Roman"/>
                <w:b/>
                <w:bCs/>
                <w:color w:val="000000"/>
                <w:sz w:val="24"/>
                <w:szCs w:val="24"/>
                <w:lang w:val="es-CO" w:eastAsia="es-CO"/>
              </w:rPr>
              <w:t xml:space="preserve"> </w:t>
            </w:r>
          </w:p>
          <w:p w14:paraId="4BD0C06A" w14:textId="6C7F6E35" w:rsidR="00FD678D" w:rsidRPr="00D400B5" w:rsidRDefault="00FD678D" w:rsidP="00D400B5">
            <w:pPr>
              <w:widowControl/>
              <w:autoSpaceDE/>
              <w:autoSpaceDN/>
              <w:rPr>
                <w:rFonts w:ascii="Aptos" w:eastAsia="Times New Roman" w:hAnsi="Aptos" w:cs="Times New Roman"/>
                <w:b/>
                <w:bCs/>
                <w:color w:val="000000"/>
                <w:sz w:val="24"/>
                <w:szCs w:val="24"/>
                <w:lang w:val="es-CO" w:eastAsia="es-CO"/>
              </w:rPr>
            </w:pPr>
            <w:r w:rsidRPr="00D400B5">
              <w:rPr>
                <w:rFonts w:ascii="Aptos" w:eastAsia="Times New Roman" w:hAnsi="Aptos" w:cs="Times New Roman"/>
                <w:b/>
                <w:bCs/>
                <w:color w:val="000000"/>
                <w:sz w:val="24"/>
                <w:szCs w:val="24"/>
                <w:lang w:val="es-CO" w:eastAsia="es-CO"/>
              </w:rPr>
              <w:t>Revisó</w:t>
            </w:r>
            <w:r w:rsidRPr="00D400B5">
              <w:rPr>
                <w:rFonts w:ascii="Aptos" w:eastAsia="Times New Roman" w:hAnsi="Aptos" w:cs="Times New Roman"/>
                <w:color w:val="000000"/>
                <w:sz w:val="24"/>
                <w:szCs w:val="24"/>
                <w:lang w:val="es-CO" w:eastAsia="es-CO"/>
              </w:rPr>
              <w:t> </w:t>
            </w:r>
          </w:p>
        </w:tc>
        <w:tc>
          <w:tcPr>
            <w:tcW w:w="0" w:type="auto"/>
            <w:shd w:val="clear" w:color="auto" w:fill="auto"/>
            <w:vAlign w:val="center"/>
            <w:hideMark/>
          </w:tcPr>
          <w:p w14:paraId="25CFD7C4" w14:textId="77777777" w:rsidR="00FD678D" w:rsidRPr="00D400B5" w:rsidRDefault="00FD678D" w:rsidP="00D400B5">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color w:val="000000"/>
                <w:sz w:val="24"/>
                <w:szCs w:val="24"/>
                <w:lang w:val="es-CO" w:eastAsia="es-CO"/>
              </w:rPr>
              <w:t> </w:t>
            </w:r>
          </w:p>
          <w:p w14:paraId="5969A057" w14:textId="77777777" w:rsidR="00FD678D" w:rsidRPr="00D400B5" w:rsidRDefault="00FD678D" w:rsidP="00D400B5">
            <w:pPr>
              <w:widowControl/>
              <w:autoSpaceDE/>
              <w:autoSpaceDN/>
              <w:rPr>
                <w:rFonts w:ascii="Aptos" w:eastAsia="Times New Roman" w:hAnsi="Aptos" w:cs="Times New Roman"/>
                <w:color w:val="000000"/>
                <w:sz w:val="24"/>
                <w:szCs w:val="24"/>
                <w:lang w:val="es-CO" w:eastAsia="es-CO"/>
              </w:rPr>
            </w:pPr>
            <w:r w:rsidRPr="00D400B5">
              <w:rPr>
                <w:rFonts w:ascii="Aptos Narrow" w:eastAsia="Times New Roman" w:hAnsi="Aptos Narrow" w:cs="Times New Roman"/>
                <w:color w:val="000000"/>
                <w:lang w:val="es-CO" w:eastAsia="es-CO"/>
              </w:rPr>
              <w:t> </w:t>
            </w:r>
          </w:p>
          <w:p w14:paraId="22728677" w14:textId="443908B1" w:rsidR="00FD678D" w:rsidRPr="00D400B5" w:rsidRDefault="00FD678D" w:rsidP="00D400B5">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b/>
                <w:bCs/>
                <w:color w:val="000000"/>
                <w:sz w:val="24"/>
                <w:szCs w:val="24"/>
                <w:lang w:val="es-CO" w:eastAsia="es-CO"/>
              </w:rPr>
              <w:t>Cargo:</w:t>
            </w:r>
            <w:r w:rsidRPr="00D400B5">
              <w:rPr>
                <w:rFonts w:ascii="Aptos" w:eastAsia="Times New Roman" w:hAnsi="Aptos" w:cs="Times New Roman"/>
                <w:color w:val="000000"/>
                <w:sz w:val="24"/>
                <w:szCs w:val="24"/>
                <w:lang w:val="es-CO" w:eastAsia="es-CO"/>
              </w:rPr>
              <w:t> </w:t>
            </w:r>
          </w:p>
        </w:tc>
        <w:tc>
          <w:tcPr>
            <w:tcW w:w="0" w:type="auto"/>
            <w:shd w:val="clear" w:color="auto" w:fill="auto"/>
            <w:vAlign w:val="center"/>
            <w:hideMark/>
          </w:tcPr>
          <w:p w14:paraId="4C35C61C" w14:textId="77777777" w:rsidR="00FD678D" w:rsidRPr="00D400B5" w:rsidRDefault="00FD678D" w:rsidP="00D400B5">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color w:val="000000"/>
                <w:sz w:val="24"/>
                <w:szCs w:val="24"/>
                <w:lang w:val="es-CO" w:eastAsia="es-CO"/>
              </w:rPr>
              <w:t> </w:t>
            </w:r>
          </w:p>
          <w:p w14:paraId="373BE235" w14:textId="77777777" w:rsidR="00FD678D" w:rsidRPr="00D400B5" w:rsidRDefault="00FD678D" w:rsidP="00D400B5">
            <w:pPr>
              <w:widowControl/>
              <w:autoSpaceDE/>
              <w:autoSpaceDN/>
              <w:rPr>
                <w:rFonts w:ascii="Aptos" w:eastAsia="Times New Roman" w:hAnsi="Aptos" w:cs="Times New Roman"/>
                <w:color w:val="000000"/>
                <w:sz w:val="24"/>
                <w:szCs w:val="24"/>
                <w:lang w:val="es-CO" w:eastAsia="es-CO"/>
              </w:rPr>
            </w:pPr>
            <w:r w:rsidRPr="00D400B5">
              <w:rPr>
                <w:rFonts w:ascii="Aptos Narrow" w:eastAsia="Times New Roman" w:hAnsi="Aptos Narrow" w:cs="Times New Roman"/>
                <w:color w:val="000000"/>
                <w:lang w:val="es-CO" w:eastAsia="es-CO"/>
              </w:rPr>
              <w:t> </w:t>
            </w:r>
          </w:p>
          <w:p w14:paraId="1E9D428C" w14:textId="0F61D955" w:rsidR="00FD678D" w:rsidRPr="00D400B5" w:rsidRDefault="00FD678D" w:rsidP="00D400B5">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b/>
                <w:bCs/>
                <w:color w:val="000000"/>
                <w:sz w:val="24"/>
                <w:szCs w:val="24"/>
                <w:lang w:val="es-CO" w:eastAsia="es-CO"/>
              </w:rPr>
              <w:t>Firma</w:t>
            </w:r>
            <w:r w:rsidRPr="00D400B5">
              <w:rPr>
                <w:rFonts w:ascii="Inherit" w:eastAsia="Times New Roman" w:hAnsi="Inherit" w:cs="Times New Roman"/>
                <w:color w:val="000000"/>
                <w:sz w:val="24"/>
                <w:szCs w:val="24"/>
                <w:lang w:val="es-CO" w:eastAsia="es-CO"/>
              </w:rPr>
              <w:t xml:space="preserve"> </w:t>
            </w:r>
            <w:r w:rsidRPr="00D400B5">
              <w:rPr>
                <w:rFonts w:ascii="Aptos" w:eastAsia="Times New Roman" w:hAnsi="Aptos" w:cs="Times New Roman"/>
                <w:color w:val="000000"/>
                <w:sz w:val="24"/>
                <w:szCs w:val="24"/>
                <w:lang w:val="es-CO" w:eastAsia="es-CO"/>
              </w:rPr>
              <w:t> </w:t>
            </w:r>
          </w:p>
        </w:tc>
      </w:tr>
      <w:tr w:rsidR="00FD678D" w:rsidRPr="00D400B5" w14:paraId="3CF4653C" w14:textId="77777777" w:rsidTr="00085D00">
        <w:trPr>
          <w:trHeight w:val="1563"/>
        </w:trPr>
        <w:tc>
          <w:tcPr>
            <w:tcW w:w="0" w:type="auto"/>
            <w:shd w:val="clear" w:color="auto" w:fill="auto"/>
            <w:vAlign w:val="center"/>
            <w:hideMark/>
          </w:tcPr>
          <w:p w14:paraId="69D89FEC" w14:textId="77777777" w:rsidR="00FD678D" w:rsidRPr="00D400B5" w:rsidRDefault="00FD678D" w:rsidP="00D400B5">
            <w:pPr>
              <w:widowControl/>
              <w:autoSpaceDE/>
              <w:autoSpaceDN/>
              <w:rPr>
                <w:rFonts w:ascii="Aptos" w:eastAsia="Times New Roman" w:hAnsi="Aptos" w:cs="Times New Roman"/>
                <w:b/>
                <w:bCs/>
                <w:color w:val="000000"/>
                <w:sz w:val="24"/>
                <w:szCs w:val="24"/>
                <w:lang w:val="es-CO" w:eastAsia="es-CO"/>
              </w:rPr>
            </w:pPr>
            <w:r w:rsidRPr="00D400B5">
              <w:rPr>
                <w:rFonts w:ascii="Aptos" w:eastAsia="Times New Roman" w:hAnsi="Aptos" w:cs="Times New Roman"/>
                <w:b/>
                <w:bCs/>
                <w:color w:val="000000"/>
                <w:sz w:val="24"/>
                <w:szCs w:val="24"/>
                <w:lang w:val="es-CO" w:eastAsia="es-CO"/>
              </w:rPr>
              <w:t>Cristian Leonardo Cala Torres</w:t>
            </w:r>
            <w:r w:rsidRPr="00D400B5">
              <w:rPr>
                <w:rFonts w:ascii="Aptos" w:eastAsia="Times New Roman" w:hAnsi="Aptos" w:cs="Times New Roman"/>
                <w:color w:val="000000"/>
                <w:sz w:val="24"/>
                <w:szCs w:val="24"/>
                <w:lang w:val="es-CO" w:eastAsia="es-CO"/>
              </w:rPr>
              <w:t> </w:t>
            </w:r>
          </w:p>
          <w:p w14:paraId="3981C940" w14:textId="367C0909" w:rsidR="00FD678D" w:rsidRPr="00D400B5" w:rsidRDefault="00FD678D" w:rsidP="00D400B5">
            <w:pPr>
              <w:widowControl/>
              <w:autoSpaceDE/>
              <w:autoSpaceDN/>
              <w:rPr>
                <w:rFonts w:ascii="Aptos" w:eastAsia="Times New Roman" w:hAnsi="Aptos" w:cs="Times New Roman"/>
                <w:b/>
                <w:bCs/>
                <w:color w:val="000000"/>
                <w:sz w:val="24"/>
                <w:szCs w:val="24"/>
                <w:lang w:val="es-CO" w:eastAsia="es-CO"/>
              </w:rPr>
            </w:pPr>
            <w:r w:rsidRPr="00D400B5">
              <w:rPr>
                <w:rFonts w:ascii="Aptos" w:eastAsia="Times New Roman" w:hAnsi="Aptos" w:cs="Times New Roman"/>
                <w:color w:val="000000"/>
                <w:sz w:val="24"/>
                <w:szCs w:val="24"/>
                <w:lang w:val="es-CO" w:eastAsia="es-CO"/>
              </w:rPr>
              <w:t> </w:t>
            </w:r>
          </w:p>
        </w:tc>
        <w:tc>
          <w:tcPr>
            <w:tcW w:w="0" w:type="auto"/>
            <w:shd w:val="clear" w:color="auto" w:fill="auto"/>
            <w:vAlign w:val="center"/>
            <w:hideMark/>
          </w:tcPr>
          <w:p w14:paraId="2CC8E9CA" w14:textId="77777777" w:rsidR="00FD678D" w:rsidRPr="00D400B5" w:rsidRDefault="00FD678D" w:rsidP="00D400B5">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color w:val="000000"/>
                <w:sz w:val="24"/>
                <w:szCs w:val="24"/>
                <w:lang w:val="es-CO" w:eastAsia="es-CO"/>
              </w:rPr>
              <w:t>Líder Dirección -TIC </w:t>
            </w:r>
          </w:p>
          <w:p w14:paraId="43126202" w14:textId="32BDB83C" w:rsidR="00FD678D" w:rsidRPr="00D400B5" w:rsidRDefault="00FD678D" w:rsidP="00D400B5">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color w:val="000000"/>
                <w:sz w:val="24"/>
                <w:szCs w:val="24"/>
                <w:lang w:val="es-CO" w:eastAsia="es-CO"/>
              </w:rPr>
              <w:t> </w:t>
            </w:r>
          </w:p>
        </w:tc>
        <w:tc>
          <w:tcPr>
            <w:tcW w:w="0" w:type="auto"/>
            <w:shd w:val="clear" w:color="auto" w:fill="auto"/>
            <w:vAlign w:val="center"/>
            <w:hideMark/>
          </w:tcPr>
          <w:p w14:paraId="528711B9" w14:textId="77777777" w:rsidR="00FD678D" w:rsidRPr="00D400B5" w:rsidRDefault="00FD678D" w:rsidP="00D400B5">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color w:val="000000"/>
                <w:sz w:val="24"/>
                <w:szCs w:val="24"/>
                <w:lang w:val="es-CO" w:eastAsia="es-CO"/>
              </w:rPr>
              <w:t>Firmado Original </w:t>
            </w:r>
          </w:p>
          <w:p w14:paraId="3346C4B0" w14:textId="22BFBB7A" w:rsidR="00FD678D" w:rsidRPr="00D400B5" w:rsidRDefault="00FD678D" w:rsidP="00D400B5">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color w:val="000000"/>
                <w:sz w:val="24"/>
                <w:szCs w:val="24"/>
                <w:lang w:val="es-CO" w:eastAsia="es-CO"/>
              </w:rPr>
              <w:t> </w:t>
            </w:r>
          </w:p>
        </w:tc>
      </w:tr>
      <w:tr w:rsidR="00D400B5" w:rsidRPr="00D400B5" w14:paraId="6A34619F" w14:textId="77777777" w:rsidTr="00FD678D">
        <w:trPr>
          <w:trHeight w:val="315"/>
        </w:trPr>
        <w:tc>
          <w:tcPr>
            <w:tcW w:w="0" w:type="auto"/>
            <w:shd w:val="clear" w:color="auto" w:fill="auto"/>
            <w:vAlign w:val="center"/>
            <w:hideMark/>
          </w:tcPr>
          <w:p w14:paraId="32FBEEE7" w14:textId="77777777" w:rsidR="00D400B5" w:rsidRPr="00D400B5" w:rsidRDefault="00D400B5" w:rsidP="00D400B5">
            <w:pPr>
              <w:widowControl/>
              <w:autoSpaceDE/>
              <w:autoSpaceDN/>
              <w:rPr>
                <w:rFonts w:ascii="Aptos" w:eastAsia="Times New Roman" w:hAnsi="Aptos" w:cs="Times New Roman"/>
                <w:b/>
                <w:bCs/>
                <w:color w:val="000000"/>
                <w:sz w:val="24"/>
                <w:szCs w:val="24"/>
                <w:lang w:val="es-CO" w:eastAsia="es-CO"/>
              </w:rPr>
            </w:pPr>
            <w:r w:rsidRPr="00D400B5">
              <w:rPr>
                <w:rFonts w:ascii="Aptos" w:eastAsia="Times New Roman" w:hAnsi="Aptos" w:cs="Times New Roman"/>
                <w:b/>
                <w:bCs/>
                <w:color w:val="000000"/>
                <w:sz w:val="24"/>
                <w:szCs w:val="24"/>
                <w:lang w:val="es-CO" w:eastAsia="es-CO"/>
              </w:rPr>
              <w:t>Revisó</w:t>
            </w:r>
            <w:r w:rsidRPr="00D400B5">
              <w:rPr>
                <w:rFonts w:ascii="Aptos" w:eastAsia="Times New Roman" w:hAnsi="Aptos" w:cs="Times New Roman"/>
                <w:color w:val="000000"/>
                <w:sz w:val="24"/>
                <w:szCs w:val="24"/>
                <w:lang w:val="es-CO" w:eastAsia="es-CO"/>
              </w:rPr>
              <w:t> </w:t>
            </w:r>
          </w:p>
        </w:tc>
        <w:tc>
          <w:tcPr>
            <w:tcW w:w="0" w:type="auto"/>
            <w:shd w:val="clear" w:color="auto" w:fill="auto"/>
            <w:vAlign w:val="center"/>
            <w:hideMark/>
          </w:tcPr>
          <w:p w14:paraId="0608DF13" w14:textId="77777777" w:rsidR="00D400B5" w:rsidRPr="00D400B5" w:rsidRDefault="00D400B5" w:rsidP="00D400B5">
            <w:pPr>
              <w:widowControl/>
              <w:autoSpaceDE/>
              <w:autoSpaceDN/>
              <w:rPr>
                <w:rFonts w:ascii="Aptos" w:eastAsia="Times New Roman" w:hAnsi="Aptos" w:cs="Times New Roman"/>
                <w:b/>
                <w:bCs/>
                <w:color w:val="000000"/>
                <w:sz w:val="24"/>
                <w:szCs w:val="24"/>
                <w:lang w:val="es-CO" w:eastAsia="es-CO"/>
              </w:rPr>
            </w:pPr>
            <w:r w:rsidRPr="00D400B5">
              <w:rPr>
                <w:rFonts w:ascii="Aptos" w:eastAsia="Times New Roman" w:hAnsi="Aptos" w:cs="Times New Roman"/>
                <w:b/>
                <w:bCs/>
                <w:color w:val="000000"/>
                <w:sz w:val="24"/>
                <w:szCs w:val="24"/>
                <w:lang w:val="es-CO" w:eastAsia="es-CO"/>
              </w:rPr>
              <w:t>Cargo:</w:t>
            </w:r>
            <w:r w:rsidRPr="00D400B5">
              <w:rPr>
                <w:rFonts w:ascii="Aptos" w:eastAsia="Times New Roman" w:hAnsi="Aptos" w:cs="Times New Roman"/>
                <w:color w:val="000000"/>
                <w:sz w:val="24"/>
                <w:szCs w:val="24"/>
                <w:lang w:val="es-CO" w:eastAsia="es-CO"/>
              </w:rPr>
              <w:t> </w:t>
            </w:r>
          </w:p>
        </w:tc>
        <w:tc>
          <w:tcPr>
            <w:tcW w:w="0" w:type="auto"/>
            <w:shd w:val="clear" w:color="auto" w:fill="auto"/>
            <w:vAlign w:val="center"/>
            <w:hideMark/>
          </w:tcPr>
          <w:p w14:paraId="1D629680" w14:textId="77777777" w:rsidR="00D400B5" w:rsidRPr="00D400B5" w:rsidRDefault="00D400B5" w:rsidP="00D400B5">
            <w:pPr>
              <w:widowControl/>
              <w:autoSpaceDE/>
              <w:autoSpaceDN/>
              <w:rPr>
                <w:rFonts w:ascii="Aptos" w:eastAsia="Times New Roman" w:hAnsi="Aptos" w:cs="Times New Roman"/>
                <w:b/>
                <w:bCs/>
                <w:color w:val="000000"/>
                <w:sz w:val="24"/>
                <w:szCs w:val="24"/>
                <w:lang w:val="es-CO" w:eastAsia="es-CO"/>
              </w:rPr>
            </w:pPr>
            <w:r w:rsidRPr="00D400B5">
              <w:rPr>
                <w:rFonts w:ascii="Aptos" w:eastAsia="Times New Roman" w:hAnsi="Aptos" w:cs="Times New Roman"/>
                <w:b/>
                <w:bCs/>
                <w:color w:val="000000"/>
                <w:sz w:val="24"/>
                <w:szCs w:val="24"/>
                <w:lang w:val="es-CO" w:eastAsia="es-CO"/>
              </w:rPr>
              <w:t>Firma</w:t>
            </w:r>
            <w:r w:rsidRPr="00D400B5">
              <w:rPr>
                <w:rFonts w:ascii="Inherit" w:eastAsia="Times New Roman" w:hAnsi="Inherit" w:cs="Times New Roman"/>
                <w:color w:val="000000"/>
                <w:sz w:val="24"/>
                <w:szCs w:val="24"/>
                <w:lang w:val="es-CO" w:eastAsia="es-CO"/>
              </w:rPr>
              <w:t xml:space="preserve"> </w:t>
            </w:r>
            <w:r w:rsidRPr="00D400B5">
              <w:rPr>
                <w:rFonts w:ascii="Aptos" w:eastAsia="Times New Roman" w:hAnsi="Aptos" w:cs="Times New Roman"/>
                <w:color w:val="000000"/>
                <w:sz w:val="24"/>
                <w:szCs w:val="24"/>
                <w:lang w:val="es-CO" w:eastAsia="es-CO"/>
              </w:rPr>
              <w:t> </w:t>
            </w:r>
          </w:p>
        </w:tc>
      </w:tr>
      <w:tr w:rsidR="00FD678D" w:rsidRPr="00D400B5" w14:paraId="65C9A1C9" w14:textId="77777777" w:rsidTr="00FD678D">
        <w:trPr>
          <w:trHeight w:val="970"/>
        </w:trPr>
        <w:tc>
          <w:tcPr>
            <w:tcW w:w="0" w:type="auto"/>
            <w:shd w:val="clear" w:color="auto" w:fill="auto"/>
            <w:vAlign w:val="center"/>
            <w:hideMark/>
          </w:tcPr>
          <w:p w14:paraId="42C0B261" w14:textId="77777777" w:rsidR="00FD678D" w:rsidRPr="00D400B5" w:rsidRDefault="00FD678D" w:rsidP="00D400B5">
            <w:pPr>
              <w:widowControl/>
              <w:autoSpaceDE/>
              <w:autoSpaceDN/>
              <w:rPr>
                <w:rFonts w:ascii="Aptos" w:eastAsia="Times New Roman" w:hAnsi="Aptos" w:cs="Times New Roman"/>
                <w:b/>
                <w:bCs/>
                <w:color w:val="000000"/>
                <w:sz w:val="24"/>
                <w:szCs w:val="24"/>
                <w:lang w:val="es-CO" w:eastAsia="es-CO"/>
              </w:rPr>
            </w:pPr>
            <w:r w:rsidRPr="00D400B5">
              <w:rPr>
                <w:rFonts w:ascii="Aptos" w:eastAsia="Times New Roman" w:hAnsi="Aptos" w:cs="Times New Roman"/>
                <w:b/>
                <w:bCs/>
                <w:color w:val="000000"/>
                <w:sz w:val="24"/>
                <w:szCs w:val="24"/>
                <w:lang w:val="es-CO" w:eastAsia="es-CO"/>
              </w:rPr>
              <w:t>Darío Alexander Méndez Beltrán</w:t>
            </w:r>
            <w:r w:rsidRPr="00D400B5">
              <w:rPr>
                <w:rFonts w:ascii="Aptos" w:eastAsia="Times New Roman" w:hAnsi="Aptos" w:cs="Times New Roman"/>
                <w:color w:val="000000"/>
                <w:sz w:val="24"/>
                <w:szCs w:val="24"/>
                <w:lang w:val="es-CO" w:eastAsia="es-CO"/>
              </w:rPr>
              <w:t> </w:t>
            </w:r>
          </w:p>
          <w:p w14:paraId="769208A5" w14:textId="75880F79" w:rsidR="00FD678D" w:rsidRPr="00D400B5" w:rsidRDefault="00FD678D" w:rsidP="00D400B5">
            <w:pPr>
              <w:widowControl/>
              <w:autoSpaceDE/>
              <w:autoSpaceDN/>
              <w:rPr>
                <w:rFonts w:ascii="Aptos" w:eastAsia="Times New Roman" w:hAnsi="Aptos" w:cs="Times New Roman"/>
                <w:b/>
                <w:bCs/>
                <w:color w:val="000000"/>
                <w:sz w:val="24"/>
                <w:szCs w:val="24"/>
                <w:lang w:val="es-CO" w:eastAsia="es-CO"/>
              </w:rPr>
            </w:pPr>
            <w:r w:rsidRPr="00D400B5">
              <w:rPr>
                <w:rFonts w:ascii="Aptos" w:eastAsia="Times New Roman" w:hAnsi="Aptos" w:cs="Times New Roman"/>
                <w:color w:val="000000"/>
                <w:sz w:val="24"/>
                <w:szCs w:val="24"/>
                <w:lang w:val="es-CO" w:eastAsia="es-CO"/>
              </w:rPr>
              <w:t> </w:t>
            </w:r>
          </w:p>
        </w:tc>
        <w:tc>
          <w:tcPr>
            <w:tcW w:w="0" w:type="auto"/>
            <w:shd w:val="clear" w:color="auto" w:fill="auto"/>
            <w:vAlign w:val="center"/>
            <w:hideMark/>
          </w:tcPr>
          <w:p w14:paraId="59F433B9" w14:textId="77777777" w:rsidR="00FD678D" w:rsidRPr="00D400B5" w:rsidRDefault="00FD678D" w:rsidP="00D400B5">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color w:val="000000"/>
                <w:sz w:val="24"/>
                <w:szCs w:val="24"/>
                <w:lang w:val="es-CO" w:eastAsia="es-CO"/>
              </w:rPr>
              <w:t>Coordinador Dirección TIC </w:t>
            </w:r>
          </w:p>
          <w:p w14:paraId="5B6293C2" w14:textId="087126B6" w:rsidR="00FD678D" w:rsidRPr="00D400B5" w:rsidRDefault="00FD678D" w:rsidP="00D400B5">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color w:val="000000"/>
                <w:sz w:val="24"/>
                <w:szCs w:val="24"/>
                <w:lang w:val="es-CO" w:eastAsia="es-CO"/>
              </w:rPr>
              <w:t> </w:t>
            </w:r>
          </w:p>
        </w:tc>
        <w:tc>
          <w:tcPr>
            <w:tcW w:w="0" w:type="auto"/>
            <w:shd w:val="clear" w:color="auto" w:fill="auto"/>
            <w:vAlign w:val="center"/>
            <w:hideMark/>
          </w:tcPr>
          <w:p w14:paraId="1D88090F" w14:textId="77777777" w:rsidR="00FD678D" w:rsidRPr="00D400B5" w:rsidRDefault="00FD678D" w:rsidP="00D400B5">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color w:val="000000"/>
                <w:sz w:val="24"/>
                <w:szCs w:val="24"/>
                <w:lang w:val="es-CO" w:eastAsia="es-CO"/>
              </w:rPr>
              <w:t>Firmado Original </w:t>
            </w:r>
          </w:p>
          <w:p w14:paraId="6FCB5004" w14:textId="06D05227" w:rsidR="00FD678D" w:rsidRPr="00D400B5" w:rsidRDefault="00FD678D" w:rsidP="00D400B5">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color w:val="000000"/>
                <w:sz w:val="24"/>
                <w:szCs w:val="24"/>
                <w:lang w:val="es-CO" w:eastAsia="es-CO"/>
              </w:rPr>
              <w:t> </w:t>
            </w:r>
          </w:p>
        </w:tc>
      </w:tr>
      <w:tr w:rsidR="00006EA0" w:rsidRPr="00D400B5" w14:paraId="7506C9E6" w14:textId="77777777" w:rsidTr="00FD678D">
        <w:trPr>
          <w:trHeight w:val="330"/>
        </w:trPr>
        <w:tc>
          <w:tcPr>
            <w:tcW w:w="0" w:type="auto"/>
            <w:shd w:val="clear" w:color="auto" w:fill="auto"/>
            <w:vAlign w:val="center"/>
          </w:tcPr>
          <w:p w14:paraId="7CF44CEC" w14:textId="45B91D41" w:rsidR="00006EA0" w:rsidRPr="00D400B5" w:rsidRDefault="00006EA0" w:rsidP="00006EA0">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b/>
                <w:bCs/>
                <w:color w:val="000000"/>
                <w:sz w:val="24"/>
                <w:szCs w:val="24"/>
                <w:lang w:val="es-CO" w:eastAsia="es-CO"/>
              </w:rPr>
              <w:t>Revisó</w:t>
            </w:r>
            <w:r w:rsidRPr="00D400B5">
              <w:rPr>
                <w:rFonts w:ascii="Aptos" w:eastAsia="Times New Roman" w:hAnsi="Aptos" w:cs="Times New Roman"/>
                <w:color w:val="000000"/>
                <w:sz w:val="24"/>
                <w:szCs w:val="24"/>
                <w:lang w:val="es-CO" w:eastAsia="es-CO"/>
              </w:rPr>
              <w:t> </w:t>
            </w:r>
          </w:p>
        </w:tc>
        <w:tc>
          <w:tcPr>
            <w:tcW w:w="0" w:type="auto"/>
            <w:shd w:val="clear" w:color="auto" w:fill="auto"/>
            <w:vAlign w:val="center"/>
          </w:tcPr>
          <w:p w14:paraId="4337F764" w14:textId="69A42672" w:rsidR="00006EA0" w:rsidRPr="00D400B5" w:rsidRDefault="00006EA0" w:rsidP="00006EA0">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b/>
                <w:bCs/>
                <w:color w:val="000000"/>
                <w:sz w:val="24"/>
                <w:szCs w:val="24"/>
                <w:lang w:val="es-CO" w:eastAsia="es-CO"/>
              </w:rPr>
              <w:t>Cargo:</w:t>
            </w:r>
            <w:r w:rsidRPr="00D400B5">
              <w:rPr>
                <w:rFonts w:ascii="Aptos" w:eastAsia="Times New Roman" w:hAnsi="Aptos" w:cs="Times New Roman"/>
                <w:color w:val="000000"/>
                <w:sz w:val="24"/>
                <w:szCs w:val="24"/>
                <w:lang w:val="es-CO" w:eastAsia="es-CO"/>
              </w:rPr>
              <w:t> </w:t>
            </w:r>
          </w:p>
        </w:tc>
        <w:tc>
          <w:tcPr>
            <w:tcW w:w="0" w:type="auto"/>
            <w:shd w:val="clear" w:color="auto" w:fill="auto"/>
            <w:vAlign w:val="center"/>
          </w:tcPr>
          <w:p w14:paraId="551A8255" w14:textId="5963C977" w:rsidR="00006EA0" w:rsidRPr="00D400B5" w:rsidRDefault="00006EA0" w:rsidP="00006EA0">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b/>
                <w:bCs/>
                <w:color w:val="000000"/>
                <w:sz w:val="24"/>
                <w:szCs w:val="24"/>
                <w:lang w:val="es-CO" w:eastAsia="es-CO"/>
              </w:rPr>
              <w:t>Firma</w:t>
            </w:r>
            <w:r w:rsidRPr="00D400B5">
              <w:rPr>
                <w:rFonts w:ascii="Inherit" w:eastAsia="Times New Roman" w:hAnsi="Inherit" w:cs="Times New Roman"/>
                <w:color w:val="000000"/>
                <w:sz w:val="24"/>
                <w:szCs w:val="24"/>
                <w:lang w:val="es-CO" w:eastAsia="es-CO"/>
              </w:rPr>
              <w:t xml:space="preserve"> </w:t>
            </w:r>
            <w:r w:rsidRPr="00D400B5">
              <w:rPr>
                <w:rFonts w:ascii="Aptos" w:eastAsia="Times New Roman" w:hAnsi="Aptos" w:cs="Times New Roman"/>
                <w:color w:val="000000"/>
                <w:sz w:val="24"/>
                <w:szCs w:val="24"/>
                <w:lang w:val="es-CO" w:eastAsia="es-CO"/>
              </w:rPr>
              <w:t> </w:t>
            </w:r>
          </w:p>
        </w:tc>
      </w:tr>
      <w:tr w:rsidR="00FD678D" w:rsidRPr="00D400B5" w14:paraId="2EF8983B" w14:textId="77777777" w:rsidTr="00FD678D">
        <w:trPr>
          <w:trHeight w:val="1025"/>
        </w:trPr>
        <w:tc>
          <w:tcPr>
            <w:tcW w:w="0" w:type="auto"/>
            <w:shd w:val="clear" w:color="auto" w:fill="auto"/>
            <w:vAlign w:val="center"/>
          </w:tcPr>
          <w:p w14:paraId="3590DAAE" w14:textId="77777777" w:rsidR="00FD678D" w:rsidRDefault="00FD678D" w:rsidP="00006EA0">
            <w:pPr>
              <w:widowControl/>
              <w:autoSpaceDE/>
              <w:autoSpaceDN/>
              <w:rPr>
                <w:rFonts w:ascii="Aptos" w:eastAsia="Times New Roman" w:hAnsi="Aptos" w:cs="Times New Roman"/>
                <w:color w:val="000000"/>
                <w:sz w:val="24"/>
                <w:szCs w:val="24"/>
                <w:lang w:val="es-CO" w:eastAsia="es-CO"/>
              </w:rPr>
            </w:pPr>
          </w:p>
          <w:p w14:paraId="328A954E" w14:textId="77777777" w:rsidR="00FD678D" w:rsidRDefault="00FD678D" w:rsidP="00006EA0">
            <w:pPr>
              <w:widowControl/>
              <w:autoSpaceDE/>
              <w:autoSpaceDN/>
              <w:rPr>
                <w:rFonts w:ascii="Aptos" w:eastAsia="Times New Roman" w:hAnsi="Aptos" w:cs="Times New Roman"/>
                <w:color w:val="000000"/>
                <w:sz w:val="24"/>
                <w:szCs w:val="24"/>
                <w:lang w:val="es-CO" w:eastAsia="es-CO"/>
              </w:rPr>
            </w:pPr>
          </w:p>
          <w:p w14:paraId="25721808" w14:textId="098E97D9" w:rsidR="00FD678D" w:rsidRDefault="00FD678D" w:rsidP="00006EA0">
            <w:pPr>
              <w:widowControl/>
              <w:autoSpaceDE/>
              <w:autoSpaceDN/>
              <w:rPr>
                <w:rFonts w:ascii="Aptos" w:eastAsia="Times New Roman" w:hAnsi="Aptos" w:cs="Times New Roman"/>
                <w:color w:val="000000"/>
                <w:sz w:val="24"/>
                <w:szCs w:val="24"/>
                <w:lang w:val="es-CO" w:eastAsia="es-CO"/>
              </w:rPr>
            </w:pPr>
            <w:r>
              <w:rPr>
                <w:rFonts w:ascii="Aptos" w:eastAsia="Times New Roman" w:hAnsi="Aptos" w:cs="Times New Roman"/>
                <w:color w:val="000000"/>
                <w:sz w:val="24"/>
                <w:szCs w:val="24"/>
                <w:lang w:val="es-CO" w:eastAsia="es-CO"/>
              </w:rPr>
              <w:t>Maria Claudia Gonzalez Carrera</w:t>
            </w:r>
          </w:p>
          <w:p w14:paraId="4DD18D7F" w14:textId="77777777" w:rsidR="00FD678D" w:rsidRDefault="00FD678D" w:rsidP="00006EA0">
            <w:pPr>
              <w:widowControl/>
              <w:autoSpaceDE/>
              <w:autoSpaceDN/>
              <w:rPr>
                <w:rFonts w:ascii="Aptos" w:eastAsia="Times New Roman" w:hAnsi="Aptos" w:cs="Times New Roman"/>
                <w:color w:val="000000"/>
                <w:sz w:val="24"/>
                <w:szCs w:val="24"/>
                <w:lang w:val="es-CO" w:eastAsia="es-CO"/>
              </w:rPr>
            </w:pPr>
          </w:p>
          <w:p w14:paraId="207C6049" w14:textId="5ED07334" w:rsidR="00FD678D" w:rsidRPr="00D400B5" w:rsidRDefault="00FD678D" w:rsidP="00006EA0">
            <w:pPr>
              <w:widowControl/>
              <w:autoSpaceDE/>
              <w:autoSpaceDN/>
              <w:rPr>
                <w:rFonts w:ascii="Aptos" w:eastAsia="Times New Roman" w:hAnsi="Aptos" w:cs="Times New Roman"/>
                <w:color w:val="000000"/>
                <w:sz w:val="24"/>
                <w:szCs w:val="24"/>
                <w:lang w:val="es-CO" w:eastAsia="es-CO"/>
              </w:rPr>
            </w:pPr>
          </w:p>
        </w:tc>
        <w:tc>
          <w:tcPr>
            <w:tcW w:w="0" w:type="auto"/>
            <w:shd w:val="clear" w:color="auto" w:fill="auto"/>
            <w:vAlign w:val="center"/>
          </w:tcPr>
          <w:p w14:paraId="5E86A15E" w14:textId="62B0FEA1" w:rsidR="00FD678D" w:rsidRPr="00D400B5" w:rsidRDefault="00FD678D" w:rsidP="00006EA0">
            <w:pPr>
              <w:widowControl/>
              <w:autoSpaceDE/>
              <w:autoSpaceDN/>
              <w:rPr>
                <w:rFonts w:ascii="Aptos" w:eastAsia="Times New Roman" w:hAnsi="Aptos" w:cs="Times New Roman"/>
                <w:color w:val="000000"/>
                <w:sz w:val="24"/>
                <w:szCs w:val="24"/>
                <w:lang w:val="es-CO" w:eastAsia="es-CO"/>
              </w:rPr>
            </w:pPr>
            <w:r>
              <w:rPr>
                <w:rFonts w:ascii="Aptos" w:eastAsia="Times New Roman" w:hAnsi="Aptos" w:cs="Times New Roman"/>
                <w:color w:val="000000"/>
                <w:sz w:val="24"/>
                <w:szCs w:val="24"/>
                <w:lang w:val="es-CO" w:eastAsia="es-CO"/>
              </w:rPr>
              <w:t>Contratista -Oficina Asesora Planeación</w:t>
            </w:r>
          </w:p>
        </w:tc>
        <w:tc>
          <w:tcPr>
            <w:tcW w:w="0" w:type="auto"/>
            <w:shd w:val="clear" w:color="auto" w:fill="auto"/>
            <w:vAlign w:val="center"/>
          </w:tcPr>
          <w:p w14:paraId="6DE96C9C" w14:textId="20BCB5B2" w:rsidR="00FD678D" w:rsidRPr="00D400B5" w:rsidRDefault="00FD678D" w:rsidP="00006EA0">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color w:val="000000"/>
                <w:sz w:val="24"/>
                <w:szCs w:val="24"/>
                <w:lang w:val="es-CO" w:eastAsia="es-CO"/>
              </w:rPr>
              <w:t>Firmado Original </w:t>
            </w:r>
          </w:p>
        </w:tc>
      </w:tr>
      <w:tr w:rsidR="00FD678D" w:rsidRPr="00D400B5" w14:paraId="53E06A38" w14:textId="77777777" w:rsidTr="00FD678D">
        <w:trPr>
          <w:trHeight w:val="975"/>
        </w:trPr>
        <w:tc>
          <w:tcPr>
            <w:tcW w:w="0" w:type="auto"/>
            <w:shd w:val="clear" w:color="auto" w:fill="auto"/>
            <w:vAlign w:val="center"/>
            <w:hideMark/>
          </w:tcPr>
          <w:p w14:paraId="1AB4EA40" w14:textId="009ABDFE" w:rsidR="00FD678D" w:rsidRPr="00594AC3" w:rsidRDefault="00594AC3" w:rsidP="00006EA0">
            <w:pPr>
              <w:widowControl/>
              <w:autoSpaceDE/>
              <w:autoSpaceDN/>
              <w:rPr>
                <w:rFonts w:ascii="Aptos" w:eastAsia="Times New Roman" w:hAnsi="Aptos" w:cs="Times New Roman"/>
                <w:b/>
                <w:bCs/>
                <w:color w:val="000000"/>
                <w:sz w:val="24"/>
                <w:szCs w:val="24"/>
                <w:lang w:val="es-CO" w:eastAsia="es-CO"/>
              </w:rPr>
            </w:pPr>
            <w:r w:rsidRPr="00594AC3">
              <w:rPr>
                <w:rFonts w:ascii="Aptos" w:eastAsia="Times New Roman" w:hAnsi="Aptos" w:cs="Times New Roman"/>
                <w:b/>
                <w:bCs/>
                <w:color w:val="000000"/>
                <w:sz w:val="24"/>
                <w:szCs w:val="24"/>
                <w:lang w:val="es-CO" w:eastAsia="es-CO"/>
              </w:rPr>
              <w:t>Aprobó</w:t>
            </w:r>
            <w:r w:rsidR="00FD678D" w:rsidRPr="00594AC3">
              <w:rPr>
                <w:rFonts w:ascii="Aptos" w:eastAsia="Times New Roman" w:hAnsi="Aptos" w:cs="Times New Roman"/>
                <w:b/>
                <w:bCs/>
                <w:color w:val="000000"/>
                <w:sz w:val="24"/>
                <w:szCs w:val="24"/>
                <w:lang w:val="es-CO" w:eastAsia="es-CO"/>
              </w:rPr>
              <w:t> </w:t>
            </w:r>
          </w:p>
          <w:p w14:paraId="298B6B39" w14:textId="77777777" w:rsidR="00FD678D" w:rsidRPr="00D400B5" w:rsidRDefault="00FD678D" w:rsidP="00006EA0">
            <w:pPr>
              <w:widowControl/>
              <w:autoSpaceDE/>
              <w:autoSpaceDN/>
              <w:rPr>
                <w:rFonts w:ascii="Aptos" w:eastAsia="Times New Roman" w:hAnsi="Aptos" w:cs="Times New Roman"/>
                <w:b/>
                <w:bCs/>
                <w:color w:val="000000"/>
                <w:sz w:val="24"/>
                <w:szCs w:val="24"/>
                <w:lang w:val="es-CO" w:eastAsia="es-CO"/>
              </w:rPr>
            </w:pPr>
            <w:r w:rsidRPr="00D400B5">
              <w:rPr>
                <w:rFonts w:ascii="Aptos" w:eastAsia="Times New Roman" w:hAnsi="Aptos" w:cs="Times New Roman"/>
                <w:b/>
                <w:bCs/>
                <w:color w:val="000000"/>
                <w:sz w:val="24"/>
                <w:szCs w:val="24"/>
                <w:lang w:val="es-CO" w:eastAsia="es-CO"/>
              </w:rPr>
              <w:t>Paula Ximena Henao Escobar</w:t>
            </w:r>
            <w:r w:rsidRPr="00D400B5">
              <w:rPr>
                <w:rFonts w:ascii="Aptos" w:eastAsia="Times New Roman" w:hAnsi="Aptos" w:cs="Times New Roman"/>
                <w:color w:val="000000"/>
                <w:sz w:val="24"/>
                <w:szCs w:val="24"/>
                <w:lang w:val="es-CO" w:eastAsia="es-CO"/>
              </w:rPr>
              <w:t> </w:t>
            </w:r>
          </w:p>
          <w:p w14:paraId="08981B66" w14:textId="649D389B" w:rsidR="00FD678D" w:rsidRPr="00D400B5" w:rsidRDefault="00FD678D" w:rsidP="00006EA0">
            <w:pPr>
              <w:widowControl/>
              <w:autoSpaceDE/>
              <w:autoSpaceDN/>
              <w:rPr>
                <w:rFonts w:ascii="Aptos" w:eastAsia="Times New Roman" w:hAnsi="Aptos" w:cs="Times New Roman"/>
                <w:color w:val="000000"/>
                <w:sz w:val="24"/>
                <w:szCs w:val="24"/>
                <w:lang w:val="es-CO" w:eastAsia="es-CO"/>
              </w:rPr>
            </w:pPr>
            <w:r w:rsidRPr="00D400B5">
              <w:rPr>
                <w:rFonts w:ascii="Aptos Narrow" w:eastAsia="Times New Roman" w:hAnsi="Aptos Narrow" w:cs="Times New Roman"/>
                <w:color w:val="000000"/>
                <w:lang w:val="es-CO" w:eastAsia="es-CO"/>
              </w:rPr>
              <w:t> </w:t>
            </w:r>
          </w:p>
        </w:tc>
        <w:tc>
          <w:tcPr>
            <w:tcW w:w="0" w:type="auto"/>
            <w:shd w:val="clear" w:color="auto" w:fill="auto"/>
            <w:vAlign w:val="center"/>
            <w:hideMark/>
          </w:tcPr>
          <w:p w14:paraId="4E5FCBD4" w14:textId="77777777" w:rsidR="00FD678D" w:rsidRPr="00D400B5" w:rsidRDefault="00FD678D" w:rsidP="00006EA0">
            <w:pPr>
              <w:widowControl/>
              <w:autoSpaceDE/>
              <w:autoSpaceDN/>
              <w:rPr>
                <w:rFonts w:ascii="Aptos" w:eastAsia="Times New Roman" w:hAnsi="Aptos" w:cs="Times New Roman"/>
                <w:b/>
                <w:bCs/>
                <w:color w:val="000000"/>
                <w:sz w:val="24"/>
                <w:szCs w:val="24"/>
                <w:lang w:val="es-CO" w:eastAsia="es-CO"/>
              </w:rPr>
            </w:pPr>
            <w:r w:rsidRPr="00D400B5">
              <w:rPr>
                <w:rFonts w:ascii="Aptos" w:eastAsia="Times New Roman" w:hAnsi="Aptos" w:cs="Times New Roman"/>
                <w:b/>
                <w:bCs/>
                <w:color w:val="000000"/>
                <w:sz w:val="24"/>
                <w:szCs w:val="24"/>
                <w:lang w:val="es-CO" w:eastAsia="es-CO"/>
              </w:rPr>
              <w:t>Directora</w:t>
            </w:r>
            <w:r w:rsidRPr="00D400B5">
              <w:rPr>
                <w:rFonts w:ascii="Aptos" w:eastAsia="Times New Roman" w:hAnsi="Aptos" w:cs="Times New Roman"/>
                <w:color w:val="000000"/>
                <w:sz w:val="24"/>
                <w:szCs w:val="24"/>
                <w:lang w:val="es-CO" w:eastAsia="es-CO"/>
              </w:rPr>
              <w:t> </w:t>
            </w:r>
          </w:p>
        </w:tc>
        <w:tc>
          <w:tcPr>
            <w:tcW w:w="0" w:type="auto"/>
            <w:shd w:val="clear" w:color="auto" w:fill="auto"/>
            <w:vAlign w:val="center"/>
            <w:hideMark/>
          </w:tcPr>
          <w:p w14:paraId="796628EA" w14:textId="77777777" w:rsidR="00FD678D" w:rsidRPr="00D400B5" w:rsidRDefault="00FD678D" w:rsidP="00006EA0">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color w:val="000000"/>
                <w:sz w:val="24"/>
                <w:szCs w:val="24"/>
                <w:lang w:val="es-CO" w:eastAsia="es-CO"/>
              </w:rPr>
              <w:t>Firma </w:t>
            </w:r>
          </w:p>
          <w:p w14:paraId="55D81EAF" w14:textId="77777777" w:rsidR="00FD678D" w:rsidRPr="00D400B5" w:rsidRDefault="00FD678D" w:rsidP="00006EA0">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color w:val="000000"/>
                <w:sz w:val="24"/>
                <w:szCs w:val="24"/>
                <w:lang w:val="es-CO" w:eastAsia="es-CO"/>
              </w:rPr>
              <w:t>Firmado Original </w:t>
            </w:r>
          </w:p>
          <w:p w14:paraId="4C1B718F" w14:textId="5F1E06D3" w:rsidR="00FD678D" w:rsidRPr="00D400B5" w:rsidRDefault="00FD678D" w:rsidP="00006EA0">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color w:val="000000"/>
                <w:sz w:val="24"/>
                <w:szCs w:val="24"/>
                <w:lang w:val="es-CO" w:eastAsia="es-CO"/>
              </w:rPr>
              <w:t> </w:t>
            </w:r>
          </w:p>
        </w:tc>
      </w:tr>
      <w:tr w:rsidR="00FD678D" w:rsidRPr="00D400B5" w14:paraId="44408550" w14:textId="77777777" w:rsidTr="003436E6">
        <w:trPr>
          <w:trHeight w:val="1610"/>
        </w:trPr>
        <w:tc>
          <w:tcPr>
            <w:tcW w:w="0" w:type="auto"/>
            <w:gridSpan w:val="3"/>
            <w:shd w:val="clear" w:color="auto" w:fill="auto"/>
            <w:vAlign w:val="center"/>
            <w:hideMark/>
          </w:tcPr>
          <w:p w14:paraId="649CC3E2" w14:textId="77777777" w:rsidR="00FD678D" w:rsidRPr="00FD678D" w:rsidRDefault="00FD678D" w:rsidP="00006EA0">
            <w:pPr>
              <w:widowControl/>
              <w:autoSpaceDE/>
              <w:autoSpaceDN/>
              <w:rPr>
                <w:rFonts w:ascii="Aptos" w:eastAsia="Times New Roman" w:hAnsi="Aptos" w:cs="Times New Roman"/>
                <w:b/>
                <w:bCs/>
                <w:color w:val="000000"/>
                <w:sz w:val="24"/>
                <w:szCs w:val="24"/>
                <w:lang w:val="es-CO" w:eastAsia="es-CO"/>
              </w:rPr>
            </w:pPr>
            <w:r w:rsidRPr="00FD678D">
              <w:rPr>
                <w:rFonts w:ascii="Aptos" w:eastAsia="Times New Roman" w:hAnsi="Aptos" w:cs="Times New Roman"/>
                <w:b/>
                <w:bCs/>
                <w:color w:val="000000"/>
                <w:sz w:val="24"/>
                <w:szCs w:val="24"/>
                <w:lang w:val="es-CO" w:eastAsia="es-CO"/>
              </w:rPr>
              <w:t>Aprobó </w:t>
            </w:r>
          </w:p>
          <w:p w14:paraId="6D139DD9" w14:textId="76804BB1" w:rsidR="00FD678D" w:rsidRPr="00D400B5" w:rsidRDefault="00FD678D" w:rsidP="00006EA0">
            <w:pPr>
              <w:widowControl/>
              <w:autoSpaceDE/>
              <w:autoSpaceDN/>
              <w:rPr>
                <w:rFonts w:ascii="Aptos" w:eastAsia="Times New Roman" w:hAnsi="Aptos" w:cs="Times New Roman"/>
                <w:color w:val="000000"/>
                <w:sz w:val="24"/>
                <w:szCs w:val="24"/>
                <w:lang w:val="es-CO" w:eastAsia="es-CO"/>
              </w:rPr>
            </w:pPr>
            <w:r w:rsidRPr="00D400B5">
              <w:rPr>
                <w:rFonts w:ascii="Aptos" w:eastAsia="Times New Roman" w:hAnsi="Aptos" w:cs="Times New Roman"/>
                <w:color w:val="000000"/>
                <w:sz w:val="24"/>
                <w:szCs w:val="24"/>
                <w:lang w:val="es-CO" w:eastAsia="es-CO"/>
              </w:rPr>
              <w:t>Comité Institucional de Gestión y Desempeño 29/01/202</w:t>
            </w:r>
            <w:r w:rsidR="00F4209D">
              <w:rPr>
                <w:rFonts w:ascii="Aptos" w:eastAsia="Times New Roman" w:hAnsi="Aptos" w:cs="Times New Roman"/>
                <w:color w:val="000000"/>
                <w:sz w:val="24"/>
                <w:szCs w:val="24"/>
                <w:lang w:val="es-CO" w:eastAsia="es-CO"/>
              </w:rPr>
              <w:t>5</w:t>
            </w:r>
          </w:p>
          <w:p w14:paraId="6FE1CB48" w14:textId="6C338687" w:rsidR="00FD678D" w:rsidRPr="00D400B5" w:rsidRDefault="00FD678D" w:rsidP="00006EA0">
            <w:pPr>
              <w:widowControl/>
              <w:autoSpaceDE/>
              <w:autoSpaceDN/>
              <w:rPr>
                <w:rFonts w:ascii="Aptos" w:eastAsia="Times New Roman" w:hAnsi="Aptos" w:cs="Times New Roman"/>
                <w:color w:val="000000"/>
                <w:sz w:val="24"/>
                <w:szCs w:val="24"/>
                <w:lang w:val="es-CO" w:eastAsia="es-CO"/>
              </w:rPr>
            </w:pPr>
            <w:r w:rsidRPr="00D400B5">
              <w:rPr>
                <w:rFonts w:ascii="Aptos Narrow" w:eastAsia="Times New Roman" w:hAnsi="Aptos Narrow" w:cs="Times New Roman"/>
                <w:color w:val="000000"/>
                <w:lang w:val="es-CO" w:eastAsia="es-CO"/>
              </w:rPr>
              <w:t> </w:t>
            </w:r>
          </w:p>
        </w:tc>
      </w:tr>
    </w:tbl>
    <w:p w14:paraId="526981F6" w14:textId="77777777" w:rsidR="002B7C35" w:rsidRDefault="002B7C35">
      <w:pPr>
        <w:spacing w:before="92"/>
        <w:ind w:left="820"/>
        <w:rPr>
          <w:b/>
        </w:rPr>
      </w:pPr>
    </w:p>
    <w:p w14:paraId="3F8F73E8" w14:textId="77777777" w:rsidR="001F2DEA" w:rsidRDefault="001F2DEA">
      <w:pPr>
        <w:pStyle w:val="Textoindependiente"/>
        <w:rPr>
          <w:b/>
          <w:sz w:val="20"/>
        </w:rPr>
      </w:pPr>
    </w:p>
    <w:p w14:paraId="7D5E58E7" w14:textId="77777777" w:rsidR="001F2DEA" w:rsidRDefault="001F2DEA">
      <w:pPr>
        <w:pStyle w:val="Textoindependiente"/>
        <w:spacing w:before="7"/>
        <w:rPr>
          <w:b/>
          <w:sz w:val="17"/>
        </w:rPr>
      </w:pPr>
    </w:p>
    <w:p w14:paraId="00FC3572" w14:textId="77777777" w:rsidR="00B60AB8" w:rsidRDefault="00B60AB8"/>
    <w:sectPr w:rsidR="00B60AB8" w:rsidSect="00D87816">
      <w:pgSz w:w="12240" w:h="15840"/>
      <w:pgMar w:top="2381" w:right="567" w:bottom="1202" w:left="567" w:header="714"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078E4" w14:textId="77777777" w:rsidR="00B277D1" w:rsidRDefault="00B277D1">
      <w:r>
        <w:separator/>
      </w:r>
    </w:p>
  </w:endnote>
  <w:endnote w:type="continuationSeparator" w:id="0">
    <w:p w14:paraId="0B3F7946" w14:textId="77777777" w:rsidR="00B277D1" w:rsidRDefault="00B277D1">
      <w:r>
        <w:continuationSeparator/>
      </w:r>
    </w:p>
  </w:endnote>
  <w:endnote w:type="continuationNotice" w:id="1">
    <w:p w14:paraId="5DB01264" w14:textId="77777777" w:rsidR="00B277D1" w:rsidRDefault="00B27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4CCC" w14:textId="4BFFB67F" w:rsidR="001F2DEA" w:rsidRDefault="008763BE">
    <w:pPr>
      <w:pStyle w:val="Textoindependiente"/>
      <w:spacing w:line="14" w:lineRule="auto"/>
      <w:rPr>
        <w:sz w:val="20"/>
      </w:rPr>
    </w:pPr>
    <w:r>
      <w:rPr>
        <w:noProof/>
      </w:rPr>
      <mc:AlternateContent>
        <mc:Choice Requires="wps">
          <w:drawing>
            <wp:anchor distT="0" distB="0" distL="114300" distR="114300" simplePos="0" relativeHeight="251658246" behindDoc="1" locked="0" layoutInCell="1" allowOverlap="1" wp14:anchorId="7F2B13F4" wp14:editId="2D4505E4">
              <wp:simplePos x="0" y="0"/>
              <wp:positionH relativeFrom="page">
                <wp:posOffset>929640</wp:posOffset>
              </wp:positionH>
              <wp:positionV relativeFrom="page">
                <wp:posOffset>9272270</wp:posOffset>
              </wp:positionV>
              <wp:extent cx="5925820" cy="249555"/>
              <wp:effectExtent l="0" t="0" r="0" b="0"/>
              <wp:wrapNone/>
              <wp:docPr id="132101954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18019" w14:textId="77777777" w:rsidR="001F2DEA" w:rsidRDefault="00853F80">
                          <w:pPr>
                            <w:spacing w:before="14" w:line="179" w:lineRule="exact"/>
                            <w:ind w:left="18" w:right="18"/>
                            <w:jc w:val="center"/>
                            <w:rPr>
                              <w:i/>
                              <w:sz w:val="16"/>
                            </w:rPr>
                          </w:pPr>
                          <w:r>
                            <w:rPr>
                              <w:b/>
                              <w:i/>
                              <w:sz w:val="16"/>
                            </w:rPr>
                            <w:t>Nota:</w:t>
                          </w:r>
                          <w:r>
                            <w:rPr>
                              <w:b/>
                              <w:i/>
                              <w:spacing w:val="13"/>
                              <w:sz w:val="16"/>
                            </w:rPr>
                            <w:t xml:space="preserve"> </w:t>
                          </w:r>
                          <w:r>
                            <w:rPr>
                              <w:i/>
                              <w:sz w:val="16"/>
                            </w:rPr>
                            <w:t>Si</w:t>
                          </w:r>
                          <w:r>
                            <w:rPr>
                              <w:i/>
                              <w:spacing w:val="-27"/>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r>
                            <w:rPr>
                              <w:i/>
                              <w:sz w:val="16"/>
                            </w:rPr>
                            <w:t>seconsidera</w:t>
                          </w:r>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r>
                            <w:rPr>
                              <w:i/>
                              <w:spacing w:val="3"/>
                              <w:sz w:val="16"/>
                            </w:rPr>
                            <w:t>porlo</w:t>
                          </w:r>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r>
                            <w:rPr>
                              <w:i/>
                              <w:sz w:val="16"/>
                            </w:rPr>
                            <w:t>laversión</w:t>
                          </w:r>
                          <w:r>
                            <w:rPr>
                              <w:i/>
                              <w:spacing w:val="-27"/>
                              <w:sz w:val="16"/>
                            </w:rPr>
                            <w:t xml:space="preserve"> </w:t>
                          </w:r>
                          <w:r>
                            <w:rPr>
                              <w:i/>
                              <w:sz w:val="16"/>
                            </w:rPr>
                            <w:t>vigente</w:t>
                          </w:r>
                          <w:r>
                            <w:rPr>
                              <w:i/>
                              <w:spacing w:val="-28"/>
                              <w:sz w:val="16"/>
                            </w:rPr>
                            <w:t xml:space="preserve"> </w:t>
                          </w:r>
                          <w:r>
                            <w:rPr>
                              <w:i/>
                              <w:spacing w:val="3"/>
                              <w:sz w:val="16"/>
                            </w:rPr>
                            <w:t>enelsitio</w:t>
                          </w:r>
                          <w:r>
                            <w:rPr>
                              <w:i/>
                              <w:sz w:val="16"/>
                            </w:rPr>
                            <w:t xml:space="preserve"> oficial</w:t>
                          </w:r>
                        </w:p>
                        <w:p w14:paraId="26BC2390" w14:textId="77777777" w:rsidR="001F2DEA" w:rsidRDefault="00853F80">
                          <w:pPr>
                            <w:spacing w:line="179" w:lineRule="exact"/>
                            <w:ind w:left="584" w:right="18"/>
                            <w:jc w:val="center"/>
                            <w:rPr>
                              <w:i/>
                              <w:sz w:val="16"/>
                            </w:rPr>
                          </w:pPr>
                          <w:r>
                            <w:rPr>
                              <w:i/>
                              <w:sz w:val="16"/>
                            </w:rPr>
                            <w:t>de los 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B13F4" id="_x0000_t202" coordsize="21600,21600" o:spt="202" path="m,l,21600r21600,l21600,xe">
              <v:stroke joinstyle="miter"/>
              <v:path gradientshapeok="t" o:connecttype="rect"/>
            </v:shapetype>
            <v:shape id="Text Box 10" o:spid="_x0000_s1026" type="#_x0000_t202" style="position:absolute;margin-left:73.2pt;margin-top:730.1pt;width:466.6pt;height:19.6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" filled="f" stroked="f">
              <v:textbox inset="0,0,0,0">
                <w:txbxContent>
                  <w:p w14:paraId="38A18019" w14:textId="77777777" w:rsidR="001F2DEA" w:rsidRDefault="00853F80">
                    <w:pPr>
                      <w:spacing w:before="14" w:line="179" w:lineRule="exact"/>
                      <w:ind w:left="18" w:right="18"/>
                      <w:jc w:val="center"/>
                      <w:rPr>
                        <w:i/>
                        <w:sz w:val="16"/>
                      </w:rPr>
                    </w:pPr>
                    <w:r>
                      <w:rPr>
                        <w:b/>
                        <w:i/>
                        <w:sz w:val="16"/>
                      </w:rPr>
                      <w:t>Nota:</w:t>
                    </w:r>
                    <w:r>
                      <w:rPr>
                        <w:b/>
                        <w:i/>
                        <w:spacing w:val="13"/>
                        <w:sz w:val="16"/>
                      </w:rPr>
                      <w:t xml:space="preserve"> </w:t>
                    </w:r>
                    <w:r>
                      <w:rPr>
                        <w:i/>
                        <w:sz w:val="16"/>
                      </w:rPr>
                      <w:t>Si</w:t>
                    </w:r>
                    <w:r>
                      <w:rPr>
                        <w:i/>
                        <w:spacing w:val="-27"/>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w:t>
                    </w:r>
                  </w:p>
                  <w:p w14:paraId="26BC2390" w14:textId="77777777" w:rsidR="001F2DEA" w:rsidRDefault="00853F80">
                    <w:pPr>
                      <w:spacing w:line="179" w:lineRule="exact"/>
                      <w:ind w:left="584" w:right="18"/>
                      <w:jc w:val="center"/>
                      <w:rPr>
                        <w:i/>
                        <w:sz w:val="16"/>
                      </w:rPr>
                    </w:pPr>
                    <w:r>
                      <w:rPr>
                        <w:i/>
                        <w:sz w:val="16"/>
                      </w:rPr>
                      <w:t>de los documentos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5503" w14:textId="34827E8D" w:rsidR="001F2DEA" w:rsidRPr="00034FBF" w:rsidRDefault="001F2DEA" w:rsidP="00034FB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EB7E" w14:textId="247790EA" w:rsidR="001F2DEA" w:rsidRDefault="008763BE" w:rsidP="00D93430">
    <w:pPr>
      <w:pStyle w:val="Textoindependiente"/>
      <w:spacing w:line="14" w:lineRule="auto"/>
      <w:ind w:left="709"/>
      <w:jc w:val="center"/>
      <w:rPr>
        <w:sz w:val="20"/>
      </w:rPr>
    </w:pPr>
    <w:r>
      <w:rPr>
        <w:noProof/>
      </w:rPr>
      <mc:AlternateContent>
        <mc:Choice Requires="wps">
          <w:drawing>
            <wp:anchor distT="0" distB="0" distL="114300" distR="114300" simplePos="0" relativeHeight="251658251" behindDoc="1" locked="0" layoutInCell="1" allowOverlap="1" wp14:anchorId="55C0DF5E" wp14:editId="73266EDA">
              <wp:simplePos x="0" y="0"/>
              <wp:positionH relativeFrom="page">
                <wp:posOffset>1019810</wp:posOffset>
              </wp:positionH>
              <wp:positionV relativeFrom="page">
                <wp:posOffset>9272270</wp:posOffset>
              </wp:positionV>
              <wp:extent cx="5925820" cy="249555"/>
              <wp:effectExtent l="0" t="0" r="0" b="0"/>
              <wp:wrapNone/>
              <wp:docPr id="4728875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AF6DA" w14:textId="77777777" w:rsidR="001F2DEA" w:rsidRDefault="00853F80">
                          <w:pPr>
                            <w:spacing w:before="14" w:line="179" w:lineRule="exact"/>
                            <w:ind w:left="18" w:right="18"/>
                            <w:jc w:val="center"/>
                            <w:rPr>
                              <w:i/>
                              <w:sz w:val="16"/>
                            </w:rPr>
                          </w:pPr>
                          <w:r>
                            <w:rPr>
                              <w:b/>
                              <w:i/>
                              <w:sz w:val="16"/>
                            </w:rPr>
                            <w:t>Nota:</w:t>
                          </w:r>
                          <w:r>
                            <w:rPr>
                              <w:b/>
                              <w:i/>
                              <w:spacing w:val="15"/>
                              <w:sz w:val="16"/>
                            </w:rPr>
                            <w:t xml:space="preserve"> </w:t>
                          </w:r>
                          <w:r>
                            <w:rPr>
                              <w:i/>
                              <w:sz w:val="16"/>
                            </w:rPr>
                            <w:t>Si</w:t>
                          </w:r>
                          <w:r>
                            <w:rPr>
                              <w:i/>
                              <w:spacing w:val="-27"/>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6"/>
                              <w:sz w:val="16"/>
                            </w:rPr>
                            <w:t xml:space="preserve"> </w:t>
                          </w:r>
                          <w:r>
                            <w:rPr>
                              <w:i/>
                              <w:sz w:val="16"/>
                            </w:rPr>
                            <w:t>documento</w:t>
                          </w:r>
                          <w:r>
                            <w:rPr>
                              <w:i/>
                              <w:spacing w:val="-27"/>
                              <w:sz w:val="16"/>
                            </w:rPr>
                            <w:t xml:space="preserve"> </w:t>
                          </w:r>
                          <w:r>
                            <w:rPr>
                              <w:i/>
                              <w:sz w:val="16"/>
                            </w:rPr>
                            <w:t>seconsidera</w:t>
                          </w:r>
                          <w:r>
                            <w:rPr>
                              <w:i/>
                              <w:spacing w:val="-26"/>
                              <w:sz w:val="16"/>
                            </w:rPr>
                            <w:t xml:space="preserve"> </w:t>
                          </w:r>
                          <w:r>
                            <w:rPr>
                              <w:i/>
                              <w:sz w:val="16"/>
                            </w:rPr>
                            <w:t>“Copia</w:t>
                          </w:r>
                          <w:r>
                            <w:rPr>
                              <w:i/>
                              <w:spacing w:val="-26"/>
                              <w:sz w:val="16"/>
                            </w:rPr>
                            <w:t xml:space="preserve"> </w:t>
                          </w:r>
                          <w:r>
                            <w:rPr>
                              <w:i/>
                              <w:sz w:val="16"/>
                            </w:rPr>
                            <w:t>No</w:t>
                          </w:r>
                          <w:r>
                            <w:rPr>
                              <w:i/>
                              <w:spacing w:val="-26"/>
                              <w:sz w:val="16"/>
                            </w:rPr>
                            <w:t xml:space="preserve"> </w:t>
                          </w:r>
                          <w:r>
                            <w:rPr>
                              <w:i/>
                              <w:sz w:val="16"/>
                            </w:rPr>
                            <w:t>Controlada”</w:t>
                          </w:r>
                          <w:r>
                            <w:rPr>
                              <w:i/>
                              <w:spacing w:val="-30"/>
                              <w:sz w:val="16"/>
                            </w:rPr>
                            <w:t xml:space="preserve"> </w:t>
                          </w:r>
                          <w:r>
                            <w:rPr>
                              <w:i/>
                              <w:spacing w:val="3"/>
                              <w:sz w:val="16"/>
                            </w:rPr>
                            <w:t>porlo</w:t>
                          </w:r>
                          <w:r>
                            <w:rPr>
                              <w:i/>
                              <w:spacing w:val="-27"/>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7"/>
                              <w:sz w:val="16"/>
                            </w:rPr>
                            <w:t xml:space="preserve"> </w:t>
                          </w:r>
                          <w:r>
                            <w:rPr>
                              <w:i/>
                              <w:sz w:val="16"/>
                            </w:rPr>
                            <w:t>laversión</w:t>
                          </w:r>
                          <w:r>
                            <w:rPr>
                              <w:i/>
                              <w:spacing w:val="-27"/>
                              <w:sz w:val="16"/>
                            </w:rPr>
                            <w:t xml:space="preserve"> </w:t>
                          </w:r>
                          <w:r>
                            <w:rPr>
                              <w:i/>
                              <w:sz w:val="16"/>
                            </w:rPr>
                            <w:t>vigente</w:t>
                          </w:r>
                          <w:r>
                            <w:rPr>
                              <w:i/>
                              <w:spacing w:val="-28"/>
                              <w:sz w:val="16"/>
                            </w:rPr>
                            <w:t xml:space="preserve"> </w:t>
                          </w:r>
                          <w:r>
                            <w:rPr>
                              <w:i/>
                              <w:spacing w:val="3"/>
                              <w:sz w:val="16"/>
                            </w:rPr>
                            <w:t>enelsitio</w:t>
                          </w:r>
                          <w:r>
                            <w:rPr>
                              <w:i/>
                              <w:spacing w:val="1"/>
                              <w:sz w:val="16"/>
                            </w:rPr>
                            <w:t xml:space="preserve"> </w:t>
                          </w:r>
                          <w:r>
                            <w:rPr>
                              <w:i/>
                              <w:sz w:val="16"/>
                            </w:rPr>
                            <w:t>oficial</w:t>
                          </w:r>
                        </w:p>
                        <w:p w14:paraId="2D0CB089" w14:textId="77777777" w:rsidR="001F2DEA" w:rsidRDefault="00853F80">
                          <w:pPr>
                            <w:spacing w:line="179" w:lineRule="exact"/>
                            <w:ind w:left="584" w:right="18"/>
                            <w:jc w:val="center"/>
                            <w:rPr>
                              <w:i/>
                              <w:sz w:val="16"/>
                            </w:rPr>
                          </w:pPr>
                          <w:r>
                            <w:rPr>
                              <w:i/>
                              <w:sz w:val="16"/>
                            </w:rPr>
                            <w:t>de los 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0DF5E" id="_x0000_t202" coordsize="21600,21600" o:spt="202" path="m,l,21600r21600,l21600,xe">
              <v:stroke joinstyle="miter"/>
              <v:path gradientshapeok="t" o:connecttype="rect"/>
            </v:shapetype>
            <v:shape id="Text Box 3" o:spid="_x0000_s1027" type="#_x0000_t202" style="position:absolute;left:0;text-align:left;margin-left:80.3pt;margin-top:730.1pt;width:466.6pt;height:19.6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" filled="f" stroked="f">
              <v:textbox inset="0,0,0,0">
                <w:txbxContent>
                  <w:p w14:paraId="0CEAF6DA" w14:textId="77777777" w:rsidR="001F2DEA" w:rsidRDefault="00853F80">
                    <w:pPr>
                      <w:spacing w:before="14" w:line="179" w:lineRule="exact"/>
                      <w:ind w:left="18" w:right="18"/>
                      <w:jc w:val="center"/>
                      <w:rPr>
                        <w:i/>
                        <w:sz w:val="16"/>
                      </w:rPr>
                    </w:pPr>
                    <w:r>
                      <w:rPr>
                        <w:b/>
                        <w:i/>
                        <w:sz w:val="16"/>
                      </w:rPr>
                      <w:t>Nota:</w:t>
                    </w:r>
                    <w:r>
                      <w:rPr>
                        <w:b/>
                        <w:i/>
                        <w:spacing w:val="15"/>
                        <w:sz w:val="16"/>
                      </w:rPr>
                      <w:t xml:space="preserve"> </w:t>
                    </w:r>
                    <w:r>
                      <w:rPr>
                        <w:i/>
                        <w:sz w:val="16"/>
                      </w:rPr>
                      <w:t>Si</w:t>
                    </w:r>
                    <w:r>
                      <w:rPr>
                        <w:i/>
                        <w:spacing w:val="-27"/>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6"/>
                        <w:sz w:val="16"/>
                      </w:rPr>
                      <w:t xml:space="preserve"> </w:t>
                    </w:r>
                    <w:r>
                      <w:rPr>
                        <w:i/>
                        <w:sz w:val="16"/>
                      </w:rPr>
                      <w:t>documento</w:t>
                    </w:r>
                    <w:r>
                      <w:rPr>
                        <w:i/>
                        <w:spacing w:val="-27"/>
                        <w:sz w:val="16"/>
                      </w:rPr>
                      <w:t xml:space="preserve"> </w:t>
                    </w:r>
                    <w:proofErr w:type="spellStart"/>
                    <w:r>
                      <w:rPr>
                        <w:i/>
                        <w:sz w:val="16"/>
                      </w:rPr>
                      <w:t>seconsidera</w:t>
                    </w:r>
                    <w:proofErr w:type="spellEnd"/>
                    <w:r>
                      <w:rPr>
                        <w:i/>
                        <w:spacing w:val="-26"/>
                        <w:sz w:val="16"/>
                      </w:rPr>
                      <w:t xml:space="preserve"> </w:t>
                    </w:r>
                    <w:r>
                      <w:rPr>
                        <w:i/>
                        <w:sz w:val="16"/>
                      </w:rPr>
                      <w:t>“Copia</w:t>
                    </w:r>
                    <w:r>
                      <w:rPr>
                        <w:i/>
                        <w:spacing w:val="-26"/>
                        <w:sz w:val="16"/>
                      </w:rPr>
                      <w:t xml:space="preserve"> </w:t>
                    </w:r>
                    <w:r>
                      <w:rPr>
                        <w:i/>
                        <w:sz w:val="16"/>
                      </w:rPr>
                      <w:t>No</w:t>
                    </w:r>
                    <w:r>
                      <w:rPr>
                        <w:i/>
                        <w:spacing w:val="-26"/>
                        <w:sz w:val="16"/>
                      </w:rPr>
                      <w:t xml:space="preserve"> </w:t>
                    </w:r>
                    <w:r>
                      <w:rPr>
                        <w:i/>
                        <w:sz w:val="16"/>
                      </w:rPr>
                      <w:t>Controlada”</w:t>
                    </w:r>
                    <w:r>
                      <w:rPr>
                        <w:i/>
                        <w:spacing w:val="-30"/>
                        <w:sz w:val="16"/>
                      </w:rPr>
                      <w:t xml:space="preserve"> </w:t>
                    </w:r>
                    <w:proofErr w:type="spellStart"/>
                    <w:r>
                      <w:rPr>
                        <w:i/>
                        <w:spacing w:val="3"/>
                        <w:sz w:val="16"/>
                      </w:rPr>
                      <w:t>porlo</w:t>
                    </w:r>
                    <w:proofErr w:type="spellEnd"/>
                    <w:r>
                      <w:rPr>
                        <w:i/>
                        <w:spacing w:val="-27"/>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7"/>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pacing w:val="1"/>
                        <w:sz w:val="16"/>
                      </w:rPr>
                      <w:t xml:space="preserve"> </w:t>
                    </w:r>
                    <w:r>
                      <w:rPr>
                        <w:i/>
                        <w:sz w:val="16"/>
                      </w:rPr>
                      <w:t>oficial</w:t>
                    </w:r>
                  </w:p>
                  <w:p w14:paraId="2D0CB089" w14:textId="77777777" w:rsidR="001F2DEA" w:rsidRDefault="00853F80">
                    <w:pPr>
                      <w:spacing w:line="179" w:lineRule="exact"/>
                      <w:ind w:left="584" w:right="18"/>
                      <w:jc w:val="center"/>
                      <w:rPr>
                        <w:i/>
                        <w:sz w:val="16"/>
                      </w:rPr>
                    </w:pPr>
                    <w:r>
                      <w:rPr>
                        <w:i/>
                        <w:sz w:val="16"/>
                      </w:rPr>
                      <w:t>de los documentos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1AF4" w14:textId="70DF4D9A" w:rsidR="001F2DEA" w:rsidRDefault="008763BE">
    <w:pPr>
      <w:pStyle w:val="Textoindependiente"/>
      <w:spacing w:line="14" w:lineRule="auto"/>
      <w:rPr>
        <w:sz w:val="20"/>
      </w:rPr>
    </w:pPr>
    <w:r>
      <w:rPr>
        <w:noProof/>
      </w:rPr>
      <mc:AlternateContent>
        <mc:Choice Requires="wps">
          <w:drawing>
            <wp:anchor distT="0" distB="0" distL="114300" distR="114300" simplePos="0" relativeHeight="251658252" behindDoc="1" locked="0" layoutInCell="1" allowOverlap="1" wp14:anchorId="0577B12F" wp14:editId="7B6F1E03">
              <wp:simplePos x="0" y="0"/>
              <wp:positionH relativeFrom="page">
                <wp:posOffset>1019810</wp:posOffset>
              </wp:positionH>
              <wp:positionV relativeFrom="page">
                <wp:posOffset>9272270</wp:posOffset>
              </wp:positionV>
              <wp:extent cx="5925820" cy="249555"/>
              <wp:effectExtent l="0" t="0" r="0" b="0"/>
              <wp:wrapNone/>
              <wp:docPr id="2653703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62996" w14:textId="77777777" w:rsidR="001F2DEA" w:rsidRDefault="00853F80">
                          <w:pPr>
                            <w:spacing w:before="14" w:line="179" w:lineRule="exact"/>
                            <w:ind w:left="18" w:right="18"/>
                            <w:jc w:val="center"/>
                            <w:rPr>
                              <w:i/>
                              <w:sz w:val="16"/>
                            </w:rPr>
                          </w:pPr>
                          <w:r>
                            <w:rPr>
                              <w:b/>
                              <w:i/>
                              <w:sz w:val="16"/>
                            </w:rPr>
                            <w:t>Nota:</w:t>
                          </w:r>
                          <w:r>
                            <w:rPr>
                              <w:b/>
                              <w:i/>
                              <w:spacing w:val="14"/>
                              <w:sz w:val="16"/>
                            </w:rPr>
                            <w:t xml:space="preserve"> </w:t>
                          </w:r>
                          <w:r>
                            <w:rPr>
                              <w:i/>
                              <w:sz w:val="16"/>
                            </w:rPr>
                            <w:t>Si</w:t>
                          </w:r>
                          <w:r>
                            <w:rPr>
                              <w:i/>
                              <w:spacing w:val="-28"/>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r>
                            <w:rPr>
                              <w:i/>
                              <w:sz w:val="16"/>
                            </w:rPr>
                            <w:t>seconsidera</w:t>
                          </w:r>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r>
                            <w:rPr>
                              <w:i/>
                              <w:spacing w:val="3"/>
                              <w:sz w:val="16"/>
                            </w:rPr>
                            <w:t>porlo</w:t>
                          </w:r>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r>
                            <w:rPr>
                              <w:i/>
                              <w:sz w:val="16"/>
                            </w:rPr>
                            <w:t>laversión</w:t>
                          </w:r>
                          <w:r>
                            <w:rPr>
                              <w:i/>
                              <w:spacing w:val="-27"/>
                              <w:sz w:val="16"/>
                            </w:rPr>
                            <w:t xml:space="preserve"> </w:t>
                          </w:r>
                          <w:r>
                            <w:rPr>
                              <w:i/>
                              <w:sz w:val="16"/>
                            </w:rPr>
                            <w:t>vigente</w:t>
                          </w:r>
                          <w:r>
                            <w:rPr>
                              <w:i/>
                              <w:spacing w:val="-28"/>
                              <w:sz w:val="16"/>
                            </w:rPr>
                            <w:t xml:space="preserve"> </w:t>
                          </w:r>
                          <w:r>
                            <w:rPr>
                              <w:i/>
                              <w:spacing w:val="3"/>
                              <w:sz w:val="16"/>
                            </w:rPr>
                            <w:t>enelsitio</w:t>
                          </w:r>
                          <w:r>
                            <w:rPr>
                              <w:i/>
                              <w:sz w:val="16"/>
                            </w:rPr>
                            <w:t xml:space="preserve"> oficial</w:t>
                          </w:r>
                        </w:p>
                        <w:p w14:paraId="27761A03" w14:textId="77777777" w:rsidR="001F2DEA" w:rsidRDefault="00853F80">
                          <w:pPr>
                            <w:spacing w:line="179" w:lineRule="exact"/>
                            <w:ind w:left="584" w:right="18"/>
                            <w:jc w:val="center"/>
                            <w:rPr>
                              <w:i/>
                              <w:sz w:val="16"/>
                            </w:rPr>
                          </w:pPr>
                          <w:r>
                            <w:rPr>
                              <w:i/>
                              <w:sz w:val="16"/>
                            </w:rPr>
                            <w:t>de los 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7B12F" id="_x0000_t202" coordsize="21600,21600" o:spt="202" path="m,l,21600r21600,l21600,xe">
              <v:stroke joinstyle="miter"/>
              <v:path gradientshapeok="t" o:connecttype="rect"/>
            </v:shapetype>
            <v:shape id="Text Box 1" o:spid="_x0000_s1028" type="#_x0000_t202" style="position:absolute;margin-left:80.3pt;margin-top:730.1pt;width:466.6pt;height:19.6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" filled="f" stroked="f">
              <v:textbox inset="0,0,0,0">
                <w:txbxContent>
                  <w:p w14:paraId="20062996" w14:textId="77777777" w:rsidR="001F2DEA" w:rsidRDefault="00853F80">
                    <w:pPr>
                      <w:spacing w:before="14" w:line="179" w:lineRule="exact"/>
                      <w:ind w:left="18" w:right="18"/>
                      <w:jc w:val="center"/>
                      <w:rPr>
                        <w:i/>
                        <w:sz w:val="16"/>
                      </w:rPr>
                    </w:pPr>
                    <w:r>
                      <w:rPr>
                        <w:b/>
                        <w:i/>
                        <w:sz w:val="16"/>
                      </w:rPr>
                      <w:t>Nota:</w:t>
                    </w:r>
                    <w:r>
                      <w:rPr>
                        <w:b/>
                        <w:i/>
                        <w:spacing w:val="14"/>
                        <w:sz w:val="16"/>
                      </w:rPr>
                      <w:t xml:space="preserve"> </w:t>
                    </w:r>
                    <w:r>
                      <w:rPr>
                        <w:i/>
                        <w:sz w:val="16"/>
                      </w:rPr>
                      <w:t>Si</w:t>
                    </w:r>
                    <w:r>
                      <w:rPr>
                        <w:i/>
                        <w:spacing w:val="-28"/>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w:t>
                    </w:r>
                  </w:p>
                  <w:p w14:paraId="27761A03" w14:textId="77777777" w:rsidR="001F2DEA" w:rsidRDefault="00853F80">
                    <w:pPr>
                      <w:spacing w:line="179" w:lineRule="exact"/>
                      <w:ind w:left="584" w:right="18"/>
                      <w:jc w:val="center"/>
                      <w:rPr>
                        <w:i/>
                        <w:sz w:val="16"/>
                      </w:rPr>
                    </w:pPr>
                    <w:r>
                      <w:rPr>
                        <w:i/>
                        <w:sz w:val="16"/>
                      </w:rPr>
                      <w:t>de los documentos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BB52E" w14:textId="77777777" w:rsidR="00B277D1" w:rsidRDefault="00B277D1">
      <w:r>
        <w:separator/>
      </w:r>
    </w:p>
  </w:footnote>
  <w:footnote w:type="continuationSeparator" w:id="0">
    <w:p w14:paraId="44AFBABC" w14:textId="77777777" w:rsidR="00B277D1" w:rsidRDefault="00B277D1">
      <w:r>
        <w:continuationSeparator/>
      </w:r>
    </w:p>
  </w:footnote>
  <w:footnote w:type="continuationNotice" w:id="1">
    <w:p w14:paraId="02A0ABF0" w14:textId="77777777" w:rsidR="00B277D1" w:rsidRDefault="00B277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FF11" w14:textId="77777777" w:rsidR="00A14596" w:rsidRDefault="00A14596">
    <w:pPr>
      <w:pStyle w:val="Textoindependiente"/>
      <w:spacing w:line="14" w:lineRule="auto"/>
      <w:rPr>
        <w:sz w:val="20"/>
      </w:rPr>
    </w:pPr>
  </w:p>
  <w:tbl>
    <w:tblPr>
      <w:tblStyle w:val="Tablaconcuadrcula"/>
      <w:tblW w:w="10366" w:type="dxa"/>
      <w:tblLook w:val="04A0" w:firstRow="1" w:lastRow="0" w:firstColumn="1" w:lastColumn="0" w:noHBand="0" w:noVBand="1"/>
      <w:tblCaption w:val="Encabezado "/>
      <w:tblDescription w:val="encabezado referncia del documento"/>
    </w:tblPr>
    <w:tblGrid>
      <w:gridCol w:w="1980"/>
      <w:gridCol w:w="6237"/>
      <w:gridCol w:w="2149"/>
    </w:tblGrid>
    <w:tr w:rsidR="00E5618E" w:rsidRPr="00DB5377" w14:paraId="0CB9217A" w14:textId="77777777" w:rsidTr="00774100">
      <w:trPr>
        <w:trHeight w:val="471"/>
      </w:trPr>
      <w:tc>
        <w:tcPr>
          <w:tcW w:w="1980" w:type="dxa"/>
          <w:tcBorders>
            <w:top w:val="single" w:sz="4" w:space="0" w:color="auto"/>
            <w:left w:val="single" w:sz="4" w:space="0" w:color="auto"/>
            <w:bottom w:val="nil"/>
            <w:right w:val="single" w:sz="4" w:space="0" w:color="auto"/>
          </w:tcBorders>
          <w:hideMark/>
        </w:tcPr>
        <w:p w14:paraId="6E867766" w14:textId="77777777" w:rsidR="00E5618E" w:rsidRPr="00DB5377" w:rsidRDefault="00E5618E" w:rsidP="00E5618E">
          <w:pPr>
            <w:rPr>
              <w:rFonts w:ascii="Tahoma" w:eastAsia="Times New Roman" w:hAnsi="Tahoma" w:cs="Tahoma"/>
              <w:color w:val="000000"/>
              <w:sz w:val="16"/>
              <w:szCs w:val="16"/>
              <w:lang w:eastAsia="es-CO"/>
            </w:rPr>
          </w:pPr>
          <w:r w:rsidRPr="00DB5377">
            <w:rPr>
              <w:rFonts w:ascii="Tahoma" w:eastAsia="Times New Roman" w:hAnsi="Tahoma" w:cs="Tahoma"/>
              <w:color w:val="000000"/>
              <w:sz w:val="16"/>
              <w:szCs w:val="16"/>
              <w:lang w:eastAsia="es-CO"/>
            </w:rPr>
            <w:t> </w:t>
          </w:r>
        </w:p>
      </w:tc>
      <w:tc>
        <w:tcPr>
          <w:tcW w:w="6237" w:type="dxa"/>
          <w:tcBorders>
            <w:left w:val="single" w:sz="4" w:space="0" w:color="auto"/>
          </w:tcBorders>
          <w:hideMark/>
        </w:tcPr>
        <w:p w14:paraId="379F8502" w14:textId="77777777" w:rsidR="00E5618E" w:rsidRPr="00DB5377" w:rsidRDefault="00E5618E" w:rsidP="00E5618E">
          <w:pPr>
            <w:rPr>
              <w:rFonts w:eastAsia="Times New Roman"/>
              <w:color w:val="595959"/>
              <w:sz w:val="16"/>
              <w:szCs w:val="16"/>
              <w:lang w:eastAsia="es-CO"/>
            </w:rPr>
          </w:pPr>
          <w:r w:rsidRPr="00DB5377">
            <w:rPr>
              <w:rFonts w:eastAsia="Times New Roman"/>
              <w:color w:val="595959" w:themeColor="text1" w:themeTint="A6"/>
              <w:sz w:val="16"/>
              <w:szCs w:val="16"/>
              <w:lang w:eastAsia="es-CO"/>
            </w:rPr>
            <w:t>Nombre del Proceso</w:t>
          </w:r>
        </w:p>
      </w:tc>
      <w:tc>
        <w:tcPr>
          <w:tcW w:w="2149" w:type="dxa"/>
          <w:hideMark/>
        </w:tcPr>
        <w:p w14:paraId="7DBE686D" w14:textId="21E371AD" w:rsidR="00E5618E" w:rsidRPr="00DB5377" w:rsidRDefault="00E5618E" w:rsidP="00E5618E">
          <w:pPr>
            <w:rPr>
              <w:rFonts w:eastAsia="Times New Roman"/>
              <w:color w:val="000000"/>
              <w:sz w:val="20"/>
              <w:szCs w:val="20"/>
              <w:lang w:eastAsia="es-CO"/>
            </w:rPr>
          </w:pPr>
          <w:r w:rsidRPr="00DB5377">
            <w:rPr>
              <w:rFonts w:eastAsia="Times New Roman"/>
              <w:color w:val="000000"/>
              <w:sz w:val="20"/>
              <w:szCs w:val="20"/>
              <w:lang w:eastAsia="es-CO"/>
            </w:rPr>
            <w:t>Código: T</w:t>
          </w:r>
          <w:r w:rsidR="00F8414C">
            <w:rPr>
              <w:rFonts w:eastAsia="Times New Roman"/>
              <w:color w:val="000000"/>
              <w:sz w:val="20"/>
              <w:szCs w:val="20"/>
              <w:lang w:eastAsia="es-CO"/>
            </w:rPr>
            <w:t>IC</w:t>
          </w:r>
          <w:r w:rsidRPr="00DB5377">
            <w:rPr>
              <w:rFonts w:eastAsia="Times New Roman"/>
              <w:color w:val="000000"/>
              <w:sz w:val="20"/>
              <w:szCs w:val="20"/>
              <w:lang w:eastAsia="es-CO"/>
            </w:rPr>
            <w:t>-PL</w:t>
          </w:r>
          <w:r>
            <w:rPr>
              <w:rFonts w:eastAsia="Times New Roman"/>
              <w:color w:val="000000"/>
              <w:sz w:val="20"/>
              <w:szCs w:val="20"/>
              <w:lang w:eastAsia="es-CO"/>
            </w:rPr>
            <w:t>0</w:t>
          </w:r>
          <w:r w:rsidR="00D502A6">
            <w:rPr>
              <w:rFonts w:eastAsia="Times New Roman"/>
              <w:color w:val="000000"/>
              <w:sz w:val="20"/>
              <w:szCs w:val="20"/>
              <w:lang w:eastAsia="es-CO"/>
            </w:rPr>
            <w:t>2</w:t>
          </w:r>
        </w:p>
      </w:tc>
    </w:tr>
    <w:tr w:rsidR="00E5618E" w:rsidRPr="00DB5377" w14:paraId="1B5C5725" w14:textId="77777777" w:rsidTr="00774100">
      <w:tblPrEx>
        <w:tblCellMar>
          <w:left w:w="70" w:type="dxa"/>
          <w:right w:w="70" w:type="dxa"/>
        </w:tblCellMar>
      </w:tblPrEx>
      <w:trPr>
        <w:trHeight w:val="471"/>
      </w:trPr>
      <w:tc>
        <w:tcPr>
          <w:tcW w:w="1980" w:type="dxa"/>
          <w:tcBorders>
            <w:top w:val="nil"/>
            <w:left w:val="single" w:sz="4" w:space="0" w:color="auto"/>
            <w:bottom w:val="nil"/>
            <w:right w:val="single" w:sz="4" w:space="0" w:color="auto"/>
          </w:tcBorders>
          <w:hideMark/>
        </w:tcPr>
        <w:p w14:paraId="3545ECCF" w14:textId="77777777" w:rsidR="00E5618E" w:rsidRPr="00DB5377" w:rsidRDefault="00E5618E" w:rsidP="00E5618E">
          <w:pPr>
            <w:rPr>
              <w:rFonts w:ascii="Tahoma" w:eastAsia="Times New Roman" w:hAnsi="Tahoma" w:cs="Tahoma"/>
              <w:color w:val="000000"/>
              <w:sz w:val="16"/>
              <w:szCs w:val="16"/>
              <w:lang w:eastAsia="es-CO"/>
            </w:rPr>
          </w:pPr>
          <w:r w:rsidRPr="00DB5377">
            <w:rPr>
              <w:rFonts w:ascii="Tahoma" w:eastAsia="Times New Roman" w:hAnsi="Tahoma" w:cs="Tahoma"/>
              <w:color w:val="000000"/>
              <w:sz w:val="16"/>
              <w:szCs w:val="16"/>
              <w:lang w:eastAsia="es-CO"/>
            </w:rPr>
            <w:t> </w:t>
          </w:r>
        </w:p>
      </w:tc>
      <w:tc>
        <w:tcPr>
          <w:tcW w:w="6237" w:type="dxa"/>
          <w:tcBorders>
            <w:left w:val="single" w:sz="4" w:space="0" w:color="auto"/>
          </w:tcBorders>
          <w:hideMark/>
        </w:tcPr>
        <w:p w14:paraId="569A9079" w14:textId="0B35D1BF" w:rsidR="00E5618E" w:rsidRPr="00DB5377" w:rsidRDefault="00E5618E" w:rsidP="00E5618E">
          <w:pPr>
            <w:jc w:val="center"/>
            <w:rPr>
              <w:rFonts w:eastAsia="Times New Roman"/>
              <w:b/>
              <w:bCs/>
              <w:color w:val="000000"/>
              <w:szCs w:val="24"/>
              <w:lang w:eastAsia="es-CO"/>
            </w:rPr>
          </w:pPr>
          <w:r>
            <w:rPr>
              <w:rFonts w:eastAsia="Times New Roman"/>
              <w:b/>
              <w:bCs/>
              <w:color w:val="000000"/>
              <w:szCs w:val="24"/>
              <w:lang w:val="en-US" w:eastAsia="es-CO"/>
            </w:rPr>
            <w:t xml:space="preserve">PROCESO </w:t>
          </w:r>
          <w:r w:rsidRPr="00DB5377">
            <w:rPr>
              <w:rFonts w:eastAsia="Times New Roman"/>
              <w:b/>
              <w:bCs/>
              <w:color w:val="000000"/>
              <w:szCs w:val="24"/>
              <w:lang w:val="en-US" w:eastAsia="es-CO"/>
            </w:rPr>
            <w:t xml:space="preserve">GESTIÓN </w:t>
          </w:r>
          <w:r>
            <w:rPr>
              <w:rFonts w:eastAsia="Times New Roman"/>
              <w:b/>
              <w:bCs/>
              <w:color w:val="000000"/>
              <w:szCs w:val="24"/>
              <w:lang w:val="en-US" w:eastAsia="es-CO"/>
            </w:rPr>
            <w:t>TIC</w:t>
          </w:r>
        </w:p>
      </w:tc>
      <w:tc>
        <w:tcPr>
          <w:tcW w:w="2149" w:type="dxa"/>
          <w:hideMark/>
        </w:tcPr>
        <w:p w14:paraId="02A5528B" w14:textId="3A7DE0A1" w:rsidR="00E5618E" w:rsidRPr="00DB5377" w:rsidRDefault="00E5618E" w:rsidP="00E5618E">
          <w:pPr>
            <w:rPr>
              <w:rFonts w:eastAsia="Times New Roman"/>
              <w:color w:val="000000"/>
              <w:sz w:val="20"/>
              <w:szCs w:val="20"/>
              <w:lang w:eastAsia="es-CO"/>
            </w:rPr>
          </w:pPr>
          <w:r w:rsidRPr="2D68FA5A">
            <w:rPr>
              <w:rFonts w:eastAsia="Times New Roman"/>
              <w:color w:val="000000" w:themeColor="text1"/>
              <w:sz w:val="20"/>
              <w:szCs w:val="20"/>
              <w:lang w:eastAsia="es-CO"/>
            </w:rPr>
            <w:t>Versión: 0</w:t>
          </w:r>
          <w:r w:rsidR="001A2E0B">
            <w:rPr>
              <w:rFonts w:eastAsia="Times New Roman"/>
              <w:color w:val="000000" w:themeColor="text1"/>
              <w:sz w:val="20"/>
              <w:szCs w:val="20"/>
              <w:lang w:eastAsia="es-CO"/>
            </w:rPr>
            <w:t>1</w:t>
          </w:r>
        </w:p>
      </w:tc>
    </w:tr>
    <w:tr w:rsidR="00E5618E" w:rsidRPr="00DB5377" w14:paraId="371972E1" w14:textId="77777777" w:rsidTr="00774100">
      <w:trPr>
        <w:trHeight w:val="471"/>
      </w:trPr>
      <w:tc>
        <w:tcPr>
          <w:tcW w:w="1980" w:type="dxa"/>
          <w:tcBorders>
            <w:top w:val="nil"/>
            <w:left w:val="single" w:sz="4" w:space="0" w:color="auto"/>
            <w:bottom w:val="nil"/>
            <w:right w:val="single" w:sz="4" w:space="0" w:color="auto"/>
          </w:tcBorders>
          <w:hideMark/>
        </w:tcPr>
        <w:p w14:paraId="4087E635" w14:textId="77777777" w:rsidR="00E5618E" w:rsidRPr="00DB5377" w:rsidRDefault="00E5618E" w:rsidP="00E5618E">
          <w:pPr>
            <w:rPr>
              <w:rFonts w:ascii="Tahoma" w:eastAsia="Times New Roman" w:hAnsi="Tahoma" w:cs="Tahoma"/>
              <w:color w:val="000000"/>
              <w:sz w:val="16"/>
              <w:szCs w:val="16"/>
              <w:lang w:eastAsia="es-CO"/>
            </w:rPr>
          </w:pPr>
          <w:r>
            <w:rPr>
              <w:noProof/>
              <w:lang w:eastAsia="es-CO"/>
            </w:rPr>
            <w:drawing>
              <wp:anchor distT="0" distB="0" distL="114300" distR="114300" simplePos="0" relativeHeight="251660300" behindDoc="0" locked="0" layoutInCell="1" allowOverlap="1" wp14:anchorId="7A5BAF74" wp14:editId="2A66E1CA">
                <wp:simplePos x="0" y="0"/>
                <wp:positionH relativeFrom="column">
                  <wp:posOffset>-31750</wp:posOffset>
                </wp:positionH>
                <wp:positionV relativeFrom="paragraph">
                  <wp:posOffset>-464820</wp:posOffset>
                </wp:positionV>
                <wp:extent cx="1169035" cy="899160"/>
                <wp:effectExtent l="0" t="0" r="0" b="0"/>
                <wp:wrapNone/>
                <wp:docPr id="5" name="image4.jpeg" title="Logo Bogota D.C">
                  <a:extLst xmlns:a="http://schemas.openxmlformats.org/drawingml/2006/main">
                    <a:ext uri="{FF2B5EF4-FFF2-40B4-BE49-F238E27FC236}">
                      <a16:creationId xmlns:a16="http://schemas.microsoft.com/office/drawing/2014/main" id="{DEE7D542-C9BD-C68B-72E8-5B7A64DECAE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title="Logo Bogota D.C">
                          <a:extLst>
                            <a:ext uri="{FF2B5EF4-FFF2-40B4-BE49-F238E27FC236}">
                              <a16:creationId xmlns:a16="http://schemas.microsoft.com/office/drawing/2014/main" id="{DEE7D542-C9BD-C68B-72E8-5B7A64DECAE6}"/>
                            </a:ext>
                            <a:ext uri="{C183D7F6-B498-43B3-948B-1728B52AA6E4}">
                              <adec:decorative xmlns:adec="http://schemas.microsoft.com/office/drawing/2017/decorative" val="1"/>
                            </a:ext>
                          </a:extLst>
                        </pic:cNvPr>
                        <pic:cNvPicPr>
                          <a:picLocks noChangeAspect="1"/>
                        </pic:cNvPicPr>
                      </pic:nvPicPr>
                      <pic:blipFill>
                        <a:blip r:embed="rId1" cstate="print"/>
                        <a:stretch>
                          <a:fillRect/>
                        </a:stretch>
                      </pic:blipFill>
                      <pic:spPr>
                        <a:xfrm>
                          <a:off x="0" y="0"/>
                          <a:ext cx="1169035" cy="899160"/>
                        </a:xfrm>
                        <a:prstGeom prst="rect">
                          <a:avLst/>
                        </a:prstGeom>
                      </pic:spPr>
                    </pic:pic>
                  </a:graphicData>
                </a:graphic>
                <wp14:sizeRelH relativeFrom="page">
                  <wp14:pctWidth>0</wp14:pctWidth>
                </wp14:sizeRelH>
                <wp14:sizeRelV relativeFrom="page">
                  <wp14:pctHeight>0</wp14:pctHeight>
                </wp14:sizeRelV>
              </wp:anchor>
            </w:drawing>
          </w:r>
          <w:r w:rsidRPr="00DB5377">
            <w:rPr>
              <w:rFonts w:ascii="Tahoma" w:eastAsia="Times New Roman" w:hAnsi="Tahoma" w:cs="Tahoma"/>
              <w:color w:val="000000"/>
              <w:sz w:val="16"/>
              <w:szCs w:val="16"/>
              <w:lang w:eastAsia="es-CO"/>
            </w:rPr>
            <w:t> </w:t>
          </w:r>
        </w:p>
      </w:tc>
      <w:tc>
        <w:tcPr>
          <w:tcW w:w="6237" w:type="dxa"/>
          <w:tcBorders>
            <w:left w:val="single" w:sz="4" w:space="0" w:color="auto"/>
          </w:tcBorders>
          <w:hideMark/>
        </w:tcPr>
        <w:p w14:paraId="38975FD6" w14:textId="77777777" w:rsidR="00E5618E" w:rsidRPr="00DB5377" w:rsidRDefault="00E5618E" w:rsidP="00E5618E">
          <w:pPr>
            <w:rPr>
              <w:rFonts w:eastAsia="Times New Roman"/>
              <w:color w:val="595959"/>
              <w:sz w:val="16"/>
              <w:szCs w:val="16"/>
              <w:lang w:eastAsia="es-CO"/>
            </w:rPr>
          </w:pPr>
          <w:r w:rsidRPr="00DB5377">
            <w:rPr>
              <w:rFonts w:eastAsia="Times New Roman"/>
              <w:color w:val="595959" w:themeColor="text1" w:themeTint="A6"/>
              <w:sz w:val="16"/>
              <w:szCs w:val="16"/>
              <w:lang w:eastAsia="es-CO"/>
            </w:rPr>
            <w:t xml:space="preserve">Nombre del Plan </w:t>
          </w:r>
        </w:p>
      </w:tc>
      <w:tc>
        <w:tcPr>
          <w:tcW w:w="2149" w:type="dxa"/>
          <w:hideMark/>
        </w:tcPr>
        <w:p w14:paraId="224473C1" w14:textId="77777777" w:rsidR="00E5618E" w:rsidRPr="00DB5377" w:rsidRDefault="00E5618E" w:rsidP="00E5618E">
          <w:pPr>
            <w:rPr>
              <w:rFonts w:eastAsia="Times New Roman"/>
              <w:color w:val="000000"/>
              <w:sz w:val="20"/>
              <w:szCs w:val="20"/>
              <w:lang w:eastAsia="es-CO"/>
            </w:rPr>
          </w:pPr>
          <w:r w:rsidRPr="2D68FA5A">
            <w:rPr>
              <w:rFonts w:eastAsia="Times New Roman"/>
              <w:color w:val="000000" w:themeColor="text1"/>
              <w:sz w:val="20"/>
              <w:szCs w:val="20"/>
              <w:lang w:eastAsia="es-CO"/>
            </w:rPr>
            <w:t xml:space="preserve">Vigencia: </w:t>
          </w:r>
          <w:r>
            <w:rPr>
              <w:rFonts w:eastAsia="Times New Roman"/>
              <w:color w:val="000000" w:themeColor="text1"/>
              <w:sz w:val="20"/>
              <w:szCs w:val="20"/>
              <w:lang w:eastAsia="es-CO"/>
            </w:rPr>
            <w:t>2025-01-29</w:t>
          </w:r>
        </w:p>
      </w:tc>
    </w:tr>
    <w:tr w:rsidR="00E5618E" w:rsidRPr="00DB5377" w14:paraId="59C1C97D" w14:textId="77777777" w:rsidTr="00774100">
      <w:trPr>
        <w:trHeight w:val="471"/>
      </w:trPr>
      <w:tc>
        <w:tcPr>
          <w:tcW w:w="1980" w:type="dxa"/>
          <w:tcBorders>
            <w:top w:val="nil"/>
            <w:left w:val="single" w:sz="4" w:space="0" w:color="auto"/>
            <w:bottom w:val="single" w:sz="4" w:space="0" w:color="auto"/>
            <w:right w:val="single" w:sz="4" w:space="0" w:color="auto"/>
          </w:tcBorders>
          <w:hideMark/>
        </w:tcPr>
        <w:p w14:paraId="6658EB51" w14:textId="77777777" w:rsidR="00E5618E" w:rsidRPr="00DB5377" w:rsidRDefault="00E5618E" w:rsidP="00E5618E">
          <w:pPr>
            <w:rPr>
              <w:rFonts w:ascii="Tahoma" w:eastAsia="Times New Roman" w:hAnsi="Tahoma" w:cs="Tahoma"/>
              <w:color w:val="000000"/>
              <w:sz w:val="16"/>
              <w:szCs w:val="16"/>
              <w:lang w:eastAsia="es-CO"/>
            </w:rPr>
          </w:pPr>
          <w:r w:rsidRPr="00DB5377">
            <w:rPr>
              <w:rFonts w:ascii="Tahoma" w:eastAsia="Times New Roman" w:hAnsi="Tahoma" w:cs="Tahoma"/>
              <w:color w:val="000000"/>
              <w:sz w:val="16"/>
              <w:szCs w:val="16"/>
              <w:lang w:eastAsia="es-CO"/>
            </w:rPr>
            <w:t> </w:t>
          </w:r>
        </w:p>
      </w:tc>
      <w:tc>
        <w:tcPr>
          <w:tcW w:w="6237" w:type="dxa"/>
          <w:tcBorders>
            <w:left w:val="single" w:sz="4" w:space="0" w:color="auto"/>
          </w:tcBorders>
          <w:hideMark/>
        </w:tcPr>
        <w:p w14:paraId="7C486A7F" w14:textId="0D7C4B5F" w:rsidR="00E5618E" w:rsidRPr="00DB5377" w:rsidRDefault="00E5618E" w:rsidP="00E5618E">
          <w:pPr>
            <w:jc w:val="center"/>
            <w:rPr>
              <w:rFonts w:eastAsia="Times New Roman"/>
              <w:b/>
              <w:bCs/>
              <w:color w:val="000000"/>
              <w:szCs w:val="24"/>
              <w:lang w:eastAsia="es-CO"/>
            </w:rPr>
          </w:pPr>
          <w:r w:rsidRPr="00DB5377">
            <w:rPr>
              <w:rFonts w:eastAsia="Times New Roman"/>
              <w:b/>
              <w:bCs/>
              <w:color w:val="000000"/>
              <w:szCs w:val="24"/>
              <w:lang w:eastAsia="es-CO"/>
            </w:rPr>
            <w:t xml:space="preserve">PLAN </w:t>
          </w:r>
          <w:r>
            <w:rPr>
              <w:rFonts w:eastAsia="Times New Roman"/>
              <w:b/>
              <w:bCs/>
              <w:color w:val="000000"/>
              <w:szCs w:val="24"/>
              <w:lang w:eastAsia="es-CO"/>
            </w:rPr>
            <w:t>DE TRATAMIENTO DE RIESGOS</w:t>
          </w:r>
        </w:p>
      </w:tc>
      <w:tc>
        <w:tcPr>
          <w:tcW w:w="2149" w:type="dxa"/>
          <w:hideMark/>
        </w:tcPr>
        <w:p w14:paraId="012A95CF" w14:textId="77777777" w:rsidR="00E5618E" w:rsidRPr="00DB5377" w:rsidRDefault="00E5618E" w:rsidP="00E5618E">
          <w:pPr>
            <w:rPr>
              <w:rFonts w:eastAsia="Times New Roman"/>
              <w:color w:val="000000"/>
              <w:sz w:val="20"/>
              <w:szCs w:val="20"/>
              <w:lang w:eastAsia="es-CO"/>
            </w:rPr>
          </w:pPr>
          <w:r w:rsidRPr="00B858E0">
            <w:rPr>
              <w:rFonts w:eastAsia="Times New Roman"/>
              <w:color w:val="000000"/>
              <w:sz w:val="20"/>
              <w:szCs w:val="20"/>
              <w:lang w:eastAsia="es-CO"/>
            </w:rPr>
            <w:t xml:space="preserve">Página </w:t>
          </w:r>
          <w:r w:rsidRPr="00B858E0">
            <w:rPr>
              <w:rFonts w:eastAsia="Times New Roman"/>
              <w:b/>
              <w:bCs/>
              <w:color w:val="000000"/>
              <w:sz w:val="20"/>
              <w:szCs w:val="20"/>
              <w:lang w:eastAsia="es-CO"/>
            </w:rPr>
            <w:fldChar w:fldCharType="begin"/>
          </w:r>
          <w:r w:rsidRPr="00B858E0">
            <w:rPr>
              <w:rFonts w:eastAsia="Times New Roman"/>
              <w:b/>
              <w:bCs/>
              <w:color w:val="000000"/>
              <w:sz w:val="20"/>
              <w:szCs w:val="20"/>
              <w:lang w:eastAsia="es-CO"/>
            </w:rPr>
            <w:instrText>PAGE  \* Arabic  \* MERGEFORMAT</w:instrText>
          </w:r>
          <w:r w:rsidRPr="00B858E0">
            <w:rPr>
              <w:rFonts w:eastAsia="Times New Roman"/>
              <w:b/>
              <w:bCs/>
              <w:color w:val="000000"/>
              <w:sz w:val="20"/>
              <w:szCs w:val="20"/>
              <w:lang w:eastAsia="es-CO"/>
            </w:rPr>
            <w:fldChar w:fldCharType="separate"/>
          </w:r>
          <w:r w:rsidRPr="000A1290">
            <w:rPr>
              <w:rFonts w:eastAsia="Times New Roman"/>
              <w:b/>
              <w:bCs/>
              <w:noProof/>
              <w:color w:val="000000"/>
              <w:sz w:val="20"/>
              <w:szCs w:val="20"/>
              <w:lang w:eastAsia="es-CO"/>
            </w:rPr>
            <w:t>10</w:t>
          </w:r>
          <w:r w:rsidRPr="00B858E0">
            <w:rPr>
              <w:rFonts w:eastAsia="Times New Roman"/>
              <w:b/>
              <w:bCs/>
              <w:color w:val="000000"/>
              <w:sz w:val="20"/>
              <w:szCs w:val="20"/>
              <w:lang w:eastAsia="es-CO"/>
            </w:rPr>
            <w:fldChar w:fldCharType="end"/>
          </w:r>
          <w:r w:rsidRPr="00B858E0">
            <w:rPr>
              <w:rFonts w:eastAsia="Times New Roman"/>
              <w:color w:val="000000"/>
              <w:sz w:val="20"/>
              <w:szCs w:val="20"/>
              <w:lang w:eastAsia="es-CO"/>
            </w:rPr>
            <w:t xml:space="preserve"> de </w:t>
          </w:r>
          <w:r w:rsidRPr="00B858E0">
            <w:rPr>
              <w:rFonts w:eastAsia="Times New Roman"/>
              <w:b/>
              <w:bCs/>
              <w:color w:val="000000"/>
              <w:sz w:val="20"/>
              <w:szCs w:val="20"/>
              <w:lang w:eastAsia="es-CO"/>
            </w:rPr>
            <w:fldChar w:fldCharType="begin"/>
          </w:r>
          <w:r w:rsidRPr="00B858E0">
            <w:rPr>
              <w:rFonts w:eastAsia="Times New Roman"/>
              <w:b/>
              <w:bCs/>
              <w:color w:val="000000"/>
              <w:sz w:val="20"/>
              <w:szCs w:val="20"/>
              <w:lang w:eastAsia="es-CO"/>
            </w:rPr>
            <w:instrText>NUMPAGES  \* Arabic  \* MERGEFORMAT</w:instrText>
          </w:r>
          <w:r w:rsidRPr="00B858E0">
            <w:rPr>
              <w:rFonts w:eastAsia="Times New Roman"/>
              <w:b/>
              <w:bCs/>
              <w:color w:val="000000"/>
              <w:sz w:val="20"/>
              <w:szCs w:val="20"/>
              <w:lang w:eastAsia="es-CO"/>
            </w:rPr>
            <w:fldChar w:fldCharType="separate"/>
          </w:r>
          <w:r w:rsidRPr="000A1290">
            <w:rPr>
              <w:rFonts w:eastAsia="Times New Roman"/>
              <w:b/>
              <w:bCs/>
              <w:noProof/>
              <w:color w:val="000000"/>
              <w:sz w:val="20"/>
              <w:szCs w:val="20"/>
              <w:lang w:eastAsia="es-CO"/>
            </w:rPr>
            <w:t>31</w:t>
          </w:r>
          <w:r w:rsidRPr="00B858E0">
            <w:rPr>
              <w:rFonts w:eastAsia="Times New Roman"/>
              <w:b/>
              <w:bCs/>
              <w:color w:val="000000"/>
              <w:sz w:val="20"/>
              <w:szCs w:val="20"/>
              <w:lang w:eastAsia="es-CO"/>
            </w:rPr>
            <w:fldChar w:fldCharType="end"/>
          </w:r>
        </w:p>
      </w:tc>
    </w:tr>
  </w:tbl>
  <w:p w14:paraId="7EED9BDF" w14:textId="214B1A45" w:rsidR="001F2DEA" w:rsidRDefault="001F2DEA" w:rsidP="00BA28C2">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66" w:type="dxa"/>
      <w:tblLook w:val="04A0" w:firstRow="1" w:lastRow="0" w:firstColumn="1" w:lastColumn="0" w:noHBand="0" w:noVBand="1"/>
      <w:tblCaption w:val="Encabezado "/>
      <w:tblDescription w:val="encabezado referncia del documento"/>
    </w:tblPr>
    <w:tblGrid>
      <w:gridCol w:w="1980"/>
      <w:gridCol w:w="6237"/>
      <w:gridCol w:w="2149"/>
    </w:tblGrid>
    <w:tr w:rsidR="00034FBF" w:rsidRPr="00DB5377" w14:paraId="6CA3BB86" w14:textId="77777777" w:rsidTr="00774100">
      <w:trPr>
        <w:trHeight w:val="471"/>
      </w:trPr>
      <w:tc>
        <w:tcPr>
          <w:tcW w:w="1980" w:type="dxa"/>
          <w:tcBorders>
            <w:top w:val="single" w:sz="4" w:space="0" w:color="auto"/>
            <w:left w:val="single" w:sz="4" w:space="0" w:color="auto"/>
            <w:bottom w:val="nil"/>
            <w:right w:val="single" w:sz="4" w:space="0" w:color="auto"/>
          </w:tcBorders>
          <w:hideMark/>
        </w:tcPr>
        <w:p w14:paraId="5F18A864" w14:textId="77777777" w:rsidR="00034FBF" w:rsidRPr="00DB5377" w:rsidRDefault="00034FBF" w:rsidP="00034FBF">
          <w:pPr>
            <w:rPr>
              <w:rFonts w:ascii="Tahoma" w:eastAsia="Times New Roman" w:hAnsi="Tahoma" w:cs="Tahoma"/>
              <w:color w:val="000000"/>
              <w:sz w:val="16"/>
              <w:szCs w:val="16"/>
              <w:lang w:eastAsia="es-CO"/>
            </w:rPr>
          </w:pPr>
          <w:r w:rsidRPr="00DB5377">
            <w:rPr>
              <w:rFonts w:ascii="Tahoma" w:eastAsia="Times New Roman" w:hAnsi="Tahoma" w:cs="Tahoma"/>
              <w:color w:val="000000"/>
              <w:sz w:val="16"/>
              <w:szCs w:val="16"/>
              <w:lang w:eastAsia="es-CO"/>
            </w:rPr>
            <w:t> </w:t>
          </w:r>
        </w:p>
      </w:tc>
      <w:tc>
        <w:tcPr>
          <w:tcW w:w="6237" w:type="dxa"/>
          <w:tcBorders>
            <w:left w:val="single" w:sz="4" w:space="0" w:color="auto"/>
          </w:tcBorders>
          <w:hideMark/>
        </w:tcPr>
        <w:p w14:paraId="5000FF23" w14:textId="77777777" w:rsidR="00034FBF" w:rsidRPr="00DB5377" w:rsidRDefault="00034FBF" w:rsidP="00034FBF">
          <w:pPr>
            <w:rPr>
              <w:rFonts w:eastAsia="Times New Roman"/>
              <w:color w:val="595959"/>
              <w:sz w:val="16"/>
              <w:szCs w:val="16"/>
              <w:lang w:eastAsia="es-CO"/>
            </w:rPr>
          </w:pPr>
          <w:r w:rsidRPr="00DB5377">
            <w:rPr>
              <w:rFonts w:eastAsia="Times New Roman"/>
              <w:color w:val="595959" w:themeColor="text1" w:themeTint="A6"/>
              <w:sz w:val="16"/>
              <w:szCs w:val="16"/>
              <w:lang w:eastAsia="es-CO"/>
            </w:rPr>
            <w:t>Nombre del Proceso</w:t>
          </w:r>
        </w:p>
      </w:tc>
      <w:tc>
        <w:tcPr>
          <w:tcW w:w="2149" w:type="dxa"/>
          <w:hideMark/>
        </w:tcPr>
        <w:p w14:paraId="5148B064" w14:textId="56312DE3" w:rsidR="00034FBF" w:rsidRPr="00DB5377" w:rsidRDefault="00034FBF" w:rsidP="00034FBF">
          <w:pPr>
            <w:rPr>
              <w:rFonts w:eastAsia="Times New Roman"/>
              <w:color w:val="000000"/>
              <w:sz w:val="20"/>
              <w:szCs w:val="20"/>
              <w:lang w:eastAsia="es-CO"/>
            </w:rPr>
          </w:pPr>
          <w:r w:rsidRPr="00DB5377">
            <w:rPr>
              <w:rFonts w:eastAsia="Times New Roman"/>
              <w:color w:val="000000"/>
              <w:sz w:val="20"/>
              <w:szCs w:val="20"/>
              <w:lang w:eastAsia="es-CO"/>
            </w:rPr>
            <w:t xml:space="preserve">Código: </w:t>
          </w:r>
          <w:r w:rsidR="00F8414C">
            <w:rPr>
              <w:rFonts w:eastAsia="Times New Roman"/>
              <w:color w:val="000000"/>
              <w:sz w:val="20"/>
              <w:szCs w:val="20"/>
              <w:lang w:eastAsia="es-CO"/>
            </w:rPr>
            <w:t>TIC</w:t>
          </w:r>
          <w:r w:rsidRPr="00DB5377">
            <w:rPr>
              <w:rFonts w:eastAsia="Times New Roman"/>
              <w:color w:val="000000"/>
              <w:sz w:val="20"/>
              <w:szCs w:val="20"/>
              <w:lang w:eastAsia="es-CO"/>
            </w:rPr>
            <w:t>-PL</w:t>
          </w:r>
          <w:r>
            <w:rPr>
              <w:rFonts w:eastAsia="Times New Roman"/>
              <w:color w:val="000000"/>
              <w:sz w:val="20"/>
              <w:szCs w:val="20"/>
              <w:lang w:eastAsia="es-CO"/>
            </w:rPr>
            <w:t>0</w:t>
          </w:r>
          <w:r w:rsidR="00D502A6">
            <w:rPr>
              <w:rFonts w:eastAsia="Times New Roman"/>
              <w:color w:val="000000"/>
              <w:sz w:val="20"/>
              <w:szCs w:val="20"/>
              <w:lang w:eastAsia="es-CO"/>
            </w:rPr>
            <w:t>2</w:t>
          </w:r>
        </w:p>
      </w:tc>
    </w:tr>
    <w:tr w:rsidR="00034FBF" w:rsidRPr="00DB5377" w14:paraId="6C6CEE67" w14:textId="77777777" w:rsidTr="00774100">
      <w:tblPrEx>
        <w:tblCellMar>
          <w:left w:w="70" w:type="dxa"/>
          <w:right w:w="70" w:type="dxa"/>
        </w:tblCellMar>
      </w:tblPrEx>
      <w:trPr>
        <w:trHeight w:val="471"/>
      </w:trPr>
      <w:tc>
        <w:tcPr>
          <w:tcW w:w="1980" w:type="dxa"/>
          <w:tcBorders>
            <w:top w:val="nil"/>
            <w:left w:val="single" w:sz="4" w:space="0" w:color="auto"/>
            <w:bottom w:val="nil"/>
            <w:right w:val="single" w:sz="4" w:space="0" w:color="auto"/>
          </w:tcBorders>
          <w:hideMark/>
        </w:tcPr>
        <w:p w14:paraId="605E03A8" w14:textId="77777777" w:rsidR="00034FBF" w:rsidRPr="00DB5377" w:rsidRDefault="00034FBF" w:rsidP="00034FBF">
          <w:pPr>
            <w:rPr>
              <w:rFonts w:ascii="Tahoma" w:eastAsia="Times New Roman" w:hAnsi="Tahoma" w:cs="Tahoma"/>
              <w:color w:val="000000"/>
              <w:sz w:val="16"/>
              <w:szCs w:val="16"/>
              <w:lang w:eastAsia="es-CO"/>
            </w:rPr>
          </w:pPr>
          <w:r w:rsidRPr="00DB5377">
            <w:rPr>
              <w:rFonts w:ascii="Tahoma" w:eastAsia="Times New Roman" w:hAnsi="Tahoma" w:cs="Tahoma"/>
              <w:color w:val="000000"/>
              <w:sz w:val="16"/>
              <w:szCs w:val="16"/>
              <w:lang w:eastAsia="es-CO"/>
            </w:rPr>
            <w:t> </w:t>
          </w:r>
        </w:p>
      </w:tc>
      <w:tc>
        <w:tcPr>
          <w:tcW w:w="6237" w:type="dxa"/>
          <w:tcBorders>
            <w:left w:val="single" w:sz="4" w:space="0" w:color="auto"/>
          </w:tcBorders>
          <w:hideMark/>
        </w:tcPr>
        <w:p w14:paraId="11BF272A" w14:textId="77777777" w:rsidR="00034FBF" w:rsidRPr="00DB5377" w:rsidRDefault="00034FBF" w:rsidP="00034FBF">
          <w:pPr>
            <w:jc w:val="center"/>
            <w:rPr>
              <w:rFonts w:eastAsia="Times New Roman"/>
              <w:b/>
              <w:bCs/>
              <w:color w:val="000000"/>
              <w:szCs w:val="24"/>
              <w:lang w:eastAsia="es-CO"/>
            </w:rPr>
          </w:pPr>
          <w:r>
            <w:rPr>
              <w:rFonts w:eastAsia="Times New Roman"/>
              <w:b/>
              <w:bCs/>
              <w:color w:val="000000"/>
              <w:szCs w:val="24"/>
              <w:lang w:val="en-US" w:eastAsia="es-CO"/>
            </w:rPr>
            <w:t xml:space="preserve">PROCESO </w:t>
          </w:r>
          <w:r w:rsidRPr="00DB5377">
            <w:rPr>
              <w:rFonts w:eastAsia="Times New Roman"/>
              <w:b/>
              <w:bCs/>
              <w:color w:val="000000"/>
              <w:szCs w:val="24"/>
              <w:lang w:val="en-US" w:eastAsia="es-CO"/>
            </w:rPr>
            <w:t xml:space="preserve">GESTIÓN </w:t>
          </w:r>
          <w:r>
            <w:rPr>
              <w:rFonts w:eastAsia="Times New Roman"/>
              <w:b/>
              <w:bCs/>
              <w:color w:val="000000"/>
              <w:szCs w:val="24"/>
              <w:lang w:val="en-US" w:eastAsia="es-CO"/>
            </w:rPr>
            <w:t>TIC</w:t>
          </w:r>
        </w:p>
      </w:tc>
      <w:tc>
        <w:tcPr>
          <w:tcW w:w="2149" w:type="dxa"/>
          <w:hideMark/>
        </w:tcPr>
        <w:p w14:paraId="6D4E35A5" w14:textId="77777777" w:rsidR="00034FBF" w:rsidRPr="00DB5377" w:rsidRDefault="00034FBF" w:rsidP="00034FBF">
          <w:pPr>
            <w:rPr>
              <w:rFonts w:eastAsia="Times New Roman"/>
              <w:color w:val="000000"/>
              <w:sz w:val="20"/>
              <w:szCs w:val="20"/>
              <w:lang w:eastAsia="es-CO"/>
            </w:rPr>
          </w:pPr>
          <w:r w:rsidRPr="2D68FA5A">
            <w:rPr>
              <w:rFonts w:eastAsia="Times New Roman"/>
              <w:color w:val="000000" w:themeColor="text1"/>
              <w:sz w:val="20"/>
              <w:szCs w:val="20"/>
              <w:lang w:eastAsia="es-CO"/>
            </w:rPr>
            <w:t>Versión: 0</w:t>
          </w:r>
          <w:r>
            <w:rPr>
              <w:rFonts w:eastAsia="Times New Roman"/>
              <w:color w:val="000000" w:themeColor="text1"/>
              <w:sz w:val="20"/>
              <w:szCs w:val="20"/>
              <w:lang w:eastAsia="es-CO"/>
            </w:rPr>
            <w:t>1</w:t>
          </w:r>
        </w:p>
      </w:tc>
    </w:tr>
    <w:tr w:rsidR="00034FBF" w:rsidRPr="00DB5377" w14:paraId="783CF044" w14:textId="77777777" w:rsidTr="00774100">
      <w:trPr>
        <w:trHeight w:val="471"/>
      </w:trPr>
      <w:tc>
        <w:tcPr>
          <w:tcW w:w="1980" w:type="dxa"/>
          <w:tcBorders>
            <w:top w:val="nil"/>
            <w:left w:val="single" w:sz="4" w:space="0" w:color="auto"/>
            <w:bottom w:val="nil"/>
            <w:right w:val="single" w:sz="4" w:space="0" w:color="auto"/>
          </w:tcBorders>
          <w:hideMark/>
        </w:tcPr>
        <w:p w14:paraId="2A02E22D" w14:textId="77777777" w:rsidR="00034FBF" w:rsidRPr="00DB5377" w:rsidRDefault="00034FBF" w:rsidP="00034FBF">
          <w:pPr>
            <w:rPr>
              <w:rFonts w:ascii="Tahoma" w:eastAsia="Times New Roman" w:hAnsi="Tahoma" w:cs="Tahoma"/>
              <w:color w:val="000000"/>
              <w:sz w:val="16"/>
              <w:szCs w:val="16"/>
              <w:lang w:eastAsia="es-CO"/>
            </w:rPr>
          </w:pPr>
          <w:r>
            <w:rPr>
              <w:noProof/>
              <w:lang w:eastAsia="es-CO"/>
            </w:rPr>
            <w:drawing>
              <wp:anchor distT="0" distB="0" distL="114300" distR="114300" simplePos="0" relativeHeight="251662348" behindDoc="0" locked="0" layoutInCell="1" allowOverlap="1" wp14:anchorId="51D9580C" wp14:editId="1A13B1FB">
                <wp:simplePos x="0" y="0"/>
                <wp:positionH relativeFrom="column">
                  <wp:posOffset>-31750</wp:posOffset>
                </wp:positionH>
                <wp:positionV relativeFrom="paragraph">
                  <wp:posOffset>-464820</wp:posOffset>
                </wp:positionV>
                <wp:extent cx="1169035" cy="899160"/>
                <wp:effectExtent l="0" t="0" r="0" b="0"/>
                <wp:wrapNone/>
                <wp:docPr id="1346420955" name="image4.jpeg" title="Logo Bogota D.C">
                  <a:extLst xmlns:a="http://schemas.openxmlformats.org/drawingml/2006/main">
                    <a:ext uri="{FF2B5EF4-FFF2-40B4-BE49-F238E27FC236}">
                      <a16:creationId xmlns:a16="http://schemas.microsoft.com/office/drawing/2014/main" id="{DEE7D542-C9BD-C68B-72E8-5B7A64DECAE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title="Logo Bogota D.C">
                          <a:extLst>
                            <a:ext uri="{FF2B5EF4-FFF2-40B4-BE49-F238E27FC236}">
                              <a16:creationId xmlns:a16="http://schemas.microsoft.com/office/drawing/2014/main" id="{DEE7D542-C9BD-C68B-72E8-5B7A64DECAE6}"/>
                            </a:ext>
                            <a:ext uri="{C183D7F6-B498-43B3-948B-1728B52AA6E4}">
                              <adec:decorative xmlns:adec="http://schemas.microsoft.com/office/drawing/2017/decorative" val="1"/>
                            </a:ext>
                          </a:extLst>
                        </pic:cNvPr>
                        <pic:cNvPicPr>
                          <a:picLocks noChangeAspect="1"/>
                        </pic:cNvPicPr>
                      </pic:nvPicPr>
                      <pic:blipFill>
                        <a:blip r:embed="rId1" cstate="print"/>
                        <a:stretch>
                          <a:fillRect/>
                        </a:stretch>
                      </pic:blipFill>
                      <pic:spPr>
                        <a:xfrm>
                          <a:off x="0" y="0"/>
                          <a:ext cx="1169035" cy="899160"/>
                        </a:xfrm>
                        <a:prstGeom prst="rect">
                          <a:avLst/>
                        </a:prstGeom>
                      </pic:spPr>
                    </pic:pic>
                  </a:graphicData>
                </a:graphic>
                <wp14:sizeRelH relativeFrom="page">
                  <wp14:pctWidth>0</wp14:pctWidth>
                </wp14:sizeRelH>
                <wp14:sizeRelV relativeFrom="page">
                  <wp14:pctHeight>0</wp14:pctHeight>
                </wp14:sizeRelV>
              </wp:anchor>
            </w:drawing>
          </w:r>
          <w:r w:rsidRPr="00DB5377">
            <w:rPr>
              <w:rFonts w:ascii="Tahoma" w:eastAsia="Times New Roman" w:hAnsi="Tahoma" w:cs="Tahoma"/>
              <w:color w:val="000000"/>
              <w:sz w:val="16"/>
              <w:szCs w:val="16"/>
              <w:lang w:eastAsia="es-CO"/>
            </w:rPr>
            <w:t> </w:t>
          </w:r>
        </w:p>
      </w:tc>
      <w:tc>
        <w:tcPr>
          <w:tcW w:w="6237" w:type="dxa"/>
          <w:tcBorders>
            <w:left w:val="single" w:sz="4" w:space="0" w:color="auto"/>
          </w:tcBorders>
          <w:hideMark/>
        </w:tcPr>
        <w:p w14:paraId="4BAB9C75" w14:textId="77777777" w:rsidR="00034FBF" w:rsidRPr="00DB5377" w:rsidRDefault="00034FBF" w:rsidP="00034FBF">
          <w:pPr>
            <w:rPr>
              <w:rFonts w:eastAsia="Times New Roman"/>
              <w:color w:val="595959"/>
              <w:sz w:val="16"/>
              <w:szCs w:val="16"/>
              <w:lang w:eastAsia="es-CO"/>
            </w:rPr>
          </w:pPr>
          <w:r w:rsidRPr="00DB5377">
            <w:rPr>
              <w:rFonts w:eastAsia="Times New Roman"/>
              <w:color w:val="595959" w:themeColor="text1" w:themeTint="A6"/>
              <w:sz w:val="16"/>
              <w:szCs w:val="16"/>
              <w:lang w:eastAsia="es-CO"/>
            </w:rPr>
            <w:t xml:space="preserve">Nombre del Plan </w:t>
          </w:r>
        </w:p>
      </w:tc>
      <w:tc>
        <w:tcPr>
          <w:tcW w:w="2149" w:type="dxa"/>
          <w:hideMark/>
        </w:tcPr>
        <w:p w14:paraId="119E129E" w14:textId="77777777" w:rsidR="00034FBF" w:rsidRPr="00DB5377" w:rsidRDefault="00034FBF" w:rsidP="00034FBF">
          <w:pPr>
            <w:rPr>
              <w:rFonts w:eastAsia="Times New Roman"/>
              <w:color w:val="000000"/>
              <w:sz w:val="20"/>
              <w:szCs w:val="20"/>
              <w:lang w:eastAsia="es-CO"/>
            </w:rPr>
          </w:pPr>
          <w:r w:rsidRPr="2D68FA5A">
            <w:rPr>
              <w:rFonts w:eastAsia="Times New Roman"/>
              <w:color w:val="000000" w:themeColor="text1"/>
              <w:sz w:val="20"/>
              <w:szCs w:val="20"/>
              <w:lang w:eastAsia="es-CO"/>
            </w:rPr>
            <w:t xml:space="preserve">Vigencia: </w:t>
          </w:r>
          <w:r>
            <w:rPr>
              <w:rFonts w:eastAsia="Times New Roman"/>
              <w:color w:val="000000" w:themeColor="text1"/>
              <w:sz w:val="20"/>
              <w:szCs w:val="20"/>
              <w:lang w:eastAsia="es-CO"/>
            </w:rPr>
            <w:t>2025-01-29</w:t>
          </w:r>
        </w:p>
      </w:tc>
    </w:tr>
    <w:tr w:rsidR="00034FBF" w:rsidRPr="00DB5377" w14:paraId="525995EC" w14:textId="77777777" w:rsidTr="00774100">
      <w:trPr>
        <w:trHeight w:val="471"/>
      </w:trPr>
      <w:tc>
        <w:tcPr>
          <w:tcW w:w="1980" w:type="dxa"/>
          <w:tcBorders>
            <w:top w:val="nil"/>
            <w:left w:val="single" w:sz="4" w:space="0" w:color="auto"/>
            <w:bottom w:val="single" w:sz="4" w:space="0" w:color="auto"/>
            <w:right w:val="single" w:sz="4" w:space="0" w:color="auto"/>
          </w:tcBorders>
          <w:hideMark/>
        </w:tcPr>
        <w:p w14:paraId="54DA5BBC" w14:textId="77777777" w:rsidR="00034FBF" w:rsidRPr="00DB5377" w:rsidRDefault="00034FBF" w:rsidP="00034FBF">
          <w:pPr>
            <w:rPr>
              <w:rFonts w:ascii="Tahoma" w:eastAsia="Times New Roman" w:hAnsi="Tahoma" w:cs="Tahoma"/>
              <w:color w:val="000000"/>
              <w:sz w:val="16"/>
              <w:szCs w:val="16"/>
              <w:lang w:eastAsia="es-CO"/>
            </w:rPr>
          </w:pPr>
          <w:r w:rsidRPr="00DB5377">
            <w:rPr>
              <w:rFonts w:ascii="Tahoma" w:eastAsia="Times New Roman" w:hAnsi="Tahoma" w:cs="Tahoma"/>
              <w:color w:val="000000"/>
              <w:sz w:val="16"/>
              <w:szCs w:val="16"/>
              <w:lang w:eastAsia="es-CO"/>
            </w:rPr>
            <w:t> </w:t>
          </w:r>
        </w:p>
      </w:tc>
      <w:tc>
        <w:tcPr>
          <w:tcW w:w="6237" w:type="dxa"/>
          <w:tcBorders>
            <w:left w:val="single" w:sz="4" w:space="0" w:color="auto"/>
          </w:tcBorders>
          <w:hideMark/>
        </w:tcPr>
        <w:p w14:paraId="57FE1F06" w14:textId="77777777" w:rsidR="00034FBF" w:rsidRPr="00DB5377" w:rsidRDefault="00034FBF" w:rsidP="00034FBF">
          <w:pPr>
            <w:jc w:val="center"/>
            <w:rPr>
              <w:rFonts w:eastAsia="Times New Roman"/>
              <w:b/>
              <w:bCs/>
              <w:color w:val="000000"/>
              <w:szCs w:val="24"/>
              <w:lang w:eastAsia="es-CO"/>
            </w:rPr>
          </w:pPr>
          <w:r w:rsidRPr="00DB5377">
            <w:rPr>
              <w:rFonts w:eastAsia="Times New Roman"/>
              <w:b/>
              <w:bCs/>
              <w:color w:val="000000"/>
              <w:szCs w:val="24"/>
              <w:lang w:eastAsia="es-CO"/>
            </w:rPr>
            <w:t xml:space="preserve">PLAN </w:t>
          </w:r>
          <w:r>
            <w:rPr>
              <w:rFonts w:eastAsia="Times New Roman"/>
              <w:b/>
              <w:bCs/>
              <w:color w:val="000000"/>
              <w:szCs w:val="24"/>
              <w:lang w:eastAsia="es-CO"/>
            </w:rPr>
            <w:t>DE TRATAMIENTO DE RIESGOS</w:t>
          </w:r>
        </w:p>
      </w:tc>
      <w:tc>
        <w:tcPr>
          <w:tcW w:w="2149" w:type="dxa"/>
          <w:hideMark/>
        </w:tcPr>
        <w:p w14:paraId="4AF92051" w14:textId="77777777" w:rsidR="00034FBF" w:rsidRPr="00DB5377" w:rsidRDefault="00034FBF" w:rsidP="00034FBF">
          <w:pPr>
            <w:rPr>
              <w:rFonts w:eastAsia="Times New Roman"/>
              <w:color w:val="000000"/>
              <w:sz w:val="20"/>
              <w:szCs w:val="20"/>
              <w:lang w:eastAsia="es-CO"/>
            </w:rPr>
          </w:pPr>
          <w:r w:rsidRPr="00B858E0">
            <w:rPr>
              <w:rFonts w:eastAsia="Times New Roman"/>
              <w:color w:val="000000"/>
              <w:sz w:val="20"/>
              <w:szCs w:val="20"/>
              <w:lang w:eastAsia="es-CO"/>
            </w:rPr>
            <w:t xml:space="preserve">Página </w:t>
          </w:r>
          <w:r w:rsidRPr="00B858E0">
            <w:rPr>
              <w:rFonts w:eastAsia="Times New Roman"/>
              <w:b/>
              <w:bCs/>
              <w:color w:val="000000"/>
              <w:sz w:val="20"/>
              <w:szCs w:val="20"/>
              <w:lang w:eastAsia="es-CO"/>
            </w:rPr>
            <w:fldChar w:fldCharType="begin"/>
          </w:r>
          <w:r w:rsidRPr="00B858E0">
            <w:rPr>
              <w:rFonts w:eastAsia="Times New Roman"/>
              <w:b/>
              <w:bCs/>
              <w:color w:val="000000"/>
              <w:sz w:val="20"/>
              <w:szCs w:val="20"/>
              <w:lang w:eastAsia="es-CO"/>
            </w:rPr>
            <w:instrText>PAGE  \* Arabic  \* MERGEFORMAT</w:instrText>
          </w:r>
          <w:r w:rsidRPr="00B858E0">
            <w:rPr>
              <w:rFonts w:eastAsia="Times New Roman"/>
              <w:b/>
              <w:bCs/>
              <w:color w:val="000000"/>
              <w:sz w:val="20"/>
              <w:szCs w:val="20"/>
              <w:lang w:eastAsia="es-CO"/>
            </w:rPr>
            <w:fldChar w:fldCharType="separate"/>
          </w:r>
          <w:r w:rsidRPr="000A1290">
            <w:rPr>
              <w:rFonts w:eastAsia="Times New Roman"/>
              <w:b/>
              <w:bCs/>
              <w:noProof/>
              <w:color w:val="000000"/>
              <w:sz w:val="20"/>
              <w:szCs w:val="20"/>
              <w:lang w:eastAsia="es-CO"/>
            </w:rPr>
            <w:t>10</w:t>
          </w:r>
          <w:r w:rsidRPr="00B858E0">
            <w:rPr>
              <w:rFonts w:eastAsia="Times New Roman"/>
              <w:b/>
              <w:bCs/>
              <w:color w:val="000000"/>
              <w:sz w:val="20"/>
              <w:szCs w:val="20"/>
              <w:lang w:eastAsia="es-CO"/>
            </w:rPr>
            <w:fldChar w:fldCharType="end"/>
          </w:r>
          <w:r w:rsidRPr="00B858E0">
            <w:rPr>
              <w:rFonts w:eastAsia="Times New Roman"/>
              <w:color w:val="000000"/>
              <w:sz w:val="20"/>
              <w:szCs w:val="20"/>
              <w:lang w:eastAsia="es-CO"/>
            </w:rPr>
            <w:t xml:space="preserve"> de </w:t>
          </w:r>
          <w:r w:rsidRPr="00B858E0">
            <w:rPr>
              <w:rFonts w:eastAsia="Times New Roman"/>
              <w:b/>
              <w:bCs/>
              <w:color w:val="000000"/>
              <w:sz w:val="20"/>
              <w:szCs w:val="20"/>
              <w:lang w:eastAsia="es-CO"/>
            </w:rPr>
            <w:fldChar w:fldCharType="begin"/>
          </w:r>
          <w:r w:rsidRPr="00B858E0">
            <w:rPr>
              <w:rFonts w:eastAsia="Times New Roman"/>
              <w:b/>
              <w:bCs/>
              <w:color w:val="000000"/>
              <w:sz w:val="20"/>
              <w:szCs w:val="20"/>
              <w:lang w:eastAsia="es-CO"/>
            </w:rPr>
            <w:instrText>NUMPAGES  \* Arabic  \* MERGEFORMAT</w:instrText>
          </w:r>
          <w:r w:rsidRPr="00B858E0">
            <w:rPr>
              <w:rFonts w:eastAsia="Times New Roman"/>
              <w:b/>
              <w:bCs/>
              <w:color w:val="000000"/>
              <w:sz w:val="20"/>
              <w:szCs w:val="20"/>
              <w:lang w:eastAsia="es-CO"/>
            </w:rPr>
            <w:fldChar w:fldCharType="separate"/>
          </w:r>
          <w:r w:rsidRPr="000A1290">
            <w:rPr>
              <w:rFonts w:eastAsia="Times New Roman"/>
              <w:b/>
              <w:bCs/>
              <w:noProof/>
              <w:color w:val="000000"/>
              <w:sz w:val="20"/>
              <w:szCs w:val="20"/>
              <w:lang w:eastAsia="es-CO"/>
            </w:rPr>
            <w:t>31</w:t>
          </w:r>
          <w:r w:rsidRPr="00B858E0">
            <w:rPr>
              <w:rFonts w:eastAsia="Times New Roman"/>
              <w:b/>
              <w:bCs/>
              <w:color w:val="000000"/>
              <w:sz w:val="20"/>
              <w:szCs w:val="20"/>
              <w:lang w:eastAsia="es-CO"/>
            </w:rPr>
            <w:fldChar w:fldCharType="end"/>
          </w:r>
        </w:p>
      </w:tc>
    </w:tr>
  </w:tbl>
  <w:p w14:paraId="442D2F8F" w14:textId="14399052" w:rsidR="001F2DEA" w:rsidRDefault="001F2DEA">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66" w:type="dxa"/>
      <w:tblLook w:val="04A0" w:firstRow="1" w:lastRow="0" w:firstColumn="1" w:lastColumn="0" w:noHBand="0" w:noVBand="1"/>
      <w:tblCaption w:val="Encabezado "/>
      <w:tblDescription w:val="encabezado referncia del documento"/>
    </w:tblPr>
    <w:tblGrid>
      <w:gridCol w:w="1980"/>
      <w:gridCol w:w="6237"/>
      <w:gridCol w:w="2149"/>
    </w:tblGrid>
    <w:tr w:rsidR="00034FBF" w:rsidRPr="00DB5377" w14:paraId="66BD4F9E" w14:textId="77777777" w:rsidTr="00774100">
      <w:trPr>
        <w:trHeight w:val="471"/>
      </w:trPr>
      <w:tc>
        <w:tcPr>
          <w:tcW w:w="1980" w:type="dxa"/>
          <w:tcBorders>
            <w:top w:val="single" w:sz="4" w:space="0" w:color="auto"/>
            <w:left w:val="single" w:sz="4" w:space="0" w:color="auto"/>
            <w:bottom w:val="nil"/>
            <w:right w:val="single" w:sz="4" w:space="0" w:color="auto"/>
          </w:tcBorders>
          <w:hideMark/>
        </w:tcPr>
        <w:p w14:paraId="3D126F63" w14:textId="703D08AF" w:rsidR="00034FBF" w:rsidRPr="00DB5377" w:rsidRDefault="00034FBF" w:rsidP="00034FBF">
          <w:pPr>
            <w:rPr>
              <w:rFonts w:ascii="Tahoma" w:eastAsia="Times New Roman" w:hAnsi="Tahoma" w:cs="Tahoma"/>
              <w:color w:val="000000"/>
              <w:sz w:val="16"/>
              <w:szCs w:val="16"/>
              <w:lang w:eastAsia="es-CO"/>
            </w:rPr>
          </w:pPr>
          <w:r>
            <w:rPr>
              <w:noProof/>
              <w:lang w:eastAsia="es-CO"/>
            </w:rPr>
            <w:drawing>
              <wp:anchor distT="0" distB="0" distL="114300" distR="114300" simplePos="0" relativeHeight="251664396" behindDoc="0" locked="0" layoutInCell="1" allowOverlap="1" wp14:anchorId="07C6C7E7" wp14:editId="45206D2C">
                <wp:simplePos x="0" y="0"/>
                <wp:positionH relativeFrom="column">
                  <wp:posOffset>-3175</wp:posOffset>
                </wp:positionH>
                <wp:positionV relativeFrom="paragraph">
                  <wp:posOffset>136525</wp:posOffset>
                </wp:positionV>
                <wp:extent cx="1169035" cy="899160"/>
                <wp:effectExtent l="0" t="0" r="0" b="0"/>
                <wp:wrapNone/>
                <wp:docPr id="121887822" name="image4.jpeg" title="Logo Bogota D.C">
                  <a:extLst xmlns:a="http://schemas.openxmlformats.org/drawingml/2006/main">
                    <a:ext uri="{FF2B5EF4-FFF2-40B4-BE49-F238E27FC236}">
                      <a16:creationId xmlns:a16="http://schemas.microsoft.com/office/drawing/2014/main" id="{DEE7D542-C9BD-C68B-72E8-5B7A64DECAE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title="Logo Bogota D.C">
                          <a:extLst>
                            <a:ext uri="{FF2B5EF4-FFF2-40B4-BE49-F238E27FC236}">
                              <a16:creationId xmlns:a16="http://schemas.microsoft.com/office/drawing/2014/main" id="{DEE7D542-C9BD-C68B-72E8-5B7A64DECAE6}"/>
                            </a:ext>
                            <a:ext uri="{C183D7F6-B498-43B3-948B-1728B52AA6E4}">
                              <adec:decorative xmlns:adec="http://schemas.microsoft.com/office/drawing/2017/decorative" val="1"/>
                            </a:ext>
                          </a:extLst>
                        </pic:cNvPr>
                        <pic:cNvPicPr>
                          <a:picLocks noChangeAspect="1"/>
                        </pic:cNvPicPr>
                      </pic:nvPicPr>
                      <pic:blipFill>
                        <a:blip r:embed="rId1" cstate="print"/>
                        <a:stretch>
                          <a:fillRect/>
                        </a:stretch>
                      </pic:blipFill>
                      <pic:spPr>
                        <a:xfrm>
                          <a:off x="0" y="0"/>
                          <a:ext cx="1169035" cy="899160"/>
                        </a:xfrm>
                        <a:prstGeom prst="rect">
                          <a:avLst/>
                        </a:prstGeom>
                      </pic:spPr>
                    </pic:pic>
                  </a:graphicData>
                </a:graphic>
                <wp14:sizeRelH relativeFrom="page">
                  <wp14:pctWidth>0</wp14:pctWidth>
                </wp14:sizeRelH>
                <wp14:sizeRelV relativeFrom="page">
                  <wp14:pctHeight>0</wp14:pctHeight>
                </wp14:sizeRelV>
              </wp:anchor>
            </w:drawing>
          </w:r>
          <w:r w:rsidRPr="00DB5377">
            <w:rPr>
              <w:rFonts w:ascii="Tahoma" w:eastAsia="Times New Roman" w:hAnsi="Tahoma" w:cs="Tahoma"/>
              <w:color w:val="000000"/>
              <w:sz w:val="16"/>
              <w:szCs w:val="16"/>
              <w:lang w:eastAsia="es-CO"/>
            </w:rPr>
            <w:t> </w:t>
          </w:r>
        </w:p>
      </w:tc>
      <w:tc>
        <w:tcPr>
          <w:tcW w:w="6237" w:type="dxa"/>
          <w:tcBorders>
            <w:left w:val="single" w:sz="4" w:space="0" w:color="auto"/>
          </w:tcBorders>
          <w:hideMark/>
        </w:tcPr>
        <w:p w14:paraId="0748079A" w14:textId="77777777" w:rsidR="00034FBF" w:rsidRPr="00DB5377" w:rsidRDefault="00034FBF" w:rsidP="00034FBF">
          <w:pPr>
            <w:rPr>
              <w:rFonts w:eastAsia="Times New Roman"/>
              <w:color w:val="595959"/>
              <w:sz w:val="16"/>
              <w:szCs w:val="16"/>
              <w:lang w:eastAsia="es-CO"/>
            </w:rPr>
          </w:pPr>
          <w:r w:rsidRPr="00DB5377">
            <w:rPr>
              <w:rFonts w:eastAsia="Times New Roman"/>
              <w:color w:val="595959" w:themeColor="text1" w:themeTint="A6"/>
              <w:sz w:val="16"/>
              <w:szCs w:val="16"/>
              <w:lang w:eastAsia="es-CO"/>
            </w:rPr>
            <w:t>Nombre del Proceso</w:t>
          </w:r>
        </w:p>
      </w:tc>
      <w:tc>
        <w:tcPr>
          <w:tcW w:w="2149" w:type="dxa"/>
          <w:hideMark/>
        </w:tcPr>
        <w:p w14:paraId="7158623A" w14:textId="5E4ADF63" w:rsidR="00034FBF" w:rsidRPr="00DB5377" w:rsidRDefault="00034FBF" w:rsidP="00034FBF">
          <w:pPr>
            <w:rPr>
              <w:rFonts w:eastAsia="Times New Roman"/>
              <w:color w:val="000000"/>
              <w:sz w:val="20"/>
              <w:szCs w:val="20"/>
              <w:lang w:eastAsia="es-CO"/>
            </w:rPr>
          </w:pPr>
          <w:r w:rsidRPr="00DB5377">
            <w:rPr>
              <w:rFonts w:eastAsia="Times New Roman"/>
              <w:color w:val="000000"/>
              <w:sz w:val="20"/>
              <w:szCs w:val="20"/>
              <w:lang w:eastAsia="es-CO"/>
            </w:rPr>
            <w:t xml:space="preserve">Código: </w:t>
          </w:r>
          <w:r w:rsidR="00F8414C">
            <w:rPr>
              <w:rFonts w:eastAsia="Times New Roman"/>
              <w:color w:val="000000"/>
              <w:sz w:val="20"/>
              <w:szCs w:val="20"/>
              <w:lang w:eastAsia="es-CO"/>
            </w:rPr>
            <w:t>TIC</w:t>
          </w:r>
          <w:r w:rsidRPr="00DB5377">
            <w:rPr>
              <w:rFonts w:eastAsia="Times New Roman"/>
              <w:color w:val="000000"/>
              <w:sz w:val="20"/>
              <w:szCs w:val="20"/>
              <w:lang w:eastAsia="es-CO"/>
            </w:rPr>
            <w:t>-PL</w:t>
          </w:r>
          <w:r>
            <w:rPr>
              <w:rFonts w:eastAsia="Times New Roman"/>
              <w:color w:val="000000"/>
              <w:sz w:val="20"/>
              <w:szCs w:val="20"/>
              <w:lang w:eastAsia="es-CO"/>
            </w:rPr>
            <w:t>0</w:t>
          </w:r>
          <w:r w:rsidR="00D502A6">
            <w:rPr>
              <w:rFonts w:eastAsia="Times New Roman"/>
              <w:color w:val="000000"/>
              <w:sz w:val="20"/>
              <w:szCs w:val="20"/>
              <w:lang w:eastAsia="es-CO"/>
            </w:rPr>
            <w:t>2</w:t>
          </w:r>
        </w:p>
      </w:tc>
    </w:tr>
    <w:tr w:rsidR="00034FBF" w:rsidRPr="00DB5377" w14:paraId="49A50873" w14:textId="77777777" w:rsidTr="00774100">
      <w:tblPrEx>
        <w:tblCellMar>
          <w:left w:w="70" w:type="dxa"/>
          <w:right w:w="70" w:type="dxa"/>
        </w:tblCellMar>
      </w:tblPrEx>
      <w:trPr>
        <w:trHeight w:val="471"/>
      </w:trPr>
      <w:tc>
        <w:tcPr>
          <w:tcW w:w="1980" w:type="dxa"/>
          <w:tcBorders>
            <w:top w:val="nil"/>
            <w:left w:val="single" w:sz="4" w:space="0" w:color="auto"/>
            <w:bottom w:val="nil"/>
            <w:right w:val="single" w:sz="4" w:space="0" w:color="auto"/>
          </w:tcBorders>
          <w:hideMark/>
        </w:tcPr>
        <w:p w14:paraId="07A446AE" w14:textId="2775E0C7" w:rsidR="00034FBF" w:rsidRPr="00DB5377" w:rsidRDefault="00034FBF" w:rsidP="00034FBF">
          <w:pPr>
            <w:rPr>
              <w:rFonts w:ascii="Tahoma" w:eastAsia="Times New Roman" w:hAnsi="Tahoma" w:cs="Tahoma"/>
              <w:color w:val="000000"/>
              <w:sz w:val="16"/>
              <w:szCs w:val="16"/>
              <w:lang w:eastAsia="es-CO"/>
            </w:rPr>
          </w:pPr>
          <w:r w:rsidRPr="00DB5377">
            <w:rPr>
              <w:rFonts w:ascii="Tahoma" w:eastAsia="Times New Roman" w:hAnsi="Tahoma" w:cs="Tahoma"/>
              <w:color w:val="000000"/>
              <w:sz w:val="16"/>
              <w:szCs w:val="16"/>
              <w:lang w:eastAsia="es-CO"/>
            </w:rPr>
            <w:t> </w:t>
          </w:r>
        </w:p>
      </w:tc>
      <w:tc>
        <w:tcPr>
          <w:tcW w:w="6237" w:type="dxa"/>
          <w:tcBorders>
            <w:left w:val="single" w:sz="4" w:space="0" w:color="auto"/>
          </w:tcBorders>
          <w:hideMark/>
        </w:tcPr>
        <w:p w14:paraId="4438325D" w14:textId="77777777" w:rsidR="00034FBF" w:rsidRPr="00DB5377" w:rsidRDefault="00034FBF" w:rsidP="00034FBF">
          <w:pPr>
            <w:jc w:val="center"/>
            <w:rPr>
              <w:rFonts w:eastAsia="Times New Roman"/>
              <w:b/>
              <w:bCs/>
              <w:color w:val="000000"/>
              <w:szCs w:val="24"/>
              <w:lang w:eastAsia="es-CO"/>
            </w:rPr>
          </w:pPr>
          <w:r>
            <w:rPr>
              <w:rFonts w:eastAsia="Times New Roman"/>
              <w:b/>
              <w:bCs/>
              <w:color w:val="000000"/>
              <w:szCs w:val="24"/>
              <w:lang w:val="en-US" w:eastAsia="es-CO"/>
            </w:rPr>
            <w:t xml:space="preserve">PROCESO </w:t>
          </w:r>
          <w:r w:rsidRPr="00DB5377">
            <w:rPr>
              <w:rFonts w:eastAsia="Times New Roman"/>
              <w:b/>
              <w:bCs/>
              <w:color w:val="000000"/>
              <w:szCs w:val="24"/>
              <w:lang w:val="en-US" w:eastAsia="es-CO"/>
            </w:rPr>
            <w:t xml:space="preserve">GESTIÓN </w:t>
          </w:r>
          <w:r>
            <w:rPr>
              <w:rFonts w:eastAsia="Times New Roman"/>
              <w:b/>
              <w:bCs/>
              <w:color w:val="000000"/>
              <w:szCs w:val="24"/>
              <w:lang w:val="en-US" w:eastAsia="es-CO"/>
            </w:rPr>
            <w:t>TIC</w:t>
          </w:r>
        </w:p>
      </w:tc>
      <w:tc>
        <w:tcPr>
          <w:tcW w:w="2149" w:type="dxa"/>
          <w:hideMark/>
        </w:tcPr>
        <w:p w14:paraId="3AF0F99E" w14:textId="77777777" w:rsidR="00034FBF" w:rsidRPr="00DB5377" w:rsidRDefault="00034FBF" w:rsidP="00034FBF">
          <w:pPr>
            <w:rPr>
              <w:rFonts w:eastAsia="Times New Roman"/>
              <w:color w:val="000000"/>
              <w:sz w:val="20"/>
              <w:szCs w:val="20"/>
              <w:lang w:eastAsia="es-CO"/>
            </w:rPr>
          </w:pPr>
          <w:r w:rsidRPr="2D68FA5A">
            <w:rPr>
              <w:rFonts w:eastAsia="Times New Roman"/>
              <w:color w:val="000000" w:themeColor="text1"/>
              <w:sz w:val="20"/>
              <w:szCs w:val="20"/>
              <w:lang w:eastAsia="es-CO"/>
            </w:rPr>
            <w:t>Versión: 0</w:t>
          </w:r>
          <w:r>
            <w:rPr>
              <w:rFonts w:eastAsia="Times New Roman"/>
              <w:color w:val="000000" w:themeColor="text1"/>
              <w:sz w:val="20"/>
              <w:szCs w:val="20"/>
              <w:lang w:eastAsia="es-CO"/>
            </w:rPr>
            <w:t>1</w:t>
          </w:r>
        </w:p>
      </w:tc>
    </w:tr>
    <w:tr w:rsidR="00034FBF" w:rsidRPr="00DB5377" w14:paraId="380BE8A5" w14:textId="77777777" w:rsidTr="00774100">
      <w:trPr>
        <w:trHeight w:val="471"/>
      </w:trPr>
      <w:tc>
        <w:tcPr>
          <w:tcW w:w="1980" w:type="dxa"/>
          <w:tcBorders>
            <w:top w:val="nil"/>
            <w:left w:val="single" w:sz="4" w:space="0" w:color="auto"/>
            <w:bottom w:val="nil"/>
            <w:right w:val="single" w:sz="4" w:space="0" w:color="auto"/>
          </w:tcBorders>
          <w:hideMark/>
        </w:tcPr>
        <w:p w14:paraId="5B420CC0" w14:textId="0D114471" w:rsidR="00034FBF" w:rsidRPr="00DB5377" w:rsidRDefault="00034FBF" w:rsidP="00034FBF">
          <w:pPr>
            <w:rPr>
              <w:rFonts w:ascii="Tahoma" w:eastAsia="Times New Roman" w:hAnsi="Tahoma" w:cs="Tahoma"/>
              <w:color w:val="000000"/>
              <w:sz w:val="16"/>
              <w:szCs w:val="16"/>
              <w:lang w:eastAsia="es-CO"/>
            </w:rPr>
          </w:pPr>
          <w:r w:rsidRPr="00DB5377">
            <w:rPr>
              <w:rFonts w:ascii="Tahoma" w:eastAsia="Times New Roman" w:hAnsi="Tahoma" w:cs="Tahoma"/>
              <w:color w:val="000000"/>
              <w:sz w:val="16"/>
              <w:szCs w:val="16"/>
              <w:lang w:eastAsia="es-CO"/>
            </w:rPr>
            <w:t> </w:t>
          </w:r>
        </w:p>
      </w:tc>
      <w:tc>
        <w:tcPr>
          <w:tcW w:w="6237" w:type="dxa"/>
          <w:tcBorders>
            <w:left w:val="single" w:sz="4" w:space="0" w:color="auto"/>
          </w:tcBorders>
          <w:hideMark/>
        </w:tcPr>
        <w:p w14:paraId="0FF00DF3" w14:textId="77777777" w:rsidR="00034FBF" w:rsidRPr="00DB5377" w:rsidRDefault="00034FBF" w:rsidP="00034FBF">
          <w:pPr>
            <w:rPr>
              <w:rFonts w:eastAsia="Times New Roman"/>
              <w:color w:val="595959"/>
              <w:sz w:val="16"/>
              <w:szCs w:val="16"/>
              <w:lang w:eastAsia="es-CO"/>
            </w:rPr>
          </w:pPr>
          <w:r w:rsidRPr="00DB5377">
            <w:rPr>
              <w:rFonts w:eastAsia="Times New Roman"/>
              <w:color w:val="595959" w:themeColor="text1" w:themeTint="A6"/>
              <w:sz w:val="16"/>
              <w:szCs w:val="16"/>
              <w:lang w:eastAsia="es-CO"/>
            </w:rPr>
            <w:t xml:space="preserve">Nombre del Plan </w:t>
          </w:r>
        </w:p>
      </w:tc>
      <w:tc>
        <w:tcPr>
          <w:tcW w:w="2149" w:type="dxa"/>
          <w:hideMark/>
        </w:tcPr>
        <w:p w14:paraId="0753E1D9" w14:textId="77777777" w:rsidR="00034FBF" w:rsidRPr="00DB5377" w:rsidRDefault="00034FBF" w:rsidP="00034FBF">
          <w:pPr>
            <w:rPr>
              <w:rFonts w:eastAsia="Times New Roman"/>
              <w:color w:val="000000"/>
              <w:sz w:val="20"/>
              <w:szCs w:val="20"/>
              <w:lang w:eastAsia="es-CO"/>
            </w:rPr>
          </w:pPr>
          <w:r w:rsidRPr="2D68FA5A">
            <w:rPr>
              <w:rFonts w:eastAsia="Times New Roman"/>
              <w:color w:val="000000" w:themeColor="text1"/>
              <w:sz w:val="20"/>
              <w:szCs w:val="20"/>
              <w:lang w:eastAsia="es-CO"/>
            </w:rPr>
            <w:t xml:space="preserve">Vigencia: </w:t>
          </w:r>
          <w:r>
            <w:rPr>
              <w:rFonts w:eastAsia="Times New Roman"/>
              <w:color w:val="000000" w:themeColor="text1"/>
              <w:sz w:val="20"/>
              <w:szCs w:val="20"/>
              <w:lang w:eastAsia="es-CO"/>
            </w:rPr>
            <w:t>2025-01-29</w:t>
          </w:r>
        </w:p>
      </w:tc>
    </w:tr>
    <w:tr w:rsidR="00034FBF" w:rsidRPr="00DB5377" w14:paraId="0AFC2FEA" w14:textId="77777777" w:rsidTr="00774100">
      <w:trPr>
        <w:trHeight w:val="471"/>
      </w:trPr>
      <w:tc>
        <w:tcPr>
          <w:tcW w:w="1980" w:type="dxa"/>
          <w:tcBorders>
            <w:top w:val="nil"/>
            <w:left w:val="single" w:sz="4" w:space="0" w:color="auto"/>
            <w:bottom w:val="single" w:sz="4" w:space="0" w:color="auto"/>
            <w:right w:val="single" w:sz="4" w:space="0" w:color="auto"/>
          </w:tcBorders>
          <w:hideMark/>
        </w:tcPr>
        <w:p w14:paraId="3BE8DF3A" w14:textId="77777777" w:rsidR="00034FBF" w:rsidRPr="00DB5377" w:rsidRDefault="00034FBF" w:rsidP="00034FBF">
          <w:pPr>
            <w:rPr>
              <w:rFonts w:ascii="Tahoma" w:eastAsia="Times New Roman" w:hAnsi="Tahoma" w:cs="Tahoma"/>
              <w:color w:val="000000"/>
              <w:sz w:val="16"/>
              <w:szCs w:val="16"/>
              <w:lang w:eastAsia="es-CO"/>
            </w:rPr>
          </w:pPr>
          <w:r w:rsidRPr="00DB5377">
            <w:rPr>
              <w:rFonts w:ascii="Tahoma" w:eastAsia="Times New Roman" w:hAnsi="Tahoma" w:cs="Tahoma"/>
              <w:color w:val="000000"/>
              <w:sz w:val="16"/>
              <w:szCs w:val="16"/>
              <w:lang w:eastAsia="es-CO"/>
            </w:rPr>
            <w:t> </w:t>
          </w:r>
        </w:p>
      </w:tc>
      <w:tc>
        <w:tcPr>
          <w:tcW w:w="6237" w:type="dxa"/>
          <w:tcBorders>
            <w:left w:val="single" w:sz="4" w:space="0" w:color="auto"/>
          </w:tcBorders>
          <w:hideMark/>
        </w:tcPr>
        <w:p w14:paraId="6FC89360" w14:textId="77777777" w:rsidR="00034FBF" w:rsidRPr="00DB5377" w:rsidRDefault="00034FBF" w:rsidP="00034FBF">
          <w:pPr>
            <w:jc w:val="center"/>
            <w:rPr>
              <w:rFonts w:eastAsia="Times New Roman"/>
              <w:b/>
              <w:bCs/>
              <w:color w:val="000000"/>
              <w:szCs w:val="24"/>
              <w:lang w:eastAsia="es-CO"/>
            </w:rPr>
          </w:pPr>
          <w:r w:rsidRPr="00DB5377">
            <w:rPr>
              <w:rFonts w:eastAsia="Times New Roman"/>
              <w:b/>
              <w:bCs/>
              <w:color w:val="000000"/>
              <w:szCs w:val="24"/>
              <w:lang w:eastAsia="es-CO"/>
            </w:rPr>
            <w:t xml:space="preserve">PLAN </w:t>
          </w:r>
          <w:r>
            <w:rPr>
              <w:rFonts w:eastAsia="Times New Roman"/>
              <w:b/>
              <w:bCs/>
              <w:color w:val="000000"/>
              <w:szCs w:val="24"/>
              <w:lang w:eastAsia="es-CO"/>
            </w:rPr>
            <w:t>DE TRATAMIENTO DE RIESGOS</w:t>
          </w:r>
        </w:p>
      </w:tc>
      <w:tc>
        <w:tcPr>
          <w:tcW w:w="2149" w:type="dxa"/>
          <w:hideMark/>
        </w:tcPr>
        <w:p w14:paraId="7CCACBDF" w14:textId="77777777" w:rsidR="00034FBF" w:rsidRPr="00DB5377" w:rsidRDefault="00034FBF" w:rsidP="00034FBF">
          <w:pPr>
            <w:rPr>
              <w:rFonts w:eastAsia="Times New Roman"/>
              <w:color w:val="000000"/>
              <w:sz w:val="20"/>
              <w:szCs w:val="20"/>
              <w:lang w:eastAsia="es-CO"/>
            </w:rPr>
          </w:pPr>
          <w:r w:rsidRPr="00B858E0">
            <w:rPr>
              <w:rFonts w:eastAsia="Times New Roman"/>
              <w:color w:val="000000"/>
              <w:sz w:val="20"/>
              <w:szCs w:val="20"/>
              <w:lang w:eastAsia="es-CO"/>
            </w:rPr>
            <w:t xml:space="preserve">Página </w:t>
          </w:r>
          <w:r w:rsidRPr="00B858E0">
            <w:rPr>
              <w:rFonts w:eastAsia="Times New Roman"/>
              <w:b/>
              <w:bCs/>
              <w:color w:val="000000"/>
              <w:sz w:val="20"/>
              <w:szCs w:val="20"/>
              <w:lang w:eastAsia="es-CO"/>
            </w:rPr>
            <w:fldChar w:fldCharType="begin"/>
          </w:r>
          <w:r w:rsidRPr="00B858E0">
            <w:rPr>
              <w:rFonts w:eastAsia="Times New Roman"/>
              <w:b/>
              <w:bCs/>
              <w:color w:val="000000"/>
              <w:sz w:val="20"/>
              <w:szCs w:val="20"/>
              <w:lang w:eastAsia="es-CO"/>
            </w:rPr>
            <w:instrText>PAGE  \* Arabic  \* MERGEFORMAT</w:instrText>
          </w:r>
          <w:r w:rsidRPr="00B858E0">
            <w:rPr>
              <w:rFonts w:eastAsia="Times New Roman"/>
              <w:b/>
              <w:bCs/>
              <w:color w:val="000000"/>
              <w:sz w:val="20"/>
              <w:szCs w:val="20"/>
              <w:lang w:eastAsia="es-CO"/>
            </w:rPr>
            <w:fldChar w:fldCharType="separate"/>
          </w:r>
          <w:r w:rsidRPr="000A1290">
            <w:rPr>
              <w:rFonts w:eastAsia="Times New Roman"/>
              <w:b/>
              <w:bCs/>
              <w:noProof/>
              <w:color w:val="000000"/>
              <w:sz w:val="20"/>
              <w:szCs w:val="20"/>
              <w:lang w:eastAsia="es-CO"/>
            </w:rPr>
            <w:t>10</w:t>
          </w:r>
          <w:r w:rsidRPr="00B858E0">
            <w:rPr>
              <w:rFonts w:eastAsia="Times New Roman"/>
              <w:b/>
              <w:bCs/>
              <w:color w:val="000000"/>
              <w:sz w:val="20"/>
              <w:szCs w:val="20"/>
              <w:lang w:eastAsia="es-CO"/>
            </w:rPr>
            <w:fldChar w:fldCharType="end"/>
          </w:r>
          <w:r w:rsidRPr="00B858E0">
            <w:rPr>
              <w:rFonts w:eastAsia="Times New Roman"/>
              <w:color w:val="000000"/>
              <w:sz w:val="20"/>
              <w:szCs w:val="20"/>
              <w:lang w:eastAsia="es-CO"/>
            </w:rPr>
            <w:t xml:space="preserve"> de </w:t>
          </w:r>
          <w:r w:rsidRPr="00B858E0">
            <w:rPr>
              <w:rFonts w:eastAsia="Times New Roman"/>
              <w:b/>
              <w:bCs/>
              <w:color w:val="000000"/>
              <w:sz w:val="20"/>
              <w:szCs w:val="20"/>
              <w:lang w:eastAsia="es-CO"/>
            </w:rPr>
            <w:fldChar w:fldCharType="begin"/>
          </w:r>
          <w:r w:rsidRPr="00B858E0">
            <w:rPr>
              <w:rFonts w:eastAsia="Times New Roman"/>
              <w:b/>
              <w:bCs/>
              <w:color w:val="000000"/>
              <w:sz w:val="20"/>
              <w:szCs w:val="20"/>
              <w:lang w:eastAsia="es-CO"/>
            </w:rPr>
            <w:instrText>NUMPAGES  \* Arabic  \* MERGEFORMAT</w:instrText>
          </w:r>
          <w:r w:rsidRPr="00B858E0">
            <w:rPr>
              <w:rFonts w:eastAsia="Times New Roman"/>
              <w:b/>
              <w:bCs/>
              <w:color w:val="000000"/>
              <w:sz w:val="20"/>
              <w:szCs w:val="20"/>
              <w:lang w:eastAsia="es-CO"/>
            </w:rPr>
            <w:fldChar w:fldCharType="separate"/>
          </w:r>
          <w:r w:rsidRPr="000A1290">
            <w:rPr>
              <w:rFonts w:eastAsia="Times New Roman"/>
              <w:b/>
              <w:bCs/>
              <w:noProof/>
              <w:color w:val="000000"/>
              <w:sz w:val="20"/>
              <w:szCs w:val="20"/>
              <w:lang w:eastAsia="es-CO"/>
            </w:rPr>
            <w:t>31</w:t>
          </w:r>
          <w:r w:rsidRPr="00B858E0">
            <w:rPr>
              <w:rFonts w:eastAsia="Times New Roman"/>
              <w:b/>
              <w:bCs/>
              <w:color w:val="000000"/>
              <w:sz w:val="20"/>
              <w:szCs w:val="20"/>
              <w:lang w:eastAsia="es-CO"/>
            </w:rPr>
            <w:fldChar w:fldCharType="end"/>
          </w:r>
        </w:p>
      </w:tc>
    </w:tr>
  </w:tbl>
  <w:p w14:paraId="482C8459" w14:textId="77777777" w:rsidR="001F2DEA" w:rsidRDefault="001F2DEA">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66" w:type="dxa"/>
      <w:tblLook w:val="04A0" w:firstRow="1" w:lastRow="0" w:firstColumn="1" w:lastColumn="0" w:noHBand="0" w:noVBand="1"/>
      <w:tblCaption w:val="Encabezado "/>
      <w:tblDescription w:val="encabezado referncia del documento"/>
    </w:tblPr>
    <w:tblGrid>
      <w:gridCol w:w="1980"/>
      <w:gridCol w:w="6237"/>
      <w:gridCol w:w="2149"/>
    </w:tblGrid>
    <w:tr w:rsidR="00D33AD6" w:rsidRPr="00DB5377" w14:paraId="5EC8B9AA" w14:textId="77777777" w:rsidTr="00774100">
      <w:trPr>
        <w:trHeight w:val="471"/>
      </w:trPr>
      <w:tc>
        <w:tcPr>
          <w:tcW w:w="1980" w:type="dxa"/>
          <w:tcBorders>
            <w:top w:val="single" w:sz="4" w:space="0" w:color="auto"/>
            <w:left w:val="single" w:sz="4" w:space="0" w:color="auto"/>
            <w:bottom w:val="nil"/>
            <w:right w:val="single" w:sz="4" w:space="0" w:color="auto"/>
          </w:tcBorders>
          <w:hideMark/>
        </w:tcPr>
        <w:p w14:paraId="77F32F08" w14:textId="77777777" w:rsidR="00D33AD6" w:rsidRPr="00DB5377" w:rsidRDefault="00D33AD6" w:rsidP="00D33AD6">
          <w:pPr>
            <w:rPr>
              <w:rFonts w:ascii="Tahoma" w:eastAsia="Times New Roman" w:hAnsi="Tahoma" w:cs="Tahoma"/>
              <w:color w:val="000000"/>
              <w:sz w:val="16"/>
              <w:szCs w:val="16"/>
              <w:lang w:eastAsia="es-CO"/>
            </w:rPr>
          </w:pPr>
          <w:r>
            <w:rPr>
              <w:noProof/>
              <w:lang w:eastAsia="es-CO"/>
            </w:rPr>
            <w:drawing>
              <wp:anchor distT="0" distB="0" distL="114300" distR="114300" simplePos="0" relativeHeight="251666444" behindDoc="0" locked="0" layoutInCell="1" allowOverlap="1" wp14:anchorId="6DFD8CF0" wp14:editId="3314D111">
                <wp:simplePos x="0" y="0"/>
                <wp:positionH relativeFrom="column">
                  <wp:posOffset>-3175</wp:posOffset>
                </wp:positionH>
                <wp:positionV relativeFrom="paragraph">
                  <wp:posOffset>136525</wp:posOffset>
                </wp:positionV>
                <wp:extent cx="1169035" cy="899160"/>
                <wp:effectExtent l="0" t="0" r="0" b="0"/>
                <wp:wrapNone/>
                <wp:docPr id="1986827570" name="image4.jpeg" title="Logo Bogota D.C">
                  <a:extLst xmlns:a="http://schemas.openxmlformats.org/drawingml/2006/main">
                    <a:ext uri="{FF2B5EF4-FFF2-40B4-BE49-F238E27FC236}">
                      <a16:creationId xmlns:a16="http://schemas.microsoft.com/office/drawing/2014/main" id="{DEE7D542-C9BD-C68B-72E8-5B7A64DECAE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title="Logo Bogota D.C">
                          <a:extLst>
                            <a:ext uri="{FF2B5EF4-FFF2-40B4-BE49-F238E27FC236}">
                              <a16:creationId xmlns:a16="http://schemas.microsoft.com/office/drawing/2014/main" id="{DEE7D542-C9BD-C68B-72E8-5B7A64DECAE6}"/>
                            </a:ext>
                            <a:ext uri="{C183D7F6-B498-43B3-948B-1728B52AA6E4}">
                              <adec:decorative xmlns:adec="http://schemas.microsoft.com/office/drawing/2017/decorative" val="1"/>
                            </a:ext>
                          </a:extLst>
                        </pic:cNvPr>
                        <pic:cNvPicPr>
                          <a:picLocks noChangeAspect="1"/>
                        </pic:cNvPicPr>
                      </pic:nvPicPr>
                      <pic:blipFill>
                        <a:blip r:embed="rId1" cstate="print"/>
                        <a:stretch>
                          <a:fillRect/>
                        </a:stretch>
                      </pic:blipFill>
                      <pic:spPr>
                        <a:xfrm>
                          <a:off x="0" y="0"/>
                          <a:ext cx="1169035" cy="899160"/>
                        </a:xfrm>
                        <a:prstGeom prst="rect">
                          <a:avLst/>
                        </a:prstGeom>
                      </pic:spPr>
                    </pic:pic>
                  </a:graphicData>
                </a:graphic>
                <wp14:sizeRelH relativeFrom="page">
                  <wp14:pctWidth>0</wp14:pctWidth>
                </wp14:sizeRelH>
                <wp14:sizeRelV relativeFrom="page">
                  <wp14:pctHeight>0</wp14:pctHeight>
                </wp14:sizeRelV>
              </wp:anchor>
            </w:drawing>
          </w:r>
          <w:r w:rsidRPr="00DB5377">
            <w:rPr>
              <w:rFonts w:ascii="Tahoma" w:eastAsia="Times New Roman" w:hAnsi="Tahoma" w:cs="Tahoma"/>
              <w:color w:val="000000"/>
              <w:sz w:val="16"/>
              <w:szCs w:val="16"/>
              <w:lang w:eastAsia="es-CO"/>
            </w:rPr>
            <w:t> </w:t>
          </w:r>
        </w:p>
      </w:tc>
      <w:tc>
        <w:tcPr>
          <w:tcW w:w="6237" w:type="dxa"/>
          <w:tcBorders>
            <w:left w:val="single" w:sz="4" w:space="0" w:color="auto"/>
          </w:tcBorders>
          <w:hideMark/>
        </w:tcPr>
        <w:p w14:paraId="47604835" w14:textId="77777777" w:rsidR="00D33AD6" w:rsidRPr="00DB5377" w:rsidRDefault="00D33AD6" w:rsidP="00D33AD6">
          <w:pPr>
            <w:rPr>
              <w:rFonts w:eastAsia="Times New Roman"/>
              <w:color w:val="595959"/>
              <w:sz w:val="16"/>
              <w:szCs w:val="16"/>
              <w:lang w:eastAsia="es-CO"/>
            </w:rPr>
          </w:pPr>
          <w:r w:rsidRPr="00DB5377">
            <w:rPr>
              <w:rFonts w:eastAsia="Times New Roman"/>
              <w:color w:val="595959" w:themeColor="text1" w:themeTint="A6"/>
              <w:sz w:val="16"/>
              <w:szCs w:val="16"/>
              <w:lang w:eastAsia="es-CO"/>
            </w:rPr>
            <w:t>Nombre del Proceso</w:t>
          </w:r>
        </w:p>
      </w:tc>
      <w:tc>
        <w:tcPr>
          <w:tcW w:w="2149" w:type="dxa"/>
          <w:hideMark/>
        </w:tcPr>
        <w:p w14:paraId="53BEEE4C" w14:textId="5FC3D302" w:rsidR="00D33AD6" w:rsidRPr="00DB5377" w:rsidRDefault="00D33AD6" w:rsidP="00D33AD6">
          <w:pPr>
            <w:rPr>
              <w:rFonts w:eastAsia="Times New Roman"/>
              <w:color w:val="000000"/>
              <w:sz w:val="20"/>
              <w:szCs w:val="20"/>
              <w:lang w:eastAsia="es-CO"/>
            </w:rPr>
          </w:pPr>
          <w:r w:rsidRPr="00DB5377">
            <w:rPr>
              <w:rFonts w:eastAsia="Times New Roman"/>
              <w:color w:val="000000"/>
              <w:sz w:val="20"/>
              <w:szCs w:val="20"/>
              <w:lang w:eastAsia="es-CO"/>
            </w:rPr>
            <w:t>Código: T</w:t>
          </w:r>
          <w:r w:rsidR="00F8414C">
            <w:rPr>
              <w:rFonts w:eastAsia="Times New Roman"/>
              <w:color w:val="000000"/>
              <w:sz w:val="20"/>
              <w:szCs w:val="20"/>
              <w:lang w:eastAsia="es-CO"/>
            </w:rPr>
            <w:t>IC</w:t>
          </w:r>
          <w:r w:rsidRPr="00DB5377">
            <w:rPr>
              <w:rFonts w:eastAsia="Times New Roman"/>
              <w:color w:val="000000"/>
              <w:sz w:val="20"/>
              <w:szCs w:val="20"/>
              <w:lang w:eastAsia="es-CO"/>
            </w:rPr>
            <w:t>-PL</w:t>
          </w:r>
          <w:r>
            <w:rPr>
              <w:rFonts w:eastAsia="Times New Roman"/>
              <w:color w:val="000000"/>
              <w:sz w:val="20"/>
              <w:szCs w:val="20"/>
              <w:lang w:eastAsia="es-CO"/>
            </w:rPr>
            <w:t>0</w:t>
          </w:r>
          <w:r w:rsidR="00D502A6">
            <w:rPr>
              <w:rFonts w:eastAsia="Times New Roman"/>
              <w:color w:val="000000"/>
              <w:sz w:val="20"/>
              <w:szCs w:val="20"/>
              <w:lang w:eastAsia="es-CO"/>
            </w:rPr>
            <w:t>2</w:t>
          </w:r>
        </w:p>
      </w:tc>
    </w:tr>
    <w:tr w:rsidR="00D33AD6" w:rsidRPr="00DB5377" w14:paraId="5867E836" w14:textId="77777777" w:rsidTr="00774100">
      <w:tblPrEx>
        <w:tblCellMar>
          <w:left w:w="70" w:type="dxa"/>
          <w:right w:w="70" w:type="dxa"/>
        </w:tblCellMar>
      </w:tblPrEx>
      <w:trPr>
        <w:trHeight w:val="471"/>
      </w:trPr>
      <w:tc>
        <w:tcPr>
          <w:tcW w:w="1980" w:type="dxa"/>
          <w:tcBorders>
            <w:top w:val="nil"/>
            <w:left w:val="single" w:sz="4" w:space="0" w:color="auto"/>
            <w:bottom w:val="nil"/>
            <w:right w:val="single" w:sz="4" w:space="0" w:color="auto"/>
          </w:tcBorders>
          <w:hideMark/>
        </w:tcPr>
        <w:p w14:paraId="5587A9B7" w14:textId="77777777" w:rsidR="00D33AD6" w:rsidRPr="00DB5377" w:rsidRDefault="00D33AD6" w:rsidP="00D33AD6">
          <w:pPr>
            <w:rPr>
              <w:rFonts w:ascii="Tahoma" w:eastAsia="Times New Roman" w:hAnsi="Tahoma" w:cs="Tahoma"/>
              <w:color w:val="000000"/>
              <w:sz w:val="16"/>
              <w:szCs w:val="16"/>
              <w:lang w:eastAsia="es-CO"/>
            </w:rPr>
          </w:pPr>
          <w:r w:rsidRPr="00DB5377">
            <w:rPr>
              <w:rFonts w:ascii="Tahoma" w:eastAsia="Times New Roman" w:hAnsi="Tahoma" w:cs="Tahoma"/>
              <w:color w:val="000000"/>
              <w:sz w:val="16"/>
              <w:szCs w:val="16"/>
              <w:lang w:eastAsia="es-CO"/>
            </w:rPr>
            <w:t> </w:t>
          </w:r>
        </w:p>
      </w:tc>
      <w:tc>
        <w:tcPr>
          <w:tcW w:w="6237" w:type="dxa"/>
          <w:tcBorders>
            <w:left w:val="single" w:sz="4" w:space="0" w:color="auto"/>
          </w:tcBorders>
          <w:hideMark/>
        </w:tcPr>
        <w:p w14:paraId="5086AE17" w14:textId="77777777" w:rsidR="00D33AD6" w:rsidRPr="00DB5377" w:rsidRDefault="00D33AD6" w:rsidP="00D33AD6">
          <w:pPr>
            <w:jc w:val="center"/>
            <w:rPr>
              <w:rFonts w:eastAsia="Times New Roman"/>
              <w:b/>
              <w:bCs/>
              <w:color w:val="000000"/>
              <w:szCs w:val="24"/>
              <w:lang w:eastAsia="es-CO"/>
            </w:rPr>
          </w:pPr>
          <w:r>
            <w:rPr>
              <w:rFonts w:eastAsia="Times New Roman"/>
              <w:b/>
              <w:bCs/>
              <w:color w:val="000000"/>
              <w:szCs w:val="24"/>
              <w:lang w:val="en-US" w:eastAsia="es-CO"/>
            </w:rPr>
            <w:t xml:space="preserve">PROCESO </w:t>
          </w:r>
          <w:r w:rsidRPr="00DB5377">
            <w:rPr>
              <w:rFonts w:eastAsia="Times New Roman"/>
              <w:b/>
              <w:bCs/>
              <w:color w:val="000000"/>
              <w:szCs w:val="24"/>
              <w:lang w:val="en-US" w:eastAsia="es-CO"/>
            </w:rPr>
            <w:t xml:space="preserve">GESTIÓN </w:t>
          </w:r>
          <w:r>
            <w:rPr>
              <w:rFonts w:eastAsia="Times New Roman"/>
              <w:b/>
              <w:bCs/>
              <w:color w:val="000000"/>
              <w:szCs w:val="24"/>
              <w:lang w:val="en-US" w:eastAsia="es-CO"/>
            </w:rPr>
            <w:t>TIC</w:t>
          </w:r>
        </w:p>
      </w:tc>
      <w:tc>
        <w:tcPr>
          <w:tcW w:w="2149" w:type="dxa"/>
          <w:hideMark/>
        </w:tcPr>
        <w:p w14:paraId="59D195AD" w14:textId="77777777" w:rsidR="00D33AD6" w:rsidRPr="00DB5377" w:rsidRDefault="00D33AD6" w:rsidP="00D33AD6">
          <w:pPr>
            <w:rPr>
              <w:rFonts w:eastAsia="Times New Roman"/>
              <w:color w:val="000000"/>
              <w:sz w:val="20"/>
              <w:szCs w:val="20"/>
              <w:lang w:eastAsia="es-CO"/>
            </w:rPr>
          </w:pPr>
          <w:r w:rsidRPr="2D68FA5A">
            <w:rPr>
              <w:rFonts w:eastAsia="Times New Roman"/>
              <w:color w:val="000000" w:themeColor="text1"/>
              <w:sz w:val="20"/>
              <w:szCs w:val="20"/>
              <w:lang w:eastAsia="es-CO"/>
            </w:rPr>
            <w:t>Versión: 0</w:t>
          </w:r>
          <w:r>
            <w:rPr>
              <w:rFonts w:eastAsia="Times New Roman"/>
              <w:color w:val="000000" w:themeColor="text1"/>
              <w:sz w:val="20"/>
              <w:szCs w:val="20"/>
              <w:lang w:eastAsia="es-CO"/>
            </w:rPr>
            <w:t>1</w:t>
          </w:r>
        </w:p>
      </w:tc>
    </w:tr>
    <w:tr w:rsidR="00D33AD6" w:rsidRPr="00DB5377" w14:paraId="17C628F9" w14:textId="77777777" w:rsidTr="00774100">
      <w:trPr>
        <w:trHeight w:val="471"/>
      </w:trPr>
      <w:tc>
        <w:tcPr>
          <w:tcW w:w="1980" w:type="dxa"/>
          <w:tcBorders>
            <w:top w:val="nil"/>
            <w:left w:val="single" w:sz="4" w:space="0" w:color="auto"/>
            <w:bottom w:val="nil"/>
            <w:right w:val="single" w:sz="4" w:space="0" w:color="auto"/>
          </w:tcBorders>
          <w:hideMark/>
        </w:tcPr>
        <w:p w14:paraId="25443BB5" w14:textId="77777777" w:rsidR="00D33AD6" w:rsidRPr="00DB5377" w:rsidRDefault="00D33AD6" w:rsidP="00D33AD6">
          <w:pPr>
            <w:rPr>
              <w:rFonts w:ascii="Tahoma" w:eastAsia="Times New Roman" w:hAnsi="Tahoma" w:cs="Tahoma"/>
              <w:color w:val="000000"/>
              <w:sz w:val="16"/>
              <w:szCs w:val="16"/>
              <w:lang w:eastAsia="es-CO"/>
            </w:rPr>
          </w:pPr>
          <w:r w:rsidRPr="00DB5377">
            <w:rPr>
              <w:rFonts w:ascii="Tahoma" w:eastAsia="Times New Roman" w:hAnsi="Tahoma" w:cs="Tahoma"/>
              <w:color w:val="000000"/>
              <w:sz w:val="16"/>
              <w:szCs w:val="16"/>
              <w:lang w:eastAsia="es-CO"/>
            </w:rPr>
            <w:t> </w:t>
          </w:r>
        </w:p>
      </w:tc>
      <w:tc>
        <w:tcPr>
          <w:tcW w:w="6237" w:type="dxa"/>
          <w:tcBorders>
            <w:left w:val="single" w:sz="4" w:space="0" w:color="auto"/>
          </w:tcBorders>
          <w:hideMark/>
        </w:tcPr>
        <w:p w14:paraId="45B34B4C" w14:textId="77777777" w:rsidR="00D33AD6" w:rsidRPr="00DB5377" w:rsidRDefault="00D33AD6" w:rsidP="00D33AD6">
          <w:pPr>
            <w:rPr>
              <w:rFonts w:eastAsia="Times New Roman"/>
              <w:color w:val="595959"/>
              <w:sz w:val="16"/>
              <w:szCs w:val="16"/>
              <w:lang w:eastAsia="es-CO"/>
            </w:rPr>
          </w:pPr>
          <w:r w:rsidRPr="00DB5377">
            <w:rPr>
              <w:rFonts w:eastAsia="Times New Roman"/>
              <w:color w:val="595959" w:themeColor="text1" w:themeTint="A6"/>
              <w:sz w:val="16"/>
              <w:szCs w:val="16"/>
              <w:lang w:eastAsia="es-CO"/>
            </w:rPr>
            <w:t xml:space="preserve">Nombre del Plan </w:t>
          </w:r>
        </w:p>
      </w:tc>
      <w:tc>
        <w:tcPr>
          <w:tcW w:w="2149" w:type="dxa"/>
          <w:hideMark/>
        </w:tcPr>
        <w:p w14:paraId="0A5C7376" w14:textId="77777777" w:rsidR="00D33AD6" w:rsidRPr="00DB5377" w:rsidRDefault="00D33AD6" w:rsidP="00D33AD6">
          <w:pPr>
            <w:rPr>
              <w:rFonts w:eastAsia="Times New Roman"/>
              <w:color w:val="000000"/>
              <w:sz w:val="20"/>
              <w:szCs w:val="20"/>
              <w:lang w:eastAsia="es-CO"/>
            </w:rPr>
          </w:pPr>
          <w:r w:rsidRPr="2D68FA5A">
            <w:rPr>
              <w:rFonts w:eastAsia="Times New Roman"/>
              <w:color w:val="000000" w:themeColor="text1"/>
              <w:sz w:val="20"/>
              <w:szCs w:val="20"/>
              <w:lang w:eastAsia="es-CO"/>
            </w:rPr>
            <w:t xml:space="preserve">Vigencia: </w:t>
          </w:r>
          <w:r>
            <w:rPr>
              <w:rFonts w:eastAsia="Times New Roman"/>
              <w:color w:val="000000" w:themeColor="text1"/>
              <w:sz w:val="20"/>
              <w:szCs w:val="20"/>
              <w:lang w:eastAsia="es-CO"/>
            </w:rPr>
            <w:t>2025-01-29</w:t>
          </w:r>
        </w:p>
      </w:tc>
    </w:tr>
    <w:tr w:rsidR="00D33AD6" w:rsidRPr="00DB5377" w14:paraId="399A42B3" w14:textId="77777777" w:rsidTr="00774100">
      <w:trPr>
        <w:trHeight w:val="471"/>
      </w:trPr>
      <w:tc>
        <w:tcPr>
          <w:tcW w:w="1980" w:type="dxa"/>
          <w:tcBorders>
            <w:top w:val="nil"/>
            <w:left w:val="single" w:sz="4" w:space="0" w:color="auto"/>
            <w:bottom w:val="single" w:sz="4" w:space="0" w:color="auto"/>
            <w:right w:val="single" w:sz="4" w:space="0" w:color="auto"/>
          </w:tcBorders>
          <w:hideMark/>
        </w:tcPr>
        <w:p w14:paraId="281E874A" w14:textId="77777777" w:rsidR="00D33AD6" w:rsidRPr="00DB5377" w:rsidRDefault="00D33AD6" w:rsidP="00D33AD6">
          <w:pPr>
            <w:rPr>
              <w:rFonts w:ascii="Tahoma" w:eastAsia="Times New Roman" w:hAnsi="Tahoma" w:cs="Tahoma"/>
              <w:color w:val="000000"/>
              <w:sz w:val="16"/>
              <w:szCs w:val="16"/>
              <w:lang w:eastAsia="es-CO"/>
            </w:rPr>
          </w:pPr>
          <w:r w:rsidRPr="00DB5377">
            <w:rPr>
              <w:rFonts w:ascii="Tahoma" w:eastAsia="Times New Roman" w:hAnsi="Tahoma" w:cs="Tahoma"/>
              <w:color w:val="000000"/>
              <w:sz w:val="16"/>
              <w:szCs w:val="16"/>
              <w:lang w:eastAsia="es-CO"/>
            </w:rPr>
            <w:t> </w:t>
          </w:r>
        </w:p>
      </w:tc>
      <w:tc>
        <w:tcPr>
          <w:tcW w:w="6237" w:type="dxa"/>
          <w:tcBorders>
            <w:left w:val="single" w:sz="4" w:space="0" w:color="auto"/>
          </w:tcBorders>
          <w:hideMark/>
        </w:tcPr>
        <w:p w14:paraId="3638E984" w14:textId="77777777" w:rsidR="00D33AD6" w:rsidRPr="00DB5377" w:rsidRDefault="00D33AD6" w:rsidP="00D33AD6">
          <w:pPr>
            <w:jc w:val="center"/>
            <w:rPr>
              <w:rFonts w:eastAsia="Times New Roman"/>
              <w:b/>
              <w:bCs/>
              <w:color w:val="000000"/>
              <w:szCs w:val="24"/>
              <w:lang w:eastAsia="es-CO"/>
            </w:rPr>
          </w:pPr>
          <w:r w:rsidRPr="00DB5377">
            <w:rPr>
              <w:rFonts w:eastAsia="Times New Roman"/>
              <w:b/>
              <w:bCs/>
              <w:color w:val="000000"/>
              <w:szCs w:val="24"/>
              <w:lang w:eastAsia="es-CO"/>
            </w:rPr>
            <w:t xml:space="preserve">PLAN </w:t>
          </w:r>
          <w:r>
            <w:rPr>
              <w:rFonts w:eastAsia="Times New Roman"/>
              <w:b/>
              <w:bCs/>
              <w:color w:val="000000"/>
              <w:szCs w:val="24"/>
              <w:lang w:eastAsia="es-CO"/>
            </w:rPr>
            <w:t>DE TRATAMIENTO DE RIESGOS</w:t>
          </w:r>
        </w:p>
      </w:tc>
      <w:tc>
        <w:tcPr>
          <w:tcW w:w="2149" w:type="dxa"/>
          <w:hideMark/>
        </w:tcPr>
        <w:p w14:paraId="4063394E" w14:textId="1FE9C645" w:rsidR="00D33AD6" w:rsidRPr="00DB5377" w:rsidRDefault="00D33AD6" w:rsidP="00D33AD6">
          <w:pPr>
            <w:rPr>
              <w:rFonts w:eastAsia="Times New Roman"/>
              <w:color w:val="000000"/>
              <w:sz w:val="20"/>
              <w:szCs w:val="20"/>
              <w:lang w:eastAsia="es-CO"/>
            </w:rPr>
          </w:pPr>
          <w:r w:rsidRPr="00B858E0">
            <w:rPr>
              <w:rFonts w:eastAsia="Times New Roman"/>
              <w:color w:val="000000"/>
              <w:sz w:val="20"/>
              <w:szCs w:val="20"/>
              <w:lang w:eastAsia="es-CO"/>
            </w:rPr>
            <w:t xml:space="preserve">Página </w:t>
          </w:r>
          <w:r w:rsidRPr="00B858E0">
            <w:rPr>
              <w:rFonts w:eastAsia="Times New Roman"/>
              <w:b/>
              <w:bCs/>
              <w:color w:val="000000"/>
              <w:sz w:val="20"/>
              <w:szCs w:val="20"/>
              <w:lang w:eastAsia="es-CO"/>
            </w:rPr>
            <w:fldChar w:fldCharType="begin"/>
          </w:r>
          <w:r w:rsidRPr="00B858E0">
            <w:rPr>
              <w:rFonts w:eastAsia="Times New Roman"/>
              <w:b/>
              <w:bCs/>
              <w:color w:val="000000"/>
              <w:sz w:val="20"/>
              <w:szCs w:val="20"/>
              <w:lang w:eastAsia="es-CO"/>
            </w:rPr>
            <w:instrText>PAGE  \* Arabic  \* MERGEFORMAT</w:instrText>
          </w:r>
          <w:r w:rsidRPr="00B858E0">
            <w:rPr>
              <w:rFonts w:eastAsia="Times New Roman"/>
              <w:b/>
              <w:bCs/>
              <w:color w:val="000000"/>
              <w:sz w:val="20"/>
              <w:szCs w:val="20"/>
              <w:lang w:eastAsia="es-CO"/>
            </w:rPr>
            <w:fldChar w:fldCharType="separate"/>
          </w:r>
          <w:r w:rsidRPr="000A1290">
            <w:rPr>
              <w:rFonts w:eastAsia="Times New Roman"/>
              <w:b/>
              <w:bCs/>
              <w:noProof/>
              <w:color w:val="000000"/>
              <w:sz w:val="20"/>
              <w:szCs w:val="20"/>
              <w:lang w:eastAsia="es-CO"/>
            </w:rPr>
            <w:t>10</w:t>
          </w:r>
          <w:r w:rsidRPr="00B858E0">
            <w:rPr>
              <w:rFonts w:eastAsia="Times New Roman"/>
              <w:b/>
              <w:bCs/>
              <w:color w:val="000000"/>
              <w:sz w:val="20"/>
              <w:szCs w:val="20"/>
              <w:lang w:eastAsia="es-CO"/>
            </w:rPr>
            <w:fldChar w:fldCharType="end"/>
          </w:r>
          <w:r w:rsidRPr="00B858E0">
            <w:rPr>
              <w:rFonts w:eastAsia="Times New Roman"/>
              <w:color w:val="000000"/>
              <w:sz w:val="20"/>
              <w:szCs w:val="20"/>
              <w:lang w:eastAsia="es-CO"/>
            </w:rPr>
            <w:t xml:space="preserve"> de </w:t>
          </w:r>
          <w:r>
            <w:rPr>
              <w:rFonts w:eastAsia="Times New Roman"/>
              <w:b/>
              <w:bCs/>
              <w:color w:val="000000"/>
              <w:sz w:val="20"/>
              <w:szCs w:val="20"/>
              <w:lang w:eastAsia="es-CO"/>
            </w:rPr>
            <w:t>51</w:t>
          </w:r>
        </w:p>
      </w:tc>
    </w:tr>
  </w:tbl>
  <w:p w14:paraId="0C27AAA3" w14:textId="6851B97F" w:rsidR="001F2DEA" w:rsidRDefault="001F2DEA">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939A5"/>
    <w:multiLevelType w:val="hybridMultilevel"/>
    <w:tmpl w:val="3CAE6E28"/>
    <w:lvl w:ilvl="0" w:tplc="66706C96">
      <w:start w:val="1"/>
      <w:numFmt w:val="decimal"/>
      <w:lvlText w:val="%1."/>
      <w:lvlJc w:val="left"/>
      <w:pPr>
        <w:ind w:left="682" w:hanging="285"/>
      </w:pPr>
      <w:rPr>
        <w:rFonts w:ascii="Arial" w:eastAsia="Arial" w:hAnsi="Arial" w:cs="Arial" w:hint="default"/>
        <w:b/>
        <w:bCs/>
        <w:w w:val="99"/>
        <w:sz w:val="22"/>
        <w:szCs w:val="22"/>
        <w:lang w:val="es-ES" w:eastAsia="en-US" w:bidi="ar-SA"/>
      </w:rPr>
    </w:lvl>
    <w:lvl w:ilvl="1" w:tplc="19C26C54">
      <w:numFmt w:val="bullet"/>
      <w:lvlText w:val=""/>
      <w:lvlJc w:val="left"/>
      <w:pPr>
        <w:ind w:left="900" w:hanging="360"/>
      </w:pPr>
      <w:rPr>
        <w:rFonts w:ascii="Symbol" w:eastAsia="Symbol" w:hAnsi="Symbol" w:cs="Symbol" w:hint="default"/>
        <w:w w:val="99"/>
        <w:sz w:val="22"/>
        <w:szCs w:val="22"/>
        <w:lang w:val="es-ES" w:eastAsia="en-US" w:bidi="ar-SA"/>
      </w:rPr>
    </w:lvl>
    <w:lvl w:ilvl="2" w:tplc="3C90AAC0">
      <w:numFmt w:val="bullet"/>
      <w:lvlText w:val="•"/>
      <w:lvlJc w:val="left"/>
      <w:pPr>
        <w:ind w:left="1106" w:hanging="283"/>
      </w:pPr>
      <w:rPr>
        <w:rFonts w:ascii="Arial" w:eastAsia="Arial" w:hAnsi="Arial" w:cs="Arial" w:hint="default"/>
        <w:w w:val="99"/>
        <w:sz w:val="22"/>
        <w:szCs w:val="22"/>
        <w:lang w:val="es-ES" w:eastAsia="en-US" w:bidi="ar-SA"/>
      </w:rPr>
    </w:lvl>
    <w:lvl w:ilvl="3" w:tplc="151E6046">
      <w:numFmt w:val="bullet"/>
      <w:lvlText w:val="•"/>
      <w:lvlJc w:val="left"/>
      <w:pPr>
        <w:ind w:left="2365" w:hanging="283"/>
      </w:pPr>
      <w:rPr>
        <w:rFonts w:hint="default"/>
        <w:lang w:val="es-ES" w:eastAsia="en-US" w:bidi="ar-SA"/>
      </w:rPr>
    </w:lvl>
    <w:lvl w:ilvl="4" w:tplc="D7BA9BAE">
      <w:numFmt w:val="bullet"/>
      <w:lvlText w:val="•"/>
      <w:lvlJc w:val="left"/>
      <w:pPr>
        <w:ind w:left="3630" w:hanging="283"/>
      </w:pPr>
      <w:rPr>
        <w:rFonts w:hint="default"/>
        <w:lang w:val="es-ES" w:eastAsia="en-US" w:bidi="ar-SA"/>
      </w:rPr>
    </w:lvl>
    <w:lvl w:ilvl="5" w:tplc="C7AEFB14">
      <w:numFmt w:val="bullet"/>
      <w:lvlText w:val="•"/>
      <w:lvlJc w:val="left"/>
      <w:pPr>
        <w:ind w:left="4895" w:hanging="283"/>
      </w:pPr>
      <w:rPr>
        <w:rFonts w:hint="default"/>
        <w:lang w:val="es-ES" w:eastAsia="en-US" w:bidi="ar-SA"/>
      </w:rPr>
    </w:lvl>
    <w:lvl w:ilvl="6" w:tplc="F1A0357E">
      <w:numFmt w:val="bullet"/>
      <w:lvlText w:val="•"/>
      <w:lvlJc w:val="left"/>
      <w:pPr>
        <w:ind w:left="6160" w:hanging="283"/>
      </w:pPr>
      <w:rPr>
        <w:rFonts w:hint="default"/>
        <w:lang w:val="es-ES" w:eastAsia="en-US" w:bidi="ar-SA"/>
      </w:rPr>
    </w:lvl>
    <w:lvl w:ilvl="7" w:tplc="B3E26F20">
      <w:numFmt w:val="bullet"/>
      <w:lvlText w:val="•"/>
      <w:lvlJc w:val="left"/>
      <w:pPr>
        <w:ind w:left="7425" w:hanging="283"/>
      </w:pPr>
      <w:rPr>
        <w:rFonts w:hint="default"/>
        <w:lang w:val="es-ES" w:eastAsia="en-US" w:bidi="ar-SA"/>
      </w:rPr>
    </w:lvl>
    <w:lvl w:ilvl="8" w:tplc="832EDC16">
      <w:numFmt w:val="bullet"/>
      <w:lvlText w:val="•"/>
      <w:lvlJc w:val="left"/>
      <w:pPr>
        <w:ind w:left="8690" w:hanging="283"/>
      </w:pPr>
      <w:rPr>
        <w:rFonts w:hint="default"/>
        <w:lang w:val="es-ES" w:eastAsia="en-US" w:bidi="ar-SA"/>
      </w:rPr>
    </w:lvl>
  </w:abstractNum>
  <w:abstractNum w:abstractNumId="1" w15:restartNumberingAfterBreak="0">
    <w:nsid w:val="5133462F"/>
    <w:multiLevelType w:val="hybridMultilevel"/>
    <w:tmpl w:val="58FC2A96"/>
    <w:lvl w:ilvl="0" w:tplc="31BEC9DC">
      <w:start w:val="1"/>
      <w:numFmt w:val="decimal"/>
      <w:lvlText w:val="%1."/>
      <w:lvlJc w:val="left"/>
      <w:pPr>
        <w:ind w:left="838" w:hanging="441"/>
      </w:pPr>
      <w:rPr>
        <w:rFonts w:ascii="Arial" w:eastAsia="Arial" w:hAnsi="Arial" w:cs="Arial" w:hint="default"/>
        <w:w w:val="100"/>
        <w:sz w:val="20"/>
        <w:szCs w:val="20"/>
        <w:lang w:val="es-ES" w:eastAsia="en-US" w:bidi="ar-SA"/>
      </w:rPr>
    </w:lvl>
    <w:lvl w:ilvl="1" w:tplc="B1242184">
      <w:numFmt w:val="bullet"/>
      <w:lvlText w:val="•"/>
      <w:lvlJc w:val="left"/>
      <w:pPr>
        <w:ind w:left="1878" w:hanging="441"/>
      </w:pPr>
      <w:rPr>
        <w:rFonts w:hint="default"/>
        <w:lang w:val="es-ES" w:eastAsia="en-US" w:bidi="ar-SA"/>
      </w:rPr>
    </w:lvl>
    <w:lvl w:ilvl="2" w:tplc="146CC33A">
      <w:numFmt w:val="bullet"/>
      <w:lvlText w:val="•"/>
      <w:lvlJc w:val="left"/>
      <w:pPr>
        <w:ind w:left="2916" w:hanging="441"/>
      </w:pPr>
      <w:rPr>
        <w:rFonts w:hint="default"/>
        <w:lang w:val="es-ES" w:eastAsia="en-US" w:bidi="ar-SA"/>
      </w:rPr>
    </w:lvl>
    <w:lvl w:ilvl="3" w:tplc="1C0A15BA">
      <w:numFmt w:val="bullet"/>
      <w:lvlText w:val="•"/>
      <w:lvlJc w:val="left"/>
      <w:pPr>
        <w:ind w:left="3954" w:hanging="441"/>
      </w:pPr>
      <w:rPr>
        <w:rFonts w:hint="default"/>
        <w:lang w:val="es-ES" w:eastAsia="en-US" w:bidi="ar-SA"/>
      </w:rPr>
    </w:lvl>
    <w:lvl w:ilvl="4" w:tplc="F89AD590">
      <w:numFmt w:val="bullet"/>
      <w:lvlText w:val="•"/>
      <w:lvlJc w:val="left"/>
      <w:pPr>
        <w:ind w:left="4992" w:hanging="441"/>
      </w:pPr>
      <w:rPr>
        <w:rFonts w:hint="default"/>
        <w:lang w:val="es-ES" w:eastAsia="en-US" w:bidi="ar-SA"/>
      </w:rPr>
    </w:lvl>
    <w:lvl w:ilvl="5" w:tplc="9230D9D8">
      <w:numFmt w:val="bullet"/>
      <w:lvlText w:val="•"/>
      <w:lvlJc w:val="left"/>
      <w:pPr>
        <w:ind w:left="6030" w:hanging="441"/>
      </w:pPr>
      <w:rPr>
        <w:rFonts w:hint="default"/>
        <w:lang w:val="es-ES" w:eastAsia="en-US" w:bidi="ar-SA"/>
      </w:rPr>
    </w:lvl>
    <w:lvl w:ilvl="6" w:tplc="CD2A75CA">
      <w:numFmt w:val="bullet"/>
      <w:lvlText w:val="•"/>
      <w:lvlJc w:val="left"/>
      <w:pPr>
        <w:ind w:left="7068" w:hanging="441"/>
      </w:pPr>
      <w:rPr>
        <w:rFonts w:hint="default"/>
        <w:lang w:val="es-ES" w:eastAsia="en-US" w:bidi="ar-SA"/>
      </w:rPr>
    </w:lvl>
    <w:lvl w:ilvl="7" w:tplc="20D01858">
      <w:numFmt w:val="bullet"/>
      <w:lvlText w:val="•"/>
      <w:lvlJc w:val="left"/>
      <w:pPr>
        <w:ind w:left="8106" w:hanging="441"/>
      </w:pPr>
      <w:rPr>
        <w:rFonts w:hint="default"/>
        <w:lang w:val="es-ES" w:eastAsia="en-US" w:bidi="ar-SA"/>
      </w:rPr>
    </w:lvl>
    <w:lvl w:ilvl="8" w:tplc="38E054D4">
      <w:numFmt w:val="bullet"/>
      <w:lvlText w:val="•"/>
      <w:lvlJc w:val="left"/>
      <w:pPr>
        <w:ind w:left="9144" w:hanging="441"/>
      </w:pPr>
      <w:rPr>
        <w:rFonts w:hint="default"/>
        <w:lang w:val="es-ES" w:eastAsia="en-US" w:bidi="ar-SA"/>
      </w:rPr>
    </w:lvl>
  </w:abstractNum>
  <w:abstractNum w:abstractNumId="2" w15:restartNumberingAfterBreak="0">
    <w:nsid w:val="663559EF"/>
    <w:multiLevelType w:val="multilevel"/>
    <w:tmpl w:val="B5565C06"/>
    <w:lvl w:ilvl="0">
      <w:start w:val="10"/>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16cid:durableId="847403469">
    <w:abstractNumId w:val="0"/>
  </w:num>
  <w:num w:numId="2" w16cid:durableId="259262166">
    <w:abstractNumId w:val="1"/>
  </w:num>
  <w:num w:numId="3" w16cid:durableId="2041590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EA"/>
    <w:rsid w:val="00006EA0"/>
    <w:rsid w:val="00011806"/>
    <w:rsid w:val="00014B44"/>
    <w:rsid w:val="000300E0"/>
    <w:rsid w:val="00034FBF"/>
    <w:rsid w:val="00042E15"/>
    <w:rsid w:val="00042EED"/>
    <w:rsid w:val="000446B8"/>
    <w:rsid w:val="000544B8"/>
    <w:rsid w:val="000A1890"/>
    <w:rsid w:val="000C44EB"/>
    <w:rsid w:val="00105DDF"/>
    <w:rsid w:val="00140B37"/>
    <w:rsid w:val="00146BE5"/>
    <w:rsid w:val="0017338C"/>
    <w:rsid w:val="001A2E0B"/>
    <w:rsid w:val="001D46F0"/>
    <w:rsid w:val="001D6451"/>
    <w:rsid w:val="001E5960"/>
    <w:rsid w:val="001F10FD"/>
    <w:rsid w:val="001F2DEA"/>
    <w:rsid w:val="001F2E57"/>
    <w:rsid w:val="001F4F0A"/>
    <w:rsid w:val="001F724C"/>
    <w:rsid w:val="00205B8F"/>
    <w:rsid w:val="00214240"/>
    <w:rsid w:val="00221FE7"/>
    <w:rsid w:val="00253891"/>
    <w:rsid w:val="002629AA"/>
    <w:rsid w:val="0026783D"/>
    <w:rsid w:val="00284B0E"/>
    <w:rsid w:val="00293AA1"/>
    <w:rsid w:val="002A013F"/>
    <w:rsid w:val="002A7789"/>
    <w:rsid w:val="002B7C35"/>
    <w:rsid w:val="002C3383"/>
    <w:rsid w:val="002F3ED5"/>
    <w:rsid w:val="002F6B4F"/>
    <w:rsid w:val="00322275"/>
    <w:rsid w:val="00331D64"/>
    <w:rsid w:val="00346786"/>
    <w:rsid w:val="00382687"/>
    <w:rsid w:val="003A04C9"/>
    <w:rsid w:val="003C7BA0"/>
    <w:rsid w:val="003D6E13"/>
    <w:rsid w:val="003F1EEF"/>
    <w:rsid w:val="003F39DE"/>
    <w:rsid w:val="00404964"/>
    <w:rsid w:val="0040639C"/>
    <w:rsid w:val="004153ED"/>
    <w:rsid w:val="00421B16"/>
    <w:rsid w:val="00427544"/>
    <w:rsid w:val="00431FBD"/>
    <w:rsid w:val="00432115"/>
    <w:rsid w:val="004773DD"/>
    <w:rsid w:val="00486E03"/>
    <w:rsid w:val="00487471"/>
    <w:rsid w:val="00493A4F"/>
    <w:rsid w:val="004A1E67"/>
    <w:rsid w:val="004B4242"/>
    <w:rsid w:val="004C346F"/>
    <w:rsid w:val="0052113F"/>
    <w:rsid w:val="00530A1B"/>
    <w:rsid w:val="005317DF"/>
    <w:rsid w:val="00531F14"/>
    <w:rsid w:val="005451A3"/>
    <w:rsid w:val="00553083"/>
    <w:rsid w:val="005531C5"/>
    <w:rsid w:val="0057489D"/>
    <w:rsid w:val="005761FC"/>
    <w:rsid w:val="00585E91"/>
    <w:rsid w:val="00594AC3"/>
    <w:rsid w:val="005A3E8B"/>
    <w:rsid w:val="005A48E6"/>
    <w:rsid w:val="005B4ED0"/>
    <w:rsid w:val="005B5747"/>
    <w:rsid w:val="005B7725"/>
    <w:rsid w:val="005C4448"/>
    <w:rsid w:val="006140BE"/>
    <w:rsid w:val="00616447"/>
    <w:rsid w:val="00633309"/>
    <w:rsid w:val="006356F5"/>
    <w:rsid w:val="00647BD2"/>
    <w:rsid w:val="00663A32"/>
    <w:rsid w:val="00667C17"/>
    <w:rsid w:val="00672658"/>
    <w:rsid w:val="006831C3"/>
    <w:rsid w:val="00683A22"/>
    <w:rsid w:val="006864E7"/>
    <w:rsid w:val="006C6C29"/>
    <w:rsid w:val="006E36B5"/>
    <w:rsid w:val="00702340"/>
    <w:rsid w:val="00705BDB"/>
    <w:rsid w:val="00725B83"/>
    <w:rsid w:val="0072716D"/>
    <w:rsid w:val="00730BD0"/>
    <w:rsid w:val="007367BE"/>
    <w:rsid w:val="00746850"/>
    <w:rsid w:val="007572BA"/>
    <w:rsid w:val="00781A60"/>
    <w:rsid w:val="007956BB"/>
    <w:rsid w:val="00796FEC"/>
    <w:rsid w:val="007B06AC"/>
    <w:rsid w:val="007B63A0"/>
    <w:rsid w:val="007C0D24"/>
    <w:rsid w:val="007C5A7E"/>
    <w:rsid w:val="007D7F0A"/>
    <w:rsid w:val="008125B7"/>
    <w:rsid w:val="00812EA8"/>
    <w:rsid w:val="008133AA"/>
    <w:rsid w:val="00821BBE"/>
    <w:rsid w:val="00823C09"/>
    <w:rsid w:val="00832A87"/>
    <w:rsid w:val="00832B62"/>
    <w:rsid w:val="00846A64"/>
    <w:rsid w:val="00853F80"/>
    <w:rsid w:val="0086220A"/>
    <w:rsid w:val="008649C9"/>
    <w:rsid w:val="0086740C"/>
    <w:rsid w:val="008724AE"/>
    <w:rsid w:val="00873E08"/>
    <w:rsid w:val="008763BE"/>
    <w:rsid w:val="008871E8"/>
    <w:rsid w:val="00892C2B"/>
    <w:rsid w:val="008933B5"/>
    <w:rsid w:val="008C170B"/>
    <w:rsid w:val="008E5860"/>
    <w:rsid w:val="008F51F2"/>
    <w:rsid w:val="00921940"/>
    <w:rsid w:val="00924C14"/>
    <w:rsid w:val="0093552A"/>
    <w:rsid w:val="00936F7E"/>
    <w:rsid w:val="009431A8"/>
    <w:rsid w:val="00963AE2"/>
    <w:rsid w:val="00976926"/>
    <w:rsid w:val="009A5D85"/>
    <w:rsid w:val="009A744F"/>
    <w:rsid w:val="009B35D6"/>
    <w:rsid w:val="009D5985"/>
    <w:rsid w:val="009F03EB"/>
    <w:rsid w:val="009F6BE9"/>
    <w:rsid w:val="00A11D86"/>
    <w:rsid w:val="00A14596"/>
    <w:rsid w:val="00A15CDC"/>
    <w:rsid w:val="00A61137"/>
    <w:rsid w:val="00A70F93"/>
    <w:rsid w:val="00A73448"/>
    <w:rsid w:val="00A8107D"/>
    <w:rsid w:val="00A83D0C"/>
    <w:rsid w:val="00A969C3"/>
    <w:rsid w:val="00AA6388"/>
    <w:rsid w:val="00AB0317"/>
    <w:rsid w:val="00AC6E36"/>
    <w:rsid w:val="00AD07D4"/>
    <w:rsid w:val="00AD13B5"/>
    <w:rsid w:val="00AD3084"/>
    <w:rsid w:val="00AD7160"/>
    <w:rsid w:val="00AE75DF"/>
    <w:rsid w:val="00AF100D"/>
    <w:rsid w:val="00B019A2"/>
    <w:rsid w:val="00B1633F"/>
    <w:rsid w:val="00B26FE8"/>
    <w:rsid w:val="00B277D1"/>
    <w:rsid w:val="00B3385C"/>
    <w:rsid w:val="00B3740F"/>
    <w:rsid w:val="00B422C2"/>
    <w:rsid w:val="00B53936"/>
    <w:rsid w:val="00B60AB8"/>
    <w:rsid w:val="00B81E2D"/>
    <w:rsid w:val="00B84823"/>
    <w:rsid w:val="00B9010C"/>
    <w:rsid w:val="00B9485A"/>
    <w:rsid w:val="00BA28C2"/>
    <w:rsid w:val="00BB558A"/>
    <w:rsid w:val="00BB5E51"/>
    <w:rsid w:val="00BD083F"/>
    <w:rsid w:val="00BD4927"/>
    <w:rsid w:val="00BF688A"/>
    <w:rsid w:val="00C0692B"/>
    <w:rsid w:val="00C15A7A"/>
    <w:rsid w:val="00C35784"/>
    <w:rsid w:val="00CA2B5C"/>
    <w:rsid w:val="00CB75A9"/>
    <w:rsid w:val="00CC7DCA"/>
    <w:rsid w:val="00CD7674"/>
    <w:rsid w:val="00CF0529"/>
    <w:rsid w:val="00CF0EB4"/>
    <w:rsid w:val="00D04DB1"/>
    <w:rsid w:val="00D06EF3"/>
    <w:rsid w:val="00D077E7"/>
    <w:rsid w:val="00D14FC7"/>
    <w:rsid w:val="00D236B9"/>
    <w:rsid w:val="00D26139"/>
    <w:rsid w:val="00D33AD6"/>
    <w:rsid w:val="00D400B5"/>
    <w:rsid w:val="00D502A6"/>
    <w:rsid w:val="00D8128B"/>
    <w:rsid w:val="00D8165A"/>
    <w:rsid w:val="00D84701"/>
    <w:rsid w:val="00D87816"/>
    <w:rsid w:val="00D93430"/>
    <w:rsid w:val="00DA5DF3"/>
    <w:rsid w:val="00DC30BA"/>
    <w:rsid w:val="00DD35D4"/>
    <w:rsid w:val="00DD7115"/>
    <w:rsid w:val="00DF622A"/>
    <w:rsid w:val="00E0362D"/>
    <w:rsid w:val="00E114B4"/>
    <w:rsid w:val="00E20081"/>
    <w:rsid w:val="00E249EE"/>
    <w:rsid w:val="00E24DF0"/>
    <w:rsid w:val="00E2642B"/>
    <w:rsid w:val="00E26CF5"/>
    <w:rsid w:val="00E33584"/>
    <w:rsid w:val="00E429F4"/>
    <w:rsid w:val="00E52C89"/>
    <w:rsid w:val="00E5618E"/>
    <w:rsid w:val="00E56D55"/>
    <w:rsid w:val="00E644AD"/>
    <w:rsid w:val="00E71156"/>
    <w:rsid w:val="00E97534"/>
    <w:rsid w:val="00EB1E55"/>
    <w:rsid w:val="00EC06E7"/>
    <w:rsid w:val="00EC66A5"/>
    <w:rsid w:val="00ED6CC1"/>
    <w:rsid w:val="00EE3215"/>
    <w:rsid w:val="00EE7873"/>
    <w:rsid w:val="00EF72FA"/>
    <w:rsid w:val="00F01361"/>
    <w:rsid w:val="00F12B25"/>
    <w:rsid w:val="00F4209D"/>
    <w:rsid w:val="00F504BE"/>
    <w:rsid w:val="00F71FBA"/>
    <w:rsid w:val="00F75D20"/>
    <w:rsid w:val="00F8414C"/>
    <w:rsid w:val="00FA21D0"/>
    <w:rsid w:val="00FA2352"/>
    <w:rsid w:val="00FA3789"/>
    <w:rsid w:val="00FC32B1"/>
    <w:rsid w:val="00FD2612"/>
    <w:rsid w:val="00FD678D"/>
    <w:rsid w:val="00FD67F0"/>
    <w:rsid w:val="00FF237D"/>
    <w:rsid w:val="0E3DC450"/>
    <w:rsid w:val="10435201"/>
    <w:rsid w:val="15C31B1C"/>
    <w:rsid w:val="173321B6"/>
    <w:rsid w:val="1B64B8BC"/>
    <w:rsid w:val="214A83BD"/>
    <w:rsid w:val="258E2408"/>
    <w:rsid w:val="28C9366E"/>
    <w:rsid w:val="29F0D09E"/>
    <w:rsid w:val="2B2B0B3F"/>
    <w:rsid w:val="2BF431A8"/>
    <w:rsid w:val="30CD2D2A"/>
    <w:rsid w:val="323DE60A"/>
    <w:rsid w:val="39247322"/>
    <w:rsid w:val="3F9117EA"/>
    <w:rsid w:val="4AF3B20F"/>
    <w:rsid w:val="4FA79AAD"/>
    <w:rsid w:val="5153E074"/>
    <w:rsid w:val="56F6C1CD"/>
    <w:rsid w:val="59C22F76"/>
    <w:rsid w:val="5C9A7C40"/>
    <w:rsid w:val="5DED3BA2"/>
    <w:rsid w:val="5EAC0206"/>
    <w:rsid w:val="5FAE9CA4"/>
    <w:rsid w:val="60412F59"/>
    <w:rsid w:val="657762AA"/>
    <w:rsid w:val="67881B94"/>
    <w:rsid w:val="682DF91D"/>
    <w:rsid w:val="7A6528C6"/>
    <w:rsid w:val="7B718B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D87CC"/>
  <w15:docId w15:val="{E9BC49CF-234B-42DB-AE61-71FB1E11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92"/>
      <w:ind w:left="68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18"/>
      <w:ind w:left="398"/>
    </w:pPr>
    <w:rPr>
      <w:b/>
      <w:bCs/>
      <w:sz w:val="20"/>
      <w:szCs w:val="20"/>
    </w:rPr>
  </w:style>
  <w:style w:type="paragraph" w:styleId="TDC2">
    <w:name w:val="toc 2"/>
    <w:basedOn w:val="Normal"/>
    <w:uiPriority w:val="39"/>
    <w:qFormat/>
    <w:pPr>
      <w:spacing w:before="118"/>
      <w:ind w:left="838" w:hanging="441"/>
    </w:pPr>
    <w:rPr>
      <w:sz w:val="20"/>
      <w:szCs w:val="20"/>
    </w:rPr>
  </w:style>
  <w:style w:type="paragraph" w:styleId="Textoindependiente">
    <w:name w:val="Body Text"/>
    <w:basedOn w:val="Normal"/>
    <w:uiPriority w:val="1"/>
    <w:qFormat/>
  </w:style>
  <w:style w:type="paragraph" w:styleId="Prrafodelista">
    <w:name w:val="List Paragraph"/>
    <w:basedOn w:val="Normal"/>
    <w:uiPriority w:val="1"/>
    <w:qFormat/>
    <w:pPr>
      <w:ind w:left="900" w:hanging="360"/>
    </w:pPr>
  </w:style>
  <w:style w:type="paragraph" w:customStyle="1" w:styleId="TableParagraph">
    <w:name w:val="Table Paragraph"/>
    <w:basedOn w:val="Normal"/>
    <w:uiPriority w:val="1"/>
    <w:qFormat/>
  </w:style>
  <w:style w:type="paragraph" w:styleId="TtuloTDC">
    <w:name w:val="TOC Heading"/>
    <w:basedOn w:val="Ttulo1"/>
    <w:next w:val="Normal"/>
    <w:uiPriority w:val="39"/>
    <w:unhideWhenUsed/>
    <w:qFormat/>
    <w:rsid w:val="002B7C3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CO" w:eastAsia="es-CO"/>
    </w:rPr>
  </w:style>
  <w:style w:type="character" w:styleId="Hipervnculo">
    <w:name w:val="Hyperlink"/>
    <w:basedOn w:val="Fuentedeprrafopredeter"/>
    <w:uiPriority w:val="99"/>
    <w:unhideWhenUsed/>
    <w:rsid w:val="002B7C35"/>
    <w:rPr>
      <w:color w:val="0000FF" w:themeColor="hyperlink"/>
      <w:u w:val="single"/>
    </w:rPr>
  </w:style>
  <w:style w:type="paragraph" w:styleId="TDC3">
    <w:name w:val="toc 3"/>
    <w:basedOn w:val="Normal"/>
    <w:next w:val="Normal"/>
    <w:autoRedefine/>
    <w:uiPriority w:val="39"/>
    <w:unhideWhenUsed/>
    <w:rsid w:val="00B26FE8"/>
    <w:pPr>
      <w:widowControl/>
      <w:autoSpaceDE/>
      <w:autoSpaceDN/>
      <w:spacing w:after="100" w:line="259" w:lineRule="auto"/>
      <w:ind w:left="440"/>
    </w:pPr>
    <w:rPr>
      <w:rFonts w:asciiTheme="minorHAnsi" w:eastAsiaTheme="minorEastAsia" w:hAnsiTheme="minorHAnsi" w:cs="Times New Roman"/>
      <w:lang w:val="es-CO" w:eastAsia="es-CO"/>
    </w:rPr>
  </w:style>
  <w:style w:type="paragraph" w:styleId="Encabezado">
    <w:name w:val="header"/>
    <w:basedOn w:val="Normal"/>
    <w:link w:val="EncabezadoCar"/>
    <w:uiPriority w:val="99"/>
    <w:unhideWhenUsed/>
    <w:rsid w:val="00812EA8"/>
    <w:pPr>
      <w:tabs>
        <w:tab w:val="center" w:pos="4419"/>
        <w:tab w:val="right" w:pos="8838"/>
      </w:tabs>
    </w:pPr>
  </w:style>
  <w:style w:type="character" w:customStyle="1" w:styleId="EncabezadoCar">
    <w:name w:val="Encabezado Car"/>
    <w:basedOn w:val="Fuentedeprrafopredeter"/>
    <w:link w:val="Encabezado"/>
    <w:uiPriority w:val="99"/>
    <w:rsid w:val="00812EA8"/>
    <w:rPr>
      <w:rFonts w:ascii="Arial" w:eastAsia="Arial" w:hAnsi="Arial" w:cs="Arial"/>
      <w:lang w:val="es-ES"/>
    </w:rPr>
  </w:style>
  <w:style w:type="paragraph" w:styleId="Piedepgina">
    <w:name w:val="footer"/>
    <w:basedOn w:val="Normal"/>
    <w:link w:val="PiedepginaCar"/>
    <w:uiPriority w:val="99"/>
    <w:unhideWhenUsed/>
    <w:rsid w:val="00812EA8"/>
    <w:pPr>
      <w:tabs>
        <w:tab w:val="center" w:pos="4419"/>
        <w:tab w:val="right" w:pos="8838"/>
      </w:tabs>
    </w:pPr>
  </w:style>
  <w:style w:type="character" w:customStyle="1" w:styleId="PiedepginaCar">
    <w:name w:val="Pie de página Car"/>
    <w:basedOn w:val="Fuentedeprrafopredeter"/>
    <w:link w:val="Piedepgina"/>
    <w:uiPriority w:val="99"/>
    <w:rsid w:val="00812EA8"/>
    <w:rPr>
      <w:rFonts w:ascii="Arial" w:eastAsia="Arial" w:hAnsi="Arial" w:cs="Arial"/>
      <w:lang w:val="es-ES"/>
    </w:rPr>
  </w:style>
  <w:style w:type="paragraph" w:customStyle="1" w:styleId="Default">
    <w:name w:val="Default"/>
    <w:rsid w:val="00E2642B"/>
    <w:pPr>
      <w:widowControl/>
      <w:adjustRightInd w:val="0"/>
    </w:pPr>
    <w:rPr>
      <w:rFonts w:ascii="Arial" w:hAnsi="Arial" w:cs="Arial"/>
      <w:color w:val="000000"/>
      <w:sz w:val="24"/>
      <w:szCs w:val="24"/>
      <w:lang w:val="es-CO"/>
    </w:rPr>
  </w:style>
  <w:style w:type="table" w:styleId="Tablaconcuadrcula">
    <w:name w:val="Table Grid"/>
    <w:basedOn w:val="Tablanormal"/>
    <w:uiPriority w:val="39"/>
    <w:rsid w:val="00CC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873E08"/>
    <w:rPr>
      <w:color w:val="605E5C"/>
      <w:shd w:val="clear" w:color="auto" w:fill="E1DFDD"/>
    </w:rPr>
  </w:style>
  <w:style w:type="paragraph" w:styleId="Descripcin">
    <w:name w:val="caption"/>
    <w:basedOn w:val="Normal"/>
    <w:next w:val="Normal"/>
    <w:uiPriority w:val="35"/>
    <w:unhideWhenUsed/>
    <w:qFormat/>
    <w:rsid w:val="000C44EB"/>
    <w:pPr>
      <w:spacing w:after="200"/>
    </w:pPr>
    <w:rPr>
      <w:i/>
      <w:iCs/>
      <w:color w:val="1F497D" w:themeColor="text2"/>
      <w:sz w:val="18"/>
      <w:szCs w:val="18"/>
    </w:rPr>
  </w:style>
  <w:style w:type="character" w:styleId="Hipervnculovisitado">
    <w:name w:val="FollowedHyperlink"/>
    <w:basedOn w:val="Fuentedeprrafopredeter"/>
    <w:uiPriority w:val="99"/>
    <w:semiHidden/>
    <w:unhideWhenUsed/>
    <w:rsid w:val="0093552A"/>
    <w:rPr>
      <w:color w:val="96607D"/>
      <w:u w:val="single"/>
    </w:rPr>
  </w:style>
  <w:style w:type="paragraph" w:customStyle="1" w:styleId="msonormal0">
    <w:name w:val="msonormal"/>
    <w:basedOn w:val="Normal"/>
    <w:rsid w:val="0093552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65">
    <w:name w:val="xl65"/>
    <w:basedOn w:val="Normal"/>
    <w:rsid w:val="0093552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olor w:val="000000"/>
      <w:sz w:val="24"/>
      <w:szCs w:val="24"/>
      <w:lang w:val="es-CO" w:eastAsia="es-CO"/>
    </w:rPr>
  </w:style>
  <w:style w:type="paragraph" w:customStyle="1" w:styleId="xl66">
    <w:name w:val="xl66"/>
    <w:basedOn w:val="Normal"/>
    <w:rsid w:val="0093552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olor w:val="000000"/>
      <w:sz w:val="24"/>
      <w:szCs w:val="24"/>
      <w:lang w:val="es-CO" w:eastAsia="es-CO"/>
    </w:rPr>
  </w:style>
  <w:style w:type="paragraph" w:customStyle="1" w:styleId="xl67">
    <w:name w:val="xl67"/>
    <w:basedOn w:val="Normal"/>
    <w:rsid w:val="0093552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sz w:val="24"/>
      <w:szCs w:val="24"/>
      <w:lang w:val="es-CO" w:eastAsia="es-CO"/>
    </w:rPr>
  </w:style>
  <w:style w:type="paragraph" w:customStyle="1" w:styleId="xl68">
    <w:name w:val="xl68"/>
    <w:basedOn w:val="Normal"/>
    <w:rsid w:val="0093552A"/>
    <w:pPr>
      <w:widowControl/>
      <w:pBdr>
        <w:top w:val="single" w:sz="4" w:space="0" w:color="auto"/>
        <w:left w:val="single" w:sz="4" w:space="7" w:color="auto"/>
        <w:bottom w:val="single" w:sz="4" w:space="0" w:color="auto"/>
        <w:right w:val="single" w:sz="4" w:space="0" w:color="auto"/>
      </w:pBdr>
      <w:shd w:val="clear" w:color="000000" w:fill="FFFFFF"/>
      <w:autoSpaceDE/>
      <w:autoSpaceDN/>
      <w:spacing w:before="100" w:beforeAutospacing="1" w:after="100" w:afterAutospacing="1"/>
      <w:ind w:firstLineChars="100" w:firstLine="100"/>
      <w:textAlignment w:val="center"/>
    </w:pPr>
    <w:rPr>
      <w:rFonts w:eastAsia="Times New Roman"/>
      <w:sz w:val="24"/>
      <w:szCs w:val="24"/>
      <w:lang w:val="es-CO" w:eastAsia="es-CO"/>
    </w:rPr>
  </w:style>
  <w:style w:type="paragraph" w:customStyle="1" w:styleId="xl69">
    <w:name w:val="xl69"/>
    <w:basedOn w:val="Normal"/>
    <w:rsid w:val="0093552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eastAsia="Times New Roman"/>
      <w:color w:val="000000"/>
      <w:sz w:val="24"/>
      <w:szCs w:val="24"/>
      <w:lang w:val="es-CO" w:eastAsia="es-CO"/>
    </w:rPr>
  </w:style>
  <w:style w:type="paragraph" w:customStyle="1" w:styleId="xl70">
    <w:name w:val="xl70"/>
    <w:basedOn w:val="Normal"/>
    <w:rsid w:val="0093552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sz w:val="24"/>
      <w:szCs w:val="24"/>
      <w:lang w:val="es-CO" w:eastAsia="es-CO"/>
    </w:rPr>
  </w:style>
  <w:style w:type="paragraph" w:customStyle="1" w:styleId="xl71">
    <w:name w:val="xl71"/>
    <w:basedOn w:val="Normal"/>
    <w:rsid w:val="0093552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both"/>
      <w:textAlignment w:val="center"/>
    </w:pPr>
    <w:rPr>
      <w:rFonts w:eastAsia="Times New Roman"/>
      <w:sz w:val="24"/>
      <w:szCs w:val="24"/>
      <w:lang w:val="es-CO" w:eastAsia="es-CO"/>
    </w:rPr>
  </w:style>
  <w:style w:type="paragraph" w:customStyle="1" w:styleId="xl72">
    <w:name w:val="xl72"/>
    <w:basedOn w:val="Normal"/>
    <w:rsid w:val="0093552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olor w:val="000000"/>
      <w:sz w:val="24"/>
      <w:szCs w:val="24"/>
      <w:lang w:val="es-CO" w:eastAsia="es-CO"/>
    </w:rPr>
  </w:style>
  <w:style w:type="paragraph" w:customStyle="1" w:styleId="xl73">
    <w:name w:val="xl73"/>
    <w:basedOn w:val="Normal"/>
    <w:rsid w:val="0093552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both"/>
      <w:textAlignment w:val="center"/>
    </w:pPr>
    <w:rPr>
      <w:rFonts w:eastAsia="Times New Roman"/>
      <w:color w:val="000000"/>
      <w:sz w:val="24"/>
      <w:szCs w:val="24"/>
      <w:lang w:val="es-CO" w:eastAsia="es-CO"/>
    </w:rPr>
  </w:style>
  <w:style w:type="paragraph" w:customStyle="1" w:styleId="xl74">
    <w:name w:val="xl74"/>
    <w:basedOn w:val="Normal"/>
    <w:rsid w:val="0093552A"/>
    <w:pPr>
      <w:widowControl/>
      <w:pBdr>
        <w:top w:val="single" w:sz="4" w:space="0" w:color="auto"/>
        <w:left w:val="single" w:sz="4" w:space="7" w:color="auto"/>
        <w:right w:val="single" w:sz="4" w:space="0" w:color="auto"/>
      </w:pBdr>
      <w:shd w:val="clear" w:color="000000" w:fill="FFFFFF"/>
      <w:autoSpaceDE/>
      <w:autoSpaceDN/>
      <w:spacing w:before="100" w:beforeAutospacing="1" w:after="100" w:afterAutospacing="1"/>
      <w:ind w:firstLineChars="100" w:firstLine="100"/>
      <w:textAlignment w:val="center"/>
    </w:pPr>
    <w:rPr>
      <w:rFonts w:eastAsia="Times New Roman"/>
      <w:sz w:val="24"/>
      <w:szCs w:val="24"/>
      <w:lang w:val="es-CO" w:eastAsia="es-CO"/>
    </w:rPr>
  </w:style>
  <w:style w:type="paragraph" w:customStyle="1" w:styleId="xl75">
    <w:name w:val="xl75"/>
    <w:basedOn w:val="Normal"/>
    <w:rsid w:val="0093552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sz w:val="24"/>
      <w:szCs w:val="24"/>
      <w:lang w:val="es-CO" w:eastAsia="es-CO"/>
    </w:rPr>
  </w:style>
  <w:style w:type="paragraph" w:customStyle="1" w:styleId="xl76">
    <w:name w:val="xl76"/>
    <w:basedOn w:val="Normal"/>
    <w:rsid w:val="0093552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eastAsia="Times New Roman"/>
      <w:sz w:val="24"/>
      <w:szCs w:val="24"/>
      <w:lang w:val="es-CO" w:eastAsia="es-CO"/>
    </w:rPr>
  </w:style>
  <w:style w:type="paragraph" w:customStyle="1" w:styleId="xl77">
    <w:name w:val="xl77"/>
    <w:basedOn w:val="Normal"/>
    <w:rsid w:val="0093552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0"/>
      <w:szCs w:val="20"/>
      <w:lang w:val="es-CO" w:eastAsia="es-CO"/>
    </w:rPr>
  </w:style>
  <w:style w:type="paragraph" w:customStyle="1" w:styleId="xl78">
    <w:name w:val="xl78"/>
    <w:basedOn w:val="Normal"/>
    <w:rsid w:val="0093552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sz w:val="24"/>
      <w:szCs w:val="24"/>
      <w:lang w:val="es-CO" w:eastAsia="es-CO"/>
    </w:rPr>
  </w:style>
  <w:style w:type="paragraph" w:customStyle="1" w:styleId="xl79">
    <w:name w:val="xl79"/>
    <w:basedOn w:val="Normal"/>
    <w:rsid w:val="0093552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80">
    <w:name w:val="xl80"/>
    <w:basedOn w:val="Normal"/>
    <w:rsid w:val="0093552A"/>
    <w:pPr>
      <w:widowControl/>
      <w:pBdr>
        <w:left w:val="single" w:sz="8" w:space="0" w:color="000000"/>
        <w:right w:val="single" w:sz="8" w:space="0" w:color="000000"/>
      </w:pBdr>
      <w:shd w:val="clear" w:color="000000" w:fill="FFFFFF"/>
      <w:autoSpaceDE/>
      <w:autoSpaceDN/>
      <w:spacing w:before="100" w:beforeAutospacing="1" w:after="100" w:afterAutospacing="1"/>
      <w:textAlignment w:val="center"/>
    </w:pPr>
    <w:rPr>
      <w:rFonts w:eastAsia="Times New Roman"/>
      <w:sz w:val="24"/>
      <w:szCs w:val="24"/>
      <w:lang w:val="es-CO" w:eastAsia="es-CO"/>
    </w:rPr>
  </w:style>
  <w:style w:type="paragraph" w:customStyle="1" w:styleId="xl81">
    <w:name w:val="xl81"/>
    <w:basedOn w:val="Normal"/>
    <w:rsid w:val="0093552A"/>
    <w:pPr>
      <w:widowControl/>
      <w:pBdr>
        <w:left w:val="single" w:sz="8" w:space="0" w:color="000000"/>
      </w:pBdr>
      <w:shd w:val="clear" w:color="000000" w:fill="FFFFFF"/>
      <w:autoSpaceDE/>
      <w:autoSpaceDN/>
      <w:spacing w:before="100" w:beforeAutospacing="1" w:after="100" w:afterAutospacing="1"/>
      <w:textAlignment w:val="center"/>
    </w:pPr>
    <w:rPr>
      <w:rFonts w:eastAsia="Times New Roman"/>
      <w:sz w:val="24"/>
      <w:szCs w:val="24"/>
      <w:lang w:val="es-CO" w:eastAsia="es-CO"/>
    </w:rPr>
  </w:style>
  <w:style w:type="paragraph" w:customStyle="1" w:styleId="xl82">
    <w:name w:val="xl82"/>
    <w:basedOn w:val="Normal"/>
    <w:rsid w:val="0093552A"/>
    <w:pPr>
      <w:widowControl/>
      <w:pBdr>
        <w:top w:val="single" w:sz="4" w:space="0" w:color="auto"/>
        <w:left w:val="single" w:sz="4" w:space="0" w:color="auto"/>
        <w:bottom w:val="single" w:sz="4" w:space="0" w:color="auto"/>
        <w:right w:val="single" w:sz="4" w:space="0" w:color="auto"/>
      </w:pBdr>
      <w:shd w:val="clear" w:color="000000" w:fill="E8E8E8"/>
      <w:autoSpaceDE/>
      <w:autoSpaceDN/>
      <w:spacing w:before="100" w:beforeAutospacing="1" w:after="100" w:afterAutospacing="1"/>
      <w:jc w:val="center"/>
      <w:textAlignment w:val="center"/>
    </w:pPr>
    <w:rPr>
      <w:rFonts w:eastAsia="Times New Roman"/>
      <w:b/>
      <w:bCs/>
      <w:sz w:val="24"/>
      <w:szCs w:val="24"/>
      <w:lang w:val="es-CO" w:eastAsia="es-CO"/>
    </w:rPr>
  </w:style>
  <w:style w:type="table" w:customStyle="1" w:styleId="TableNormal1">
    <w:name w:val="Table Normal1"/>
    <w:uiPriority w:val="2"/>
    <w:semiHidden/>
    <w:unhideWhenUsed/>
    <w:qFormat/>
    <w:rsid w:val="00BA28C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095">
      <w:bodyDiv w:val="1"/>
      <w:marLeft w:val="0"/>
      <w:marRight w:val="0"/>
      <w:marTop w:val="0"/>
      <w:marBottom w:val="0"/>
      <w:divBdr>
        <w:top w:val="none" w:sz="0" w:space="0" w:color="auto"/>
        <w:left w:val="none" w:sz="0" w:space="0" w:color="auto"/>
        <w:bottom w:val="none" w:sz="0" w:space="0" w:color="auto"/>
        <w:right w:val="none" w:sz="0" w:space="0" w:color="auto"/>
      </w:divBdr>
      <w:divsChild>
        <w:div w:id="1780903710">
          <w:marLeft w:val="0"/>
          <w:marRight w:val="0"/>
          <w:marTop w:val="0"/>
          <w:marBottom w:val="0"/>
          <w:divBdr>
            <w:top w:val="none" w:sz="0" w:space="0" w:color="auto"/>
            <w:left w:val="none" w:sz="0" w:space="0" w:color="auto"/>
            <w:bottom w:val="none" w:sz="0" w:space="0" w:color="auto"/>
            <w:right w:val="none" w:sz="0" w:space="0" w:color="auto"/>
          </w:divBdr>
        </w:div>
        <w:div w:id="179663126">
          <w:marLeft w:val="0"/>
          <w:marRight w:val="0"/>
          <w:marTop w:val="0"/>
          <w:marBottom w:val="0"/>
          <w:divBdr>
            <w:top w:val="none" w:sz="0" w:space="0" w:color="auto"/>
            <w:left w:val="none" w:sz="0" w:space="0" w:color="auto"/>
            <w:bottom w:val="none" w:sz="0" w:space="0" w:color="auto"/>
            <w:right w:val="none" w:sz="0" w:space="0" w:color="auto"/>
          </w:divBdr>
        </w:div>
        <w:div w:id="1910189350">
          <w:marLeft w:val="0"/>
          <w:marRight w:val="0"/>
          <w:marTop w:val="0"/>
          <w:marBottom w:val="0"/>
          <w:divBdr>
            <w:top w:val="none" w:sz="0" w:space="0" w:color="auto"/>
            <w:left w:val="none" w:sz="0" w:space="0" w:color="auto"/>
            <w:bottom w:val="none" w:sz="0" w:space="0" w:color="auto"/>
            <w:right w:val="none" w:sz="0" w:space="0" w:color="auto"/>
          </w:divBdr>
        </w:div>
        <w:div w:id="298607389">
          <w:marLeft w:val="0"/>
          <w:marRight w:val="0"/>
          <w:marTop w:val="0"/>
          <w:marBottom w:val="0"/>
          <w:divBdr>
            <w:top w:val="none" w:sz="0" w:space="0" w:color="auto"/>
            <w:left w:val="none" w:sz="0" w:space="0" w:color="auto"/>
            <w:bottom w:val="none" w:sz="0" w:space="0" w:color="auto"/>
            <w:right w:val="none" w:sz="0" w:space="0" w:color="auto"/>
          </w:divBdr>
        </w:div>
        <w:div w:id="1914310074">
          <w:marLeft w:val="0"/>
          <w:marRight w:val="0"/>
          <w:marTop w:val="0"/>
          <w:marBottom w:val="0"/>
          <w:divBdr>
            <w:top w:val="none" w:sz="0" w:space="0" w:color="auto"/>
            <w:left w:val="none" w:sz="0" w:space="0" w:color="auto"/>
            <w:bottom w:val="none" w:sz="0" w:space="0" w:color="auto"/>
            <w:right w:val="none" w:sz="0" w:space="0" w:color="auto"/>
          </w:divBdr>
        </w:div>
        <w:div w:id="842092219">
          <w:marLeft w:val="0"/>
          <w:marRight w:val="0"/>
          <w:marTop w:val="0"/>
          <w:marBottom w:val="0"/>
          <w:divBdr>
            <w:top w:val="none" w:sz="0" w:space="0" w:color="auto"/>
            <w:left w:val="none" w:sz="0" w:space="0" w:color="auto"/>
            <w:bottom w:val="none" w:sz="0" w:space="0" w:color="auto"/>
            <w:right w:val="none" w:sz="0" w:space="0" w:color="auto"/>
          </w:divBdr>
        </w:div>
        <w:div w:id="223952248">
          <w:marLeft w:val="0"/>
          <w:marRight w:val="0"/>
          <w:marTop w:val="0"/>
          <w:marBottom w:val="0"/>
          <w:divBdr>
            <w:top w:val="none" w:sz="0" w:space="0" w:color="auto"/>
            <w:left w:val="none" w:sz="0" w:space="0" w:color="auto"/>
            <w:bottom w:val="none" w:sz="0" w:space="0" w:color="auto"/>
            <w:right w:val="none" w:sz="0" w:space="0" w:color="auto"/>
          </w:divBdr>
        </w:div>
        <w:div w:id="862476158">
          <w:marLeft w:val="0"/>
          <w:marRight w:val="0"/>
          <w:marTop w:val="0"/>
          <w:marBottom w:val="0"/>
          <w:divBdr>
            <w:top w:val="none" w:sz="0" w:space="0" w:color="auto"/>
            <w:left w:val="none" w:sz="0" w:space="0" w:color="auto"/>
            <w:bottom w:val="none" w:sz="0" w:space="0" w:color="auto"/>
            <w:right w:val="none" w:sz="0" w:space="0" w:color="auto"/>
          </w:divBdr>
        </w:div>
        <w:div w:id="227110741">
          <w:marLeft w:val="0"/>
          <w:marRight w:val="0"/>
          <w:marTop w:val="0"/>
          <w:marBottom w:val="0"/>
          <w:divBdr>
            <w:top w:val="none" w:sz="0" w:space="0" w:color="auto"/>
            <w:left w:val="none" w:sz="0" w:space="0" w:color="auto"/>
            <w:bottom w:val="none" w:sz="0" w:space="0" w:color="auto"/>
            <w:right w:val="none" w:sz="0" w:space="0" w:color="auto"/>
          </w:divBdr>
        </w:div>
        <w:div w:id="1207108496">
          <w:marLeft w:val="0"/>
          <w:marRight w:val="0"/>
          <w:marTop w:val="0"/>
          <w:marBottom w:val="0"/>
          <w:divBdr>
            <w:top w:val="none" w:sz="0" w:space="0" w:color="auto"/>
            <w:left w:val="none" w:sz="0" w:space="0" w:color="auto"/>
            <w:bottom w:val="none" w:sz="0" w:space="0" w:color="auto"/>
            <w:right w:val="none" w:sz="0" w:space="0" w:color="auto"/>
          </w:divBdr>
        </w:div>
        <w:div w:id="787235446">
          <w:marLeft w:val="0"/>
          <w:marRight w:val="0"/>
          <w:marTop w:val="0"/>
          <w:marBottom w:val="0"/>
          <w:divBdr>
            <w:top w:val="none" w:sz="0" w:space="0" w:color="auto"/>
            <w:left w:val="none" w:sz="0" w:space="0" w:color="auto"/>
            <w:bottom w:val="none" w:sz="0" w:space="0" w:color="auto"/>
            <w:right w:val="none" w:sz="0" w:space="0" w:color="auto"/>
          </w:divBdr>
        </w:div>
        <w:div w:id="1171918435">
          <w:marLeft w:val="0"/>
          <w:marRight w:val="0"/>
          <w:marTop w:val="0"/>
          <w:marBottom w:val="0"/>
          <w:divBdr>
            <w:top w:val="none" w:sz="0" w:space="0" w:color="auto"/>
            <w:left w:val="none" w:sz="0" w:space="0" w:color="auto"/>
            <w:bottom w:val="none" w:sz="0" w:space="0" w:color="auto"/>
            <w:right w:val="none" w:sz="0" w:space="0" w:color="auto"/>
          </w:divBdr>
        </w:div>
        <w:div w:id="1711300763">
          <w:marLeft w:val="0"/>
          <w:marRight w:val="0"/>
          <w:marTop w:val="0"/>
          <w:marBottom w:val="0"/>
          <w:divBdr>
            <w:top w:val="none" w:sz="0" w:space="0" w:color="auto"/>
            <w:left w:val="none" w:sz="0" w:space="0" w:color="auto"/>
            <w:bottom w:val="none" w:sz="0" w:space="0" w:color="auto"/>
            <w:right w:val="none" w:sz="0" w:space="0" w:color="auto"/>
          </w:divBdr>
        </w:div>
        <w:div w:id="1120955599">
          <w:marLeft w:val="0"/>
          <w:marRight w:val="0"/>
          <w:marTop w:val="0"/>
          <w:marBottom w:val="0"/>
          <w:divBdr>
            <w:top w:val="none" w:sz="0" w:space="0" w:color="auto"/>
            <w:left w:val="none" w:sz="0" w:space="0" w:color="auto"/>
            <w:bottom w:val="none" w:sz="0" w:space="0" w:color="auto"/>
            <w:right w:val="none" w:sz="0" w:space="0" w:color="auto"/>
          </w:divBdr>
        </w:div>
        <w:div w:id="1658073086">
          <w:marLeft w:val="0"/>
          <w:marRight w:val="0"/>
          <w:marTop w:val="0"/>
          <w:marBottom w:val="0"/>
          <w:divBdr>
            <w:top w:val="none" w:sz="0" w:space="0" w:color="auto"/>
            <w:left w:val="none" w:sz="0" w:space="0" w:color="auto"/>
            <w:bottom w:val="none" w:sz="0" w:space="0" w:color="auto"/>
            <w:right w:val="none" w:sz="0" w:space="0" w:color="auto"/>
          </w:divBdr>
        </w:div>
        <w:div w:id="1197548210">
          <w:marLeft w:val="0"/>
          <w:marRight w:val="0"/>
          <w:marTop w:val="0"/>
          <w:marBottom w:val="0"/>
          <w:divBdr>
            <w:top w:val="none" w:sz="0" w:space="0" w:color="auto"/>
            <w:left w:val="none" w:sz="0" w:space="0" w:color="auto"/>
            <w:bottom w:val="none" w:sz="0" w:space="0" w:color="auto"/>
            <w:right w:val="none" w:sz="0" w:space="0" w:color="auto"/>
          </w:divBdr>
        </w:div>
        <w:div w:id="287588531">
          <w:marLeft w:val="0"/>
          <w:marRight w:val="0"/>
          <w:marTop w:val="0"/>
          <w:marBottom w:val="0"/>
          <w:divBdr>
            <w:top w:val="none" w:sz="0" w:space="0" w:color="auto"/>
            <w:left w:val="none" w:sz="0" w:space="0" w:color="auto"/>
            <w:bottom w:val="none" w:sz="0" w:space="0" w:color="auto"/>
            <w:right w:val="none" w:sz="0" w:space="0" w:color="auto"/>
          </w:divBdr>
        </w:div>
        <w:div w:id="776631809">
          <w:marLeft w:val="0"/>
          <w:marRight w:val="0"/>
          <w:marTop w:val="0"/>
          <w:marBottom w:val="0"/>
          <w:divBdr>
            <w:top w:val="none" w:sz="0" w:space="0" w:color="auto"/>
            <w:left w:val="none" w:sz="0" w:space="0" w:color="auto"/>
            <w:bottom w:val="none" w:sz="0" w:space="0" w:color="auto"/>
            <w:right w:val="none" w:sz="0" w:space="0" w:color="auto"/>
          </w:divBdr>
        </w:div>
        <w:div w:id="785152906">
          <w:marLeft w:val="0"/>
          <w:marRight w:val="0"/>
          <w:marTop w:val="0"/>
          <w:marBottom w:val="0"/>
          <w:divBdr>
            <w:top w:val="none" w:sz="0" w:space="0" w:color="auto"/>
            <w:left w:val="none" w:sz="0" w:space="0" w:color="auto"/>
            <w:bottom w:val="none" w:sz="0" w:space="0" w:color="auto"/>
            <w:right w:val="none" w:sz="0" w:space="0" w:color="auto"/>
          </w:divBdr>
        </w:div>
        <w:div w:id="461847442">
          <w:marLeft w:val="0"/>
          <w:marRight w:val="0"/>
          <w:marTop w:val="0"/>
          <w:marBottom w:val="0"/>
          <w:divBdr>
            <w:top w:val="none" w:sz="0" w:space="0" w:color="auto"/>
            <w:left w:val="none" w:sz="0" w:space="0" w:color="auto"/>
            <w:bottom w:val="none" w:sz="0" w:space="0" w:color="auto"/>
            <w:right w:val="none" w:sz="0" w:space="0" w:color="auto"/>
          </w:divBdr>
        </w:div>
        <w:div w:id="1746147051">
          <w:marLeft w:val="0"/>
          <w:marRight w:val="0"/>
          <w:marTop w:val="0"/>
          <w:marBottom w:val="0"/>
          <w:divBdr>
            <w:top w:val="none" w:sz="0" w:space="0" w:color="auto"/>
            <w:left w:val="none" w:sz="0" w:space="0" w:color="auto"/>
            <w:bottom w:val="none" w:sz="0" w:space="0" w:color="auto"/>
            <w:right w:val="none" w:sz="0" w:space="0" w:color="auto"/>
          </w:divBdr>
        </w:div>
        <w:div w:id="1100638666">
          <w:marLeft w:val="0"/>
          <w:marRight w:val="0"/>
          <w:marTop w:val="0"/>
          <w:marBottom w:val="0"/>
          <w:divBdr>
            <w:top w:val="none" w:sz="0" w:space="0" w:color="auto"/>
            <w:left w:val="none" w:sz="0" w:space="0" w:color="auto"/>
            <w:bottom w:val="none" w:sz="0" w:space="0" w:color="auto"/>
            <w:right w:val="none" w:sz="0" w:space="0" w:color="auto"/>
          </w:divBdr>
        </w:div>
        <w:div w:id="138544759">
          <w:marLeft w:val="0"/>
          <w:marRight w:val="0"/>
          <w:marTop w:val="0"/>
          <w:marBottom w:val="0"/>
          <w:divBdr>
            <w:top w:val="none" w:sz="0" w:space="0" w:color="auto"/>
            <w:left w:val="none" w:sz="0" w:space="0" w:color="auto"/>
            <w:bottom w:val="none" w:sz="0" w:space="0" w:color="auto"/>
            <w:right w:val="none" w:sz="0" w:space="0" w:color="auto"/>
          </w:divBdr>
        </w:div>
        <w:div w:id="140470115">
          <w:marLeft w:val="0"/>
          <w:marRight w:val="0"/>
          <w:marTop w:val="0"/>
          <w:marBottom w:val="0"/>
          <w:divBdr>
            <w:top w:val="none" w:sz="0" w:space="0" w:color="auto"/>
            <w:left w:val="none" w:sz="0" w:space="0" w:color="auto"/>
            <w:bottom w:val="none" w:sz="0" w:space="0" w:color="auto"/>
            <w:right w:val="none" w:sz="0" w:space="0" w:color="auto"/>
          </w:divBdr>
        </w:div>
        <w:div w:id="2060979422">
          <w:marLeft w:val="0"/>
          <w:marRight w:val="0"/>
          <w:marTop w:val="0"/>
          <w:marBottom w:val="0"/>
          <w:divBdr>
            <w:top w:val="none" w:sz="0" w:space="0" w:color="auto"/>
            <w:left w:val="none" w:sz="0" w:space="0" w:color="auto"/>
            <w:bottom w:val="none" w:sz="0" w:space="0" w:color="auto"/>
            <w:right w:val="none" w:sz="0" w:space="0" w:color="auto"/>
          </w:divBdr>
        </w:div>
        <w:div w:id="836070310">
          <w:marLeft w:val="0"/>
          <w:marRight w:val="0"/>
          <w:marTop w:val="0"/>
          <w:marBottom w:val="0"/>
          <w:divBdr>
            <w:top w:val="none" w:sz="0" w:space="0" w:color="auto"/>
            <w:left w:val="none" w:sz="0" w:space="0" w:color="auto"/>
            <w:bottom w:val="none" w:sz="0" w:space="0" w:color="auto"/>
            <w:right w:val="none" w:sz="0" w:space="0" w:color="auto"/>
          </w:divBdr>
        </w:div>
        <w:div w:id="1926065205">
          <w:marLeft w:val="0"/>
          <w:marRight w:val="0"/>
          <w:marTop w:val="0"/>
          <w:marBottom w:val="0"/>
          <w:divBdr>
            <w:top w:val="none" w:sz="0" w:space="0" w:color="auto"/>
            <w:left w:val="none" w:sz="0" w:space="0" w:color="auto"/>
            <w:bottom w:val="none" w:sz="0" w:space="0" w:color="auto"/>
            <w:right w:val="none" w:sz="0" w:space="0" w:color="auto"/>
          </w:divBdr>
        </w:div>
        <w:div w:id="1363674516">
          <w:marLeft w:val="0"/>
          <w:marRight w:val="0"/>
          <w:marTop w:val="0"/>
          <w:marBottom w:val="0"/>
          <w:divBdr>
            <w:top w:val="none" w:sz="0" w:space="0" w:color="auto"/>
            <w:left w:val="none" w:sz="0" w:space="0" w:color="auto"/>
            <w:bottom w:val="none" w:sz="0" w:space="0" w:color="auto"/>
            <w:right w:val="none" w:sz="0" w:space="0" w:color="auto"/>
          </w:divBdr>
        </w:div>
        <w:div w:id="410392908">
          <w:marLeft w:val="0"/>
          <w:marRight w:val="0"/>
          <w:marTop w:val="0"/>
          <w:marBottom w:val="0"/>
          <w:divBdr>
            <w:top w:val="none" w:sz="0" w:space="0" w:color="auto"/>
            <w:left w:val="none" w:sz="0" w:space="0" w:color="auto"/>
            <w:bottom w:val="none" w:sz="0" w:space="0" w:color="auto"/>
            <w:right w:val="none" w:sz="0" w:space="0" w:color="auto"/>
          </w:divBdr>
        </w:div>
        <w:div w:id="76559620">
          <w:marLeft w:val="0"/>
          <w:marRight w:val="0"/>
          <w:marTop w:val="0"/>
          <w:marBottom w:val="0"/>
          <w:divBdr>
            <w:top w:val="none" w:sz="0" w:space="0" w:color="auto"/>
            <w:left w:val="none" w:sz="0" w:space="0" w:color="auto"/>
            <w:bottom w:val="none" w:sz="0" w:space="0" w:color="auto"/>
            <w:right w:val="none" w:sz="0" w:space="0" w:color="auto"/>
          </w:divBdr>
        </w:div>
        <w:div w:id="1756127206">
          <w:marLeft w:val="0"/>
          <w:marRight w:val="0"/>
          <w:marTop w:val="0"/>
          <w:marBottom w:val="0"/>
          <w:divBdr>
            <w:top w:val="none" w:sz="0" w:space="0" w:color="auto"/>
            <w:left w:val="none" w:sz="0" w:space="0" w:color="auto"/>
            <w:bottom w:val="none" w:sz="0" w:space="0" w:color="auto"/>
            <w:right w:val="none" w:sz="0" w:space="0" w:color="auto"/>
          </w:divBdr>
        </w:div>
        <w:div w:id="804347603">
          <w:marLeft w:val="0"/>
          <w:marRight w:val="0"/>
          <w:marTop w:val="0"/>
          <w:marBottom w:val="0"/>
          <w:divBdr>
            <w:top w:val="none" w:sz="0" w:space="0" w:color="auto"/>
            <w:left w:val="none" w:sz="0" w:space="0" w:color="auto"/>
            <w:bottom w:val="none" w:sz="0" w:space="0" w:color="auto"/>
            <w:right w:val="none" w:sz="0" w:space="0" w:color="auto"/>
          </w:divBdr>
        </w:div>
        <w:div w:id="1903253503">
          <w:marLeft w:val="0"/>
          <w:marRight w:val="0"/>
          <w:marTop w:val="0"/>
          <w:marBottom w:val="0"/>
          <w:divBdr>
            <w:top w:val="none" w:sz="0" w:space="0" w:color="auto"/>
            <w:left w:val="none" w:sz="0" w:space="0" w:color="auto"/>
            <w:bottom w:val="none" w:sz="0" w:space="0" w:color="auto"/>
            <w:right w:val="none" w:sz="0" w:space="0" w:color="auto"/>
          </w:divBdr>
        </w:div>
        <w:div w:id="1870684336">
          <w:marLeft w:val="0"/>
          <w:marRight w:val="0"/>
          <w:marTop w:val="0"/>
          <w:marBottom w:val="0"/>
          <w:divBdr>
            <w:top w:val="none" w:sz="0" w:space="0" w:color="auto"/>
            <w:left w:val="none" w:sz="0" w:space="0" w:color="auto"/>
            <w:bottom w:val="none" w:sz="0" w:space="0" w:color="auto"/>
            <w:right w:val="none" w:sz="0" w:space="0" w:color="auto"/>
          </w:divBdr>
        </w:div>
        <w:div w:id="1900168098">
          <w:marLeft w:val="0"/>
          <w:marRight w:val="0"/>
          <w:marTop w:val="0"/>
          <w:marBottom w:val="0"/>
          <w:divBdr>
            <w:top w:val="none" w:sz="0" w:space="0" w:color="auto"/>
            <w:left w:val="none" w:sz="0" w:space="0" w:color="auto"/>
            <w:bottom w:val="none" w:sz="0" w:space="0" w:color="auto"/>
            <w:right w:val="none" w:sz="0" w:space="0" w:color="auto"/>
          </w:divBdr>
        </w:div>
        <w:div w:id="769201010">
          <w:marLeft w:val="0"/>
          <w:marRight w:val="0"/>
          <w:marTop w:val="0"/>
          <w:marBottom w:val="0"/>
          <w:divBdr>
            <w:top w:val="none" w:sz="0" w:space="0" w:color="auto"/>
            <w:left w:val="none" w:sz="0" w:space="0" w:color="auto"/>
            <w:bottom w:val="none" w:sz="0" w:space="0" w:color="auto"/>
            <w:right w:val="none" w:sz="0" w:space="0" w:color="auto"/>
          </w:divBdr>
        </w:div>
        <w:div w:id="383719195">
          <w:marLeft w:val="0"/>
          <w:marRight w:val="0"/>
          <w:marTop w:val="0"/>
          <w:marBottom w:val="0"/>
          <w:divBdr>
            <w:top w:val="none" w:sz="0" w:space="0" w:color="auto"/>
            <w:left w:val="none" w:sz="0" w:space="0" w:color="auto"/>
            <w:bottom w:val="none" w:sz="0" w:space="0" w:color="auto"/>
            <w:right w:val="none" w:sz="0" w:space="0" w:color="auto"/>
          </w:divBdr>
        </w:div>
        <w:div w:id="2086871972">
          <w:marLeft w:val="0"/>
          <w:marRight w:val="0"/>
          <w:marTop w:val="0"/>
          <w:marBottom w:val="0"/>
          <w:divBdr>
            <w:top w:val="none" w:sz="0" w:space="0" w:color="auto"/>
            <w:left w:val="none" w:sz="0" w:space="0" w:color="auto"/>
            <w:bottom w:val="none" w:sz="0" w:space="0" w:color="auto"/>
            <w:right w:val="none" w:sz="0" w:space="0" w:color="auto"/>
          </w:divBdr>
        </w:div>
        <w:div w:id="1379741283">
          <w:marLeft w:val="0"/>
          <w:marRight w:val="0"/>
          <w:marTop w:val="0"/>
          <w:marBottom w:val="0"/>
          <w:divBdr>
            <w:top w:val="none" w:sz="0" w:space="0" w:color="auto"/>
            <w:left w:val="none" w:sz="0" w:space="0" w:color="auto"/>
            <w:bottom w:val="none" w:sz="0" w:space="0" w:color="auto"/>
            <w:right w:val="none" w:sz="0" w:space="0" w:color="auto"/>
          </w:divBdr>
        </w:div>
        <w:div w:id="513686185">
          <w:marLeft w:val="0"/>
          <w:marRight w:val="0"/>
          <w:marTop w:val="0"/>
          <w:marBottom w:val="0"/>
          <w:divBdr>
            <w:top w:val="none" w:sz="0" w:space="0" w:color="auto"/>
            <w:left w:val="none" w:sz="0" w:space="0" w:color="auto"/>
            <w:bottom w:val="none" w:sz="0" w:space="0" w:color="auto"/>
            <w:right w:val="none" w:sz="0" w:space="0" w:color="auto"/>
          </w:divBdr>
        </w:div>
        <w:div w:id="1964068879">
          <w:marLeft w:val="0"/>
          <w:marRight w:val="0"/>
          <w:marTop w:val="0"/>
          <w:marBottom w:val="0"/>
          <w:divBdr>
            <w:top w:val="none" w:sz="0" w:space="0" w:color="auto"/>
            <w:left w:val="none" w:sz="0" w:space="0" w:color="auto"/>
            <w:bottom w:val="none" w:sz="0" w:space="0" w:color="auto"/>
            <w:right w:val="none" w:sz="0" w:space="0" w:color="auto"/>
          </w:divBdr>
        </w:div>
        <w:div w:id="1880124143">
          <w:marLeft w:val="0"/>
          <w:marRight w:val="0"/>
          <w:marTop w:val="0"/>
          <w:marBottom w:val="0"/>
          <w:divBdr>
            <w:top w:val="none" w:sz="0" w:space="0" w:color="auto"/>
            <w:left w:val="none" w:sz="0" w:space="0" w:color="auto"/>
            <w:bottom w:val="none" w:sz="0" w:space="0" w:color="auto"/>
            <w:right w:val="none" w:sz="0" w:space="0" w:color="auto"/>
          </w:divBdr>
        </w:div>
        <w:div w:id="1961063547">
          <w:marLeft w:val="0"/>
          <w:marRight w:val="0"/>
          <w:marTop w:val="0"/>
          <w:marBottom w:val="0"/>
          <w:divBdr>
            <w:top w:val="none" w:sz="0" w:space="0" w:color="auto"/>
            <w:left w:val="none" w:sz="0" w:space="0" w:color="auto"/>
            <w:bottom w:val="none" w:sz="0" w:space="0" w:color="auto"/>
            <w:right w:val="none" w:sz="0" w:space="0" w:color="auto"/>
          </w:divBdr>
        </w:div>
        <w:div w:id="1248999341">
          <w:marLeft w:val="0"/>
          <w:marRight w:val="0"/>
          <w:marTop w:val="0"/>
          <w:marBottom w:val="0"/>
          <w:divBdr>
            <w:top w:val="none" w:sz="0" w:space="0" w:color="auto"/>
            <w:left w:val="none" w:sz="0" w:space="0" w:color="auto"/>
            <w:bottom w:val="none" w:sz="0" w:space="0" w:color="auto"/>
            <w:right w:val="none" w:sz="0" w:space="0" w:color="auto"/>
          </w:divBdr>
        </w:div>
        <w:div w:id="288970756">
          <w:marLeft w:val="0"/>
          <w:marRight w:val="0"/>
          <w:marTop w:val="0"/>
          <w:marBottom w:val="0"/>
          <w:divBdr>
            <w:top w:val="none" w:sz="0" w:space="0" w:color="auto"/>
            <w:left w:val="none" w:sz="0" w:space="0" w:color="auto"/>
            <w:bottom w:val="none" w:sz="0" w:space="0" w:color="auto"/>
            <w:right w:val="none" w:sz="0" w:space="0" w:color="auto"/>
          </w:divBdr>
        </w:div>
        <w:div w:id="602804724">
          <w:marLeft w:val="0"/>
          <w:marRight w:val="0"/>
          <w:marTop w:val="0"/>
          <w:marBottom w:val="0"/>
          <w:divBdr>
            <w:top w:val="none" w:sz="0" w:space="0" w:color="auto"/>
            <w:left w:val="none" w:sz="0" w:space="0" w:color="auto"/>
            <w:bottom w:val="none" w:sz="0" w:space="0" w:color="auto"/>
            <w:right w:val="none" w:sz="0" w:space="0" w:color="auto"/>
          </w:divBdr>
        </w:div>
        <w:div w:id="1219586494">
          <w:marLeft w:val="0"/>
          <w:marRight w:val="0"/>
          <w:marTop w:val="0"/>
          <w:marBottom w:val="0"/>
          <w:divBdr>
            <w:top w:val="none" w:sz="0" w:space="0" w:color="auto"/>
            <w:left w:val="none" w:sz="0" w:space="0" w:color="auto"/>
            <w:bottom w:val="none" w:sz="0" w:space="0" w:color="auto"/>
            <w:right w:val="none" w:sz="0" w:space="0" w:color="auto"/>
          </w:divBdr>
        </w:div>
        <w:div w:id="930088053">
          <w:marLeft w:val="0"/>
          <w:marRight w:val="0"/>
          <w:marTop w:val="0"/>
          <w:marBottom w:val="0"/>
          <w:divBdr>
            <w:top w:val="none" w:sz="0" w:space="0" w:color="auto"/>
            <w:left w:val="none" w:sz="0" w:space="0" w:color="auto"/>
            <w:bottom w:val="none" w:sz="0" w:space="0" w:color="auto"/>
            <w:right w:val="none" w:sz="0" w:space="0" w:color="auto"/>
          </w:divBdr>
        </w:div>
        <w:div w:id="384180522">
          <w:marLeft w:val="0"/>
          <w:marRight w:val="0"/>
          <w:marTop w:val="0"/>
          <w:marBottom w:val="0"/>
          <w:divBdr>
            <w:top w:val="none" w:sz="0" w:space="0" w:color="auto"/>
            <w:left w:val="none" w:sz="0" w:space="0" w:color="auto"/>
            <w:bottom w:val="none" w:sz="0" w:space="0" w:color="auto"/>
            <w:right w:val="none" w:sz="0" w:space="0" w:color="auto"/>
          </w:divBdr>
        </w:div>
        <w:div w:id="1318681942">
          <w:marLeft w:val="0"/>
          <w:marRight w:val="0"/>
          <w:marTop w:val="0"/>
          <w:marBottom w:val="0"/>
          <w:divBdr>
            <w:top w:val="none" w:sz="0" w:space="0" w:color="auto"/>
            <w:left w:val="none" w:sz="0" w:space="0" w:color="auto"/>
            <w:bottom w:val="none" w:sz="0" w:space="0" w:color="auto"/>
            <w:right w:val="none" w:sz="0" w:space="0" w:color="auto"/>
          </w:divBdr>
        </w:div>
        <w:div w:id="121965206">
          <w:marLeft w:val="0"/>
          <w:marRight w:val="0"/>
          <w:marTop w:val="0"/>
          <w:marBottom w:val="0"/>
          <w:divBdr>
            <w:top w:val="none" w:sz="0" w:space="0" w:color="auto"/>
            <w:left w:val="none" w:sz="0" w:space="0" w:color="auto"/>
            <w:bottom w:val="none" w:sz="0" w:space="0" w:color="auto"/>
            <w:right w:val="none" w:sz="0" w:space="0" w:color="auto"/>
          </w:divBdr>
        </w:div>
        <w:div w:id="375086500">
          <w:marLeft w:val="0"/>
          <w:marRight w:val="0"/>
          <w:marTop w:val="0"/>
          <w:marBottom w:val="0"/>
          <w:divBdr>
            <w:top w:val="none" w:sz="0" w:space="0" w:color="auto"/>
            <w:left w:val="none" w:sz="0" w:space="0" w:color="auto"/>
            <w:bottom w:val="none" w:sz="0" w:space="0" w:color="auto"/>
            <w:right w:val="none" w:sz="0" w:space="0" w:color="auto"/>
          </w:divBdr>
        </w:div>
        <w:div w:id="1868911970">
          <w:marLeft w:val="0"/>
          <w:marRight w:val="0"/>
          <w:marTop w:val="0"/>
          <w:marBottom w:val="0"/>
          <w:divBdr>
            <w:top w:val="none" w:sz="0" w:space="0" w:color="auto"/>
            <w:left w:val="none" w:sz="0" w:space="0" w:color="auto"/>
            <w:bottom w:val="none" w:sz="0" w:space="0" w:color="auto"/>
            <w:right w:val="none" w:sz="0" w:space="0" w:color="auto"/>
          </w:divBdr>
        </w:div>
        <w:div w:id="923958954">
          <w:marLeft w:val="0"/>
          <w:marRight w:val="0"/>
          <w:marTop w:val="0"/>
          <w:marBottom w:val="0"/>
          <w:divBdr>
            <w:top w:val="none" w:sz="0" w:space="0" w:color="auto"/>
            <w:left w:val="none" w:sz="0" w:space="0" w:color="auto"/>
            <w:bottom w:val="none" w:sz="0" w:space="0" w:color="auto"/>
            <w:right w:val="none" w:sz="0" w:space="0" w:color="auto"/>
          </w:divBdr>
        </w:div>
        <w:div w:id="1585067090">
          <w:marLeft w:val="0"/>
          <w:marRight w:val="0"/>
          <w:marTop w:val="0"/>
          <w:marBottom w:val="0"/>
          <w:divBdr>
            <w:top w:val="none" w:sz="0" w:space="0" w:color="auto"/>
            <w:left w:val="none" w:sz="0" w:space="0" w:color="auto"/>
            <w:bottom w:val="none" w:sz="0" w:space="0" w:color="auto"/>
            <w:right w:val="none" w:sz="0" w:space="0" w:color="auto"/>
          </w:divBdr>
        </w:div>
        <w:div w:id="1042633684">
          <w:marLeft w:val="0"/>
          <w:marRight w:val="0"/>
          <w:marTop w:val="0"/>
          <w:marBottom w:val="0"/>
          <w:divBdr>
            <w:top w:val="none" w:sz="0" w:space="0" w:color="auto"/>
            <w:left w:val="none" w:sz="0" w:space="0" w:color="auto"/>
            <w:bottom w:val="none" w:sz="0" w:space="0" w:color="auto"/>
            <w:right w:val="none" w:sz="0" w:space="0" w:color="auto"/>
          </w:divBdr>
        </w:div>
        <w:div w:id="435952008">
          <w:marLeft w:val="0"/>
          <w:marRight w:val="0"/>
          <w:marTop w:val="0"/>
          <w:marBottom w:val="0"/>
          <w:divBdr>
            <w:top w:val="none" w:sz="0" w:space="0" w:color="auto"/>
            <w:left w:val="none" w:sz="0" w:space="0" w:color="auto"/>
            <w:bottom w:val="none" w:sz="0" w:space="0" w:color="auto"/>
            <w:right w:val="none" w:sz="0" w:space="0" w:color="auto"/>
          </w:divBdr>
        </w:div>
        <w:div w:id="2141678585">
          <w:marLeft w:val="0"/>
          <w:marRight w:val="0"/>
          <w:marTop w:val="0"/>
          <w:marBottom w:val="0"/>
          <w:divBdr>
            <w:top w:val="none" w:sz="0" w:space="0" w:color="auto"/>
            <w:left w:val="none" w:sz="0" w:space="0" w:color="auto"/>
            <w:bottom w:val="none" w:sz="0" w:space="0" w:color="auto"/>
            <w:right w:val="none" w:sz="0" w:space="0" w:color="auto"/>
          </w:divBdr>
        </w:div>
        <w:div w:id="1448502457">
          <w:marLeft w:val="0"/>
          <w:marRight w:val="0"/>
          <w:marTop w:val="0"/>
          <w:marBottom w:val="0"/>
          <w:divBdr>
            <w:top w:val="none" w:sz="0" w:space="0" w:color="auto"/>
            <w:left w:val="none" w:sz="0" w:space="0" w:color="auto"/>
            <w:bottom w:val="none" w:sz="0" w:space="0" w:color="auto"/>
            <w:right w:val="none" w:sz="0" w:space="0" w:color="auto"/>
          </w:divBdr>
        </w:div>
        <w:div w:id="984510345">
          <w:marLeft w:val="0"/>
          <w:marRight w:val="0"/>
          <w:marTop w:val="0"/>
          <w:marBottom w:val="0"/>
          <w:divBdr>
            <w:top w:val="none" w:sz="0" w:space="0" w:color="auto"/>
            <w:left w:val="none" w:sz="0" w:space="0" w:color="auto"/>
            <w:bottom w:val="none" w:sz="0" w:space="0" w:color="auto"/>
            <w:right w:val="none" w:sz="0" w:space="0" w:color="auto"/>
          </w:divBdr>
        </w:div>
        <w:div w:id="355037823">
          <w:marLeft w:val="0"/>
          <w:marRight w:val="0"/>
          <w:marTop w:val="0"/>
          <w:marBottom w:val="0"/>
          <w:divBdr>
            <w:top w:val="none" w:sz="0" w:space="0" w:color="auto"/>
            <w:left w:val="none" w:sz="0" w:space="0" w:color="auto"/>
            <w:bottom w:val="none" w:sz="0" w:space="0" w:color="auto"/>
            <w:right w:val="none" w:sz="0" w:space="0" w:color="auto"/>
          </w:divBdr>
        </w:div>
        <w:div w:id="245577530">
          <w:marLeft w:val="0"/>
          <w:marRight w:val="0"/>
          <w:marTop w:val="0"/>
          <w:marBottom w:val="0"/>
          <w:divBdr>
            <w:top w:val="none" w:sz="0" w:space="0" w:color="auto"/>
            <w:left w:val="none" w:sz="0" w:space="0" w:color="auto"/>
            <w:bottom w:val="none" w:sz="0" w:space="0" w:color="auto"/>
            <w:right w:val="none" w:sz="0" w:space="0" w:color="auto"/>
          </w:divBdr>
        </w:div>
        <w:div w:id="1045913670">
          <w:marLeft w:val="0"/>
          <w:marRight w:val="0"/>
          <w:marTop w:val="0"/>
          <w:marBottom w:val="0"/>
          <w:divBdr>
            <w:top w:val="none" w:sz="0" w:space="0" w:color="auto"/>
            <w:left w:val="none" w:sz="0" w:space="0" w:color="auto"/>
            <w:bottom w:val="none" w:sz="0" w:space="0" w:color="auto"/>
            <w:right w:val="none" w:sz="0" w:space="0" w:color="auto"/>
          </w:divBdr>
        </w:div>
        <w:div w:id="107505523">
          <w:marLeft w:val="0"/>
          <w:marRight w:val="0"/>
          <w:marTop w:val="0"/>
          <w:marBottom w:val="0"/>
          <w:divBdr>
            <w:top w:val="none" w:sz="0" w:space="0" w:color="auto"/>
            <w:left w:val="none" w:sz="0" w:space="0" w:color="auto"/>
            <w:bottom w:val="none" w:sz="0" w:space="0" w:color="auto"/>
            <w:right w:val="none" w:sz="0" w:space="0" w:color="auto"/>
          </w:divBdr>
        </w:div>
        <w:div w:id="1057319846">
          <w:marLeft w:val="0"/>
          <w:marRight w:val="0"/>
          <w:marTop w:val="0"/>
          <w:marBottom w:val="0"/>
          <w:divBdr>
            <w:top w:val="none" w:sz="0" w:space="0" w:color="auto"/>
            <w:left w:val="none" w:sz="0" w:space="0" w:color="auto"/>
            <w:bottom w:val="none" w:sz="0" w:space="0" w:color="auto"/>
            <w:right w:val="none" w:sz="0" w:space="0" w:color="auto"/>
          </w:divBdr>
        </w:div>
        <w:div w:id="1624461225">
          <w:marLeft w:val="0"/>
          <w:marRight w:val="0"/>
          <w:marTop w:val="0"/>
          <w:marBottom w:val="0"/>
          <w:divBdr>
            <w:top w:val="none" w:sz="0" w:space="0" w:color="auto"/>
            <w:left w:val="none" w:sz="0" w:space="0" w:color="auto"/>
            <w:bottom w:val="none" w:sz="0" w:space="0" w:color="auto"/>
            <w:right w:val="none" w:sz="0" w:space="0" w:color="auto"/>
          </w:divBdr>
        </w:div>
        <w:div w:id="761947633">
          <w:marLeft w:val="0"/>
          <w:marRight w:val="0"/>
          <w:marTop w:val="0"/>
          <w:marBottom w:val="0"/>
          <w:divBdr>
            <w:top w:val="none" w:sz="0" w:space="0" w:color="auto"/>
            <w:left w:val="none" w:sz="0" w:space="0" w:color="auto"/>
            <w:bottom w:val="none" w:sz="0" w:space="0" w:color="auto"/>
            <w:right w:val="none" w:sz="0" w:space="0" w:color="auto"/>
          </w:divBdr>
        </w:div>
        <w:div w:id="7803251">
          <w:marLeft w:val="0"/>
          <w:marRight w:val="0"/>
          <w:marTop w:val="0"/>
          <w:marBottom w:val="0"/>
          <w:divBdr>
            <w:top w:val="none" w:sz="0" w:space="0" w:color="auto"/>
            <w:left w:val="none" w:sz="0" w:space="0" w:color="auto"/>
            <w:bottom w:val="none" w:sz="0" w:space="0" w:color="auto"/>
            <w:right w:val="none" w:sz="0" w:space="0" w:color="auto"/>
          </w:divBdr>
        </w:div>
        <w:div w:id="2047562099">
          <w:marLeft w:val="0"/>
          <w:marRight w:val="0"/>
          <w:marTop w:val="0"/>
          <w:marBottom w:val="0"/>
          <w:divBdr>
            <w:top w:val="none" w:sz="0" w:space="0" w:color="auto"/>
            <w:left w:val="none" w:sz="0" w:space="0" w:color="auto"/>
            <w:bottom w:val="none" w:sz="0" w:space="0" w:color="auto"/>
            <w:right w:val="none" w:sz="0" w:space="0" w:color="auto"/>
          </w:divBdr>
        </w:div>
        <w:div w:id="1198154986">
          <w:marLeft w:val="0"/>
          <w:marRight w:val="0"/>
          <w:marTop w:val="0"/>
          <w:marBottom w:val="0"/>
          <w:divBdr>
            <w:top w:val="none" w:sz="0" w:space="0" w:color="auto"/>
            <w:left w:val="none" w:sz="0" w:space="0" w:color="auto"/>
            <w:bottom w:val="none" w:sz="0" w:space="0" w:color="auto"/>
            <w:right w:val="none" w:sz="0" w:space="0" w:color="auto"/>
          </w:divBdr>
        </w:div>
        <w:div w:id="402146082">
          <w:marLeft w:val="0"/>
          <w:marRight w:val="0"/>
          <w:marTop w:val="0"/>
          <w:marBottom w:val="0"/>
          <w:divBdr>
            <w:top w:val="none" w:sz="0" w:space="0" w:color="auto"/>
            <w:left w:val="none" w:sz="0" w:space="0" w:color="auto"/>
            <w:bottom w:val="none" w:sz="0" w:space="0" w:color="auto"/>
            <w:right w:val="none" w:sz="0" w:space="0" w:color="auto"/>
          </w:divBdr>
        </w:div>
        <w:div w:id="2142649572">
          <w:marLeft w:val="0"/>
          <w:marRight w:val="0"/>
          <w:marTop w:val="0"/>
          <w:marBottom w:val="0"/>
          <w:divBdr>
            <w:top w:val="none" w:sz="0" w:space="0" w:color="auto"/>
            <w:left w:val="none" w:sz="0" w:space="0" w:color="auto"/>
            <w:bottom w:val="none" w:sz="0" w:space="0" w:color="auto"/>
            <w:right w:val="none" w:sz="0" w:space="0" w:color="auto"/>
          </w:divBdr>
        </w:div>
        <w:div w:id="531650663">
          <w:marLeft w:val="0"/>
          <w:marRight w:val="0"/>
          <w:marTop w:val="0"/>
          <w:marBottom w:val="0"/>
          <w:divBdr>
            <w:top w:val="none" w:sz="0" w:space="0" w:color="auto"/>
            <w:left w:val="none" w:sz="0" w:space="0" w:color="auto"/>
            <w:bottom w:val="none" w:sz="0" w:space="0" w:color="auto"/>
            <w:right w:val="none" w:sz="0" w:space="0" w:color="auto"/>
          </w:divBdr>
        </w:div>
        <w:div w:id="61343129">
          <w:marLeft w:val="0"/>
          <w:marRight w:val="0"/>
          <w:marTop w:val="0"/>
          <w:marBottom w:val="0"/>
          <w:divBdr>
            <w:top w:val="none" w:sz="0" w:space="0" w:color="auto"/>
            <w:left w:val="none" w:sz="0" w:space="0" w:color="auto"/>
            <w:bottom w:val="none" w:sz="0" w:space="0" w:color="auto"/>
            <w:right w:val="none" w:sz="0" w:space="0" w:color="auto"/>
          </w:divBdr>
        </w:div>
        <w:div w:id="1457093771">
          <w:marLeft w:val="0"/>
          <w:marRight w:val="0"/>
          <w:marTop w:val="0"/>
          <w:marBottom w:val="0"/>
          <w:divBdr>
            <w:top w:val="none" w:sz="0" w:space="0" w:color="auto"/>
            <w:left w:val="none" w:sz="0" w:space="0" w:color="auto"/>
            <w:bottom w:val="none" w:sz="0" w:space="0" w:color="auto"/>
            <w:right w:val="none" w:sz="0" w:space="0" w:color="auto"/>
          </w:divBdr>
        </w:div>
        <w:div w:id="162166571">
          <w:marLeft w:val="0"/>
          <w:marRight w:val="0"/>
          <w:marTop w:val="0"/>
          <w:marBottom w:val="0"/>
          <w:divBdr>
            <w:top w:val="none" w:sz="0" w:space="0" w:color="auto"/>
            <w:left w:val="none" w:sz="0" w:space="0" w:color="auto"/>
            <w:bottom w:val="none" w:sz="0" w:space="0" w:color="auto"/>
            <w:right w:val="none" w:sz="0" w:space="0" w:color="auto"/>
          </w:divBdr>
        </w:div>
        <w:div w:id="1714114754">
          <w:marLeft w:val="0"/>
          <w:marRight w:val="0"/>
          <w:marTop w:val="0"/>
          <w:marBottom w:val="0"/>
          <w:divBdr>
            <w:top w:val="none" w:sz="0" w:space="0" w:color="auto"/>
            <w:left w:val="none" w:sz="0" w:space="0" w:color="auto"/>
            <w:bottom w:val="none" w:sz="0" w:space="0" w:color="auto"/>
            <w:right w:val="none" w:sz="0" w:space="0" w:color="auto"/>
          </w:divBdr>
        </w:div>
        <w:div w:id="845049282">
          <w:marLeft w:val="0"/>
          <w:marRight w:val="0"/>
          <w:marTop w:val="0"/>
          <w:marBottom w:val="0"/>
          <w:divBdr>
            <w:top w:val="none" w:sz="0" w:space="0" w:color="auto"/>
            <w:left w:val="none" w:sz="0" w:space="0" w:color="auto"/>
            <w:bottom w:val="none" w:sz="0" w:space="0" w:color="auto"/>
            <w:right w:val="none" w:sz="0" w:space="0" w:color="auto"/>
          </w:divBdr>
        </w:div>
        <w:div w:id="1229196203">
          <w:marLeft w:val="0"/>
          <w:marRight w:val="0"/>
          <w:marTop w:val="0"/>
          <w:marBottom w:val="0"/>
          <w:divBdr>
            <w:top w:val="none" w:sz="0" w:space="0" w:color="auto"/>
            <w:left w:val="none" w:sz="0" w:space="0" w:color="auto"/>
            <w:bottom w:val="none" w:sz="0" w:space="0" w:color="auto"/>
            <w:right w:val="none" w:sz="0" w:space="0" w:color="auto"/>
          </w:divBdr>
        </w:div>
        <w:div w:id="920917430">
          <w:marLeft w:val="0"/>
          <w:marRight w:val="0"/>
          <w:marTop w:val="0"/>
          <w:marBottom w:val="0"/>
          <w:divBdr>
            <w:top w:val="none" w:sz="0" w:space="0" w:color="auto"/>
            <w:left w:val="none" w:sz="0" w:space="0" w:color="auto"/>
            <w:bottom w:val="none" w:sz="0" w:space="0" w:color="auto"/>
            <w:right w:val="none" w:sz="0" w:space="0" w:color="auto"/>
          </w:divBdr>
        </w:div>
        <w:div w:id="2075658309">
          <w:marLeft w:val="0"/>
          <w:marRight w:val="0"/>
          <w:marTop w:val="0"/>
          <w:marBottom w:val="0"/>
          <w:divBdr>
            <w:top w:val="none" w:sz="0" w:space="0" w:color="auto"/>
            <w:left w:val="none" w:sz="0" w:space="0" w:color="auto"/>
            <w:bottom w:val="none" w:sz="0" w:space="0" w:color="auto"/>
            <w:right w:val="none" w:sz="0" w:space="0" w:color="auto"/>
          </w:divBdr>
        </w:div>
        <w:div w:id="1289628653">
          <w:marLeft w:val="0"/>
          <w:marRight w:val="0"/>
          <w:marTop w:val="0"/>
          <w:marBottom w:val="0"/>
          <w:divBdr>
            <w:top w:val="none" w:sz="0" w:space="0" w:color="auto"/>
            <w:left w:val="none" w:sz="0" w:space="0" w:color="auto"/>
            <w:bottom w:val="none" w:sz="0" w:space="0" w:color="auto"/>
            <w:right w:val="none" w:sz="0" w:space="0" w:color="auto"/>
          </w:divBdr>
        </w:div>
        <w:div w:id="1055008785">
          <w:marLeft w:val="0"/>
          <w:marRight w:val="0"/>
          <w:marTop w:val="0"/>
          <w:marBottom w:val="0"/>
          <w:divBdr>
            <w:top w:val="none" w:sz="0" w:space="0" w:color="auto"/>
            <w:left w:val="none" w:sz="0" w:space="0" w:color="auto"/>
            <w:bottom w:val="none" w:sz="0" w:space="0" w:color="auto"/>
            <w:right w:val="none" w:sz="0" w:space="0" w:color="auto"/>
          </w:divBdr>
        </w:div>
        <w:div w:id="814835310">
          <w:marLeft w:val="0"/>
          <w:marRight w:val="0"/>
          <w:marTop w:val="0"/>
          <w:marBottom w:val="0"/>
          <w:divBdr>
            <w:top w:val="none" w:sz="0" w:space="0" w:color="auto"/>
            <w:left w:val="none" w:sz="0" w:space="0" w:color="auto"/>
            <w:bottom w:val="none" w:sz="0" w:space="0" w:color="auto"/>
            <w:right w:val="none" w:sz="0" w:space="0" w:color="auto"/>
          </w:divBdr>
        </w:div>
        <w:div w:id="1023240444">
          <w:marLeft w:val="0"/>
          <w:marRight w:val="0"/>
          <w:marTop w:val="0"/>
          <w:marBottom w:val="0"/>
          <w:divBdr>
            <w:top w:val="none" w:sz="0" w:space="0" w:color="auto"/>
            <w:left w:val="none" w:sz="0" w:space="0" w:color="auto"/>
            <w:bottom w:val="none" w:sz="0" w:space="0" w:color="auto"/>
            <w:right w:val="none" w:sz="0" w:space="0" w:color="auto"/>
          </w:divBdr>
        </w:div>
        <w:div w:id="1048333027">
          <w:marLeft w:val="0"/>
          <w:marRight w:val="0"/>
          <w:marTop w:val="0"/>
          <w:marBottom w:val="0"/>
          <w:divBdr>
            <w:top w:val="none" w:sz="0" w:space="0" w:color="auto"/>
            <w:left w:val="none" w:sz="0" w:space="0" w:color="auto"/>
            <w:bottom w:val="none" w:sz="0" w:space="0" w:color="auto"/>
            <w:right w:val="none" w:sz="0" w:space="0" w:color="auto"/>
          </w:divBdr>
        </w:div>
        <w:div w:id="164587972">
          <w:marLeft w:val="0"/>
          <w:marRight w:val="0"/>
          <w:marTop w:val="0"/>
          <w:marBottom w:val="0"/>
          <w:divBdr>
            <w:top w:val="none" w:sz="0" w:space="0" w:color="auto"/>
            <w:left w:val="none" w:sz="0" w:space="0" w:color="auto"/>
            <w:bottom w:val="none" w:sz="0" w:space="0" w:color="auto"/>
            <w:right w:val="none" w:sz="0" w:space="0" w:color="auto"/>
          </w:divBdr>
        </w:div>
        <w:div w:id="441731161">
          <w:marLeft w:val="0"/>
          <w:marRight w:val="0"/>
          <w:marTop w:val="0"/>
          <w:marBottom w:val="0"/>
          <w:divBdr>
            <w:top w:val="none" w:sz="0" w:space="0" w:color="auto"/>
            <w:left w:val="none" w:sz="0" w:space="0" w:color="auto"/>
            <w:bottom w:val="none" w:sz="0" w:space="0" w:color="auto"/>
            <w:right w:val="none" w:sz="0" w:space="0" w:color="auto"/>
          </w:divBdr>
        </w:div>
        <w:div w:id="386032705">
          <w:marLeft w:val="0"/>
          <w:marRight w:val="0"/>
          <w:marTop w:val="0"/>
          <w:marBottom w:val="0"/>
          <w:divBdr>
            <w:top w:val="none" w:sz="0" w:space="0" w:color="auto"/>
            <w:left w:val="none" w:sz="0" w:space="0" w:color="auto"/>
            <w:bottom w:val="none" w:sz="0" w:space="0" w:color="auto"/>
            <w:right w:val="none" w:sz="0" w:space="0" w:color="auto"/>
          </w:divBdr>
        </w:div>
        <w:div w:id="1239561114">
          <w:marLeft w:val="0"/>
          <w:marRight w:val="0"/>
          <w:marTop w:val="0"/>
          <w:marBottom w:val="0"/>
          <w:divBdr>
            <w:top w:val="none" w:sz="0" w:space="0" w:color="auto"/>
            <w:left w:val="none" w:sz="0" w:space="0" w:color="auto"/>
            <w:bottom w:val="none" w:sz="0" w:space="0" w:color="auto"/>
            <w:right w:val="none" w:sz="0" w:space="0" w:color="auto"/>
          </w:divBdr>
        </w:div>
        <w:div w:id="753476200">
          <w:marLeft w:val="0"/>
          <w:marRight w:val="0"/>
          <w:marTop w:val="0"/>
          <w:marBottom w:val="0"/>
          <w:divBdr>
            <w:top w:val="none" w:sz="0" w:space="0" w:color="auto"/>
            <w:left w:val="none" w:sz="0" w:space="0" w:color="auto"/>
            <w:bottom w:val="none" w:sz="0" w:space="0" w:color="auto"/>
            <w:right w:val="none" w:sz="0" w:space="0" w:color="auto"/>
          </w:divBdr>
        </w:div>
        <w:div w:id="2043626989">
          <w:marLeft w:val="0"/>
          <w:marRight w:val="0"/>
          <w:marTop w:val="0"/>
          <w:marBottom w:val="0"/>
          <w:divBdr>
            <w:top w:val="none" w:sz="0" w:space="0" w:color="auto"/>
            <w:left w:val="none" w:sz="0" w:space="0" w:color="auto"/>
            <w:bottom w:val="none" w:sz="0" w:space="0" w:color="auto"/>
            <w:right w:val="none" w:sz="0" w:space="0" w:color="auto"/>
          </w:divBdr>
        </w:div>
        <w:div w:id="685861782">
          <w:marLeft w:val="0"/>
          <w:marRight w:val="0"/>
          <w:marTop w:val="0"/>
          <w:marBottom w:val="0"/>
          <w:divBdr>
            <w:top w:val="none" w:sz="0" w:space="0" w:color="auto"/>
            <w:left w:val="none" w:sz="0" w:space="0" w:color="auto"/>
            <w:bottom w:val="none" w:sz="0" w:space="0" w:color="auto"/>
            <w:right w:val="none" w:sz="0" w:space="0" w:color="auto"/>
          </w:divBdr>
        </w:div>
        <w:div w:id="1913005953">
          <w:marLeft w:val="0"/>
          <w:marRight w:val="0"/>
          <w:marTop w:val="0"/>
          <w:marBottom w:val="0"/>
          <w:divBdr>
            <w:top w:val="none" w:sz="0" w:space="0" w:color="auto"/>
            <w:left w:val="none" w:sz="0" w:space="0" w:color="auto"/>
            <w:bottom w:val="none" w:sz="0" w:space="0" w:color="auto"/>
            <w:right w:val="none" w:sz="0" w:space="0" w:color="auto"/>
          </w:divBdr>
        </w:div>
        <w:div w:id="398987543">
          <w:marLeft w:val="0"/>
          <w:marRight w:val="0"/>
          <w:marTop w:val="0"/>
          <w:marBottom w:val="0"/>
          <w:divBdr>
            <w:top w:val="none" w:sz="0" w:space="0" w:color="auto"/>
            <w:left w:val="none" w:sz="0" w:space="0" w:color="auto"/>
            <w:bottom w:val="none" w:sz="0" w:space="0" w:color="auto"/>
            <w:right w:val="none" w:sz="0" w:space="0" w:color="auto"/>
          </w:divBdr>
        </w:div>
        <w:div w:id="1021199683">
          <w:marLeft w:val="0"/>
          <w:marRight w:val="0"/>
          <w:marTop w:val="0"/>
          <w:marBottom w:val="0"/>
          <w:divBdr>
            <w:top w:val="none" w:sz="0" w:space="0" w:color="auto"/>
            <w:left w:val="none" w:sz="0" w:space="0" w:color="auto"/>
            <w:bottom w:val="none" w:sz="0" w:space="0" w:color="auto"/>
            <w:right w:val="none" w:sz="0" w:space="0" w:color="auto"/>
          </w:divBdr>
        </w:div>
        <w:div w:id="645934142">
          <w:marLeft w:val="0"/>
          <w:marRight w:val="0"/>
          <w:marTop w:val="0"/>
          <w:marBottom w:val="0"/>
          <w:divBdr>
            <w:top w:val="none" w:sz="0" w:space="0" w:color="auto"/>
            <w:left w:val="none" w:sz="0" w:space="0" w:color="auto"/>
            <w:bottom w:val="none" w:sz="0" w:space="0" w:color="auto"/>
            <w:right w:val="none" w:sz="0" w:space="0" w:color="auto"/>
          </w:divBdr>
        </w:div>
        <w:div w:id="1817722101">
          <w:marLeft w:val="0"/>
          <w:marRight w:val="0"/>
          <w:marTop w:val="0"/>
          <w:marBottom w:val="0"/>
          <w:divBdr>
            <w:top w:val="none" w:sz="0" w:space="0" w:color="auto"/>
            <w:left w:val="none" w:sz="0" w:space="0" w:color="auto"/>
            <w:bottom w:val="none" w:sz="0" w:space="0" w:color="auto"/>
            <w:right w:val="none" w:sz="0" w:space="0" w:color="auto"/>
          </w:divBdr>
        </w:div>
        <w:div w:id="257831386">
          <w:marLeft w:val="0"/>
          <w:marRight w:val="0"/>
          <w:marTop w:val="0"/>
          <w:marBottom w:val="0"/>
          <w:divBdr>
            <w:top w:val="none" w:sz="0" w:space="0" w:color="auto"/>
            <w:left w:val="none" w:sz="0" w:space="0" w:color="auto"/>
            <w:bottom w:val="none" w:sz="0" w:space="0" w:color="auto"/>
            <w:right w:val="none" w:sz="0" w:space="0" w:color="auto"/>
          </w:divBdr>
        </w:div>
        <w:div w:id="477964188">
          <w:marLeft w:val="0"/>
          <w:marRight w:val="0"/>
          <w:marTop w:val="0"/>
          <w:marBottom w:val="0"/>
          <w:divBdr>
            <w:top w:val="none" w:sz="0" w:space="0" w:color="auto"/>
            <w:left w:val="none" w:sz="0" w:space="0" w:color="auto"/>
            <w:bottom w:val="none" w:sz="0" w:space="0" w:color="auto"/>
            <w:right w:val="none" w:sz="0" w:space="0" w:color="auto"/>
          </w:divBdr>
        </w:div>
        <w:div w:id="319306504">
          <w:marLeft w:val="0"/>
          <w:marRight w:val="0"/>
          <w:marTop w:val="0"/>
          <w:marBottom w:val="0"/>
          <w:divBdr>
            <w:top w:val="none" w:sz="0" w:space="0" w:color="auto"/>
            <w:left w:val="none" w:sz="0" w:space="0" w:color="auto"/>
            <w:bottom w:val="none" w:sz="0" w:space="0" w:color="auto"/>
            <w:right w:val="none" w:sz="0" w:space="0" w:color="auto"/>
          </w:divBdr>
        </w:div>
        <w:div w:id="1075398441">
          <w:marLeft w:val="0"/>
          <w:marRight w:val="0"/>
          <w:marTop w:val="0"/>
          <w:marBottom w:val="0"/>
          <w:divBdr>
            <w:top w:val="none" w:sz="0" w:space="0" w:color="auto"/>
            <w:left w:val="none" w:sz="0" w:space="0" w:color="auto"/>
            <w:bottom w:val="none" w:sz="0" w:space="0" w:color="auto"/>
            <w:right w:val="none" w:sz="0" w:space="0" w:color="auto"/>
          </w:divBdr>
        </w:div>
        <w:div w:id="2097356815">
          <w:marLeft w:val="0"/>
          <w:marRight w:val="0"/>
          <w:marTop w:val="0"/>
          <w:marBottom w:val="0"/>
          <w:divBdr>
            <w:top w:val="none" w:sz="0" w:space="0" w:color="auto"/>
            <w:left w:val="none" w:sz="0" w:space="0" w:color="auto"/>
            <w:bottom w:val="none" w:sz="0" w:space="0" w:color="auto"/>
            <w:right w:val="none" w:sz="0" w:space="0" w:color="auto"/>
          </w:divBdr>
        </w:div>
        <w:div w:id="1989045096">
          <w:marLeft w:val="0"/>
          <w:marRight w:val="0"/>
          <w:marTop w:val="0"/>
          <w:marBottom w:val="0"/>
          <w:divBdr>
            <w:top w:val="none" w:sz="0" w:space="0" w:color="auto"/>
            <w:left w:val="none" w:sz="0" w:space="0" w:color="auto"/>
            <w:bottom w:val="none" w:sz="0" w:space="0" w:color="auto"/>
            <w:right w:val="none" w:sz="0" w:space="0" w:color="auto"/>
          </w:divBdr>
        </w:div>
        <w:div w:id="229537558">
          <w:marLeft w:val="0"/>
          <w:marRight w:val="0"/>
          <w:marTop w:val="0"/>
          <w:marBottom w:val="0"/>
          <w:divBdr>
            <w:top w:val="none" w:sz="0" w:space="0" w:color="auto"/>
            <w:left w:val="none" w:sz="0" w:space="0" w:color="auto"/>
            <w:bottom w:val="none" w:sz="0" w:space="0" w:color="auto"/>
            <w:right w:val="none" w:sz="0" w:space="0" w:color="auto"/>
          </w:divBdr>
        </w:div>
        <w:div w:id="844397839">
          <w:marLeft w:val="0"/>
          <w:marRight w:val="0"/>
          <w:marTop w:val="0"/>
          <w:marBottom w:val="0"/>
          <w:divBdr>
            <w:top w:val="none" w:sz="0" w:space="0" w:color="auto"/>
            <w:left w:val="none" w:sz="0" w:space="0" w:color="auto"/>
            <w:bottom w:val="none" w:sz="0" w:space="0" w:color="auto"/>
            <w:right w:val="none" w:sz="0" w:space="0" w:color="auto"/>
          </w:divBdr>
        </w:div>
        <w:div w:id="1169178375">
          <w:marLeft w:val="0"/>
          <w:marRight w:val="0"/>
          <w:marTop w:val="0"/>
          <w:marBottom w:val="0"/>
          <w:divBdr>
            <w:top w:val="none" w:sz="0" w:space="0" w:color="auto"/>
            <w:left w:val="none" w:sz="0" w:space="0" w:color="auto"/>
            <w:bottom w:val="none" w:sz="0" w:space="0" w:color="auto"/>
            <w:right w:val="none" w:sz="0" w:space="0" w:color="auto"/>
          </w:divBdr>
        </w:div>
        <w:div w:id="103548351">
          <w:marLeft w:val="0"/>
          <w:marRight w:val="0"/>
          <w:marTop w:val="0"/>
          <w:marBottom w:val="0"/>
          <w:divBdr>
            <w:top w:val="none" w:sz="0" w:space="0" w:color="auto"/>
            <w:left w:val="none" w:sz="0" w:space="0" w:color="auto"/>
            <w:bottom w:val="none" w:sz="0" w:space="0" w:color="auto"/>
            <w:right w:val="none" w:sz="0" w:space="0" w:color="auto"/>
          </w:divBdr>
        </w:div>
        <w:div w:id="1961494664">
          <w:marLeft w:val="0"/>
          <w:marRight w:val="0"/>
          <w:marTop w:val="0"/>
          <w:marBottom w:val="0"/>
          <w:divBdr>
            <w:top w:val="none" w:sz="0" w:space="0" w:color="auto"/>
            <w:left w:val="none" w:sz="0" w:space="0" w:color="auto"/>
            <w:bottom w:val="none" w:sz="0" w:space="0" w:color="auto"/>
            <w:right w:val="none" w:sz="0" w:space="0" w:color="auto"/>
          </w:divBdr>
        </w:div>
        <w:div w:id="1386833525">
          <w:marLeft w:val="0"/>
          <w:marRight w:val="0"/>
          <w:marTop w:val="0"/>
          <w:marBottom w:val="0"/>
          <w:divBdr>
            <w:top w:val="none" w:sz="0" w:space="0" w:color="auto"/>
            <w:left w:val="none" w:sz="0" w:space="0" w:color="auto"/>
            <w:bottom w:val="none" w:sz="0" w:space="0" w:color="auto"/>
            <w:right w:val="none" w:sz="0" w:space="0" w:color="auto"/>
          </w:divBdr>
        </w:div>
        <w:div w:id="945507604">
          <w:marLeft w:val="0"/>
          <w:marRight w:val="0"/>
          <w:marTop w:val="0"/>
          <w:marBottom w:val="0"/>
          <w:divBdr>
            <w:top w:val="none" w:sz="0" w:space="0" w:color="auto"/>
            <w:left w:val="none" w:sz="0" w:space="0" w:color="auto"/>
            <w:bottom w:val="none" w:sz="0" w:space="0" w:color="auto"/>
            <w:right w:val="none" w:sz="0" w:space="0" w:color="auto"/>
          </w:divBdr>
        </w:div>
        <w:div w:id="280233713">
          <w:marLeft w:val="0"/>
          <w:marRight w:val="0"/>
          <w:marTop w:val="0"/>
          <w:marBottom w:val="0"/>
          <w:divBdr>
            <w:top w:val="none" w:sz="0" w:space="0" w:color="auto"/>
            <w:left w:val="none" w:sz="0" w:space="0" w:color="auto"/>
            <w:bottom w:val="none" w:sz="0" w:space="0" w:color="auto"/>
            <w:right w:val="none" w:sz="0" w:space="0" w:color="auto"/>
          </w:divBdr>
        </w:div>
        <w:div w:id="1239708347">
          <w:marLeft w:val="0"/>
          <w:marRight w:val="0"/>
          <w:marTop w:val="0"/>
          <w:marBottom w:val="0"/>
          <w:divBdr>
            <w:top w:val="none" w:sz="0" w:space="0" w:color="auto"/>
            <w:left w:val="none" w:sz="0" w:space="0" w:color="auto"/>
            <w:bottom w:val="none" w:sz="0" w:space="0" w:color="auto"/>
            <w:right w:val="none" w:sz="0" w:space="0" w:color="auto"/>
          </w:divBdr>
        </w:div>
        <w:div w:id="271476913">
          <w:marLeft w:val="0"/>
          <w:marRight w:val="0"/>
          <w:marTop w:val="0"/>
          <w:marBottom w:val="0"/>
          <w:divBdr>
            <w:top w:val="none" w:sz="0" w:space="0" w:color="auto"/>
            <w:left w:val="none" w:sz="0" w:space="0" w:color="auto"/>
            <w:bottom w:val="none" w:sz="0" w:space="0" w:color="auto"/>
            <w:right w:val="none" w:sz="0" w:space="0" w:color="auto"/>
          </w:divBdr>
        </w:div>
        <w:div w:id="1714572227">
          <w:marLeft w:val="0"/>
          <w:marRight w:val="0"/>
          <w:marTop w:val="0"/>
          <w:marBottom w:val="0"/>
          <w:divBdr>
            <w:top w:val="none" w:sz="0" w:space="0" w:color="auto"/>
            <w:left w:val="none" w:sz="0" w:space="0" w:color="auto"/>
            <w:bottom w:val="none" w:sz="0" w:space="0" w:color="auto"/>
            <w:right w:val="none" w:sz="0" w:space="0" w:color="auto"/>
          </w:divBdr>
        </w:div>
        <w:div w:id="122433269">
          <w:marLeft w:val="0"/>
          <w:marRight w:val="0"/>
          <w:marTop w:val="0"/>
          <w:marBottom w:val="0"/>
          <w:divBdr>
            <w:top w:val="none" w:sz="0" w:space="0" w:color="auto"/>
            <w:left w:val="none" w:sz="0" w:space="0" w:color="auto"/>
            <w:bottom w:val="none" w:sz="0" w:space="0" w:color="auto"/>
            <w:right w:val="none" w:sz="0" w:space="0" w:color="auto"/>
          </w:divBdr>
        </w:div>
        <w:div w:id="2001928737">
          <w:marLeft w:val="0"/>
          <w:marRight w:val="0"/>
          <w:marTop w:val="0"/>
          <w:marBottom w:val="0"/>
          <w:divBdr>
            <w:top w:val="none" w:sz="0" w:space="0" w:color="auto"/>
            <w:left w:val="none" w:sz="0" w:space="0" w:color="auto"/>
            <w:bottom w:val="none" w:sz="0" w:space="0" w:color="auto"/>
            <w:right w:val="none" w:sz="0" w:space="0" w:color="auto"/>
          </w:divBdr>
        </w:div>
        <w:div w:id="1178734518">
          <w:marLeft w:val="0"/>
          <w:marRight w:val="0"/>
          <w:marTop w:val="0"/>
          <w:marBottom w:val="0"/>
          <w:divBdr>
            <w:top w:val="none" w:sz="0" w:space="0" w:color="auto"/>
            <w:left w:val="none" w:sz="0" w:space="0" w:color="auto"/>
            <w:bottom w:val="none" w:sz="0" w:space="0" w:color="auto"/>
            <w:right w:val="none" w:sz="0" w:space="0" w:color="auto"/>
          </w:divBdr>
        </w:div>
        <w:div w:id="1091244263">
          <w:marLeft w:val="0"/>
          <w:marRight w:val="0"/>
          <w:marTop w:val="0"/>
          <w:marBottom w:val="0"/>
          <w:divBdr>
            <w:top w:val="none" w:sz="0" w:space="0" w:color="auto"/>
            <w:left w:val="none" w:sz="0" w:space="0" w:color="auto"/>
            <w:bottom w:val="none" w:sz="0" w:space="0" w:color="auto"/>
            <w:right w:val="none" w:sz="0" w:space="0" w:color="auto"/>
          </w:divBdr>
        </w:div>
        <w:div w:id="1926498416">
          <w:marLeft w:val="0"/>
          <w:marRight w:val="0"/>
          <w:marTop w:val="0"/>
          <w:marBottom w:val="0"/>
          <w:divBdr>
            <w:top w:val="none" w:sz="0" w:space="0" w:color="auto"/>
            <w:left w:val="none" w:sz="0" w:space="0" w:color="auto"/>
            <w:bottom w:val="none" w:sz="0" w:space="0" w:color="auto"/>
            <w:right w:val="none" w:sz="0" w:space="0" w:color="auto"/>
          </w:divBdr>
        </w:div>
        <w:div w:id="706413093">
          <w:marLeft w:val="0"/>
          <w:marRight w:val="0"/>
          <w:marTop w:val="0"/>
          <w:marBottom w:val="0"/>
          <w:divBdr>
            <w:top w:val="none" w:sz="0" w:space="0" w:color="auto"/>
            <w:left w:val="none" w:sz="0" w:space="0" w:color="auto"/>
            <w:bottom w:val="none" w:sz="0" w:space="0" w:color="auto"/>
            <w:right w:val="none" w:sz="0" w:space="0" w:color="auto"/>
          </w:divBdr>
        </w:div>
        <w:div w:id="1165126441">
          <w:marLeft w:val="0"/>
          <w:marRight w:val="0"/>
          <w:marTop w:val="0"/>
          <w:marBottom w:val="0"/>
          <w:divBdr>
            <w:top w:val="none" w:sz="0" w:space="0" w:color="auto"/>
            <w:left w:val="none" w:sz="0" w:space="0" w:color="auto"/>
            <w:bottom w:val="none" w:sz="0" w:space="0" w:color="auto"/>
            <w:right w:val="none" w:sz="0" w:space="0" w:color="auto"/>
          </w:divBdr>
        </w:div>
        <w:div w:id="698363119">
          <w:marLeft w:val="0"/>
          <w:marRight w:val="0"/>
          <w:marTop w:val="0"/>
          <w:marBottom w:val="0"/>
          <w:divBdr>
            <w:top w:val="none" w:sz="0" w:space="0" w:color="auto"/>
            <w:left w:val="none" w:sz="0" w:space="0" w:color="auto"/>
            <w:bottom w:val="none" w:sz="0" w:space="0" w:color="auto"/>
            <w:right w:val="none" w:sz="0" w:space="0" w:color="auto"/>
          </w:divBdr>
        </w:div>
        <w:div w:id="1474785452">
          <w:marLeft w:val="0"/>
          <w:marRight w:val="0"/>
          <w:marTop w:val="0"/>
          <w:marBottom w:val="0"/>
          <w:divBdr>
            <w:top w:val="none" w:sz="0" w:space="0" w:color="auto"/>
            <w:left w:val="none" w:sz="0" w:space="0" w:color="auto"/>
            <w:bottom w:val="none" w:sz="0" w:space="0" w:color="auto"/>
            <w:right w:val="none" w:sz="0" w:space="0" w:color="auto"/>
          </w:divBdr>
        </w:div>
        <w:div w:id="642542574">
          <w:marLeft w:val="0"/>
          <w:marRight w:val="0"/>
          <w:marTop w:val="0"/>
          <w:marBottom w:val="0"/>
          <w:divBdr>
            <w:top w:val="none" w:sz="0" w:space="0" w:color="auto"/>
            <w:left w:val="none" w:sz="0" w:space="0" w:color="auto"/>
            <w:bottom w:val="none" w:sz="0" w:space="0" w:color="auto"/>
            <w:right w:val="none" w:sz="0" w:space="0" w:color="auto"/>
          </w:divBdr>
        </w:div>
        <w:div w:id="558440985">
          <w:marLeft w:val="0"/>
          <w:marRight w:val="0"/>
          <w:marTop w:val="0"/>
          <w:marBottom w:val="0"/>
          <w:divBdr>
            <w:top w:val="none" w:sz="0" w:space="0" w:color="auto"/>
            <w:left w:val="none" w:sz="0" w:space="0" w:color="auto"/>
            <w:bottom w:val="none" w:sz="0" w:space="0" w:color="auto"/>
            <w:right w:val="none" w:sz="0" w:space="0" w:color="auto"/>
          </w:divBdr>
        </w:div>
        <w:div w:id="1043286552">
          <w:marLeft w:val="0"/>
          <w:marRight w:val="0"/>
          <w:marTop w:val="0"/>
          <w:marBottom w:val="0"/>
          <w:divBdr>
            <w:top w:val="none" w:sz="0" w:space="0" w:color="auto"/>
            <w:left w:val="none" w:sz="0" w:space="0" w:color="auto"/>
            <w:bottom w:val="none" w:sz="0" w:space="0" w:color="auto"/>
            <w:right w:val="none" w:sz="0" w:space="0" w:color="auto"/>
          </w:divBdr>
        </w:div>
        <w:div w:id="303198766">
          <w:marLeft w:val="0"/>
          <w:marRight w:val="0"/>
          <w:marTop w:val="0"/>
          <w:marBottom w:val="0"/>
          <w:divBdr>
            <w:top w:val="none" w:sz="0" w:space="0" w:color="auto"/>
            <w:left w:val="none" w:sz="0" w:space="0" w:color="auto"/>
            <w:bottom w:val="none" w:sz="0" w:space="0" w:color="auto"/>
            <w:right w:val="none" w:sz="0" w:space="0" w:color="auto"/>
          </w:divBdr>
        </w:div>
        <w:div w:id="1973249389">
          <w:marLeft w:val="0"/>
          <w:marRight w:val="0"/>
          <w:marTop w:val="0"/>
          <w:marBottom w:val="0"/>
          <w:divBdr>
            <w:top w:val="none" w:sz="0" w:space="0" w:color="auto"/>
            <w:left w:val="none" w:sz="0" w:space="0" w:color="auto"/>
            <w:bottom w:val="none" w:sz="0" w:space="0" w:color="auto"/>
            <w:right w:val="none" w:sz="0" w:space="0" w:color="auto"/>
          </w:divBdr>
        </w:div>
      </w:divsChild>
    </w:div>
    <w:div w:id="156044381">
      <w:bodyDiv w:val="1"/>
      <w:marLeft w:val="0"/>
      <w:marRight w:val="0"/>
      <w:marTop w:val="0"/>
      <w:marBottom w:val="0"/>
      <w:divBdr>
        <w:top w:val="none" w:sz="0" w:space="0" w:color="auto"/>
        <w:left w:val="none" w:sz="0" w:space="0" w:color="auto"/>
        <w:bottom w:val="none" w:sz="0" w:space="0" w:color="auto"/>
        <w:right w:val="none" w:sz="0" w:space="0" w:color="auto"/>
      </w:divBdr>
      <w:divsChild>
        <w:div w:id="791217241">
          <w:marLeft w:val="0"/>
          <w:marRight w:val="0"/>
          <w:marTop w:val="0"/>
          <w:marBottom w:val="0"/>
          <w:divBdr>
            <w:top w:val="none" w:sz="0" w:space="0" w:color="auto"/>
            <w:left w:val="none" w:sz="0" w:space="0" w:color="auto"/>
            <w:bottom w:val="none" w:sz="0" w:space="0" w:color="auto"/>
            <w:right w:val="none" w:sz="0" w:space="0" w:color="auto"/>
          </w:divBdr>
        </w:div>
        <w:div w:id="1399475006">
          <w:marLeft w:val="0"/>
          <w:marRight w:val="0"/>
          <w:marTop w:val="0"/>
          <w:marBottom w:val="0"/>
          <w:divBdr>
            <w:top w:val="none" w:sz="0" w:space="0" w:color="auto"/>
            <w:left w:val="none" w:sz="0" w:space="0" w:color="auto"/>
            <w:bottom w:val="none" w:sz="0" w:space="0" w:color="auto"/>
            <w:right w:val="none" w:sz="0" w:space="0" w:color="auto"/>
          </w:divBdr>
        </w:div>
        <w:div w:id="823350491">
          <w:marLeft w:val="0"/>
          <w:marRight w:val="0"/>
          <w:marTop w:val="0"/>
          <w:marBottom w:val="0"/>
          <w:divBdr>
            <w:top w:val="none" w:sz="0" w:space="0" w:color="auto"/>
            <w:left w:val="none" w:sz="0" w:space="0" w:color="auto"/>
            <w:bottom w:val="none" w:sz="0" w:space="0" w:color="auto"/>
            <w:right w:val="none" w:sz="0" w:space="0" w:color="auto"/>
          </w:divBdr>
        </w:div>
        <w:div w:id="1990549227">
          <w:marLeft w:val="0"/>
          <w:marRight w:val="0"/>
          <w:marTop w:val="0"/>
          <w:marBottom w:val="0"/>
          <w:divBdr>
            <w:top w:val="none" w:sz="0" w:space="0" w:color="auto"/>
            <w:left w:val="none" w:sz="0" w:space="0" w:color="auto"/>
            <w:bottom w:val="none" w:sz="0" w:space="0" w:color="auto"/>
            <w:right w:val="none" w:sz="0" w:space="0" w:color="auto"/>
          </w:divBdr>
        </w:div>
        <w:div w:id="97337124">
          <w:marLeft w:val="0"/>
          <w:marRight w:val="0"/>
          <w:marTop w:val="0"/>
          <w:marBottom w:val="0"/>
          <w:divBdr>
            <w:top w:val="none" w:sz="0" w:space="0" w:color="auto"/>
            <w:left w:val="none" w:sz="0" w:space="0" w:color="auto"/>
            <w:bottom w:val="none" w:sz="0" w:space="0" w:color="auto"/>
            <w:right w:val="none" w:sz="0" w:space="0" w:color="auto"/>
          </w:divBdr>
        </w:div>
        <w:div w:id="1586692711">
          <w:marLeft w:val="0"/>
          <w:marRight w:val="0"/>
          <w:marTop w:val="0"/>
          <w:marBottom w:val="0"/>
          <w:divBdr>
            <w:top w:val="none" w:sz="0" w:space="0" w:color="auto"/>
            <w:left w:val="none" w:sz="0" w:space="0" w:color="auto"/>
            <w:bottom w:val="none" w:sz="0" w:space="0" w:color="auto"/>
            <w:right w:val="none" w:sz="0" w:space="0" w:color="auto"/>
          </w:divBdr>
        </w:div>
        <w:div w:id="676468624">
          <w:marLeft w:val="0"/>
          <w:marRight w:val="0"/>
          <w:marTop w:val="0"/>
          <w:marBottom w:val="0"/>
          <w:divBdr>
            <w:top w:val="none" w:sz="0" w:space="0" w:color="auto"/>
            <w:left w:val="none" w:sz="0" w:space="0" w:color="auto"/>
            <w:bottom w:val="none" w:sz="0" w:space="0" w:color="auto"/>
            <w:right w:val="none" w:sz="0" w:space="0" w:color="auto"/>
          </w:divBdr>
        </w:div>
        <w:div w:id="2136630634">
          <w:marLeft w:val="0"/>
          <w:marRight w:val="0"/>
          <w:marTop w:val="0"/>
          <w:marBottom w:val="0"/>
          <w:divBdr>
            <w:top w:val="none" w:sz="0" w:space="0" w:color="auto"/>
            <w:left w:val="none" w:sz="0" w:space="0" w:color="auto"/>
            <w:bottom w:val="none" w:sz="0" w:space="0" w:color="auto"/>
            <w:right w:val="none" w:sz="0" w:space="0" w:color="auto"/>
          </w:divBdr>
        </w:div>
        <w:div w:id="876939352">
          <w:marLeft w:val="0"/>
          <w:marRight w:val="0"/>
          <w:marTop w:val="0"/>
          <w:marBottom w:val="0"/>
          <w:divBdr>
            <w:top w:val="none" w:sz="0" w:space="0" w:color="auto"/>
            <w:left w:val="none" w:sz="0" w:space="0" w:color="auto"/>
            <w:bottom w:val="none" w:sz="0" w:space="0" w:color="auto"/>
            <w:right w:val="none" w:sz="0" w:space="0" w:color="auto"/>
          </w:divBdr>
        </w:div>
        <w:div w:id="500703961">
          <w:marLeft w:val="0"/>
          <w:marRight w:val="0"/>
          <w:marTop w:val="0"/>
          <w:marBottom w:val="0"/>
          <w:divBdr>
            <w:top w:val="none" w:sz="0" w:space="0" w:color="auto"/>
            <w:left w:val="none" w:sz="0" w:space="0" w:color="auto"/>
            <w:bottom w:val="none" w:sz="0" w:space="0" w:color="auto"/>
            <w:right w:val="none" w:sz="0" w:space="0" w:color="auto"/>
          </w:divBdr>
        </w:div>
        <w:div w:id="2063476620">
          <w:marLeft w:val="0"/>
          <w:marRight w:val="0"/>
          <w:marTop w:val="0"/>
          <w:marBottom w:val="0"/>
          <w:divBdr>
            <w:top w:val="none" w:sz="0" w:space="0" w:color="auto"/>
            <w:left w:val="none" w:sz="0" w:space="0" w:color="auto"/>
            <w:bottom w:val="none" w:sz="0" w:space="0" w:color="auto"/>
            <w:right w:val="none" w:sz="0" w:space="0" w:color="auto"/>
          </w:divBdr>
        </w:div>
        <w:div w:id="786893907">
          <w:marLeft w:val="0"/>
          <w:marRight w:val="0"/>
          <w:marTop w:val="0"/>
          <w:marBottom w:val="0"/>
          <w:divBdr>
            <w:top w:val="none" w:sz="0" w:space="0" w:color="auto"/>
            <w:left w:val="none" w:sz="0" w:space="0" w:color="auto"/>
            <w:bottom w:val="none" w:sz="0" w:space="0" w:color="auto"/>
            <w:right w:val="none" w:sz="0" w:space="0" w:color="auto"/>
          </w:divBdr>
        </w:div>
        <w:div w:id="1493645038">
          <w:marLeft w:val="0"/>
          <w:marRight w:val="0"/>
          <w:marTop w:val="0"/>
          <w:marBottom w:val="0"/>
          <w:divBdr>
            <w:top w:val="none" w:sz="0" w:space="0" w:color="auto"/>
            <w:left w:val="none" w:sz="0" w:space="0" w:color="auto"/>
            <w:bottom w:val="none" w:sz="0" w:space="0" w:color="auto"/>
            <w:right w:val="none" w:sz="0" w:space="0" w:color="auto"/>
          </w:divBdr>
        </w:div>
        <w:div w:id="1589197582">
          <w:marLeft w:val="0"/>
          <w:marRight w:val="0"/>
          <w:marTop w:val="0"/>
          <w:marBottom w:val="0"/>
          <w:divBdr>
            <w:top w:val="none" w:sz="0" w:space="0" w:color="auto"/>
            <w:left w:val="none" w:sz="0" w:space="0" w:color="auto"/>
            <w:bottom w:val="none" w:sz="0" w:space="0" w:color="auto"/>
            <w:right w:val="none" w:sz="0" w:space="0" w:color="auto"/>
          </w:divBdr>
        </w:div>
        <w:div w:id="440075330">
          <w:marLeft w:val="0"/>
          <w:marRight w:val="0"/>
          <w:marTop w:val="0"/>
          <w:marBottom w:val="0"/>
          <w:divBdr>
            <w:top w:val="none" w:sz="0" w:space="0" w:color="auto"/>
            <w:left w:val="none" w:sz="0" w:space="0" w:color="auto"/>
            <w:bottom w:val="none" w:sz="0" w:space="0" w:color="auto"/>
            <w:right w:val="none" w:sz="0" w:space="0" w:color="auto"/>
          </w:divBdr>
        </w:div>
        <w:div w:id="1416706301">
          <w:marLeft w:val="0"/>
          <w:marRight w:val="0"/>
          <w:marTop w:val="0"/>
          <w:marBottom w:val="0"/>
          <w:divBdr>
            <w:top w:val="none" w:sz="0" w:space="0" w:color="auto"/>
            <w:left w:val="none" w:sz="0" w:space="0" w:color="auto"/>
            <w:bottom w:val="none" w:sz="0" w:space="0" w:color="auto"/>
            <w:right w:val="none" w:sz="0" w:space="0" w:color="auto"/>
          </w:divBdr>
        </w:div>
        <w:div w:id="1383678162">
          <w:marLeft w:val="0"/>
          <w:marRight w:val="0"/>
          <w:marTop w:val="0"/>
          <w:marBottom w:val="0"/>
          <w:divBdr>
            <w:top w:val="none" w:sz="0" w:space="0" w:color="auto"/>
            <w:left w:val="none" w:sz="0" w:space="0" w:color="auto"/>
            <w:bottom w:val="none" w:sz="0" w:space="0" w:color="auto"/>
            <w:right w:val="none" w:sz="0" w:space="0" w:color="auto"/>
          </w:divBdr>
        </w:div>
        <w:div w:id="1114524477">
          <w:marLeft w:val="0"/>
          <w:marRight w:val="0"/>
          <w:marTop w:val="0"/>
          <w:marBottom w:val="0"/>
          <w:divBdr>
            <w:top w:val="none" w:sz="0" w:space="0" w:color="auto"/>
            <w:left w:val="none" w:sz="0" w:space="0" w:color="auto"/>
            <w:bottom w:val="none" w:sz="0" w:space="0" w:color="auto"/>
            <w:right w:val="none" w:sz="0" w:space="0" w:color="auto"/>
          </w:divBdr>
        </w:div>
        <w:div w:id="2006013878">
          <w:marLeft w:val="0"/>
          <w:marRight w:val="0"/>
          <w:marTop w:val="0"/>
          <w:marBottom w:val="0"/>
          <w:divBdr>
            <w:top w:val="none" w:sz="0" w:space="0" w:color="auto"/>
            <w:left w:val="none" w:sz="0" w:space="0" w:color="auto"/>
            <w:bottom w:val="none" w:sz="0" w:space="0" w:color="auto"/>
            <w:right w:val="none" w:sz="0" w:space="0" w:color="auto"/>
          </w:divBdr>
        </w:div>
        <w:div w:id="2139293680">
          <w:marLeft w:val="0"/>
          <w:marRight w:val="0"/>
          <w:marTop w:val="0"/>
          <w:marBottom w:val="0"/>
          <w:divBdr>
            <w:top w:val="none" w:sz="0" w:space="0" w:color="auto"/>
            <w:left w:val="none" w:sz="0" w:space="0" w:color="auto"/>
            <w:bottom w:val="none" w:sz="0" w:space="0" w:color="auto"/>
            <w:right w:val="none" w:sz="0" w:space="0" w:color="auto"/>
          </w:divBdr>
        </w:div>
        <w:div w:id="392658371">
          <w:marLeft w:val="0"/>
          <w:marRight w:val="0"/>
          <w:marTop w:val="0"/>
          <w:marBottom w:val="0"/>
          <w:divBdr>
            <w:top w:val="none" w:sz="0" w:space="0" w:color="auto"/>
            <w:left w:val="none" w:sz="0" w:space="0" w:color="auto"/>
            <w:bottom w:val="none" w:sz="0" w:space="0" w:color="auto"/>
            <w:right w:val="none" w:sz="0" w:space="0" w:color="auto"/>
          </w:divBdr>
        </w:div>
        <w:div w:id="1122533319">
          <w:marLeft w:val="0"/>
          <w:marRight w:val="0"/>
          <w:marTop w:val="0"/>
          <w:marBottom w:val="0"/>
          <w:divBdr>
            <w:top w:val="none" w:sz="0" w:space="0" w:color="auto"/>
            <w:left w:val="none" w:sz="0" w:space="0" w:color="auto"/>
            <w:bottom w:val="none" w:sz="0" w:space="0" w:color="auto"/>
            <w:right w:val="none" w:sz="0" w:space="0" w:color="auto"/>
          </w:divBdr>
        </w:div>
        <w:div w:id="660737003">
          <w:marLeft w:val="0"/>
          <w:marRight w:val="0"/>
          <w:marTop w:val="0"/>
          <w:marBottom w:val="0"/>
          <w:divBdr>
            <w:top w:val="none" w:sz="0" w:space="0" w:color="auto"/>
            <w:left w:val="none" w:sz="0" w:space="0" w:color="auto"/>
            <w:bottom w:val="none" w:sz="0" w:space="0" w:color="auto"/>
            <w:right w:val="none" w:sz="0" w:space="0" w:color="auto"/>
          </w:divBdr>
        </w:div>
        <w:div w:id="1086538113">
          <w:marLeft w:val="0"/>
          <w:marRight w:val="0"/>
          <w:marTop w:val="0"/>
          <w:marBottom w:val="0"/>
          <w:divBdr>
            <w:top w:val="none" w:sz="0" w:space="0" w:color="auto"/>
            <w:left w:val="none" w:sz="0" w:space="0" w:color="auto"/>
            <w:bottom w:val="none" w:sz="0" w:space="0" w:color="auto"/>
            <w:right w:val="none" w:sz="0" w:space="0" w:color="auto"/>
          </w:divBdr>
        </w:div>
        <w:div w:id="2078166844">
          <w:marLeft w:val="0"/>
          <w:marRight w:val="0"/>
          <w:marTop w:val="0"/>
          <w:marBottom w:val="0"/>
          <w:divBdr>
            <w:top w:val="none" w:sz="0" w:space="0" w:color="auto"/>
            <w:left w:val="none" w:sz="0" w:space="0" w:color="auto"/>
            <w:bottom w:val="none" w:sz="0" w:space="0" w:color="auto"/>
            <w:right w:val="none" w:sz="0" w:space="0" w:color="auto"/>
          </w:divBdr>
        </w:div>
        <w:div w:id="1483503404">
          <w:marLeft w:val="0"/>
          <w:marRight w:val="0"/>
          <w:marTop w:val="0"/>
          <w:marBottom w:val="0"/>
          <w:divBdr>
            <w:top w:val="none" w:sz="0" w:space="0" w:color="auto"/>
            <w:left w:val="none" w:sz="0" w:space="0" w:color="auto"/>
            <w:bottom w:val="none" w:sz="0" w:space="0" w:color="auto"/>
            <w:right w:val="none" w:sz="0" w:space="0" w:color="auto"/>
          </w:divBdr>
        </w:div>
        <w:div w:id="2009824559">
          <w:marLeft w:val="0"/>
          <w:marRight w:val="0"/>
          <w:marTop w:val="0"/>
          <w:marBottom w:val="0"/>
          <w:divBdr>
            <w:top w:val="none" w:sz="0" w:space="0" w:color="auto"/>
            <w:left w:val="none" w:sz="0" w:space="0" w:color="auto"/>
            <w:bottom w:val="none" w:sz="0" w:space="0" w:color="auto"/>
            <w:right w:val="none" w:sz="0" w:space="0" w:color="auto"/>
          </w:divBdr>
        </w:div>
        <w:div w:id="353532331">
          <w:marLeft w:val="0"/>
          <w:marRight w:val="0"/>
          <w:marTop w:val="0"/>
          <w:marBottom w:val="0"/>
          <w:divBdr>
            <w:top w:val="none" w:sz="0" w:space="0" w:color="auto"/>
            <w:left w:val="none" w:sz="0" w:space="0" w:color="auto"/>
            <w:bottom w:val="none" w:sz="0" w:space="0" w:color="auto"/>
            <w:right w:val="none" w:sz="0" w:space="0" w:color="auto"/>
          </w:divBdr>
        </w:div>
        <w:div w:id="1387221976">
          <w:marLeft w:val="0"/>
          <w:marRight w:val="0"/>
          <w:marTop w:val="0"/>
          <w:marBottom w:val="0"/>
          <w:divBdr>
            <w:top w:val="none" w:sz="0" w:space="0" w:color="auto"/>
            <w:left w:val="none" w:sz="0" w:space="0" w:color="auto"/>
            <w:bottom w:val="none" w:sz="0" w:space="0" w:color="auto"/>
            <w:right w:val="none" w:sz="0" w:space="0" w:color="auto"/>
          </w:divBdr>
        </w:div>
        <w:div w:id="497233735">
          <w:marLeft w:val="0"/>
          <w:marRight w:val="0"/>
          <w:marTop w:val="0"/>
          <w:marBottom w:val="0"/>
          <w:divBdr>
            <w:top w:val="none" w:sz="0" w:space="0" w:color="auto"/>
            <w:left w:val="none" w:sz="0" w:space="0" w:color="auto"/>
            <w:bottom w:val="none" w:sz="0" w:space="0" w:color="auto"/>
            <w:right w:val="none" w:sz="0" w:space="0" w:color="auto"/>
          </w:divBdr>
        </w:div>
        <w:div w:id="1162086197">
          <w:marLeft w:val="0"/>
          <w:marRight w:val="0"/>
          <w:marTop w:val="0"/>
          <w:marBottom w:val="0"/>
          <w:divBdr>
            <w:top w:val="none" w:sz="0" w:space="0" w:color="auto"/>
            <w:left w:val="none" w:sz="0" w:space="0" w:color="auto"/>
            <w:bottom w:val="none" w:sz="0" w:space="0" w:color="auto"/>
            <w:right w:val="none" w:sz="0" w:space="0" w:color="auto"/>
          </w:divBdr>
        </w:div>
        <w:div w:id="251203514">
          <w:marLeft w:val="0"/>
          <w:marRight w:val="0"/>
          <w:marTop w:val="0"/>
          <w:marBottom w:val="0"/>
          <w:divBdr>
            <w:top w:val="none" w:sz="0" w:space="0" w:color="auto"/>
            <w:left w:val="none" w:sz="0" w:space="0" w:color="auto"/>
            <w:bottom w:val="none" w:sz="0" w:space="0" w:color="auto"/>
            <w:right w:val="none" w:sz="0" w:space="0" w:color="auto"/>
          </w:divBdr>
        </w:div>
        <w:div w:id="1611425802">
          <w:marLeft w:val="0"/>
          <w:marRight w:val="0"/>
          <w:marTop w:val="0"/>
          <w:marBottom w:val="0"/>
          <w:divBdr>
            <w:top w:val="none" w:sz="0" w:space="0" w:color="auto"/>
            <w:left w:val="none" w:sz="0" w:space="0" w:color="auto"/>
            <w:bottom w:val="none" w:sz="0" w:space="0" w:color="auto"/>
            <w:right w:val="none" w:sz="0" w:space="0" w:color="auto"/>
          </w:divBdr>
        </w:div>
      </w:divsChild>
    </w:div>
    <w:div w:id="202056707">
      <w:bodyDiv w:val="1"/>
      <w:marLeft w:val="0"/>
      <w:marRight w:val="0"/>
      <w:marTop w:val="0"/>
      <w:marBottom w:val="0"/>
      <w:divBdr>
        <w:top w:val="none" w:sz="0" w:space="0" w:color="auto"/>
        <w:left w:val="none" w:sz="0" w:space="0" w:color="auto"/>
        <w:bottom w:val="none" w:sz="0" w:space="0" w:color="auto"/>
        <w:right w:val="none" w:sz="0" w:space="0" w:color="auto"/>
      </w:divBdr>
    </w:div>
    <w:div w:id="216627311">
      <w:bodyDiv w:val="1"/>
      <w:marLeft w:val="0"/>
      <w:marRight w:val="0"/>
      <w:marTop w:val="0"/>
      <w:marBottom w:val="0"/>
      <w:divBdr>
        <w:top w:val="none" w:sz="0" w:space="0" w:color="auto"/>
        <w:left w:val="none" w:sz="0" w:space="0" w:color="auto"/>
        <w:bottom w:val="none" w:sz="0" w:space="0" w:color="auto"/>
        <w:right w:val="none" w:sz="0" w:space="0" w:color="auto"/>
      </w:divBdr>
    </w:div>
    <w:div w:id="401560938">
      <w:bodyDiv w:val="1"/>
      <w:marLeft w:val="0"/>
      <w:marRight w:val="0"/>
      <w:marTop w:val="0"/>
      <w:marBottom w:val="0"/>
      <w:divBdr>
        <w:top w:val="none" w:sz="0" w:space="0" w:color="auto"/>
        <w:left w:val="none" w:sz="0" w:space="0" w:color="auto"/>
        <w:bottom w:val="none" w:sz="0" w:space="0" w:color="auto"/>
        <w:right w:val="none" w:sz="0" w:space="0" w:color="auto"/>
      </w:divBdr>
    </w:div>
    <w:div w:id="416053136">
      <w:bodyDiv w:val="1"/>
      <w:marLeft w:val="0"/>
      <w:marRight w:val="0"/>
      <w:marTop w:val="0"/>
      <w:marBottom w:val="0"/>
      <w:divBdr>
        <w:top w:val="none" w:sz="0" w:space="0" w:color="auto"/>
        <w:left w:val="none" w:sz="0" w:space="0" w:color="auto"/>
        <w:bottom w:val="none" w:sz="0" w:space="0" w:color="auto"/>
        <w:right w:val="none" w:sz="0" w:space="0" w:color="auto"/>
      </w:divBdr>
    </w:div>
    <w:div w:id="464586132">
      <w:bodyDiv w:val="1"/>
      <w:marLeft w:val="0"/>
      <w:marRight w:val="0"/>
      <w:marTop w:val="0"/>
      <w:marBottom w:val="0"/>
      <w:divBdr>
        <w:top w:val="none" w:sz="0" w:space="0" w:color="auto"/>
        <w:left w:val="none" w:sz="0" w:space="0" w:color="auto"/>
        <w:bottom w:val="none" w:sz="0" w:space="0" w:color="auto"/>
        <w:right w:val="none" w:sz="0" w:space="0" w:color="auto"/>
      </w:divBdr>
    </w:div>
    <w:div w:id="478615460">
      <w:bodyDiv w:val="1"/>
      <w:marLeft w:val="0"/>
      <w:marRight w:val="0"/>
      <w:marTop w:val="0"/>
      <w:marBottom w:val="0"/>
      <w:divBdr>
        <w:top w:val="none" w:sz="0" w:space="0" w:color="auto"/>
        <w:left w:val="none" w:sz="0" w:space="0" w:color="auto"/>
        <w:bottom w:val="none" w:sz="0" w:space="0" w:color="auto"/>
        <w:right w:val="none" w:sz="0" w:space="0" w:color="auto"/>
      </w:divBdr>
    </w:div>
    <w:div w:id="519466584">
      <w:bodyDiv w:val="1"/>
      <w:marLeft w:val="0"/>
      <w:marRight w:val="0"/>
      <w:marTop w:val="0"/>
      <w:marBottom w:val="0"/>
      <w:divBdr>
        <w:top w:val="none" w:sz="0" w:space="0" w:color="auto"/>
        <w:left w:val="none" w:sz="0" w:space="0" w:color="auto"/>
        <w:bottom w:val="none" w:sz="0" w:space="0" w:color="auto"/>
        <w:right w:val="none" w:sz="0" w:space="0" w:color="auto"/>
      </w:divBdr>
    </w:div>
    <w:div w:id="544290584">
      <w:bodyDiv w:val="1"/>
      <w:marLeft w:val="0"/>
      <w:marRight w:val="0"/>
      <w:marTop w:val="0"/>
      <w:marBottom w:val="0"/>
      <w:divBdr>
        <w:top w:val="none" w:sz="0" w:space="0" w:color="auto"/>
        <w:left w:val="none" w:sz="0" w:space="0" w:color="auto"/>
        <w:bottom w:val="none" w:sz="0" w:space="0" w:color="auto"/>
        <w:right w:val="none" w:sz="0" w:space="0" w:color="auto"/>
      </w:divBdr>
    </w:div>
    <w:div w:id="635992802">
      <w:bodyDiv w:val="1"/>
      <w:marLeft w:val="0"/>
      <w:marRight w:val="0"/>
      <w:marTop w:val="0"/>
      <w:marBottom w:val="0"/>
      <w:divBdr>
        <w:top w:val="none" w:sz="0" w:space="0" w:color="auto"/>
        <w:left w:val="none" w:sz="0" w:space="0" w:color="auto"/>
        <w:bottom w:val="none" w:sz="0" w:space="0" w:color="auto"/>
        <w:right w:val="none" w:sz="0" w:space="0" w:color="auto"/>
      </w:divBdr>
    </w:div>
    <w:div w:id="772867079">
      <w:bodyDiv w:val="1"/>
      <w:marLeft w:val="0"/>
      <w:marRight w:val="0"/>
      <w:marTop w:val="0"/>
      <w:marBottom w:val="0"/>
      <w:divBdr>
        <w:top w:val="none" w:sz="0" w:space="0" w:color="auto"/>
        <w:left w:val="none" w:sz="0" w:space="0" w:color="auto"/>
        <w:bottom w:val="none" w:sz="0" w:space="0" w:color="auto"/>
        <w:right w:val="none" w:sz="0" w:space="0" w:color="auto"/>
      </w:divBdr>
    </w:div>
    <w:div w:id="878787361">
      <w:bodyDiv w:val="1"/>
      <w:marLeft w:val="0"/>
      <w:marRight w:val="0"/>
      <w:marTop w:val="0"/>
      <w:marBottom w:val="0"/>
      <w:divBdr>
        <w:top w:val="none" w:sz="0" w:space="0" w:color="auto"/>
        <w:left w:val="none" w:sz="0" w:space="0" w:color="auto"/>
        <w:bottom w:val="none" w:sz="0" w:space="0" w:color="auto"/>
        <w:right w:val="none" w:sz="0" w:space="0" w:color="auto"/>
      </w:divBdr>
    </w:div>
    <w:div w:id="903950405">
      <w:bodyDiv w:val="1"/>
      <w:marLeft w:val="0"/>
      <w:marRight w:val="0"/>
      <w:marTop w:val="0"/>
      <w:marBottom w:val="0"/>
      <w:divBdr>
        <w:top w:val="none" w:sz="0" w:space="0" w:color="auto"/>
        <w:left w:val="none" w:sz="0" w:space="0" w:color="auto"/>
        <w:bottom w:val="none" w:sz="0" w:space="0" w:color="auto"/>
        <w:right w:val="none" w:sz="0" w:space="0" w:color="auto"/>
      </w:divBdr>
    </w:div>
    <w:div w:id="906693795">
      <w:bodyDiv w:val="1"/>
      <w:marLeft w:val="0"/>
      <w:marRight w:val="0"/>
      <w:marTop w:val="0"/>
      <w:marBottom w:val="0"/>
      <w:divBdr>
        <w:top w:val="none" w:sz="0" w:space="0" w:color="auto"/>
        <w:left w:val="none" w:sz="0" w:space="0" w:color="auto"/>
        <w:bottom w:val="none" w:sz="0" w:space="0" w:color="auto"/>
        <w:right w:val="none" w:sz="0" w:space="0" w:color="auto"/>
      </w:divBdr>
    </w:div>
    <w:div w:id="951134290">
      <w:bodyDiv w:val="1"/>
      <w:marLeft w:val="0"/>
      <w:marRight w:val="0"/>
      <w:marTop w:val="0"/>
      <w:marBottom w:val="0"/>
      <w:divBdr>
        <w:top w:val="none" w:sz="0" w:space="0" w:color="auto"/>
        <w:left w:val="none" w:sz="0" w:space="0" w:color="auto"/>
        <w:bottom w:val="none" w:sz="0" w:space="0" w:color="auto"/>
        <w:right w:val="none" w:sz="0" w:space="0" w:color="auto"/>
      </w:divBdr>
    </w:div>
    <w:div w:id="1063405404">
      <w:bodyDiv w:val="1"/>
      <w:marLeft w:val="0"/>
      <w:marRight w:val="0"/>
      <w:marTop w:val="0"/>
      <w:marBottom w:val="0"/>
      <w:divBdr>
        <w:top w:val="none" w:sz="0" w:space="0" w:color="auto"/>
        <w:left w:val="none" w:sz="0" w:space="0" w:color="auto"/>
        <w:bottom w:val="none" w:sz="0" w:space="0" w:color="auto"/>
        <w:right w:val="none" w:sz="0" w:space="0" w:color="auto"/>
      </w:divBdr>
      <w:divsChild>
        <w:div w:id="132450075">
          <w:marLeft w:val="0"/>
          <w:marRight w:val="0"/>
          <w:marTop w:val="0"/>
          <w:marBottom w:val="0"/>
          <w:divBdr>
            <w:top w:val="none" w:sz="0" w:space="0" w:color="auto"/>
            <w:left w:val="none" w:sz="0" w:space="0" w:color="auto"/>
            <w:bottom w:val="none" w:sz="0" w:space="0" w:color="auto"/>
            <w:right w:val="none" w:sz="0" w:space="0" w:color="auto"/>
          </w:divBdr>
        </w:div>
        <w:div w:id="787045488">
          <w:marLeft w:val="0"/>
          <w:marRight w:val="0"/>
          <w:marTop w:val="0"/>
          <w:marBottom w:val="0"/>
          <w:divBdr>
            <w:top w:val="none" w:sz="0" w:space="0" w:color="auto"/>
            <w:left w:val="none" w:sz="0" w:space="0" w:color="auto"/>
            <w:bottom w:val="none" w:sz="0" w:space="0" w:color="auto"/>
            <w:right w:val="none" w:sz="0" w:space="0" w:color="auto"/>
          </w:divBdr>
        </w:div>
        <w:div w:id="1187327787">
          <w:marLeft w:val="0"/>
          <w:marRight w:val="0"/>
          <w:marTop w:val="0"/>
          <w:marBottom w:val="0"/>
          <w:divBdr>
            <w:top w:val="none" w:sz="0" w:space="0" w:color="auto"/>
            <w:left w:val="none" w:sz="0" w:space="0" w:color="auto"/>
            <w:bottom w:val="none" w:sz="0" w:space="0" w:color="auto"/>
            <w:right w:val="none" w:sz="0" w:space="0" w:color="auto"/>
          </w:divBdr>
        </w:div>
        <w:div w:id="713820415">
          <w:marLeft w:val="0"/>
          <w:marRight w:val="0"/>
          <w:marTop w:val="0"/>
          <w:marBottom w:val="0"/>
          <w:divBdr>
            <w:top w:val="none" w:sz="0" w:space="0" w:color="auto"/>
            <w:left w:val="none" w:sz="0" w:space="0" w:color="auto"/>
            <w:bottom w:val="none" w:sz="0" w:space="0" w:color="auto"/>
            <w:right w:val="none" w:sz="0" w:space="0" w:color="auto"/>
          </w:divBdr>
        </w:div>
        <w:div w:id="474567311">
          <w:marLeft w:val="0"/>
          <w:marRight w:val="0"/>
          <w:marTop w:val="0"/>
          <w:marBottom w:val="0"/>
          <w:divBdr>
            <w:top w:val="none" w:sz="0" w:space="0" w:color="auto"/>
            <w:left w:val="none" w:sz="0" w:space="0" w:color="auto"/>
            <w:bottom w:val="none" w:sz="0" w:space="0" w:color="auto"/>
            <w:right w:val="none" w:sz="0" w:space="0" w:color="auto"/>
          </w:divBdr>
        </w:div>
        <w:div w:id="1209368276">
          <w:marLeft w:val="0"/>
          <w:marRight w:val="0"/>
          <w:marTop w:val="0"/>
          <w:marBottom w:val="0"/>
          <w:divBdr>
            <w:top w:val="none" w:sz="0" w:space="0" w:color="auto"/>
            <w:left w:val="none" w:sz="0" w:space="0" w:color="auto"/>
            <w:bottom w:val="none" w:sz="0" w:space="0" w:color="auto"/>
            <w:right w:val="none" w:sz="0" w:space="0" w:color="auto"/>
          </w:divBdr>
        </w:div>
        <w:div w:id="814491493">
          <w:marLeft w:val="0"/>
          <w:marRight w:val="0"/>
          <w:marTop w:val="0"/>
          <w:marBottom w:val="0"/>
          <w:divBdr>
            <w:top w:val="none" w:sz="0" w:space="0" w:color="auto"/>
            <w:left w:val="none" w:sz="0" w:space="0" w:color="auto"/>
            <w:bottom w:val="none" w:sz="0" w:space="0" w:color="auto"/>
            <w:right w:val="none" w:sz="0" w:space="0" w:color="auto"/>
          </w:divBdr>
        </w:div>
        <w:div w:id="1442722229">
          <w:marLeft w:val="0"/>
          <w:marRight w:val="0"/>
          <w:marTop w:val="0"/>
          <w:marBottom w:val="0"/>
          <w:divBdr>
            <w:top w:val="none" w:sz="0" w:space="0" w:color="auto"/>
            <w:left w:val="none" w:sz="0" w:space="0" w:color="auto"/>
            <w:bottom w:val="none" w:sz="0" w:space="0" w:color="auto"/>
            <w:right w:val="none" w:sz="0" w:space="0" w:color="auto"/>
          </w:divBdr>
        </w:div>
        <w:div w:id="184708660">
          <w:marLeft w:val="0"/>
          <w:marRight w:val="0"/>
          <w:marTop w:val="0"/>
          <w:marBottom w:val="0"/>
          <w:divBdr>
            <w:top w:val="none" w:sz="0" w:space="0" w:color="auto"/>
            <w:left w:val="none" w:sz="0" w:space="0" w:color="auto"/>
            <w:bottom w:val="none" w:sz="0" w:space="0" w:color="auto"/>
            <w:right w:val="none" w:sz="0" w:space="0" w:color="auto"/>
          </w:divBdr>
        </w:div>
        <w:div w:id="1598832341">
          <w:marLeft w:val="0"/>
          <w:marRight w:val="0"/>
          <w:marTop w:val="0"/>
          <w:marBottom w:val="0"/>
          <w:divBdr>
            <w:top w:val="none" w:sz="0" w:space="0" w:color="auto"/>
            <w:left w:val="none" w:sz="0" w:space="0" w:color="auto"/>
            <w:bottom w:val="none" w:sz="0" w:space="0" w:color="auto"/>
            <w:right w:val="none" w:sz="0" w:space="0" w:color="auto"/>
          </w:divBdr>
        </w:div>
        <w:div w:id="276565321">
          <w:marLeft w:val="0"/>
          <w:marRight w:val="0"/>
          <w:marTop w:val="0"/>
          <w:marBottom w:val="0"/>
          <w:divBdr>
            <w:top w:val="none" w:sz="0" w:space="0" w:color="auto"/>
            <w:left w:val="none" w:sz="0" w:space="0" w:color="auto"/>
            <w:bottom w:val="none" w:sz="0" w:space="0" w:color="auto"/>
            <w:right w:val="none" w:sz="0" w:space="0" w:color="auto"/>
          </w:divBdr>
        </w:div>
        <w:div w:id="1189877896">
          <w:marLeft w:val="0"/>
          <w:marRight w:val="0"/>
          <w:marTop w:val="0"/>
          <w:marBottom w:val="0"/>
          <w:divBdr>
            <w:top w:val="none" w:sz="0" w:space="0" w:color="auto"/>
            <w:left w:val="none" w:sz="0" w:space="0" w:color="auto"/>
            <w:bottom w:val="none" w:sz="0" w:space="0" w:color="auto"/>
            <w:right w:val="none" w:sz="0" w:space="0" w:color="auto"/>
          </w:divBdr>
        </w:div>
        <w:div w:id="687371916">
          <w:marLeft w:val="0"/>
          <w:marRight w:val="0"/>
          <w:marTop w:val="0"/>
          <w:marBottom w:val="0"/>
          <w:divBdr>
            <w:top w:val="none" w:sz="0" w:space="0" w:color="auto"/>
            <w:left w:val="none" w:sz="0" w:space="0" w:color="auto"/>
            <w:bottom w:val="none" w:sz="0" w:space="0" w:color="auto"/>
            <w:right w:val="none" w:sz="0" w:space="0" w:color="auto"/>
          </w:divBdr>
        </w:div>
        <w:div w:id="1962220565">
          <w:marLeft w:val="0"/>
          <w:marRight w:val="0"/>
          <w:marTop w:val="0"/>
          <w:marBottom w:val="0"/>
          <w:divBdr>
            <w:top w:val="none" w:sz="0" w:space="0" w:color="auto"/>
            <w:left w:val="none" w:sz="0" w:space="0" w:color="auto"/>
            <w:bottom w:val="none" w:sz="0" w:space="0" w:color="auto"/>
            <w:right w:val="none" w:sz="0" w:space="0" w:color="auto"/>
          </w:divBdr>
        </w:div>
        <w:div w:id="1958564451">
          <w:marLeft w:val="0"/>
          <w:marRight w:val="0"/>
          <w:marTop w:val="0"/>
          <w:marBottom w:val="0"/>
          <w:divBdr>
            <w:top w:val="none" w:sz="0" w:space="0" w:color="auto"/>
            <w:left w:val="none" w:sz="0" w:space="0" w:color="auto"/>
            <w:bottom w:val="none" w:sz="0" w:space="0" w:color="auto"/>
            <w:right w:val="none" w:sz="0" w:space="0" w:color="auto"/>
          </w:divBdr>
        </w:div>
        <w:div w:id="1295595096">
          <w:marLeft w:val="0"/>
          <w:marRight w:val="0"/>
          <w:marTop w:val="0"/>
          <w:marBottom w:val="0"/>
          <w:divBdr>
            <w:top w:val="none" w:sz="0" w:space="0" w:color="auto"/>
            <w:left w:val="none" w:sz="0" w:space="0" w:color="auto"/>
            <w:bottom w:val="none" w:sz="0" w:space="0" w:color="auto"/>
            <w:right w:val="none" w:sz="0" w:space="0" w:color="auto"/>
          </w:divBdr>
        </w:div>
        <w:div w:id="1560823208">
          <w:marLeft w:val="0"/>
          <w:marRight w:val="0"/>
          <w:marTop w:val="0"/>
          <w:marBottom w:val="0"/>
          <w:divBdr>
            <w:top w:val="none" w:sz="0" w:space="0" w:color="auto"/>
            <w:left w:val="none" w:sz="0" w:space="0" w:color="auto"/>
            <w:bottom w:val="none" w:sz="0" w:space="0" w:color="auto"/>
            <w:right w:val="none" w:sz="0" w:space="0" w:color="auto"/>
          </w:divBdr>
        </w:div>
        <w:div w:id="1714229899">
          <w:marLeft w:val="0"/>
          <w:marRight w:val="0"/>
          <w:marTop w:val="0"/>
          <w:marBottom w:val="0"/>
          <w:divBdr>
            <w:top w:val="none" w:sz="0" w:space="0" w:color="auto"/>
            <w:left w:val="none" w:sz="0" w:space="0" w:color="auto"/>
            <w:bottom w:val="none" w:sz="0" w:space="0" w:color="auto"/>
            <w:right w:val="none" w:sz="0" w:space="0" w:color="auto"/>
          </w:divBdr>
        </w:div>
        <w:div w:id="1804544790">
          <w:marLeft w:val="0"/>
          <w:marRight w:val="0"/>
          <w:marTop w:val="0"/>
          <w:marBottom w:val="0"/>
          <w:divBdr>
            <w:top w:val="none" w:sz="0" w:space="0" w:color="auto"/>
            <w:left w:val="none" w:sz="0" w:space="0" w:color="auto"/>
            <w:bottom w:val="none" w:sz="0" w:space="0" w:color="auto"/>
            <w:right w:val="none" w:sz="0" w:space="0" w:color="auto"/>
          </w:divBdr>
        </w:div>
        <w:div w:id="2013146701">
          <w:marLeft w:val="0"/>
          <w:marRight w:val="0"/>
          <w:marTop w:val="0"/>
          <w:marBottom w:val="0"/>
          <w:divBdr>
            <w:top w:val="none" w:sz="0" w:space="0" w:color="auto"/>
            <w:left w:val="none" w:sz="0" w:space="0" w:color="auto"/>
            <w:bottom w:val="none" w:sz="0" w:space="0" w:color="auto"/>
            <w:right w:val="none" w:sz="0" w:space="0" w:color="auto"/>
          </w:divBdr>
        </w:div>
        <w:div w:id="1385331943">
          <w:marLeft w:val="0"/>
          <w:marRight w:val="0"/>
          <w:marTop w:val="0"/>
          <w:marBottom w:val="0"/>
          <w:divBdr>
            <w:top w:val="none" w:sz="0" w:space="0" w:color="auto"/>
            <w:left w:val="none" w:sz="0" w:space="0" w:color="auto"/>
            <w:bottom w:val="none" w:sz="0" w:space="0" w:color="auto"/>
            <w:right w:val="none" w:sz="0" w:space="0" w:color="auto"/>
          </w:divBdr>
        </w:div>
        <w:div w:id="1607928429">
          <w:marLeft w:val="0"/>
          <w:marRight w:val="0"/>
          <w:marTop w:val="0"/>
          <w:marBottom w:val="0"/>
          <w:divBdr>
            <w:top w:val="none" w:sz="0" w:space="0" w:color="auto"/>
            <w:left w:val="none" w:sz="0" w:space="0" w:color="auto"/>
            <w:bottom w:val="none" w:sz="0" w:space="0" w:color="auto"/>
            <w:right w:val="none" w:sz="0" w:space="0" w:color="auto"/>
          </w:divBdr>
        </w:div>
        <w:div w:id="2067533745">
          <w:marLeft w:val="0"/>
          <w:marRight w:val="0"/>
          <w:marTop w:val="0"/>
          <w:marBottom w:val="0"/>
          <w:divBdr>
            <w:top w:val="none" w:sz="0" w:space="0" w:color="auto"/>
            <w:left w:val="none" w:sz="0" w:space="0" w:color="auto"/>
            <w:bottom w:val="none" w:sz="0" w:space="0" w:color="auto"/>
            <w:right w:val="none" w:sz="0" w:space="0" w:color="auto"/>
          </w:divBdr>
        </w:div>
        <w:div w:id="2084375583">
          <w:marLeft w:val="0"/>
          <w:marRight w:val="0"/>
          <w:marTop w:val="0"/>
          <w:marBottom w:val="0"/>
          <w:divBdr>
            <w:top w:val="none" w:sz="0" w:space="0" w:color="auto"/>
            <w:left w:val="none" w:sz="0" w:space="0" w:color="auto"/>
            <w:bottom w:val="none" w:sz="0" w:space="0" w:color="auto"/>
            <w:right w:val="none" w:sz="0" w:space="0" w:color="auto"/>
          </w:divBdr>
        </w:div>
        <w:div w:id="2147238103">
          <w:marLeft w:val="0"/>
          <w:marRight w:val="0"/>
          <w:marTop w:val="0"/>
          <w:marBottom w:val="0"/>
          <w:divBdr>
            <w:top w:val="none" w:sz="0" w:space="0" w:color="auto"/>
            <w:left w:val="none" w:sz="0" w:space="0" w:color="auto"/>
            <w:bottom w:val="none" w:sz="0" w:space="0" w:color="auto"/>
            <w:right w:val="none" w:sz="0" w:space="0" w:color="auto"/>
          </w:divBdr>
        </w:div>
        <w:div w:id="440803260">
          <w:marLeft w:val="0"/>
          <w:marRight w:val="0"/>
          <w:marTop w:val="0"/>
          <w:marBottom w:val="0"/>
          <w:divBdr>
            <w:top w:val="none" w:sz="0" w:space="0" w:color="auto"/>
            <w:left w:val="none" w:sz="0" w:space="0" w:color="auto"/>
            <w:bottom w:val="none" w:sz="0" w:space="0" w:color="auto"/>
            <w:right w:val="none" w:sz="0" w:space="0" w:color="auto"/>
          </w:divBdr>
        </w:div>
        <w:div w:id="104885019">
          <w:marLeft w:val="0"/>
          <w:marRight w:val="0"/>
          <w:marTop w:val="0"/>
          <w:marBottom w:val="0"/>
          <w:divBdr>
            <w:top w:val="none" w:sz="0" w:space="0" w:color="auto"/>
            <w:left w:val="none" w:sz="0" w:space="0" w:color="auto"/>
            <w:bottom w:val="none" w:sz="0" w:space="0" w:color="auto"/>
            <w:right w:val="none" w:sz="0" w:space="0" w:color="auto"/>
          </w:divBdr>
        </w:div>
        <w:div w:id="385186520">
          <w:marLeft w:val="0"/>
          <w:marRight w:val="0"/>
          <w:marTop w:val="0"/>
          <w:marBottom w:val="0"/>
          <w:divBdr>
            <w:top w:val="none" w:sz="0" w:space="0" w:color="auto"/>
            <w:left w:val="none" w:sz="0" w:space="0" w:color="auto"/>
            <w:bottom w:val="none" w:sz="0" w:space="0" w:color="auto"/>
            <w:right w:val="none" w:sz="0" w:space="0" w:color="auto"/>
          </w:divBdr>
        </w:div>
        <w:div w:id="1592930935">
          <w:marLeft w:val="0"/>
          <w:marRight w:val="0"/>
          <w:marTop w:val="0"/>
          <w:marBottom w:val="0"/>
          <w:divBdr>
            <w:top w:val="none" w:sz="0" w:space="0" w:color="auto"/>
            <w:left w:val="none" w:sz="0" w:space="0" w:color="auto"/>
            <w:bottom w:val="none" w:sz="0" w:space="0" w:color="auto"/>
            <w:right w:val="none" w:sz="0" w:space="0" w:color="auto"/>
          </w:divBdr>
        </w:div>
        <w:div w:id="322902701">
          <w:marLeft w:val="0"/>
          <w:marRight w:val="0"/>
          <w:marTop w:val="0"/>
          <w:marBottom w:val="0"/>
          <w:divBdr>
            <w:top w:val="none" w:sz="0" w:space="0" w:color="auto"/>
            <w:left w:val="none" w:sz="0" w:space="0" w:color="auto"/>
            <w:bottom w:val="none" w:sz="0" w:space="0" w:color="auto"/>
            <w:right w:val="none" w:sz="0" w:space="0" w:color="auto"/>
          </w:divBdr>
        </w:div>
        <w:div w:id="1702436159">
          <w:marLeft w:val="0"/>
          <w:marRight w:val="0"/>
          <w:marTop w:val="0"/>
          <w:marBottom w:val="0"/>
          <w:divBdr>
            <w:top w:val="none" w:sz="0" w:space="0" w:color="auto"/>
            <w:left w:val="none" w:sz="0" w:space="0" w:color="auto"/>
            <w:bottom w:val="none" w:sz="0" w:space="0" w:color="auto"/>
            <w:right w:val="none" w:sz="0" w:space="0" w:color="auto"/>
          </w:divBdr>
        </w:div>
        <w:div w:id="88744896">
          <w:marLeft w:val="0"/>
          <w:marRight w:val="0"/>
          <w:marTop w:val="0"/>
          <w:marBottom w:val="0"/>
          <w:divBdr>
            <w:top w:val="none" w:sz="0" w:space="0" w:color="auto"/>
            <w:left w:val="none" w:sz="0" w:space="0" w:color="auto"/>
            <w:bottom w:val="none" w:sz="0" w:space="0" w:color="auto"/>
            <w:right w:val="none" w:sz="0" w:space="0" w:color="auto"/>
          </w:divBdr>
        </w:div>
        <w:div w:id="462776475">
          <w:marLeft w:val="0"/>
          <w:marRight w:val="0"/>
          <w:marTop w:val="0"/>
          <w:marBottom w:val="0"/>
          <w:divBdr>
            <w:top w:val="none" w:sz="0" w:space="0" w:color="auto"/>
            <w:left w:val="none" w:sz="0" w:space="0" w:color="auto"/>
            <w:bottom w:val="none" w:sz="0" w:space="0" w:color="auto"/>
            <w:right w:val="none" w:sz="0" w:space="0" w:color="auto"/>
          </w:divBdr>
        </w:div>
        <w:div w:id="695691707">
          <w:marLeft w:val="0"/>
          <w:marRight w:val="0"/>
          <w:marTop w:val="0"/>
          <w:marBottom w:val="0"/>
          <w:divBdr>
            <w:top w:val="none" w:sz="0" w:space="0" w:color="auto"/>
            <w:left w:val="none" w:sz="0" w:space="0" w:color="auto"/>
            <w:bottom w:val="none" w:sz="0" w:space="0" w:color="auto"/>
            <w:right w:val="none" w:sz="0" w:space="0" w:color="auto"/>
          </w:divBdr>
        </w:div>
        <w:div w:id="1147286122">
          <w:marLeft w:val="0"/>
          <w:marRight w:val="0"/>
          <w:marTop w:val="0"/>
          <w:marBottom w:val="0"/>
          <w:divBdr>
            <w:top w:val="none" w:sz="0" w:space="0" w:color="auto"/>
            <w:left w:val="none" w:sz="0" w:space="0" w:color="auto"/>
            <w:bottom w:val="none" w:sz="0" w:space="0" w:color="auto"/>
            <w:right w:val="none" w:sz="0" w:space="0" w:color="auto"/>
          </w:divBdr>
        </w:div>
        <w:div w:id="545991904">
          <w:marLeft w:val="0"/>
          <w:marRight w:val="0"/>
          <w:marTop w:val="0"/>
          <w:marBottom w:val="0"/>
          <w:divBdr>
            <w:top w:val="none" w:sz="0" w:space="0" w:color="auto"/>
            <w:left w:val="none" w:sz="0" w:space="0" w:color="auto"/>
            <w:bottom w:val="none" w:sz="0" w:space="0" w:color="auto"/>
            <w:right w:val="none" w:sz="0" w:space="0" w:color="auto"/>
          </w:divBdr>
        </w:div>
        <w:div w:id="553352119">
          <w:marLeft w:val="0"/>
          <w:marRight w:val="0"/>
          <w:marTop w:val="0"/>
          <w:marBottom w:val="0"/>
          <w:divBdr>
            <w:top w:val="none" w:sz="0" w:space="0" w:color="auto"/>
            <w:left w:val="none" w:sz="0" w:space="0" w:color="auto"/>
            <w:bottom w:val="none" w:sz="0" w:space="0" w:color="auto"/>
            <w:right w:val="none" w:sz="0" w:space="0" w:color="auto"/>
          </w:divBdr>
        </w:div>
        <w:div w:id="1004087330">
          <w:marLeft w:val="0"/>
          <w:marRight w:val="0"/>
          <w:marTop w:val="0"/>
          <w:marBottom w:val="0"/>
          <w:divBdr>
            <w:top w:val="none" w:sz="0" w:space="0" w:color="auto"/>
            <w:left w:val="none" w:sz="0" w:space="0" w:color="auto"/>
            <w:bottom w:val="none" w:sz="0" w:space="0" w:color="auto"/>
            <w:right w:val="none" w:sz="0" w:space="0" w:color="auto"/>
          </w:divBdr>
        </w:div>
        <w:div w:id="689526336">
          <w:marLeft w:val="0"/>
          <w:marRight w:val="0"/>
          <w:marTop w:val="0"/>
          <w:marBottom w:val="0"/>
          <w:divBdr>
            <w:top w:val="none" w:sz="0" w:space="0" w:color="auto"/>
            <w:left w:val="none" w:sz="0" w:space="0" w:color="auto"/>
            <w:bottom w:val="none" w:sz="0" w:space="0" w:color="auto"/>
            <w:right w:val="none" w:sz="0" w:space="0" w:color="auto"/>
          </w:divBdr>
        </w:div>
        <w:div w:id="2020351492">
          <w:marLeft w:val="0"/>
          <w:marRight w:val="0"/>
          <w:marTop w:val="0"/>
          <w:marBottom w:val="0"/>
          <w:divBdr>
            <w:top w:val="none" w:sz="0" w:space="0" w:color="auto"/>
            <w:left w:val="none" w:sz="0" w:space="0" w:color="auto"/>
            <w:bottom w:val="none" w:sz="0" w:space="0" w:color="auto"/>
            <w:right w:val="none" w:sz="0" w:space="0" w:color="auto"/>
          </w:divBdr>
        </w:div>
        <w:div w:id="416487384">
          <w:marLeft w:val="0"/>
          <w:marRight w:val="0"/>
          <w:marTop w:val="0"/>
          <w:marBottom w:val="0"/>
          <w:divBdr>
            <w:top w:val="none" w:sz="0" w:space="0" w:color="auto"/>
            <w:left w:val="none" w:sz="0" w:space="0" w:color="auto"/>
            <w:bottom w:val="none" w:sz="0" w:space="0" w:color="auto"/>
            <w:right w:val="none" w:sz="0" w:space="0" w:color="auto"/>
          </w:divBdr>
        </w:div>
        <w:div w:id="1466123569">
          <w:marLeft w:val="0"/>
          <w:marRight w:val="0"/>
          <w:marTop w:val="0"/>
          <w:marBottom w:val="0"/>
          <w:divBdr>
            <w:top w:val="none" w:sz="0" w:space="0" w:color="auto"/>
            <w:left w:val="none" w:sz="0" w:space="0" w:color="auto"/>
            <w:bottom w:val="none" w:sz="0" w:space="0" w:color="auto"/>
            <w:right w:val="none" w:sz="0" w:space="0" w:color="auto"/>
          </w:divBdr>
        </w:div>
        <w:div w:id="6642306">
          <w:marLeft w:val="0"/>
          <w:marRight w:val="0"/>
          <w:marTop w:val="0"/>
          <w:marBottom w:val="0"/>
          <w:divBdr>
            <w:top w:val="none" w:sz="0" w:space="0" w:color="auto"/>
            <w:left w:val="none" w:sz="0" w:space="0" w:color="auto"/>
            <w:bottom w:val="none" w:sz="0" w:space="0" w:color="auto"/>
            <w:right w:val="none" w:sz="0" w:space="0" w:color="auto"/>
          </w:divBdr>
        </w:div>
        <w:div w:id="1421442211">
          <w:marLeft w:val="0"/>
          <w:marRight w:val="0"/>
          <w:marTop w:val="0"/>
          <w:marBottom w:val="0"/>
          <w:divBdr>
            <w:top w:val="none" w:sz="0" w:space="0" w:color="auto"/>
            <w:left w:val="none" w:sz="0" w:space="0" w:color="auto"/>
            <w:bottom w:val="none" w:sz="0" w:space="0" w:color="auto"/>
            <w:right w:val="none" w:sz="0" w:space="0" w:color="auto"/>
          </w:divBdr>
        </w:div>
        <w:div w:id="508105189">
          <w:marLeft w:val="0"/>
          <w:marRight w:val="0"/>
          <w:marTop w:val="0"/>
          <w:marBottom w:val="0"/>
          <w:divBdr>
            <w:top w:val="none" w:sz="0" w:space="0" w:color="auto"/>
            <w:left w:val="none" w:sz="0" w:space="0" w:color="auto"/>
            <w:bottom w:val="none" w:sz="0" w:space="0" w:color="auto"/>
            <w:right w:val="none" w:sz="0" w:space="0" w:color="auto"/>
          </w:divBdr>
        </w:div>
        <w:div w:id="411198153">
          <w:marLeft w:val="0"/>
          <w:marRight w:val="0"/>
          <w:marTop w:val="0"/>
          <w:marBottom w:val="0"/>
          <w:divBdr>
            <w:top w:val="none" w:sz="0" w:space="0" w:color="auto"/>
            <w:left w:val="none" w:sz="0" w:space="0" w:color="auto"/>
            <w:bottom w:val="none" w:sz="0" w:space="0" w:color="auto"/>
            <w:right w:val="none" w:sz="0" w:space="0" w:color="auto"/>
          </w:divBdr>
        </w:div>
        <w:div w:id="1604991237">
          <w:marLeft w:val="0"/>
          <w:marRight w:val="0"/>
          <w:marTop w:val="0"/>
          <w:marBottom w:val="0"/>
          <w:divBdr>
            <w:top w:val="none" w:sz="0" w:space="0" w:color="auto"/>
            <w:left w:val="none" w:sz="0" w:space="0" w:color="auto"/>
            <w:bottom w:val="none" w:sz="0" w:space="0" w:color="auto"/>
            <w:right w:val="none" w:sz="0" w:space="0" w:color="auto"/>
          </w:divBdr>
        </w:div>
        <w:div w:id="420374358">
          <w:marLeft w:val="0"/>
          <w:marRight w:val="0"/>
          <w:marTop w:val="0"/>
          <w:marBottom w:val="0"/>
          <w:divBdr>
            <w:top w:val="none" w:sz="0" w:space="0" w:color="auto"/>
            <w:left w:val="none" w:sz="0" w:space="0" w:color="auto"/>
            <w:bottom w:val="none" w:sz="0" w:space="0" w:color="auto"/>
            <w:right w:val="none" w:sz="0" w:space="0" w:color="auto"/>
          </w:divBdr>
        </w:div>
      </w:divsChild>
    </w:div>
    <w:div w:id="1186865442">
      <w:bodyDiv w:val="1"/>
      <w:marLeft w:val="0"/>
      <w:marRight w:val="0"/>
      <w:marTop w:val="0"/>
      <w:marBottom w:val="0"/>
      <w:divBdr>
        <w:top w:val="none" w:sz="0" w:space="0" w:color="auto"/>
        <w:left w:val="none" w:sz="0" w:space="0" w:color="auto"/>
        <w:bottom w:val="none" w:sz="0" w:space="0" w:color="auto"/>
        <w:right w:val="none" w:sz="0" w:space="0" w:color="auto"/>
      </w:divBdr>
    </w:div>
    <w:div w:id="1213080941">
      <w:bodyDiv w:val="1"/>
      <w:marLeft w:val="0"/>
      <w:marRight w:val="0"/>
      <w:marTop w:val="0"/>
      <w:marBottom w:val="0"/>
      <w:divBdr>
        <w:top w:val="none" w:sz="0" w:space="0" w:color="auto"/>
        <w:left w:val="none" w:sz="0" w:space="0" w:color="auto"/>
        <w:bottom w:val="none" w:sz="0" w:space="0" w:color="auto"/>
        <w:right w:val="none" w:sz="0" w:space="0" w:color="auto"/>
      </w:divBdr>
    </w:div>
    <w:div w:id="1232499337">
      <w:bodyDiv w:val="1"/>
      <w:marLeft w:val="0"/>
      <w:marRight w:val="0"/>
      <w:marTop w:val="0"/>
      <w:marBottom w:val="0"/>
      <w:divBdr>
        <w:top w:val="none" w:sz="0" w:space="0" w:color="auto"/>
        <w:left w:val="none" w:sz="0" w:space="0" w:color="auto"/>
        <w:bottom w:val="none" w:sz="0" w:space="0" w:color="auto"/>
        <w:right w:val="none" w:sz="0" w:space="0" w:color="auto"/>
      </w:divBdr>
    </w:div>
    <w:div w:id="1343968004">
      <w:bodyDiv w:val="1"/>
      <w:marLeft w:val="0"/>
      <w:marRight w:val="0"/>
      <w:marTop w:val="0"/>
      <w:marBottom w:val="0"/>
      <w:divBdr>
        <w:top w:val="none" w:sz="0" w:space="0" w:color="auto"/>
        <w:left w:val="none" w:sz="0" w:space="0" w:color="auto"/>
        <w:bottom w:val="none" w:sz="0" w:space="0" w:color="auto"/>
        <w:right w:val="none" w:sz="0" w:space="0" w:color="auto"/>
      </w:divBdr>
    </w:div>
    <w:div w:id="1525512266">
      <w:bodyDiv w:val="1"/>
      <w:marLeft w:val="0"/>
      <w:marRight w:val="0"/>
      <w:marTop w:val="0"/>
      <w:marBottom w:val="0"/>
      <w:divBdr>
        <w:top w:val="none" w:sz="0" w:space="0" w:color="auto"/>
        <w:left w:val="none" w:sz="0" w:space="0" w:color="auto"/>
        <w:bottom w:val="none" w:sz="0" w:space="0" w:color="auto"/>
        <w:right w:val="none" w:sz="0" w:space="0" w:color="auto"/>
      </w:divBdr>
    </w:div>
    <w:div w:id="1559392713">
      <w:bodyDiv w:val="1"/>
      <w:marLeft w:val="0"/>
      <w:marRight w:val="0"/>
      <w:marTop w:val="0"/>
      <w:marBottom w:val="0"/>
      <w:divBdr>
        <w:top w:val="none" w:sz="0" w:space="0" w:color="auto"/>
        <w:left w:val="none" w:sz="0" w:space="0" w:color="auto"/>
        <w:bottom w:val="none" w:sz="0" w:space="0" w:color="auto"/>
        <w:right w:val="none" w:sz="0" w:space="0" w:color="auto"/>
      </w:divBdr>
    </w:div>
    <w:div w:id="1715764349">
      <w:bodyDiv w:val="1"/>
      <w:marLeft w:val="0"/>
      <w:marRight w:val="0"/>
      <w:marTop w:val="0"/>
      <w:marBottom w:val="0"/>
      <w:divBdr>
        <w:top w:val="none" w:sz="0" w:space="0" w:color="auto"/>
        <w:left w:val="none" w:sz="0" w:space="0" w:color="auto"/>
        <w:bottom w:val="none" w:sz="0" w:space="0" w:color="auto"/>
        <w:right w:val="none" w:sz="0" w:space="0" w:color="auto"/>
      </w:divBdr>
    </w:div>
    <w:div w:id="1743721274">
      <w:bodyDiv w:val="1"/>
      <w:marLeft w:val="0"/>
      <w:marRight w:val="0"/>
      <w:marTop w:val="0"/>
      <w:marBottom w:val="0"/>
      <w:divBdr>
        <w:top w:val="none" w:sz="0" w:space="0" w:color="auto"/>
        <w:left w:val="none" w:sz="0" w:space="0" w:color="auto"/>
        <w:bottom w:val="none" w:sz="0" w:space="0" w:color="auto"/>
        <w:right w:val="none" w:sz="0" w:space="0" w:color="auto"/>
      </w:divBdr>
    </w:div>
    <w:div w:id="1754471640">
      <w:bodyDiv w:val="1"/>
      <w:marLeft w:val="0"/>
      <w:marRight w:val="0"/>
      <w:marTop w:val="0"/>
      <w:marBottom w:val="0"/>
      <w:divBdr>
        <w:top w:val="none" w:sz="0" w:space="0" w:color="auto"/>
        <w:left w:val="none" w:sz="0" w:space="0" w:color="auto"/>
        <w:bottom w:val="none" w:sz="0" w:space="0" w:color="auto"/>
        <w:right w:val="none" w:sz="0" w:space="0" w:color="auto"/>
      </w:divBdr>
    </w:div>
    <w:div w:id="1798790964">
      <w:bodyDiv w:val="1"/>
      <w:marLeft w:val="0"/>
      <w:marRight w:val="0"/>
      <w:marTop w:val="0"/>
      <w:marBottom w:val="0"/>
      <w:divBdr>
        <w:top w:val="none" w:sz="0" w:space="0" w:color="auto"/>
        <w:left w:val="none" w:sz="0" w:space="0" w:color="auto"/>
        <w:bottom w:val="none" w:sz="0" w:space="0" w:color="auto"/>
        <w:right w:val="none" w:sz="0" w:space="0" w:color="auto"/>
      </w:divBdr>
      <w:divsChild>
        <w:div w:id="734814853">
          <w:marLeft w:val="0"/>
          <w:marRight w:val="0"/>
          <w:marTop w:val="0"/>
          <w:marBottom w:val="0"/>
          <w:divBdr>
            <w:top w:val="none" w:sz="0" w:space="0" w:color="auto"/>
            <w:left w:val="none" w:sz="0" w:space="0" w:color="auto"/>
            <w:bottom w:val="none" w:sz="0" w:space="0" w:color="auto"/>
            <w:right w:val="none" w:sz="0" w:space="0" w:color="auto"/>
          </w:divBdr>
        </w:div>
        <w:div w:id="645744137">
          <w:marLeft w:val="0"/>
          <w:marRight w:val="0"/>
          <w:marTop w:val="0"/>
          <w:marBottom w:val="0"/>
          <w:divBdr>
            <w:top w:val="none" w:sz="0" w:space="0" w:color="auto"/>
            <w:left w:val="none" w:sz="0" w:space="0" w:color="auto"/>
            <w:bottom w:val="none" w:sz="0" w:space="0" w:color="auto"/>
            <w:right w:val="none" w:sz="0" w:space="0" w:color="auto"/>
          </w:divBdr>
        </w:div>
        <w:div w:id="1428844192">
          <w:marLeft w:val="0"/>
          <w:marRight w:val="0"/>
          <w:marTop w:val="0"/>
          <w:marBottom w:val="0"/>
          <w:divBdr>
            <w:top w:val="none" w:sz="0" w:space="0" w:color="auto"/>
            <w:left w:val="none" w:sz="0" w:space="0" w:color="auto"/>
            <w:bottom w:val="none" w:sz="0" w:space="0" w:color="auto"/>
            <w:right w:val="none" w:sz="0" w:space="0" w:color="auto"/>
          </w:divBdr>
        </w:div>
        <w:div w:id="426385202">
          <w:marLeft w:val="0"/>
          <w:marRight w:val="0"/>
          <w:marTop w:val="0"/>
          <w:marBottom w:val="0"/>
          <w:divBdr>
            <w:top w:val="none" w:sz="0" w:space="0" w:color="auto"/>
            <w:left w:val="none" w:sz="0" w:space="0" w:color="auto"/>
            <w:bottom w:val="none" w:sz="0" w:space="0" w:color="auto"/>
            <w:right w:val="none" w:sz="0" w:space="0" w:color="auto"/>
          </w:divBdr>
        </w:div>
        <w:div w:id="1493641509">
          <w:marLeft w:val="0"/>
          <w:marRight w:val="0"/>
          <w:marTop w:val="0"/>
          <w:marBottom w:val="0"/>
          <w:divBdr>
            <w:top w:val="none" w:sz="0" w:space="0" w:color="auto"/>
            <w:left w:val="none" w:sz="0" w:space="0" w:color="auto"/>
            <w:bottom w:val="none" w:sz="0" w:space="0" w:color="auto"/>
            <w:right w:val="none" w:sz="0" w:space="0" w:color="auto"/>
          </w:divBdr>
        </w:div>
        <w:div w:id="2112233954">
          <w:marLeft w:val="0"/>
          <w:marRight w:val="0"/>
          <w:marTop w:val="0"/>
          <w:marBottom w:val="0"/>
          <w:divBdr>
            <w:top w:val="none" w:sz="0" w:space="0" w:color="auto"/>
            <w:left w:val="none" w:sz="0" w:space="0" w:color="auto"/>
            <w:bottom w:val="none" w:sz="0" w:space="0" w:color="auto"/>
            <w:right w:val="none" w:sz="0" w:space="0" w:color="auto"/>
          </w:divBdr>
        </w:div>
        <w:div w:id="1808087848">
          <w:marLeft w:val="0"/>
          <w:marRight w:val="0"/>
          <w:marTop w:val="0"/>
          <w:marBottom w:val="0"/>
          <w:divBdr>
            <w:top w:val="none" w:sz="0" w:space="0" w:color="auto"/>
            <w:left w:val="none" w:sz="0" w:space="0" w:color="auto"/>
            <w:bottom w:val="none" w:sz="0" w:space="0" w:color="auto"/>
            <w:right w:val="none" w:sz="0" w:space="0" w:color="auto"/>
          </w:divBdr>
        </w:div>
        <w:div w:id="2053111845">
          <w:marLeft w:val="0"/>
          <w:marRight w:val="0"/>
          <w:marTop w:val="0"/>
          <w:marBottom w:val="0"/>
          <w:divBdr>
            <w:top w:val="none" w:sz="0" w:space="0" w:color="auto"/>
            <w:left w:val="none" w:sz="0" w:space="0" w:color="auto"/>
            <w:bottom w:val="none" w:sz="0" w:space="0" w:color="auto"/>
            <w:right w:val="none" w:sz="0" w:space="0" w:color="auto"/>
          </w:divBdr>
        </w:div>
        <w:div w:id="252210035">
          <w:marLeft w:val="0"/>
          <w:marRight w:val="0"/>
          <w:marTop w:val="0"/>
          <w:marBottom w:val="0"/>
          <w:divBdr>
            <w:top w:val="none" w:sz="0" w:space="0" w:color="auto"/>
            <w:left w:val="none" w:sz="0" w:space="0" w:color="auto"/>
            <w:bottom w:val="none" w:sz="0" w:space="0" w:color="auto"/>
            <w:right w:val="none" w:sz="0" w:space="0" w:color="auto"/>
          </w:divBdr>
        </w:div>
        <w:div w:id="921719167">
          <w:marLeft w:val="0"/>
          <w:marRight w:val="0"/>
          <w:marTop w:val="0"/>
          <w:marBottom w:val="0"/>
          <w:divBdr>
            <w:top w:val="none" w:sz="0" w:space="0" w:color="auto"/>
            <w:left w:val="none" w:sz="0" w:space="0" w:color="auto"/>
            <w:bottom w:val="none" w:sz="0" w:space="0" w:color="auto"/>
            <w:right w:val="none" w:sz="0" w:space="0" w:color="auto"/>
          </w:divBdr>
        </w:div>
        <w:div w:id="249199331">
          <w:marLeft w:val="0"/>
          <w:marRight w:val="0"/>
          <w:marTop w:val="0"/>
          <w:marBottom w:val="0"/>
          <w:divBdr>
            <w:top w:val="none" w:sz="0" w:space="0" w:color="auto"/>
            <w:left w:val="none" w:sz="0" w:space="0" w:color="auto"/>
            <w:bottom w:val="none" w:sz="0" w:space="0" w:color="auto"/>
            <w:right w:val="none" w:sz="0" w:space="0" w:color="auto"/>
          </w:divBdr>
        </w:div>
        <w:div w:id="14231594">
          <w:marLeft w:val="0"/>
          <w:marRight w:val="0"/>
          <w:marTop w:val="0"/>
          <w:marBottom w:val="0"/>
          <w:divBdr>
            <w:top w:val="none" w:sz="0" w:space="0" w:color="auto"/>
            <w:left w:val="none" w:sz="0" w:space="0" w:color="auto"/>
            <w:bottom w:val="none" w:sz="0" w:space="0" w:color="auto"/>
            <w:right w:val="none" w:sz="0" w:space="0" w:color="auto"/>
          </w:divBdr>
        </w:div>
        <w:div w:id="1422217420">
          <w:marLeft w:val="0"/>
          <w:marRight w:val="0"/>
          <w:marTop w:val="0"/>
          <w:marBottom w:val="0"/>
          <w:divBdr>
            <w:top w:val="none" w:sz="0" w:space="0" w:color="auto"/>
            <w:left w:val="none" w:sz="0" w:space="0" w:color="auto"/>
            <w:bottom w:val="none" w:sz="0" w:space="0" w:color="auto"/>
            <w:right w:val="none" w:sz="0" w:space="0" w:color="auto"/>
          </w:divBdr>
        </w:div>
        <w:div w:id="1252861377">
          <w:marLeft w:val="0"/>
          <w:marRight w:val="0"/>
          <w:marTop w:val="0"/>
          <w:marBottom w:val="0"/>
          <w:divBdr>
            <w:top w:val="none" w:sz="0" w:space="0" w:color="auto"/>
            <w:left w:val="none" w:sz="0" w:space="0" w:color="auto"/>
            <w:bottom w:val="none" w:sz="0" w:space="0" w:color="auto"/>
            <w:right w:val="none" w:sz="0" w:space="0" w:color="auto"/>
          </w:divBdr>
        </w:div>
        <w:div w:id="1598437994">
          <w:marLeft w:val="0"/>
          <w:marRight w:val="0"/>
          <w:marTop w:val="0"/>
          <w:marBottom w:val="0"/>
          <w:divBdr>
            <w:top w:val="none" w:sz="0" w:space="0" w:color="auto"/>
            <w:left w:val="none" w:sz="0" w:space="0" w:color="auto"/>
            <w:bottom w:val="none" w:sz="0" w:space="0" w:color="auto"/>
            <w:right w:val="none" w:sz="0" w:space="0" w:color="auto"/>
          </w:divBdr>
        </w:div>
        <w:div w:id="510878865">
          <w:marLeft w:val="0"/>
          <w:marRight w:val="0"/>
          <w:marTop w:val="0"/>
          <w:marBottom w:val="0"/>
          <w:divBdr>
            <w:top w:val="none" w:sz="0" w:space="0" w:color="auto"/>
            <w:left w:val="none" w:sz="0" w:space="0" w:color="auto"/>
            <w:bottom w:val="none" w:sz="0" w:space="0" w:color="auto"/>
            <w:right w:val="none" w:sz="0" w:space="0" w:color="auto"/>
          </w:divBdr>
        </w:div>
        <w:div w:id="832526066">
          <w:marLeft w:val="0"/>
          <w:marRight w:val="0"/>
          <w:marTop w:val="0"/>
          <w:marBottom w:val="0"/>
          <w:divBdr>
            <w:top w:val="none" w:sz="0" w:space="0" w:color="auto"/>
            <w:left w:val="none" w:sz="0" w:space="0" w:color="auto"/>
            <w:bottom w:val="none" w:sz="0" w:space="0" w:color="auto"/>
            <w:right w:val="none" w:sz="0" w:space="0" w:color="auto"/>
          </w:divBdr>
        </w:div>
        <w:div w:id="344751981">
          <w:marLeft w:val="0"/>
          <w:marRight w:val="0"/>
          <w:marTop w:val="0"/>
          <w:marBottom w:val="0"/>
          <w:divBdr>
            <w:top w:val="none" w:sz="0" w:space="0" w:color="auto"/>
            <w:left w:val="none" w:sz="0" w:space="0" w:color="auto"/>
            <w:bottom w:val="none" w:sz="0" w:space="0" w:color="auto"/>
            <w:right w:val="none" w:sz="0" w:space="0" w:color="auto"/>
          </w:divBdr>
        </w:div>
        <w:div w:id="857238092">
          <w:marLeft w:val="0"/>
          <w:marRight w:val="0"/>
          <w:marTop w:val="0"/>
          <w:marBottom w:val="0"/>
          <w:divBdr>
            <w:top w:val="none" w:sz="0" w:space="0" w:color="auto"/>
            <w:left w:val="none" w:sz="0" w:space="0" w:color="auto"/>
            <w:bottom w:val="none" w:sz="0" w:space="0" w:color="auto"/>
            <w:right w:val="none" w:sz="0" w:space="0" w:color="auto"/>
          </w:divBdr>
        </w:div>
        <w:div w:id="228467164">
          <w:marLeft w:val="0"/>
          <w:marRight w:val="0"/>
          <w:marTop w:val="0"/>
          <w:marBottom w:val="0"/>
          <w:divBdr>
            <w:top w:val="none" w:sz="0" w:space="0" w:color="auto"/>
            <w:left w:val="none" w:sz="0" w:space="0" w:color="auto"/>
            <w:bottom w:val="none" w:sz="0" w:space="0" w:color="auto"/>
            <w:right w:val="none" w:sz="0" w:space="0" w:color="auto"/>
          </w:divBdr>
        </w:div>
        <w:div w:id="44837387">
          <w:marLeft w:val="0"/>
          <w:marRight w:val="0"/>
          <w:marTop w:val="0"/>
          <w:marBottom w:val="0"/>
          <w:divBdr>
            <w:top w:val="none" w:sz="0" w:space="0" w:color="auto"/>
            <w:left w:val="none" w:sz="0" w:space="0" w:color="auto"/>
            <w:bottom w:val="none" w:sz="0" w:space="0" w:color="auto"/>
            <w:right w:val="none" w:sz="0" w:space="0" w:color="auto"/>
          </w:divBdr>
        </w:div>
        <w:div w:id="1779786956">
          <w:marLeft w:val="0"/>
          <w:marRight w:val="0"/>
          <w:marTop w:val="0"/>
          <w:marBottom w:val="0"/>
          <w:divBdr>
            <w:top w:val="none" w:sz="0" w:space="0" w:color="auto"/>
            <w:left w:val="none" w:sz="0" w:space="0" w:color="auto"/>
            <w:bottom w:val="none" w:sz="0" w:space="0" w:color="auto"/>
            <w:right w:val="none" w:sz="0" w:space="0" w:color="auto"/>
          </w:divBdr>
        </w:div>
        <w:div w:id="102383284">
          <w:marLeft w:val="0"/>
          <w:marRight w:val="0"/>
          <w:marTop w:val="0"/>
          <w:marBottom w:val="0"/>
          <w:divBdr>
            <w:top w:val="none" w:sz="0" w:space="0" w:color="auto"/>
            <w:left w:val="none" w:sz="0" w:space="0" w:color="auto"/>
            <w:bottom w:val="none" w:sz="0" w:space="0" w:color="auto"/>
            <w:right w:val="none" w:sz="0" w:space="0" w:color="auto"/>
          </w:divBdr>
        </w:div>
        <w:div w:id="121584450">
          <w:marLeft w:val="0"/>
          <w:marRight w:val="0"/>
          <w:marTop w:val="0"/>
          <w:marBottom w:val="0"/>
          <w:divBdr>
            <w:top w:val="none" w:sz="0" w:space="0" w:color="auto"/>
            <w:left w:val="none" w:sz="0" w:space="0" w:color="auto"/>
            <w:bottom w:val="none" w:sz="0" w:space="0" w:color="auto"/>
            <w:right w:val="none" w:sz="0" w:space="0" w:color="auto"/>
          </w:divBdr>
        </w:div>
        <w:div w:id="2019499593">
          <w:marLeft w:val="0"/>
          <w:marRight w:val="0"/>
          <w:marTop w:val="0"/>
          <w:marBottom w:val="0"/>
          <w:divBdr>
            <w:top w:val="none" w:sz="0" w:space="0" w:color="auto"/>
            <w:left w:val="none" w:sz="0" w:space="0" w:color="auto"/>
            <w:bottom w:val="none" w:sz="0" w:space="0" w:color="auto"/>
            <w:right w:val="none" w:sz="0" w:space="0" w:color="auto"/>
          </w:divBdr>
        </w:div>
        <w:div w:id="1632007620">
          <w:marLeft w:val="0"/>
          <w:marRight w:val="0"/>
          <w:marTop w:val="0"/>
          <w:marBottom w:val="0"/>
          <w:divBdr>
            <w:top w:val="none" w:sz="0" w:space="0" w:color="auto"/>
            <w:left w:val="none" w:sz="0" w:space="0" w:color="auto"/>
            <w:bottom w:val="none" w:sz="0" w:space="0" w:color="auto"/>
            <w:right w:val="none" w:sz="0" w:space="0" w:color="auto"/>
          </w:divBdr>
        </w:div>
        <w:div w:id="2076009533">
          <w:marLeft w:val="0"/>
          <w:marRight w:val="0"/>
          <w:marTop w:val="0"/>
          <w:marBottom w:val="0"/>
          <w:divBdr>
            <w:top w:val="none" w:sz="0" w:space="0" w:color="auto"/>
            <w:left w:val="none" w:sz="0" w:space="0" w:color="auto"/>
            <w:bottom w:val="none" w:sz="0" w:space="0" w:color="auto"/>
            <w:right w:val="none" w:sz="0" w:space="0" w:color="auto"/>
          </w:divBdr>
        </w:div>
        <w:div w:id="400567292">
          <w:marLeft w:val="0"/>
          <w:marRight w:val="0"/>
          <w:marTop w:val="0"/>
          <w:marBottom w:val="0"/>
          <w:divBdr>
            <w:top w:val="none" w:sz="0" w:space="0" w:color="auto"/>
            <w:left w:val="none" w:sz="0" w:space="0" w:color="auto"/>
            <w:bottom w:val="none" w:sz="0" w:space="0" w:color="auto"/>
            <w:right w:val="none" w:sz="0" w:space="0" w:color="auto"/>
          </w:divBdr>
        </w:div>
        <w:div w:id="2029676405">
          <w:marLeft w:val="0"/>
          <w:marRight w:val="0"/>
          <w:marTop w:val="0"/>
          <w:marBottom w:val="0"/>
          <w:divBdr>
            <w:top w:val="none" w:sz="0" w:space="0" w:color="auto"/>
            <w:left w:val="none" w:sz="0" w:space="0" w:color="auto"/>
            <w:bottom w:val="none" w:sz="0" w:space="0" w:color="auto"/>
            <w:right w:val="none" w:sz="0" w:space="0" w:color="auto"/>
          </w:divBdr>
        </w:div>
        <w:div w:id="369377366">
          <w:marLeft w:val="0"/>
          <w:marRight w:val="0"/>
          <w:marTop w:val="0"/>
          <w:marBottom w:val="0"/>
          <w:divBdr>
            <w:top w:val="none" w:sz="0" w:space="0" w:color="auto"/>
            <w:left w:val="none" w:sz="0" w:space="0" w:color="auto"/>
            <w:bottom w:val="none" w:sz="0" w:space="0" w:color="auto"/>
            <w:right w:val="none" w:sz="0" w:space="0" w:color="auto"/>
          </w:divBdr>
        </w:div>
        <w:div w:id="1263565245">
          <w:marLeft w:val="0"/>
          <w:marRight w:val="0"/>
          <w:marTop w:val="0"/>
          <w:marBottom w:val="0"/>
          <w:divBdr>
            <w:top w:val="none" w:sz="0" w:space="0" w:color="auto"/>
            <w:left w:val="none" w:sz="0" w:space="0" w:color="auto"/>
            <w:bottom w:val="none" w:sz="0" w:space="0" w:color="auto"/>
            <w:right w:val="none" w:sz="0" w:space="0" w:color="auto"/>
          </w:divBdr>
        </w:div>
        <w:div w:id="1696349645">
          <w:marLeft w:val="0"/>
          <w:marRight w:val="0"/>
          <w:marTop w:val="0"/>
          <w:marBottom w:val="0"/>
          <w:divBdr>
            <w:top w:val="none" w:sz="0" w:space="0" w:color="auto"/>
            <w:left w:val="none" w:sz="0" w:space="0" w:color="auto"/>
            <w:bottom w:val="none" w:sz="0" w:space="0" w:color="auto"/>
            <w:right w:val="none" w:sz="0" w:space="0" w:color="auto"/>
          </w:divBdr>
        </w:div>
        <w:div w:id="1761947017">
          <w:marLeft w:val="0"/>
          <w:marRight w:val="0"/>
          <w:marTop w:val="0"/>
          <w:marBottom w:val="0"/>
          <w:divBdr>
            <w:top w:val="none" w:sz="0" w:space="0" w:color="auto"/>
            <w:left w:val="none" w:sz="0" w:space="0" w:color="auto"/>
            <w:bottom w:val="none" w:sz="0" w:space="0" w:color="auto"/>
            <w:right w:val="none" w:sz="0" w:space="0" w:color="auto"/>
          </w:divBdr>
        </w:div>
      </w:divsChild>
    </w:div>
    <w:div w:id="1991864579">
      <w:bodyDiv w:val="1"/>
      <w:marLeft w:val="0"/>
      <w:marRight w:val="0"/>
      <w:marTop w:val="0"/>
      <w:marBottom w:val="0"/>
      <w:divBdr>
        <w:top w:val="none" w:sz="0" w:space="0" w:color="auto"/>
        <w:left w:val="none" w:sz="0" w:space="0" w:color="auto"/>
        <w:bottom w:val="none" w:sz="0" w:space="0" w:color="auto"/>
        <w:right w:val="none" w:sz="0" w:space="0" w:color="auto"/>
      </w:divBdr>
    </w:div>
    <w:div w:id="2145660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dp.gov.co/sites/default/files/anexo_2._politicas_publicas_y_pot.xls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87BE3-2FDA-4B3E-8F03-60B5EC801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69</Pages>
  <Words>17732</Words>
  <Characters>97526</Characters>
  <Application>Microsoft Office Word</Application>
  <DocSecurity>0</DocSecurity>
  <Lines>812</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Patricia Pacheco</dc:creator>
  <cp:lastModifiedBy>Jazmin Camacho Camacho</cp:lastModifiedBy>
  <cp:revision>6</cp:revision>
  <dcterms:created xsi:type="dcterms:W3CDTF">2025-01-31T22:02:00Z</dcterms:created>
  <dcterms:modified xsi:type="dcterms:W3CDTF">2025-01-31T22:29:00Z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2021-01-29T00:00:00Z</vt:filetime>
  </property>
  <property fmtid="{D5CDD505-2E9C-101B-9397-08002B2CF9AE}" pid="3" name="Creator">
    <vt:lpwstr>Microsoft® Word 2016</vt:lpwstr>
  </property>
  <property fmtid="{D5CDD505-2E9C-101B-9397-08002B2CF9AE}" pid="4" name="LastSaved">
    <vt:filetime>2023-01-23T00:00:00Z</vt:filetime>
  </property>
</Properties>
</file>